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7D" w:rsidRPr="00DA0D9F" w:rsidRDefault="00DB4F31">
      <w:pPr>
        <w:rPr>
          <w:b/>
          <w:color w:val="000000" w:themeColor="text1"/>
        </w:rPr>
      </w:pPr>
      <w:r w:rsidRPr="00DA0D9F">
        <w:rPr>
          <w:b/>
          <w:color w:val="000000" w:themeColor="text1"/>
        </w:rPr>
        <w:t>Additional file 3</w:t>
      </w:r>
    </w:p>
    <w:tbl>
      <w:tblPr>
        <w:tblW w:w="5961" w:type="pct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566"/>
        <w:gridCol w:w="643"/>
        <w:gridCol w:w="655"/>
        <w:gridCol w:w="661"/>
        <w:gridCol w:w="667"/>
        <w:gridCol w:w="236"/>
        <w:gridCol w:w="671"/>
        <w:gridCol w:w="671"/>
        <w:gridCol w:w="745"/>
        <w:gridCol w:w="658"/>
        <w:gridCol w:w="664"/>
        <w:gridCol w:w="256"/>
        <w:gridCol w:w="633"/>
        <w:gridCol w:w="655"/>
        <w:gridCol w:w="655"/>
        <w:gridCol w:w="664"/>
        <w:gridCol w:w="701"/>
        <w:gridCol w:w="272"/>
        <w:gridCol w:w="680"/>
        <w:gridCol w:w="726"/>
        <w:gridCol w:w="689"/>
        <w:gridCol w:w="692"/>
        <w:gridCol w:w="714"/>
      </w:tblGrid>
      <w:tr w:rsidR="00DA0D9F" w:rsidRPr="00DA0D9F" w:rsidTr="00A1137C">
        <w:trPr>
          <w:trHeight w:val="319"/>
          <w:jc w:val="center"/>
        </w:trPr>
        <w:tc>
          <w:tcPr>
            <w:tcW w:w="5000" w:type="pct"/>
            <w:gridSpan w:val="24"/>
            <w:tcBorders>
              <w:bottom w:val="single" w:sz="4" w:space="0" w:color="auto"/>
            </w:tcBorders>
          </w:tcPr>
          <w:p w:rsidR="00A1137C" w:rsidRPr="00DA0D9F" w:rsidRDefault="00A1137C" w:rsidP="00F112EF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</w:rPr>
            </w:pPr>
            <w:r w:rsidRPr="00DA0D9F">
              <w:rPr>
                <w:rFonts w:eastAsia="Times New Roman" w:cstheme="minorHAnsi"/>
                <w:bCs/>
                <w:color w:val="000000" w:themeColor="text1"/>
              </w:rPr>
              <w:t>Table S</w:t>
            </w:r>
            <w:r w:rsidR="00F112EF" w:rsidRPr="00DA0D9F">
              <w:rPr>
                <w:rFonts w:eastAsia="Times New Roman" w:cstheme="minorHAnsi"/>
                <w:bCs/>
                <w:color w:val="000000" w:themeColor="text1"/>
              </w:rPr>
              <w:t>1</w:t>
            </w:r>
            <w:r w:rsidRPr="00DA0D9F">
              <w:rPr>
                <w:rFonts w:eastAsia="Times New Roman" w:cstheme="minorHAnsi"/>
                <w:bCs/>
                <w:color w:val="000000" w:themeColor="text1"/>
              </w:rPr>
              <w:t>. Results sensitivity analyses for</w:t>
            </w:r>
            <w:r w:rsidRPr="00DA0D9F">
              <w:rPr>
                <w:rFonts w:ascii="Calibri" w:eastAsia="Times New Roman" w:hAnsi="Calibri" w:cs="Calibri"/>
                <w:color w:val="000000" w:themeColor="text1"/>
              </w:rPr>
              <w:t xml:space="preserve"> greenness exposure and PA </w:t>
            </w:r>
            <w:r w:rsidRPr="00DA0D9F">
              <w:rPr>
                <w:rFonts w:eastAsia="Times New Roman" w:cstheme="minorHAnsi"/>
                <w:bCs/>
                <w:color w:val="000000" w:themeColor="text1"/>
              </w:rPr>
              <w:t>including interactions with sex (500m, 800m buffers).</w:t>
            </w:r>
          </w:p>
        </w:tc>
      </w:tr>
      <w:tr w:rsidR="00DA0D9F" w:rsidRPr="00DA0D9F" w:rsidTr="00A1137C">
        <w:trPr>
          <w:trHeight w:val="319"/>
          <w:jc w:val="center"/>
        </w:trPr>
        <w:tc>
          <w:tcPr>
            <w:tcW w:w="413" w:type="pct"/>
            <w:shd w:val="clear" w:color="auto" w:fill="auto"/>
            <w:vAlign w:val="center"/>
            <w:hideMark/>
          </w:tcPr>
          <w:p w:rsidR="00A1137C" w:rsidRPr="00DA0D9F" w:rsidRDefault="00A1137C" w:rsidP="00A071E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 </w:t>
            </w:r>
          </w:p>
        </w:tc>
        <w:tc>
          <w:tcPr>
            <w:tcW w:w="2212" w:type="pct"/>
            <w:gridSpan w:val="11"/>
            <w:tcBorders>
              <w:bottom w:val="single" w:sz="4" w:space="0" w:color="auto"/>
            </w:tcBorders>
            <w:vAlign w:val="center"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500 meter</w:t>
            </w:r>
            <w:bookmarkStart w:id="0" w:name="_GoBack"/>
            <w:bookmarkEnd w:id="0"/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2291" w:type="pct"/>
            <w:gridSpan w:val="11"/>
            <w:tcBorders>
              <w:bottom w:val="single" w:sz="4" w:space="0" w:color="auto"/>
            </w:tcBorders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800 meter</w:t>
            </w:r>
          </w:p>
        </w:tc>
      </w:tr>
      <w:tr w:rsidR="00DA0D9F" w:rsidRPr="00DA0D9F" w:rsidTr="00A1137C">
        <w:trPr>
          <w:trHeight w:val="319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A1137C" w:rsidRPr="00DA0D9F" w:rsidRDefault="00A1137C" w:rsidP="00A071E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103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103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070" w:type="pct"/>
            <w:gridSpan w:val="5"/>
            <w:tcBorders>
              <w:bottom w:val="single" w:sz="4" w:space="0" w:color="auto"/>
            </w:tcBorders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88" w:type="pct"/>
            <w:tcBorders>
              <w:bottom w:val="single" w:sz="4" w:space="0" w:color="auto"/>
            </w:tcBorders>
            <w:vAlign w:val="center"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133" w:type="pct"/>
            <w:gridSpan w:val="5"/>
            <w:tcBorders>
              <w:bottom w:val="single" w:sz="4" w:space="0" w:color="auto"/>
            </w:tcBorders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</w:tr>
      <w:tr w:rsidR="00DA0D9F" w:rsidRPr="00DA0D9F" w:rsidTr="00A1137C">
        <w:trPr>
          <w:trHeight w:val="319"/>
          <w:jc w:val="center"/>
        </w:trPr>
        <w:tc>
          <w:tcPr>
            <w:tcW w:w="413" w:type="pct"/>
            <w:shd w:val="clear" w:color="auto" w:fill="auto"/>
            <w:vAlign w:val="center"/>
            <w:hideMark/>
          </w:tcPr>
          <w:p w:rsidR="00A1137C" w:rsidRPr="00DA0D9F" w:rsidRDefault="00A1137C" w:rsidP="00A071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</w:tcBorders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</w:tr>
      <w:tr w:rsidR="00DA0D9F" w:rsidRPr="00DA0D9F" w:rsidTr="00A1137C">
        <w:trPr>
          <w:trHeight w:val="306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A1137C" w:rsidRPr="00DA0D9F" w:rsidRDefault="00A1137C" w:rsidP="00A071EB">
            <w:pPr>
              <w:spacing w:after="0" w:line="240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Physical Activity</w:t>
            </w:r>
          </w:p>
        </w:tc>
      </w:tr>
      <w:tr w:rsidR="00DA0D9F" w:rsidRPr="00DA0D9F" w:rsidTr="00A1137C">
        <w:trPr>
          <w:trHeight w:val="306"/>
          <w:jc w:val="center"/>
        </w:trPr>
        <w:tc>
          <w:tcPr>
            <w:tcW w:w="41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A1137C" w:rsidRPr="00DA0D9F" w:rsidRDefault="00A1137C" w:rsidP="00A071E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TCD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1137C" w:rsidRPr="00DA0D9F" w:rsidRDefault="00A1137C" w:rsidP="00A071EB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A1137C">
        <w:trPr>
          <w:trHeight w:val="306"/>
          <w:jc w:val="center"/>
        </w:trPr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-0.72</w:t>
            </w:r>
          </w:p>
        </w:tc>
        <w:tc>
          <w:tcPr>
            <w:tcW w:w="20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0.49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-1.89</w:t>
            </w:r>
          </w:p>
        </w:tc>
        <w:tc>
          <w:tcPr>
            <w:tcW w:w="21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0.46</w:t>
            </w:r>
          </w:p>
        </w:tc>
        <w:tc>
          <w:tcPr>
            <w:tcW w:w="21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0.23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-1.46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0.23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-3.20</w:t>
            </w:r>
          </w:p>
        </w:tc>
        <w:tc>
          <w:tcPr>
            <w:tcW w:w="2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0.10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-0.44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0.64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-1.51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0.62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0.41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-1.29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0.27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-2.86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0.27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0.11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-0.07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0.93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-0.40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0.25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0.65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-0.14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0.87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-0.48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0.43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1.35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3.86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-0.75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3.45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0.21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1.60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4.96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-0.40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3.61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0.12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-2.06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0.13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-4.06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-0.06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  <w:t>0.04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-3.13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0.04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-5.62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-0.64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0.01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-2.25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0.11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-4.38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-0.11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0.04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-3.67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0.03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-6.34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-1.01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0.01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-0.07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0.93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-0.40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0.25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0.65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-0.14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0.87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-0.48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0.43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2.79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16.27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-0.86</w:t>
            </w:r>
          </w:p>
        </w:tc>
        <w:tc>
          <w:tcPr>
            <w:tcW w:w="2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6.43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0.13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3.67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39.21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-0.26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7.60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0.07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SAVI</w:t>
            </w:r>
          </w:p>
        </w:tc>
        <w:tc>
          <w:tcPr>
            <w:tcW w:w="183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3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3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4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1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-1.69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0.19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-4.67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1.30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0.27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-0.50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0.61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-4.04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3.04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0.78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-1.40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0.25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-4.66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1.87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-0.43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-4.22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3.37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0.83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0.95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0.95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-0.18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2.07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0.10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0.81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2.25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-0.43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2.04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0.20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SAVI*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-2.27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-5.19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0.65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0.13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-1.87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-4.97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1.24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0.24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-0.65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0.52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-4.12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2.81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0.71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-1.10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0.33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-5.24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3.04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0.60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-0.16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0.85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-3.81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3.49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0.93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-0.86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0.42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-5.15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3.43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0.69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0.95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0.95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-0.18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2.07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0.10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0.81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2.25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-0.43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2.04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0.20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SAVI*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2.73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-3.51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5.51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0.66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1.48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4.40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-2.93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5.89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0.51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GLUM</w:t>
            </w:r>
          </w:p>
        </w:tc>
        <w:tc>
          <w:tcPr>
            <w:tcW w:w="183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3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E7E6E6" w:themeFill="background2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3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4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1" w:type="pct"/>
            <w:shd w:val="clear" w:color="auto" w:fill="E7E6E6" w:themeFill="background2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effects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-1.64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0.19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-3.37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0.09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-1.09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0.34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-3.08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0.91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-1.79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0.17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-3.48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-0.11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0.04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-1.16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0.31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-3.11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0.78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0.24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0.39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1.48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-0.14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0.93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0.15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0.50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1.65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-0.12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1.12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0.12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GLUM*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-1.25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0.29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-3.28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0.78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0.23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-1.43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0.24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-3.44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0.58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0.16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-2.17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0.11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-5.83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1.48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0.24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-0.97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0.38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-5.26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3.32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0.66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1.08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-3.69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3.85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0.97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1.01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2.75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-3.30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5.32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0.65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0.39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1.48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-0.14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0.93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0.15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0.50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1.65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-0.12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1.12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0.12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GLUM*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-2.67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0.07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-7.78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2.44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0.30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-2.42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0.09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-7.93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3.09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A1137C" w:rsidRPr="00DA0D9F" w:rsidRDefault="00A1137C" w:rsidP="00A1137C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0.39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</w:tcBorders>
            <w:shd w:val="clear" w:color="auto" w:fill="FFFFFF" w:themeFill="background1"/>
          </w:tcPr>
          <w:p w:rsidR="00A1137C" w:rsidRPr="00DA0D9F" w:rsidRDefault="00A1137C" w:rsidP="00A1137C">
            <w:pPr>
              <w:spacing w:after="0" w:line="360" w:lineRule="auto"/>
              <w:rPr>
                <w:rFonts w:ascii="Calibri" w:hAnsi="Calibri"/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6"/>
                <w:szCs w:val="16"/>
              </w:rPr>
              <w:t>Log-transformed coefficients are displayed. PA is given in MET-minutes per week. Between- and within-effects refer to the between- and within-component of the exposure measure and were assessed within the same model. We ran separate models for each exposure measure, i.e. TCD = Tree Cover Density; SAVI = Soil-Adjusted Vegetation Index; GLUM = Green Land Use Mix.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 xml:space="preserve"> 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Significant results are displayed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in bold. Model 1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relocation status.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Model 2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</w:t>
            </w:r>
            <w:proofErr w:type="gramStart"/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>relocation</w:t>
            </w:r>
            <w:proofErr w:type="gramEnd"/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status and interaction term with sex.</w:t>
            </w:r>
          </w:p>
        </w:tc>
      </w:tr>
    </w:tbl>
    <w:p w:rsidR="00635591" w:rsidRPr="00DA0D9F" w:rsidRDefault="00635591">
      <w:pPr>
        <w:rPr>
          <w:color w:val="000000" w:themeColor="text1"/>
        </w:rPr>
      </w:pPr>
    </w:p>
    <w:tbl>
      <w:tblPr>
        <w:tblW w:w="5098" w:type="pct"/>
        <w:jc w:val="center"/>
        <w:tblLayout w:type="fixed"/>
        <w:tblLook w:val="04A0" w:firstRow="1" w:lastRow="0" w:firstColumn="1" w:lastColumn="0" w:noHBand="0" w:noVBand="1"/>
      </w:tblPr>
      <w:tblGrid>
        <w:gridCol w:w="1690"/>
        <w:gridCol w:w="654"/>
        <w:gridCol w:w="650"/>
        <w:gridCol w:w="655"/>
        <w:gridCol w:w="661"/>
        <w:gridCol w:w="259"/>
        <w:gridCol w:w="650"/>
        <w:gridCol w:w="743"/>
        <w:gridCol w:w="655"/>
        <w:gridCol w:w="650"/>
        <w:gridCol w:w="259"/>
        <w:gridCol w:w="650"/>
        <w:gridCol w:w="653"/>
        <w:gridCol w:w="655"/>
        <w:gridCol w:w="655"/>
        <w:gridCol w:w="259"/>
        <w:gridCol w:w="761"/>
        <w:gridCol w:w="684"/>
        <w:gridCol w:w="684"/>
        <w:gridCol w:w="687"/>
      </w:tblGrid>
      <w:tr w:rsidR="00DA0D9F" w:rsidRPr="00DA0D9F" w:rsidTr="00635591">
        <w:trPr>
          <w:trHeight w:val="319"/>
          <w:jc w:val="center"/>
        </w:trPr>
        <w:tc>
          <w:tcPr>
            <w:tcW w:w="5000" w:type="pct"/>
            <w:gridSpan w:val="20"/>
            <w:tcBorders>
              <w:bottom w:val="single" w:sz="4" w:space="0" w:color="auto"/>
            </w:tcBorders>
          </w:tcPr>
          <w:p w:rsidR="00A071EB" w:rsidRPr="00DA0D9F" w:rsidRDefault="00A1137C" w:rsidP="00F112EF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Cs w:val="16"/>
              </w:rPr>
            </w:pPr>
            <w:r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lastRenderedPageBreak/>
              <w:t>Ta</w:t>
            </w:r>
            <w:r w:rsidR="009766ED"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t>ble S</w:t>
            </w:r>
            <w:r w:rsidR="00F112EF"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t>2</w:t>
            </w:r>
            <w:r w:rsidR="002E1950"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t>.</w:t>
            </w:r>
            <w:r w:rsidR="002E1950" w:rsidRPr="00DA0D9F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009C12DA" w:rsidRPr="00DA0D9F">
              <w:rPr>
                <w:rFonts w:eastAsia="Times New Roman" w:cstheme="minorHAnsi"/>
                <w:bCs/>
                <w:color w:val="000000" w:themeColor="text1"/>
              </w:rPr>
              <w:t>Results sensitivity analyses for</w:t>
            </w:r>
            <w:r w:rsidR="009C12DA" w:rsidRPr="00DA0D9F">
              <w:rPr>
                <w:rFonts w:ascii="Calibri" w:eastAsia="Times New Roman" w:hAnsi="Calibri" w:cs="Calibri"/>
                <w:color w:val="000000" w:themeColor="text1"/>
              </w:rPr>
              <w:t xml:space="preserve"> greenness exposure and SB </w:t>
            </w:r>
            <w:r w:rsidR="009C12DA" w:rsidRPr="00DA0D9F">
              <w:rPr>
                <w:rFonts w:eastAsia="Times New Roman" w:cstheme="minorHAnsi"/>
                <w:bCs/>
                <w:color w:val="000000" w:themeColor="text1"/>
              </w:rPr>
              <w:t>including interactions with sex (500m, 800m buffers).</w:t>
            </w:r>
          </w:p>
        </w:tc>
      </w:tr>
      <w:tr w:rsidR="00DA0D9F" w:rsidRPr="00DA0D9F" w:rsidTr="00A1137C">
        <w:trPr>
          <w:trHeight w:val="319"/>
          <w:jc w:val="center"/>
        </w:trPr>
        <w:tc>
          <w:tcPr>
            <w:tcW w:w="639" w:type="pct"/>
            <w:shd w:val="clear" w:color="auto" w:fill="auto"/>
            <w:vAlign w:val="center"/>
            <w:hideMark/>
          </w:tcPr>
          <w:p w:rsidR="00A071EB" w:rsidRPr="00DA0D9F" w:rsidRDefault="00A071EB" w:rsidP="008B188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 </w:t>
            </w:r>
          </w:p>
        </w:tc>
        <w:tc>
          <w:tcPr>
            <w:tcW w:w="2110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500 meter</w:t>
            </w:r>
          </w:p>
        </w:tc>
        <w:tc>
          <w:tcPr>
            <w:tcW w:w="98" w:type="pct"/>
            <w:tcBorders>
              <w:bottom w:val="single" w:sz="4" w:space="0" w:color="auto"/>
            </w:tcBorders>
            <w:vAlign w:val="center"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2152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800 meter</w:t>
            </w:r>
          </w:p>
        </w:tc>
      </w:tr>
      <w:tr w:rsidR="00DA0D9F" w:rsidRPr="00DA0D9F" w:rsidTr="00A1137C">
        <w:trPr>
          <w:trHeight w:val="319"/>
          <w:jc w:val="center"/>
        </w:trPr>
        <w:tc>
          <w:tcPr>
            <w:tcW w:w="639" w:type="pct"/>
            <w:shd w:val="clear" w:color="auto" w:fill="auto"/>
            <w:vAlign w:val="center"/>
          </w:tcPr>
          <w:p w:rsidR="00A071EB" w:rsidRPr="00DA0D9F" w:rsidRDefault="00A071EB" w:rsidP="008B188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99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98" w:type="pct"/>
            <w:tcBorders>
              <w:bottom w:val="single" w:sz="4" w:space="0" w:color="auto"/>
            </w:tcBorders>
            <w:vAlign w:val="center"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02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  <w:tc>
          <w:tcPr>
            <w:tcW w:w="98" w:type="pct"/>
            <w:tcBorders>
              <w:bottom w:val="single" w:sz="4" w:space="0" w:color="auto"/>
            </w:tcBorders>
            <w:vAlign w:val="center"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98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98" w:type="pct"/>
            <w:tcBorders>
              <w:bottom w:val="single" w:sz="4" w:space="0" w:color="auto"/>
            </w:tcBorders>
            <w:vAlign w:val="center"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066" w:type="pct"/>
            <w:gridSpan w:val="4"/>
            <w:tcBorders>
              <w:bottom w:val="single" w:sz="4" w:space="0" w:color="auto"/>
            </w:tcBorders>
            <w:vAlign w:val="center"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</w:tr>
      <w:tr w:rsidR="00DA0D9F" w:rsidRPr="00DA0D9F" w:rsidTr="00A1137C">
        <w:trPr>
          <w:trHeight w:val="319"/>
          <w:jc w:val="center"/>
        </w:trPr>
        <w:tc>
          <w:tcPr>
            <w:tcW w:w="639" w:type="pct"/>
            <w:shd w:val="clear" w:color="auto" w:fill="auto"/>
            <w:vAlign w:val="center"/>
            <w:hideMark/>
          </w:tcPr>
          <w:p w:rsidR="00A071EB" w:rsidRPr="00DA0D9F" w:rsidRDefault="00A071EB" w:rsidP="008B18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98" w:type="pct"/>
            <w:tcBorders>
              <w:top w:val="single" w:sz="4" w:space="0" w:color="auto"/>
              <w:bottom w:val="single" w:sz="4" w:space="0" w:color="auto"/>
            </w:tcBorders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98" w:type="pct"/>
            <w:tcBorders>
              <w:top w:val="single" w:sz="4" w:space="0" w:color="auto"/>
              <w:bottom w:val="single" w:sz="4" w:space="0" w:color="auto"/>
            </w:tcBorders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98" w:type="pct"/>
            <w:tcBorders>
              <w:top w:val="single" w:sz="4" w:space="0" w:color="auto"/>
              <w:bottom w:val="single" w:sz="4" w:space="0" w:color="auto"/>
            </w:tcBorders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</w:tr>
      <w:tr w:rsidR="00DA0D9F" w:rsidRPr="00DA0D9F" w:rsidTr="00635591">
        <w:trPr>
          <w:trHeight w:val="306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1EB" w:rsidRPr="00DA0D9F" w:rsidRDefault="00A071EB" w:rsidP="008B188F">
            <w:pPr>
              <w:spacing w:after="0" w:line="240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Sedentary Behavior</w:t>
            </w:r>
          </w:p>
        </w:tc>
      </w:tr>
      <w:tr w:rsidR="00DA0D9F" w:rsidRPr="00DA0D9F" w:rsidTr="00A1137C">
        <w:trPr>
          <w:trHeight w:val="306"/>
          <w:jc w:val="center"/>
        </w:trPr>
        <w:tc>
          <w:tcPr>
            <w:tcW w:w="639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A071EB" w:rsidRPr="00DA0D9F" w:rsidRDefault="00A071EB" w:rsidP="008B188F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TCD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A071EB" w:rsidRPr="00DA0D9F" w:rsidRDefault="00A071EB" w:rsidP="008B188F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A1137C">
        <w:trPr>
          <w:trHeight w:val="306"/>
          <w:jc w:val="center"/>
        </w:trPr>
        <w:tc>
          <w:tcPr>
            <w:tcW w:w="639" w:type="pct"/>
            <w:shd w:val="clear" w:color="auto" w:fill="FFFFFF" w:themeFill="background1"/>
            <w:vAlign w:val="center"/>
            <w:hideMark/>
          </w:tcPr>
          <w:p w:rsidR="00A071EB" w:rsidRPr="00DA0D9F" w:rsidRDefault="00A071EB" w:rsidP="00A071E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34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24</w:t>
            </w: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-100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36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168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84</w:t>
            </w:r>
          </w:p>
        </w:tc>
        <w:tc>
          <w:tcPr>
            <w:tcW w:w="250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62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1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69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-190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40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193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78</w:t>
            </w: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99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5.19</w:t>
            </w:r>
          </w:p>
        </w:tc>
        <w:tc>
          <w:tcPr>
            <w:tcW w:w="247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-121.21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131.59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0.94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-93.71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-270.46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83.04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0.30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  <w:hideMark/>
          </w:tcPr>
          <w:p w:rsidR="00A071EB" w:rsidRPr="00DA0D9F" w:rsidRDefault="00A071EB" w:rsidP="00A071EB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="008B188F"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-58</w:t>
            </w:r>
            <w:r w:rsidR="00895C63"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98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-98</w:t>
            </w:r>
            <w:r w:rsidR="00895C63"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07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-19</w:t>
            </w:r>
            <w:r w:rsidR="00895C63"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89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  <w:t>0</w:t>
            </w:r>
            <w:r w:rsidR="00895C63" w:rsidRPr="00DA0D9F"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  <w:t>00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-77.54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-120.89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-34.19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  <w:t>0.00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A071EB" w:rsidRPr="00DA0D9F" w:rsidRDefault="00A071EB" w:rsidP="00A071EB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58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87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-194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92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312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66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65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176.16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-65.55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417.87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0.15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A071EB" w:rsidRPr="00DA0D9F" w:rsidRDefault="00A071EB" w:rsidP="00A071E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-2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34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-199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56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194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88</w:t>
            </w: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98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41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47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-199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35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282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30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74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-32.96</w:t>
            </w: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-248.42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182.51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0.76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122.36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-151.45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396.18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0.38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A071EB" w:rsidRPr="00DA0D9F" w:rsidRDefault="00A071EB" w:rsidP="00A071EB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="008B188F"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-58</w:t>
            </w:r>
            <w:r w:rsidR="00895C63"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98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-98</w:t>
            </w:r>
            <w:r w:rsidR="00895C63"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07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-19</w:t>
            </w:r>
            <w:r w:rsidR="00895C63"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89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  <w:t>0</w:t>
            </w:r>
            <w:r w:rsidR="00895C63" w:rsidRPr="00DA0D9F"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  <w:t>00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-77.54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-120.89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-34.19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  <w:t>0.00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A071EB" w:rsidRPr="00DA0D9F" w:rsidRDefault="00A071EB" w:rsidP="00A071EB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-114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91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-469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31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239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49</w:t>
            </w: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52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7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-418.95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-808.24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-29.65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  <w:t>0.03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E7E6E6" w:themeFill="background2"/>
            <w:vAlign w:val="center"/>
          </w:tcPr>
          <w:p w:rsidR="00A071EB" w:rsidRPr="00DA0D9F" w:rsidRDefault="00A071EB" w:rsidP="00A071E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SAVI</w:t>
            </w:r>
          </w:p>
        </w:tc>
        <w:tc>
          <w:tcPr>
            <w:tcW w:w="247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0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E7E6E6" w:themeFill="background2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1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E7E6E6" w:themeFill="background2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7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E7E6E6" w:themeFill="background2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8" w:type="pct"/>
            <w:shd w:val="clear" w:color="auto" w:fill="E7E6E6" w:themeFill="background2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9" w:type="pct"/>
            <w:shd w:val="clear" w:color="auto" w:fill="E7E6E6" w:themeFill="background2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9" w:type="pct"/>
            <w:shd w:val="clear" w:color="auto" w:fill="E7E6E6" w:themeFill="background2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60" w:type="pct"/>
            <w:shd w:val="clear" w:color="auto" w:fill="E7E6E6" w:themeFill="background2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-281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79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439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67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132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-269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534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52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187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86</w:t>
            </w: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-216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592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245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-195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93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686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63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28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-13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-142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115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69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84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-143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128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91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-103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09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-441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235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63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-111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-458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77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235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87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53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-304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69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382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-311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91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467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-340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355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89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61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38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-339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461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76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76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-13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-142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115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69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84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-143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128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91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-81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98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-487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323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69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-109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74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-519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299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74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60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E7E6E6" w:themeFill="background2"/>
            <w:vAlign w:val="center"/>
          </w:tcPr>
          <w:p w:rsidR="00A071EB" w:rsidRPr="00DA0D9F" w:rsidRDefault="00A071EB" w:rsidP="00A071E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GLUM</w:t>
            </w:r>
          </w:p>
        </w:tc>
        <w:tc>
          <w:tcPr>
            <w:tcW w:w="247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0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E7E6E6" w:themeFill="background2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1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E7E6E6" w:themeFill="background2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7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E7E6E6" w:themeFill="background2"/>
            <w:noWrap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E7E6E6" w:themeFill="background2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8" w:type="pct"/>
            <w:shd w:val="clear" w:color="auto" w:fill="E7E6E6" w:themeFill="background2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9" w:type="pct"/>
            <w:shd w:val="clear" w:color="auto" w:fill="E7E6E6" w:themeFill="background2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9" w:type="pct"/>
            <w:shd w:val="clear" w:color="auto" w:fill="E7E6E6" w:themeFill="background2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60" w:type="pct"/>
            <w:shd w:val="clear" w:color="auto" w:fill="E7E6E6" w:themeFill="background2"/>
            <w:vAlign w:val="center"/>
          </w:tcPr>
          <w:p w:rsidR="00A071EB" w:rsidRPr="00DA0D9F" w:rsidRDefault="00A071EB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effects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74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-181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222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94</w:t>
            </w: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84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91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-139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322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138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-67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344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190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421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85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11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-78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83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93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-89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87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65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-159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41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-410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92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-118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-360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58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123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61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34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139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-224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502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-384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473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84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-359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397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92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69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-441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420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96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-78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83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93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-89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87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65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63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Female</w:t>
            </w:r>
            <w:proofErr w:type="spellEnd"/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0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209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281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-280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92</w:t>
            </w: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700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6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7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  <w:shd w:val="clear" w:color="auto" w:fill="FFFFFF" w:themeFill="background1"/>
            <w:noWrap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88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-432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81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588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260" w:type="pct"/>
            <w:shd w:val="clear" w:color="auto" w:fill="FFFFFF" w:themeFill="background1"/>
            <w:vAlign w:val="center"/>
          </w:tcPr>
          <w:p w:rsidR="008B188F" w:rsidRPr="00DA0D9F" w:rsidRDefault="008B188F" w:rsidP="008B188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76</w:t>
            </w:r>
          </w:p>
        </w:tc>
      </w:tr>
      <w:tr w:rsidR="00DA0D9F" w:rsidRPr="00DA0D9F" w:rsidTr="00635591">
        <w:trPr>
          <w:trHeight w:val="304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71EB" w:rsidRPr="00DA0D9F" w:rsidRDefault="002E1950" w:rsidP="00E1751F">
            <w:pPr>
              <w:spacing w:after="0" w:line="360" w:lineRule="auto"/>
              <w:rPr>
                <w:rFonts w:ascii="Calibri" w:hAnsi="Calibri"/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6"/>
                <w:szCs w:val="16"/>
              </w:rPr>
              <w:t>SB is given as sitting time in minutes per day. Between- and within-effects refer to the between- and within-component of the exposure measure and were assessed within the same model. We ran separate models for each exposure measure, i.e. TCD = Tree Cover Density; SAVI = Soil-Adjusted Vegetation Index; GLUM = Green Land Use Mix.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 xml:space="preserve"> 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Significant results are displayed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in bold.</w:t>
            </w:r>
            <w:r w:rsidR="00E1751F"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 xml:space="preserve"> </w:t>
            </w:r>
            <w:r w:rsidR="00A071EB"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Model 1</w:t>
            </w:r>
            <w:r w:rsidR="00A071EB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</w:t>
            </w:r>
            <w:r w:rsidR="008B188F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>uestionnai</w:t>
            </w:r>
            <w:r w:rsidR="00A071EB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>re completion, relocation status</w:t>
            </w:r>
            <w:r w:rsidR="00E1751F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. </w:t>
            </w:r>
            <w:r w:rsidR="00A071EB"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Model 2</w:t>
            </w:r>
            <w:r w:rsidR="00A071EB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</w:t>
            </w:r>
            <w:r w:rsidR="008B188F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>uestionnai</w:t>
            </w:r>
            <w:r w:rsidR="00A071EB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re completion, </w:t>
            </w:r>
            <w:proofErr w:type="gramStart"/>
            <w:r w:rsidR="00A071EB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>relocation</w:t>
            </w:r>
            <w:proofErr w:type="gramEnd"/>
            <w:r w:rsidR="00A071EB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status and interaction term with sex</w:t>
            </w:r>
            <w:r w:rsidR="00AD601E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>.</w:t>
            </w:r>
          </w:p>
        </w:tc>
      </w:tr>
    </w:tbl>
    <w:p w:rsidR="00635591" w:rsidRPr="00DA0D9F" w:rsidRDefault="00635591">
      <w:pPr>
        <w:rPr>
          <w:color w:val="000000" w:themeColor="text1"/>
        </w:rPr>
      </w:pPr>
    </w:p>
    <w:tbl>
      <w:tblPr>
        <w:tblW w:w="5961" w:type="pct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566"/>
        <w:gridCol w:w="643"/>
        <w:gridCol w:w="655"/>
        <w:gridCol w:w="661"/>
        <w:gridCol w:w="667"/>
        <w:gridCol w:w="236"/>
        <w:gridCol w:w="671"/>
        <w:gridCol w:w="671"/>
        <w:gridCol w:w="745"/>
        <w:gridCol w:w="658"/>
        <w:gridCol w:w="664"/>
        <w:gridCol w:w="256"/>
        <w:gridCol w:w="633"/>
        <w:gridCol w:w="655"/>
        <w:gridCol w:w="655"/>
        <w:gridCol w:w="664"/>
        <w:gridCol w:w="701"/>
        <w:gridCol w:w="272"/>
        <w:gridCol w:w="680"/>
        <w:gridCol w:w="726"/>
        <w:gridCol w:w="689"/>
        <w:gridCol w:w="692"/>
        <w:gridCol w:w="714"/>
      </w:tblGrid>
      <w:tr w:rsidR="00DA0D9F" w:rsidRPr="00DA0D9F" w:rsidTr="00A1137C">
        <w:trPr>
          <w:trHeight w:val="319"/>
          <w:jc w:val="center"/>
        </w:trPr>
        <w:tc>
          <w:tcPr>
            <w:tcW w:w="5000" w:type="pct"/>
            <w:gridSpan w:val="24"/>
            <w:tcBorders>
              <w:bottom w:val="single" w:sz="4" w:space="0" w:color="auto"/>
            </w:tcBorders>
          </w:tcPr>
          <w:p w:rsidR="00A1137C" w:rsidRPr="00DA0D9F" w:rsidRDefault="00A1137C" w:rsidP="00F112EF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</w:rPr>
            </w:pPr>
            <w:r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lastRenderedPageBreak/>
              <w:t>Table S</w:t>
            </w:r>
            <w:r w:rsidR="00F112EF"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t>3</w:t>
            </w:r>
            <w:r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t xml:space="preserve">. </w:t>
            </w:r>
            <w:r w:rsidRPr="00DA0D9F">
              <w:rPr>
                <w:rFonts w:eastAsia="Times New Roman" w:cstheme="minorHAnsi"/>
                <w:bCs/>
                <w:color w:val="000000" w:themeColor="text1"/>
              </w:rPr>
              <w:t>Results sensitivity analyses for</w:t>
            </w:r>
            <w:r w:rsidRPr="00DA0D9F">
              <w:rPr>
                <w:rFonts w:ascii="Calibri" w:eastAsia="Times New Roman" w:hAnsi="Calibri" w:cs="Calibri"/>
                <w:color w:val="000000" w:themeColor="text1"/>
              </w:rPr>
              <w:t xml:space="preserve"> greenness exposure and PA </w:t>
            </w:r>
            <w:r w:rsidRPr="00DA0D9F">
              <w:rPr>
                <w:rFonts w:eastAsia="Times New Roman" w:cstheme="minorHAnsi"/>
                <w:bCs/>
                <w:color w:val="000000" w:themeColor="text1"/>
              </w:rPr>
              <w:t>including interactions with NSES (500m, 800m buffers).</w:t>
            </w:r>
          </w:p>
        </w:tc>
      </w:tr>
      <w:tr w:rsidR="00DA0D9F" w:rsidRPr="00DA0D9F" w:rsidTr="00A1137C">
        <w:trPr>
          <w:trHeight w:val="319"/>
          <w:jc w:val="center"/>
        </w:trPr>
        <w:tc>
          <w:tcPr>
            <w:tcW w:w="413" w:type="pct"/>
            <w:shd w:val="clear" w:color="auto" w:fill="auto"/>
            <w:vAlign w:val="center"/>
            <w:hideMark/>
          </w:tcPr>
          <w:p w:rsidR="00A1137C" w:rsidRPr="00DA0D9F" w:rsidRDefault="00A1137C" w:rsidP="00A1137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 </w:t>
            </w:r>
          </w:p>
        </w:tc>
        <w:tc>
          <w:tcPr>
            <w:tcW w:w="2212" w:type="pct"/>
            <w:gridSpan w:val="11"/>
            <w:tcBorders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500 meter</w:t>
            </w: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2291" w:type="pct"/>
            <w:gridSpan w:val="11"/>
            <w:tcBorders>
              <w:bottom w:val="single" w:sz="4" w:space="0" w:color="auto"/>
            </w:tcBorders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800 meter</w:t>
            </w:r>
          </w:p>
        </w:tc>
      </w:tr>
      <w:tr w:rsidR="00DA0D9F" w:rsidRPr="00DA0D9F" w:rsidTr="00A1137C">
        <w:trPr>
          <w:trHeight w:val="319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A1137C" w:rsidRPr="00DA0D9F" w:rsidRDefault="00A1137C" w:rsidP="00A1137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103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103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070" w:type="pct"/>
            <w:gridSpan w:val="5"/>
            <w:tcBorders>
              <w:bottom w:val="single" w:sz="4" w:space="0" w:color="auto"/>
            </w:tcBorders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88" w:type="pct"/>
            <w:tcBorders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133" w:type="pct"/>
            <w:gridSpan w:val="5"/>
            <w:tcBorders>
              <w:bottom w:val="single" w:sz="4" w:space="0" w:color="auto"/>
            </w:tcBorders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</w:tr>
      <w:tr w:rsidR="00DA0D9F" w:rsidRPr="00DA0D9F" w:rsidTr="00A1137C">
        <w:trPr>
          <w:trHeight w:val="319"/>
          <w:jc w:val="center"/>
        </w:trPr>
        <w:tc>
          <w:tcPr>
            <w:tcW w:w="413" w:type="pct"/>
            <w:shd w:val="clear" w:color="auto" w:fill="auto"/>
            <w:vAlign w:val="center"/>
            <w:hideMark/>
          </w:tcPr>
          <w:p w:rsidR="00A1137C" w:rsidRPr="00DA0D9F" w:rsidRDefault="00A1137C" w:rsidP="00A113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</w:tcBorders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</w:tr>
      <w:tr w:rsidR="00DA0D9F" w:rsidRPr="00DA0D9F" w:rsidTr="00A1137C">
        <w:trPr>
          <w:trHeight w:val="306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A1137C" w:rsidRPr="00DA0D9F" w:rsidRDefault="00A1137C" w:rsidP="00A1137C">
            <w:pPr>
              <w:spacing w:after="0" w:line="240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Physical Activity</w:t>
            </w:r>
          </w:p>
        </w:tc>
      </w:tr>
      <w:tr w:rsidR="00DA0D9F" w:rsidRPr="00DA0D9F" w:rsidTr="00A1137C">
        <w:trPr>
          <w:trHeight w:val="306"/>
          <w:jc w:val="center"/>
        </w:trPr>
        <w:tc>
          <w:tcPr>
            <w:tcW w:w="41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TCD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291D47" w:rsidRPr="00DA0D9F" w:rsidRDefault="00291D47" w:rsidP="00291D47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A1137C">
        <w:trPr>
          <w:trHeight w:val="306"/>
          <w:jc w:val="center"/>
        </w:trPr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-0.72</w:t>
            </w:r>
          </w:p>
        </w:tc>
        <w:tc>
          <w:tcPr>
            <w:tcW w:w="20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-1.89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0.46</w:t>
            </w:r>
          </w:p>
        </w:tc>
        <w:tc>
          <w:tcPr>
            <w:tcW w:w="21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0.23</w:t>
            </w:r>
          </w:p>
        </w:tc>
        <w:tc>
          <w:tcPr>
            <w:tcW w:w="21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-0.72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-0.36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0.70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-5.97</w:t>
            </w:r>
          </w:p>
        </w:tc>
        <w:tc>
          <w:tcPr>
            <w:tcW w:w="2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5.25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0.90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-0.44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-1.51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0.62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0.41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-0.44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-0.80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-6.13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4.52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0.77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Price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0.56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0.42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0.90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0.89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-2.06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-4.06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-0.06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  <w:t>0.04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-2.06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-1.98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-4.02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-2.25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-4.38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-0.11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0.04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-2.25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-2.18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0.11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-4.35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-0.01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0.05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change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0.75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0.69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change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0.57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0.63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SAVI</w:t>
            </w:r>
          </w:p>
        </w:tc>
        <w:tc>
          <w:tcPr>
            <w:tcW w:w="183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3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3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4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1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-1.69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-4.67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1.30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0.27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-1.69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-2.54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-10.41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5.33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0.53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-1.40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-4.66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1.87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0.40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-1.40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-3.50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0.03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-11.51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4.52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0.39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0.53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0.37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SAVI*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0.76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0.54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-0.65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-4.12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2.81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0.71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-0.65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-0.54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0.58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-4.02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2.93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0.76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-0.16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-3.81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3.49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0.93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-0.16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-0.07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0.93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-3.73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3.59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0.97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change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0.81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0.71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SAVI*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change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0.01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0.46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0.54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GLUM</w:t>
            </w:r>
          </w:p>
        </w:tc>
        <w:tc>
          <w:tcPr>
            <w:tcW w:w="183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3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3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4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1" w:type="pct"/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effects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-1.64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-3.37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0.09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-1.64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-1.37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0.25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-7.14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4.39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0.64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-1.79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-3.48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-0.11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0.04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-1.79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-2.82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-8.35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2.70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0.32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0.63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0.41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GLUM*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0.92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0.69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-2.17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-5.83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1.48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0.24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-2.17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-1.88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0.15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-5.55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1.79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0.32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-3.69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3.85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0.97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0.33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1.39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-3.47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4.13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0.86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change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0.78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0.71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GLUM*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change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0.01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0.14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0.01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0.16</w:t>
            </w:r>
          </w:p>
        </w:tc>
      </w:tr>
      <w:tr w:rsidR="00DA0D9F" w:rsidRPr="00DA0D9F" w:rsidTr="00A1137C">
        <w:trPr>
          <w:trHeight w:val="304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</w:tcBorders>
            <w:shd w:val="clear" w:color="auto" w:fill="FFFFFF" w:themeFill="background1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hAnsi="Calibri"/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6"/>
                <w:szCs w:val="16"/>
              </w:rPr>
              <w:t>Log-transformed coefficients are displayed. PA is given in MET-minutes per week. Between- and within-effects refer to the between- and within-component of the exposure measure and were assessed within the same model. We ran separate models for each exposure measure, i.e. TCD = Tree Cover Density; SAVI = Soil-Adjusted Vegetation Index; GLUM = Green Land Use Mix.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 xml:space="preserve"> 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Significant results are displayed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in bold. Model 1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relocation status.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Model 2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</w:t>
            </w:r>
            <w:proofErr w:type="gramStart"/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>relocation</w:t>
            </w:r>
            <w:proofErr w:type="gramEnd"/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status and interaction term with </w:t>
            </w:r>
            <w:r w:rsidRPr="00DA0D9F">
              <w:rPr>
                <w:rFonts w:eastAsia="Times New Roman" w:cstheme="minorHAnsi"/>
                <w:bCs/>
                <w:color w:val="000000" w:themeColor="text1"/>
                <w:sz w:val="16"/>
                <w:szCs w:val="16"/>
              </w:rPr>
              <w:t>neighborhood socio-economic status.</w:t>
            </w:r>
          </w:p>
        </w:tc>
      </w:tr>
    </w:tbl>
    <w:p w:rsidR="00A1137C" w:rsidRPr="00DA0D9F" w:rsidRDefault="00A1137C">
      <w:pPr>
        <w:rPr>
          <w:color w:val="000000" w:themeColor="text1"/>
        </w:rPr>
      </w:pPr>
    </w:p>
    <w:tbl>
      <w:tblPr>
        <w:tblW w:w="5212" w:type="pct"/>
        <w:jc w:val="center"/>
        <w:tblLayout w:type="fixed"/>
        <w:tblLook w:val="04A0" w:firstRow="1" w:lastRow="0" w:firstColumn="1" w:lastColumn="0" w:noHBand="0" w:noVBand="1"/>
      </w:tblPr>
      <w:tblGrid>
        <w:gridCol w:w="1998"/>
        <w:gridCol w:w="651"/>
        <w:gridCol w:w="651"/>
        <w:gridCol w:w="654"/>
        <w:gridCol w:w="659"/>
        <w:gridCol w:w="259"/>
        <w:gridCol w:w="651"/>
        <w:gridCol w:w="743"/>
        <w:gridCol w:w="654"/>
        <w:gridCol w:w="651"/>
        <w:gridCol w:w="259"/>
        <w:gridCol w:w="651"/>
        <w:gridCol w:w="654"/>
        <w:gridCol w:w="654"/>
        <w:gridCol w:w="654"/>
        <w:gridCol w:w="259"/>
        <w:gridCol w:w="762"/>
        <w:gridCol w:w="684"/>
        <w:gridCol w:w="684"/>
        <w:gridCol w:w="678"/>
      </w:tblGrid>
      <w:tr w:rsidR="00DA0D9F" w:rsidRPr="00DA0D9F" w:rsidTr="00291D47">
        <w:trPr>
          <w:trHeight w:val="319"/>
          <w:jc w:val="center"/>
        </w:trPr>
        <w:tc>
          <w:tcPr>
            <w:tcW w:w="5000" w:type="pct"/>
            <w:gridSpan w:val="20"/>
            <w:tcBorders>
              <w:bottom w:val="single" w:sz="4" w:space="0" w:color="auto"/>
            </w:tcBorders>
          </w:tcPr>
          <w:p w:rsidR="008B188F" w:rsidRPr="00DA0D9F" w:rsidRDefault="00F112EF" w:rsidP="009C12DA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Cs w:val="16"/>
              </w:rPr>
            </w:pPr>
            <w:r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lastRenderedPageBreak/>
              <w:t>Table S4</w:t>
            </w:r>
            <w:r w:rsidR="009766ED"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t>.</w:t>
            </w:r>
            <w:r w:rsidR="008B188F"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t xml:space="preserve"> </w:t>
            </w:r>
            <w:r w:rsidR="009C12DA" w:rsidRPr="00DA0D9F">
              <w:rPr>
                <w:rFonts w:eastAsia="Times New Roman" w:cstheme="minorHAnsi"/>
                <w:bCs/>
                <w:color w:val="000000" w:themeColor="text1"/>
              </w:rPr>
              <w:t>Results sensitivity analyses for</w:t>
            </w:r>
            <w:r w:rsidR="009C12DA" w:rsidRPr="00DA0D9F">
              <w:rPr>
                <w:rFonts w:ascii="Calibri" w:eastAsia="Times New Roman" w:hAnsi="Calibri" w:cs="Calibri"/>
                <w:color w:val="000000" w:themeColor="text1"/>
              </w:rPr>
              <w:t xml:space="preserve"> greenness exposure and SB </w:t>
            </w:r>
            <w:r w:rsidR="009C12DA" w:rsidRPr="00DA0D9F">
              <w:rPr>
                <w:rFonts w:eastAsia="Times New Roman" w:cstheme="minorHAnsi"/>
                <w:bCs/>
                <w:color w:val="000000" w:themeColor="text1"/>
              </w:rPr>
              <w:t>including interactions with NSES (500m, 800m buffers).</w:t>
            </w:r>
          </w:p>
        </w:tc>
      </w:tr>
      <w:tr w:rsidR="00DA0D9F" w:rsidRPr="00DA0D9F" w:rsidTr="007241D8">
        <w:trPr>
          <w:trHeight w:val="319"/>
          <w:jc w:val="center"/>
        </w:trPr>
        <w:tc>
          <w:tcPr>
            <w:tcW w:w="739" w:type="pct"/>
            <w:shd w:val="clear" w:color="auto" w:fill="auto"/>
            <w:vAlign w:val="center"/>
            <w:hideMark/>
          </w:tcPr>
          <w:p w:rsidR="008B188F" w:rsidRPr="00DA0D9F" w:rsidRDefault="008B188F" w:rsidP="008B188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 </w:t>
            </w:r>
          </w:p>
        </w:tc>
        <w:tc>
          <w:tcPr>
            <w:tcW w:w="2063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500 meter</w:t>
            </w:r>
          </w:p>
        </w:tc>
        <w:tc>
          <w:tcPr>
            <w:tcW w:w="96" w:type="pct"/>
            <w:tcBorders>
              <w:bottom w:val="single" w:sz="4" w:space="0" w:color="auto"/>
            </w:tcBorders>
            <w:vAlign w:val="center"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2102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800 meter</w:t>
            </w:r>
          </w:p>
        </w:tc>
      </w:tr>
      <w:tr w:rsidR="00DA0D9F" w:rsidRPr="00DA0D9F" w:rsidTr="007241D8">
        <w:trPr>
          <w:trHeight w:val="319"/>
          <w:jc w:val="center"/>
        </w:trPr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96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96" w:type="pct"/>
            <w:tcBorders>
              <w:bottom w:val="single" w:sz="4" w:space="0" w:color="auto"/>
            </w:tcBorders>
            <w:vAlign w:val="center"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99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  <w:tc>
          <w:tcPr>
            <w:tcW w:w="96" w:type="pct"/>
            <w:tcBorders>
              <w:bottom w:val="single" w:sz="4" w:space="0" w:color="auto"/>
            </w:tcBorders>
            <w:vAlign w:val="center"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96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96" w:type="pct"/>
            <w:tcBorders>
              <w:bottom w:val="single" w:sz="4" w:space="0" w:color="auto"/>
            </w:tcBorders>
            <w:vAlign w:val="center"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039" w:type="pct"/>
            <w:gridSpan w:val="4"/>
            <w:tcBorders>
              <w:bottom w:val="single" w:sz="4" w:space="0" w:color="auto"/>
            </w:tcBorders>
            <w:vAlign w:val="center"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</w:tr>
      <w:tr w:rsidR="00DA0D9F" w:rsidRPr="00DA0D9F" w:rsidTr="007241D8">
        <w:trPr>
          <w:trHeight w:val="319"/>
          <w:jc w:val="center"/>
        </w:trPr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188F" w:rsidRPr="00DA0D9F" w:rsidRDefault="008B188F" w:rsidP="008B18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96" w:type="pct"/>
            <w:tcBorders>
              <w:top w:val="single" w:sz="4" w:space="0" w:color="auto"/>
              <w:bottom w:val="single" w:sz="4" w:space="0" w:color="auto"/>
            </w:tcBorders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96" w:type="pct"/>
            <w:tcBorders>
              <w:top w:val="single" w:sz="4" w:space="0" w:color="auto"/>
              <w:bottom w:val="single" w:sz="4" w:space="0" w:color="auto"/>
            </w:tcBorders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96" w:type="pct"/>
            <w:tcBorders>
              <w:top w:val="single" w:sz="4" w:space="0" w:color="auto"/>
              <w:bottom w:val="single" w:sz="4" w:space="0" w:color="auto"/>
            </w:tcBorders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</w:tr>
      <w:tr w:rsidR="00DA0D9F" w:rsidRPr="00DA0D9F" w:rsidTr="00291D47">
        <w:trPr>
          <w:trHeight w:val="306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188F" w:rsidRPr="00DA0D9F" w:rsidRDefault="008B188F" w:rsidP="008B188F">
            <w:pPr>
              <w:spacing w:after="0" w:line="240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Sedentary Behavior</w:t>
            </w:r>
          </w:p>
        </w:tc>
      </w:tr>
      <w:tr w:rsidR="00DA0D9F" w:rsidRPr="00DA0D9F" w:rsidTr="007241D8">
        <w:trPr>
          <w:trHeight w:val="306"/>
          <w:jc w:val="center"/>
        </w:trPr>
        <w:tc>
          <w:tcPr>
            <w:tcW w:w="739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TCD</w:t>
            </w: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7241D8">
        <w:trPr>
          <w:trHeight w:val="306"/>
          <w:jc w:val="center"/>
        </w:trPr>
        <w:tc>
          <w:tcPr>
            <w:tcW w:w="739" w:type="pct"/>
            <w:shd w:val="clear" w:color="auto" w:fill="FFFFFF" w:themeFill="background1"/>
            <w:vAlign w:val="center"/>
            <w:hideMark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</w:t>
            </w:r>
            <w:proofErr w:type="spellEnd"/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34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24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-100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36</w:t>
            </w: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168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84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62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276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-421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05</w:t>
            </w: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974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5.19</w:t>
            </w: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-121.21</w:t>
            </w: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131.59</w:t>
            </w: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0.94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160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-508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829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64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  <w:hideMark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Price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05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05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18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64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-2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34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-199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56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194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88</w:t>
            </w: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  <w:lang w:val="fr-LU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98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-2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94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-199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95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194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98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-32.96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-248.42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182.51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0.76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-33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39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-248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57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181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78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76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change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19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change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71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05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77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E7E6E6" w:themeFill="background2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SAVI</w:t>
            </w: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4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75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2" w:type="pct"/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3" w:type="pct"/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3" w:type="pct"/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1" w:type="pct"/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</w:t>
            </w:r>
            <w:proofErr w:type="spellEnd"/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-281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79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439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67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-252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-1160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73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655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59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187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86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-216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592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-162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-1085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760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73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09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77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09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69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SAVI*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07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52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47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-304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69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382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41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-301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383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93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81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-340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355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89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9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-338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357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96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change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21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SAVI*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change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05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71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09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13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E7E6E6" w:themeFill="background2"/>
            <w:vAlign w:val="center"/>
          </w:tcPr>
          <w:p w:rsidR="008B188F" w:rsidRPr="00DA0D9F" w:rsidRDefault="008B188F" w:rsidP="008B18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GLUM</w:t>
            </w: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4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75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2" w:type="pct"/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3" w:type="pct"/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3" w:type="pct"/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1" w:type="pct"/>
            <w:shd w:val="clear" w:color="auto" w:fill="E7E6E6" w:themeFill="background2"/>
            <w:vAlign w:val="center"/>
          </w:tcPr>
          <w:p w:rsidR="008B188F" w:rsidRPr="00DA0D9F" w:rsidRDefault="008B188F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effects</w:t>
            </w:r>
            <w:proofErr w:type="spellEnd"/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-181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222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94</w:t>
            </w: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84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-157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39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-851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83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537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05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138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-67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344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29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-638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696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54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93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87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05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78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GLUM*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74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139.48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-224.00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502.97</w:t>
            </w: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0.45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142.26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-222.20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506.73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0.44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139.48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-224.00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502.97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0.45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20.48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-358.27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399.22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0.92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change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19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GLUM*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Housing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>price</w:t>
            </w:r>
            <w:proofErr w:type="spellEnd"/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change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71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57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49</w:t>
            </w:r>
          </w:p>
        </w:tc>
      </w:tr>
      <w:tr w:rsidR="00DA0D9F" w:rsidRPr="00DA0D9F" w:rsidTr="00291D47">
        <w:trPr>
          <w:trHeight w:val="304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B188F" w:rsidRPr="00DA0D9F" w:rsidRDefault="002E1950" w:rsidP="00E1751F">
            <w:pPr>
              <w:spacing w:after="0" w:line="360" w:lineRule="auto"/>
              <w:rPr>
                <w:rFonts w:ascii="Calibri" w:hAnsi="Calibri"/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6"/>
                <w:szCs w:val="16"/>
              </w:rPr>
              <w:t>SB is given as sitting time in minutes per day. Between- and within-effects refer to the between- and within-component of the exposure measure and were assessed within the same model. We ran separate models for each exposure measure, i.e. TCD = Tree Cover Density; SAVI = Soil-Adjusted Vegetation Index; GLUM = Green Land Use Mix.</w:t>
            </w:r>
            <w:r w:rsidR="009C12DA" w:rsidRPr="00DA0D9F">
              <w:rPr>
                <w:color w:val="000000" w:themeColor="text1"/>
                <w:sz w:val="16"/>
                <w:szCs w:val="16"/>
              </w:rPr>
              <w:t xml:space="preserve"> NSES = Neighborhood socio-economic status.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 xml:space="preserve"> 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Significant results are displayed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in bold.</w:t>
            </w:r>
            <w:r w:rsidR="00E1751F"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 xml:space="preserve"> </w:t>
            </w:r>
            <w:r w:rsidR="008B188F"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Model 1</w:t>
            </w:r>
            <w:r w:rsidR="008B188F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relocation status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. </w:t>
            </w:r>
            <w:r w:rsidR="008B188F"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Model 2</w:t>
            </w:r>
            <w:r w:rsidR="008B188F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</w:t>
            </w:r>
            <w:proofErr w:type="gramStart"/>
            <w:r w:rsidR="008B188F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>relocation</w:t>
            </w:r>
            <w:proofErr w:type="gramEnd"/>
            <w:r w:rsidR="008B188F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status and interaction term with </w:t>
            </w:r>
            <w:r w:rsidR="008B188F" w:rsidRPr="00DA0D9F">
              <w:rPr>
                <w:rFonts w:eastAsia="Times New Roman" w:cstheme="minorHAnsi"/>
                <w:bCs/>
                <w:color w:val="000000" w:themeColor="text1"/>
                <w:sz w:val="16"/>
                <w:szCs w:val="16"/>
              </w:rPr>
              <w:t>neighborhood socio-economic status</w:t>
            </w:r>
            <w:r w:rsidR="00AD601E" w:rsidRPr="00DA0D9F">
              <w:rPr>
                <w:rFonts w:eastAsia="Times New Roman" w:cstheme="minorHAnsi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291D47" w:rsidRPr="00DA0D9F" w:rsidRDefault="00291D47" w:rsidP="009C12DA">
      <w:pPr>
        <w:pStyle w:val="NoSpacing"/>
        <w:rPr>
          <w:rFonts w:ascii="Calibri" w:eastAsia="Times New Roman" w:hAnsi="Calibri" w:cs="Calibri"/>
          <w:color w:val="000000" w:themeColor="text1"/>
          <w:szCs w:val="14"/>
        </w:rPr>
      </w:pPr>
    </w:p>
    <w:tbl>
      <w:tblPr>
        <w:tblW w:w="5961" w:type="pct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566"/>
        <w:gridCol w:w="643"/>
        <w:gridCol w:w="655"/>
        <w:gridCol w:w="661"/>
        <w:gridCol w:w="667"/>
        <w:gridCol w:w="236"/>
        <w:gridCol w:w="671"/>
        <w:gridCol w:w="671"/>
        <w:gridCol w:w="745"/>
        <w:gridCol w:w="658"/>
        <w:gridCol w:w="664"/>
        <w:gridCol w:w="256"/>
        <w:gridCol w:w="633"/>
        <w:gridCol w:w="655"/>
        <w:gridCol w:w="655"/>
        <w:gridCol w:w="664"/>
        <w:gridCol w:w="701"/>
        <w:gridCol w:w="272"/>
        <w:gridCol w:w="680"/>
        <w:gridCol w:w="726"/>
        <w:gridCol w:w="689"/>
        <w:gridCol w:w="692"/>
        <w:gridCol w:w="714"/>
      </w:tblGrid>
      <w:tr w:rsidR="00DA0D9F" w:rsidRPr="00DA0D9F" w:rsidTr="007241D8">
        <w:trPr>
          <w:trHeight w:val="319"/>
          <w:jc w:val="center"/>
        </w:trPr>
        <w:tc>
          <w:tcPr>
            <w:tcW w:w="5000" w:type="pct"/>
            <w:gridSpan w:val="24"/>
            <w:tcBorders>
              <w:bottom w:val="single" w:sz="4" w:space="0" w:color="auto"/>
            </w:tcBorders>
          </w:tcPr>
          <w:p w:rsidR="007241D8" w:rsidRPr="00DA0D9F" w:rsidRDefault="007241D8" w:rsidP="00F112EF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</w:rPr>
            </w:pPr>
            <w:r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lastRenderedPageBreak/>
              <w:t>Table S</w:t>
            </w:r>
            <w:r w:rsidR="00F112EF"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t>5</w:t>
            </w:r>
            <w:r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t xml:space="preserve">. </w:t>
            </w:r>
            <w:r w:rsidRPr="00DA0D9F">
              <w:rPr>
                <w:rFonts w:eastAsia="Times New Roman" w:cstheme="minorHAnsi"/>
                <w:bCs/>
                <w:color w:val="000000" w:themeColor="text1"/>
              </w:rPr>
              <w:t>Results sensitivity analyses for</w:t>
            </w:r>
            <w:r w:rsidRPr="00DA0D9F">
              <w:rPr>
                <w:rFonts w:ascii="Calibri" w:eastAsia="Times New Roman" w:hAnsi="Calibri" w:cs="Calibri"/>
                <w:color w:val="000000" w:themeColor="text1"/>
              </w:rPr>
              <w:t xml:space="preserve"> greenness exposure and PA </w:t>
            </w:r>
            <w:r w:rsidRPr="00DA0D9F">
              <w:rPr>
                <w:rFonts w:eastAsia="Times New Roman" w:cstheme="minorHAnsi"/>
                <w:bCs/>
                <w:color w:val="000000" w:themeColor="text1"/>
              </w:rPr>
              <w:t>including interactions with lifestyle preference [for being active] (500m, 800m buffers).</w:t>
            </w:r>
          </w:p>
        </w:tc>
      </w:tr>
      <w:tr w:rsidR="00DA0D9F" w:rsidRPr="00DA0D9F" w:rsidTr="007241D8">
        <w:trPr>
          <w:trHeight w:val="319"/>
          <w:jc w:val="center"/>
        </w:trPr>
        <w:tc>
          <w:tcPr>
            <w:tcW w:w="413" w:type="pct"/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 </w:t>
            </w:r>
          </w:p>
        </w:tc>
        <w:tc>
          <w:tcPr>
            <w:tcW w:w="2212" w:type="pct"/>
            <w:gridSpan w:val="11"/>
            <w:tcBorders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500 meter</w:t>
            </w: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2291" w:type="pct"/>
            <w:gridSpan w:val="11"/>
            <w:tcBorders>
              <w:bottom w:val="single" w:sz="4" w:space="0" w:color="auto"/>
            </w:tcBorders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800 meter</w:t>
            </w:r>
          </w:p>
        </w:tc>
      </w:tr>
      <w:tr w:rsidR="00DA0D9F" w:rsidRPr="00DA0D9F" w:rsidTr="007241D8">
        <w:trPr>
          <w:trHeight w:val="319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103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103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070" w:type="pct"/>
            <w:gridSpan w:val="5"/>
            <w:tcBorders>
              <w:bottom w:val="single" w:sz="4" w:space="0" w:color="auto"/>
            </w:tcBorders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88" w:type="pct"/>
            <w:tcBorders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133" w:type="pct"/>
            <w:gridSpan w:val="5"/>
            <w:tcBorders>
              <w:bottom w:val="single" w:sz="4" w:space="0" w:color="auto"/>
            </w:tcBorders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</w:tr>
      <w:tr w:rsidR="00DA0D9F" w:rsidRPr="00DA0D9F" w:rsidTr="007241D8">
        <w:trPr>
          <w:trHeight w:val="319"/>
          <w:jc w:val="center"/>
        </w:trPr>
        <w:tc>
          <w:tcPr>
            <w:tcW w:w="413" w:type="pct"/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</w:tcBorders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</w:tr>
      <w:tr w:rsidR="00DA0D9F" w:rsidRPr="00DA0D9F" w:rsidTr="007241D8">
        <w:trPr>
          <w:trHeight w:val="306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Physical Activity</w:t>
            </w:r>
          </w:p>
        </w:tc>
      </w:tr>
      <w:tr w:rsidR="00DA0D9F" w:rsidRPr="00DA0D9F" w:rsidTr="007241D8">
        <w:trPr>
          <w:trHeight w:val="306"/>
          <w:jc w:val="center"/>
        </w:trPr>
        <w:tc>
          <w:tcPr>
            <w:tcW w:w="41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</w:rPr>
              <w:t>TCD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7241D8" w:rsidRPr="00DA0D9F" w:rsidRDefault="007241D8" w:rsidP="007241D8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7241D8" w:rsidRPr="00DA0D9F" w:rsidRDefault="007241D8" w:rsidP="007241D8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7241D8" w:rsidRPr="00DA0D9F" w:rsidRDefault="007241D8" w:rsidP="007241D8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7241D8" w:rsidRPr="00DA0D9F" w:rsidRDefault="007241D8" w:rsidP="007241D8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7241D8" w:rsidRPr="00DA0D9F" w:rsidRDefault="007241D8" w:rsidP="007241D8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7241D8" w:rsidRPr="00DA0D9F" w:rsidRDefault="007241D8" w:rsidP="007241D8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7241D8">
        <w:trPr>
          <w:trHeight w:val="306"/>
          <w:jc w:val="center"/>
        </w:trPr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</w:rPr>
              <w:t>Between effect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-0.72</w:t>
            </w:r>
          </w:p>
        </w:tc>
        <w:tc>
          <w:tcPr>
            <w:tcW w:w="20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-1.89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0.46</w:t>
            </w:r>
          </w:p>
        </w:tc>
        <w:tc>
          <w:tcPr>
            <w:tcW w:w="21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0.23</w:t>
            </w:r>
          </w:p>
        </w:tc>
        <w:tc>
          <w:tcPr>
            <w:tcW w:w="21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-0.72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-0,47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0,62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-1,73</w:t>
            </w:r>
          </w:p>
        </w:tc>
        <w:tc>
          <w:tcPr>
            <w:tcW w:w="2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0,78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0,46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-0.44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-1.51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0.62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0.41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-0.44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-0,26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0,77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-1,42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0,89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0,65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Lifestyle preference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-0,45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0,64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-0,88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-0,02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0,04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-0,48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0,62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-0,93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-0,02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0,04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TCD*Lifestyle preference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-1,30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0,27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-3,97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1,37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0,34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-0,91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0,40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-3,44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1,63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0,48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</w:rPr>
              <w:t>Within effect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-2.06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-4.06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-0.06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  <w:t>0.04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-2.06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-1,96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0,14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-4,15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0,23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0,08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-2.25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-4.38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-0.11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0.04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-2.25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-2,33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0,10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-4,67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0,02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0,05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Lifestyle preference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-0,45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0,64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-0,88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-0,02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0,04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-0,48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0,62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-0,93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-0,02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0,04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TCD*Lifestyle preference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-0,88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0,41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-5,96</w:t>
            </w:r>
          </w:p>
        </w:tc>
        <w:tc>
          <w:tcPr>
            <w:tcW w:w="2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4,19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0,73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0,24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1,27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-5,06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5,55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0,93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SAVI</w:t>
            </w:r>
          </w:p>
        </w:tc>
        <w:tc>
          <w:tcPr>
            <w:tcW w:w="183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3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3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4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1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</w:rPr>
              <w:t>Between effect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-1.69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-4.67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1.30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0.27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-1.69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-1,66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0,19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-4,62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1,30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0,27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-1.40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-4.66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1.87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0.40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-1.40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-1,29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0,28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-4,53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1,96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0,44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Lifestyle preference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-0,57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0,56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-2,20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1,06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0,49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-0,29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0,75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-2,05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1,47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0,75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SAVI*Lifestyle preference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0,04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1,04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-4,26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4,34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0,99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-0,70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0,49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-5,19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3,78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0,76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</w:rPr>
              <w:t>Within effect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-0.65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-4.12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2.81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0.71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-0.65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0,31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1,37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-3,31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3,93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0,87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-0.16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-3.81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3.49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0.93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-0.16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0,57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1,76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-3,27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4,40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0,77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Lifestyle preference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-0,57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0,56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-2,20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1,06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0,49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-0,29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0,75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-2,05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1,47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0,75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SAVI*Lifestyle preference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-4,84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0,01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-10,72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1,05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0,11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-3,83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0,02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-9,86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2,21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0,21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GLUM</w:t>
            </w:r>
          </w:p>
        </w:tc>
        <w:tc>
          <w:tcPr>
            <w:tcW w:w="183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3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3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4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1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</w:rPr>
              <w:t>Between effects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-1.64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-3.37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0.09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-1.64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-1,84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0,16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-3,59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-0,09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0,04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-1.79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-3.48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-0.11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0.04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-1.79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-1,97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0,14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-3,70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-0,24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0,03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Lifestyle preference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-0,93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0,39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-1,67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-0,20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0,01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-0,97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0,38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-1,83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-0,11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0,03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GLUM*Lifestyle preference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1,38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3,99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-1,38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4,15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0,33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1,24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3,46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-1,46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3,94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0,37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</w:rPr>
              <w:t>Within effect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-2.17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-5.83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1.48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0.24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-2.17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-1,23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0,29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-4,87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2,41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0,51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-3.69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3.85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0.97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0,48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1,62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-3,29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4,26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0,80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Lifestyle preference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-0,93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0,39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-1,67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-0,20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0,01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-0,97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0,38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-1,83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-0,11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0,03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GLUM* Lifestyle preference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-13,10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-21,98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-4,22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-5,37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-14,60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3,87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0,25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</w:tcBorders>
            <w:shd w:val="clear" w:color="auto" w:fill="FFFFFF" w:themeFill="background1"/>
          </w:tcPr>
          <w:p w:rsidR="007241D8" w:rsidRPr="00DA0D9F" w:rsidRDefault="007241D8" w:rsidP="007241D8">
            <w:pPr>
              <w:spacing w:after="0" w:line="360" w:lineRule="auto"/>
              <w:rPr>
                <w:rFonts w:ascii="Calibri" w:hAnsi="Calibri"/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6"/>
                <w:szCs w:val="16"/>
              </w:rPr>
              <w:t>Log-transformed coefficients are displayed. PA is given in MET-minutes per week. Between- and within-effects refer to the between- and within-component of the exposure measure and were assessed within the same model. We ran separate models for each exposure measure, i.e. TCD = Tree Cover Density; SAVI = Soil-Adjusted Vegetation Index; GLUM = Green Land Use Mix.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 xml:space="preserve"> 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Significant results are displayed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in bold. Model 1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relocation status.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Model 2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relocation status and interaction term with </w:t>
            </w:r>
            <w:r w:rsidRPr="00DA0D9F">
              <w:rPr>
                <w:rFonts w:eastAsia="Times New Roman" w:cstheme="minorHAnsi"/>
                <w:bCs/>
                <w:color w:val="000000" w:themeColor="text1"/>
                <w:sz w:val="16"/>
                <w:szCs w:val="16"/>
              </w:rPr>
              <w:t>lifestyle preference [for being active].</w:t>
            </w:r>
          </w:p>
        </w:tc>
      </w:tr>
    </w:tbl>
    <w:p w:rsidR="007241D8" w:rsidRPr="00DA0D9F" w:rsidRDefault="007241D8" w:rsidP="007241D8">
      <w:pPr>
        <w:rPr>
          <w:color w:val="000000" w:themeColor="text1"/>
        </w:rPr>
      </w:pPr>
    </w:p>
    <w:tbl>
      <w:tblPr>
        <w:tblW w:w="5212" w:type="pct"/>
        <w:jc w:val="center"/>
        <w:tblLayout w:type="fixed"/>
        <w:tblLook w:val="04A0" w:firstRow="1" w:lastRow="0" w:firstColumn="1" w:lastColumn="0" w:noHBand="0" w:noVBand="1"/>
      </w:tblPr>
      <w:tblGrid>
        <w:gridCol w:w="1998"/>
        <w:gridCol w:w="651"/>
        <w:gridCol w:w="651"/>
        <w:gridCol w:w="654"/>
        <w:gridCol w:w="659"/>
        <w:gridCol w:w="259"/>
        <w:gridCol w:w="651"/>
        <w:gridCol w:w="743"/>
        <w:gridCol w:w="654"/>
        <w:gridCol w:w="651"/>
        <w:gridCol w:w="259"/>
        <w:gridCol w:w="651"/>
        <w:gridCol w:w="654"/>
        <w:gridCol w:w="654"/>
        <w:gridCol w:w="654"/>
        <w:gridCol w:w="259"/>
        <w:gridCol w:w="762"/>
        <w:gridCol w:w="684"/>
        <w:gridCol w:w="684"/>
        <w:gridCol w:w="678"/>
      </w:tblGrid>
      <w:tr w:rsidR="00DA0D9F" w:rsidRPr="00DA0D9F" w:rsidTr="007241D8">
        <w:trPr>
          <w:trHeight w:val="319"/>
          <w:jc w:val="center"/>
        </w:trPr>
        <w:tc>
          <w:tcPr>
            <w:tcW w:w="5000" w:type="pct"/>
            <w:gridSpan w:val="20"/>
            <w:tcBorders>
              <w:bottom w:val="single" w:sz="4" w:space="0" w:color="auto"/>
            </w:tcBorders>
          </w:tcPr>
          <w:p w:rsidR="007241D8" w:rsidRPr="00DA0D9F" w:rsidRDefault="007241D8" w:rsidP="00F112EF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Cs w:val="16"/>
              </w:rPr>
            </w:pPr>
            <w:r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lastRenderedPageBreak/>
              <w:t>Table S</w:t>
            </w:r>
            <w:r w:rsidR="00F112EF"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t>6</w:t>
            </w:r>
            <w:r w:rsidRPr="00DA0D9F">
              <w:rPr>
                <w:rFonts w:eastAsia="Times New Roman" w:cstheme="minorHAnsi"/>
                <w:bCs/>
                <w:color w:val="000000" w:themeColor="text1"/>
                <w:szCs w:val="16"/>
              </w:rPr>
              <w:t xml:space="preserve">. </w:t>
            </w:r>
            <w:r w:rsidRPr="00DA0D9F">
              <w:rPr>
                <w:rFonts w:eastAsia="Times New Roman" w:cstheme="minorHAnsi"/>
                <w:bCs/>
                <w:color w:val="000000" w:themeColor="text1"/>
              </w:rPr>
              <w:t>Results sensitivity analyses for</w:t>
            </w:r>
            <w:r w:rsidRPr="00DA0D9F">
              <w:rPr>
                <w:rFonts w:ascii="Calibri" w:eastAsia="Times New Roman" w:hAnsi="Calibri" w:cs="Calibri"/>
                <w:color w:val="000000" w:themeColor="text1"/>
              </w:rPr>
              <w:t xml:space="preserve"> greenness exposure and SB </w:t>
            </w:r>
            <w:r w:rsidRPr="00DA0D9F">
              <w:rPr>
                <w:rFonts w:eastAsia="Times New Roman" w:cstheme="minorHAnsi"/>
                <w:bCs/>
                <w:color w:val="000000" w:themeColor="text1"/>
              </w:rPr>
              <w:t>including interactions with lifestyle preference [for being active</w:t>
            </w:r>
            <w:proofErr w:type="gramStart"/>
            <w:r w:rsidRPr="00DA0D9F">
              <w:rPr>
                <w:rFonts w:eastAsia="Times New Roman" w:cstheme="minorHAnsi"/>
                <w:bCs/>
                <w:color w:val="000000" w:themeColor="text1"/>
              </w:rPr>
              <w:t>]  (</w:t>
            </w:r>
            <w:proofErr w:type="gramEnd"/>
            <w:r w:rsidRPr="00DA0D9F">
              <w:rPr>
                <w:rFonts w:eastAsia="Times New Roman" w:cstheme="minorHAnsi"/>
                <w:bCs/>
                <w:color w:val="000000" w:themeColor="text1"/>
              </w:rPr>
              <w:t>500m, 800m buffers).</w:t>
            </w:r>
          </w:p>
        </w:tc>
      </w:tr>
      <w:tr w:rsidR="00DA0D9F" w:rsidRPr="00DA0D9F" w:rsidTr="007241D8">
        <w:trPr>
          <w:trHeight w:val="319"/>
          <w:jc w:val="center"/>
        </w:trPr>
        <w:tc>
          <w:tcPr>
            <w:tcW w:w="739" w:type="pct"/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 </w:t>
            </w:r>
          </w:p>
        </w:tc>
        <w:tc>
          <w:tcPr>
            <w:tcW w:w="2063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500 meter</w:t>
            </w:r>
          </w:p>
        </w:tc>
        <w:tc>
          <w:tcPr>
            <w:tcW w:w="96" w:type="pct"/>
            <w:tcBorders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2102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800 meter</w:t>
            </w:r>
          </w:p>
        </w:tc>
      </w:tr>
      <w:tr w:rsidR="00DA0D9F" w:rsidRPr="00DA0D9F" w:rsidTr="007241D8">
        <w:trPr>
          <w:trHeight w:val="319"/>
          <w:jc w:val="center"/>
        </w:trPr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96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96" w:type="pct"/>
            <w:tcBorders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99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  <w:tc>
          <w:tcPr>
            <w:tcW w:w="96" w:type="pct"/>
            <w:tcBorders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96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96" w:type="pct"/>
            <w:tcBorders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039" w:type="pct"/>
            <w:gridSpan w:val="4"/>
            <w:tcBorders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</w:tr>
      <w:tr w:rsidR="00DA0D9F" w:rsidRPr="00DA0D9F" w:rsidTr="007241D8">
        <w:trPr>
          <w:trHeight w:val="319"/>
          <w:jc w:val="center"/>
        </w:trPr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96" w:type="pct"/>
            <w:tcBorders>
              <w:top w:val="single" w:sz="4" w:space="0" w:color="auto"/>
              <w:bottom w:val="single" w:sz="4" w:space="0" w:color="auto"/>
            </w:tcBorders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96" w:type="pct"/>
            <w:tcBorders>
              <w:top w:val="single" w:sz="4" w:space="0" w:color="auto"/>
              <w:bottom w:val="single" w:sz="4" w:space="0" w:color="auto"/>
            </w:tcBorders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96" w:type="pct"/>
            <w:tcBorders>
              <w:top w:val="single" w:sz="4" w:space="0" w:color="auto"/>
              <w:bottom w:val="single" w:sz="4" w:space="0" w:color="auto"/>
            </w:tcBorders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</w:tr>
      <w:tr w:rsidR="00DA0D9F" w:rsidRPr="00DA0D9F" w:rsidTr="007241D8">
        <w:trPr>
          <w:trHeight w:val="306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41D8" w:rsidRPr="00DA0D9F" w:rsidRDefault="007241D8" w:rsidP="007241D8">
            <w:pPr>
              <w:spacing w:after="0" w:line="240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Sedentary Behavior</w:t>
            </w:r>
          </w:p>
        </w:tc>
      </w:tr>
      <w:tr w:rsidR="00DA0D9F" w:rsidRPr="00DA0D9F" w:rsidTr="007241D8">
        <w:trPr>
          <w:trHeight w:val="306"/>
          <w:jc w:val="center"/>
        </w:trPr>
        <w:tc>
          <w:tcPr>
            <w:tcW w:w="739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</w:rPr>
              <w:t>TCD</w:t>
            </w: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7241D8">
        <w:trPr>
          <w:trHeight w:val="306"/>
          <w:jc w:val="center"/>
        </w:trPr>
        <w:tc>
          <w:tcPr>
            <w:tcW w:w="739" w:type="pct"/>
            <w:shd w:val="clear" w:color="auto" w:fill="FFFFFF" w:themeFill="background1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</w:rPr>
              <w:t>Between effect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34.24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-100.36</w:t>
            </w: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168.84</w:t>
            </w:r>
          </w:p>
        </w:tc>
        <w:tc>
          <w:tcPr>
            <w:tcW w:w="244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0.62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71,23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-73,19</w:t>
            </w: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215,66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0,33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5.19</w:t>
            </w: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-121.21</w:t>
            </w: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131.59</w:t>
            </w: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0.94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35,74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-100,60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172,08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0,61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  <w:hideMark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Lifestyle preference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53,21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6,18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100,24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0,03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51,55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1,64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101,45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0,04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TCD*Lifestyle preference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-182,10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-481,04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116,84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0,23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-148,49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-434,04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137,07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0,31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</w:rPr>
              <w:t>Within effect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-2.34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-199.56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194.88</w:t>
            </w: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0.98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6,90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-212,25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226,06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0,95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-32.96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-248.42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182.51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0.76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-47,85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-286,37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190,66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0,69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Lifestyle preference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53,21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6,18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100,24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0,03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51,55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1,64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101,45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0,04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TCD*Lifestyle preference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-82,30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-606,66</w:t>
            </w: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442,06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0,76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54,55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-506,16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615,25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0,85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SAVI</w:t>
            </w: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1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</w:rPr>
              <w:t>Between effect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78.68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-281.79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439.15</w:t>
            </w: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0.67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157,22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-209,34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523,78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0,40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187.86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-216.65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592.37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0.36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252,86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-155,19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660,91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0,22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Lifestyle preference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189,38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27,23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351,52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0,02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198,09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22,78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373,40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0,03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SAVI*Lifestyle preference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-416,81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-830,77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-2,85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0,05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-427,41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-863,44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8,61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0,05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</w:rPr>
              <w:t>Within effect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38.72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-304.69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382.13</w:t>
            </w: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0.82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28,01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-336,76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392,77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0,88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7.46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-340.97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355.89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0.97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-5,24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-370,07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359,58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0,98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Lifestyle preference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189,38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27,23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351,52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0,02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198,09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22,78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373,40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0,03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SAVI*Lifestyle preference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109,81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-478,60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698,22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0,71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144,87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-462,69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752,42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0,64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GLUM</w:t>
            </w: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E7E6E6" w:themeFill="background2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3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51" w:type="pct"/>
            <w:shd w:val="clear" w:color="auto" w:fill="E7E6E6" w:themeFill="background2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</w:rPr>
              <w:t>Between effects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20.74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-181.47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222.94</w:t>
            </w: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0.84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54,91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-152,54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262,37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0,60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138.30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-67.82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344.43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0.19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168,31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-42,53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379,15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0,12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Lifestyle preference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78,69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-3,90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161,28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0,06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80,61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-14,88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176,11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0,10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GLUM*Lifestyle preference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-192,65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-495,06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109,76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0,21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-171,39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-470,03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127,24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0,26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</w:rPr>
              <w:t>Within effect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139.48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-224.00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502.97</w:t>
            </w: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0.45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154,25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-214,32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522,82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0,41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139.48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-224.00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502.97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0.45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60,53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-321,32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442,39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0,76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Lifestyle preference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78,69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-3,90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161,28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0,06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80,61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-14,88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176,11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0,10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739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</w:rPr>
              <w:t>GLUM* Lifestyle preference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4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-186,66</w:t>
            </w:r>
          </w:p>
        </w:tc>
        <w:tc>
          <w:tcPr>
            <w:tcW w:w="275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-1087,23</w:t>
            </w: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713,91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0,68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FFFFF" w:themeFill="background1"/>
            <w:noWrap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-494,45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-1418,95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430,05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0,29</w:t>
            </w:r>
          </w:p>
        </w:tc>
      </w:tr>
      <w:tr w:rsidR="00DA0D9F" w:rsidRPr="00DA0D9F" w:rsidTr="007241D8">
        <w:trPr>
          <w:trHeight w:val="304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241D8" w:rsidRPr="00DA0D9F" w:rsidRDefault="007241D8" w:rsidP="007241D8">
            <w:pPr>
              <w:spacing w:after="0" w:line="360" w:lineRule="auto"/>
              <w:rPr>
                <w:rFonts w:ascii="Calibri" w:hAnsi="Calibri"/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6"/>
                <w:szCs w:val="16"/>
              </w:rPr>
              <w:t>SB is given as sitting time in minutes per day. Between- and within-effects refer to the between- and within-component of the exposure measure and were assessed within the same model. We ran separate models for each exposure measure, i.e. TCD = Tree Cover Density; SAVI = Soil-Adjusted Vegetation Index; GLUM = Green Land Use Mix. NSES = Neighborhood socio-economic status.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 xml:space="preserve"> 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Significant results are displayed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in bold. Model 1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relocation status.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Model 2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relocation status and interaction term with</w:t>
            </w:r>
            <w:r w:rsidRPr="00DA0D9F">
              <w:rPr>
                <w:rFonts w:eastAsia="Times New Roman" w:cstheme="minorHAnsi"/>
                <w:bCs/>
                <w:color w:val="000000" w:themeColor="text1"/>
                <w:sz w:val="16"/>
                <w:szCs w:val="16"/>
              </w:rPr>
              <w:t xml:space="preserve"> lifestyle preference [for being active].</w:t>
            </w:r>
          </w:p>
        </w:tc>
      </w:tr>
    </w:tbl>
    <w:p w:rsidR="007241D8" w:rsidRPr="00DA0D9F" w:rsidRDefault="007241D8" w:rsidP="009C12DA">
      <w:pPr>
        <w:pStyle w:val="NoSpacing"/>
        <w:rPr>
          <w:rFonts w:ascii="Calibri" w:eastAsia="Times New Roman" w:hAnsi="Calibri" w:cs="Calibri"/>
          <w:color w:val="000000" w:themeColor="text1"/>
          <w:szCs w:val="14"/>
        </w:rPr>
        <w:sectPr w:rsidR="007241D8" w:rsidRPr="00DA0D9F" w:rsidSect="00DA0D9F">
          <w:type w:val="nextPage"/>
          <w:pgSz w:w="15840" w:h="12240" w:orient="landscape"/>
          <w:pgMar w:top="1440" w:right="1440" w:bottom="851" w:left="1440" w:header="720" w:footer="720" w:gutter="0"/>
          <w:cols w:space="720"/>
          <w:docGrid w:linePitch="360"/>
        </w:sectPr>
      </w:pPr>
    </w:p>
    <w:tbl>
      <w:tblPr>
        <w:tblW w:w="5234" w:type="pct"/>
        <w:jc w:val="center"/>
        <w:tblLayout w:type="fixed"/>
        <w:tblLook w:val="04A0" w:firstRow="1" w:lastRow="0" w:firstColumn="1" w:lastColumn="0" w:noHBand="0" w:noVBand="1"/>
      </w:tblPr>
      <w:tblGrid>
        <w:gridCol w:w="1967"/>
        <w:gridCol w:w="752"/>
        <w:gridCol w:w="823"/>
        <w:gridCol w:w="842"/>
        <w:gridCol w:w="862"/>
        <w:gridCol w:w="725"/>
        <w:gridCol w:w="242"/>
        <w:gridCol w:w="962"/>
        <w:gridCol w:w="792"/>
        <w:gridCol w:w="942"/>
        <w:gridCol w:w="760"/>
        <w:gridCol w:w="746"/>
      </w:tblGrid>
      <w:tr w:rsidR="00DA0D9F" w:rsidRPr="00DA0D9F" w:rsidTr="00E1751F">
        <w:trPr>
          <w:trHeight w:val="304"/>
          <w:jc w:val="center"/>
        </w:trPr>
        <w:tc>
          <w:tcPr>
            <w:tcW w:w="4998" w:type="pct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35591" w:rsidRPr="00DA0D9F" w:rsidRDefault="00635591" w:rsidP="00F112EF">
            <w:pPr>
              <w:pStyle w:val="NoSpacing"/>
              <w:rPr>
                <w:rFonts w:ascii="Calibri" w:eastAsia="Times New Roman" w:hAnsi="Calibri" w:cs="Calibri"/>
                <w:color w:val="000000" w:themeColor="text1"/>
                <w:szCs w:val="14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Cs w:val="14"/>
              </w:rPr>
              <w:lastRenderedPageBreak/>
              <w:t>Table S</w:t>
            </w:r>
            <w:r w:rsidR="00F112EF" w:rsidRPr="00DA0D9F">
              <w:rPr>
                <w:rFonts w:ascii="Calibri" w:eastAsia="Times New Roman" w:hAnsi="Calibri" w:cs="Calibri"/>
                <w:color w:val="000000" w:themeColor="text1"/>
                <w:szCs w:val="14"/>
              </w:rPr>
              <w:t>7</w:t>
            </w:r>
            <w:r w:rsidRPr="00DA0D9F">
              <w:rPr>
                <w:rFonts w:ascii="Calibri" w:eastAsia="Times New Roman" w:hAnsi="Calibri" w:cs="Calibri"/>
                <w:color w:val="000000" w:themeColor="text1"/>
                <w:szCs w:val="14"/>
              </w:rPr>
              <w:t xml:space="preserve">. </w:t>
            </w:r>
            <w:r w:rsidR="009C12DA" w:rsidRPr="00DA0D9F">
              <w:rPr>
                <w:rFonts w:eastAsia="Times New Roman" w:cstheme="minorHAnsi"/>
                <w:bCs/>
                <w:color w:val="000000" w:themeColor="text1"/>
              </w:rPr>
              <w:t>Results sensitivity analyses for</w:t>
            </w:r>
            <w:r w:rsidR="009C12DA" w:rsidRPr="00DA0D9F">
              <w:rPr>
                <w:rFonts w:ascii="Calibri" w:eastAsia="Times New Roman" w:hAnsi="Calibri" w:cs="Calibri"/>
                <w:color w:val="000000" w:themeColor="text1"/>
              </w:rPr>
              <w:t xml:space="preserve"> greenness exposure and PA </w:t>
            </w:r>
            <w:r w:rsidR="009C12DA" w:rsidRPr="00DA0D9F">
              <w:rPr>
                <w:rFonts w:eastAsia="Times New Roman" w:cstheme="minorHAnsi"/>
                <w:bCs/>
                <w:color w:val="000000" w:themeColor="text1"/>
              </w:rPr>
              <w:t>including interactions with relocation status (1000m buffer).</w:t>
            </w:r>
          </w:p>
        </w:tc>
      </w:tr>
      <w:tr w:rsidR="00DA0D9F" w:rsidRPr="00DA0D9F" w:rsidTr="00E1751F">
        <w:tblPrEx>
          <w:jc w:val="left"/>
        </w:tblPrEx>
        <w:trPr>
          <w:trHeight w:val="283"/>
        </w:trPr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A4EC3" w:rsidRPr="00DA0D9F" w:rsidRDefault="00EA4EC3" w:rsidP="00635591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20" w:type="pct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EA4EC3" w:rsidRPr="00DA0D9F" w:rsidRDefault="00EA4EC3" w:rsidP="00635591">
            <w:pPr>
              <w:pStyle w:val="NoSpacing"/>
              <w:jc w:val="center"/>
              <w:rPr>
                <w:color w:val="000000" w:themeColor="text1"/>
                <w:vertAlign w:val="superscript"/>
              </w:rPr>
            </w:pPr>
            <w:r w:rsidRPr="00DA0D9F">
              <w:rPr>
                <w:color w:val="000000" w:themeColor="text1"/>
              </w:rPr>
              <w:t>Model 1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EA4EC3" w:rsidRPr="00DA0D9F" w:rsidRDefault="00EA4EC3" w:rsidP="00635591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017" w:type="pct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EA4EC3" w:rsidRPr="00DA0D9F" w:rsidRDefault="00EA4EC3" w:rsidP="00635591">
            <w:pPr>
              <w:pStyle w:val="NoSpacing"/>
              <w:jc w:val="center"/>
              <w:rPr>
                <w:color w:val="000000" w:themeColor="text1"/>
              </w:rPr>
            </w:pPr>
            <w:r w:rsidRPr="00DA0D9F">
              <w:rPr>
                <w:color w:val="000000" w:themeColor="text1"/>
              </w:rPr>
              <w:t>Model 2</w:t>
            </w:r>
            <w:r w:rsidRPr="00DA0D9F">
              <w:rPr>
                <w:color w:val="000000" w:themeColor="text1"/>
                <w:vertAlign w:val="superscript"/>
              </w:rPr>
              <w:t xml:space="preserve"> </w:t>
            </w:r>
            <w:r w:rsidRPr="00DA0D9F">
              <w:rPr>
                <w:color w:val="000000" w:themeColor="text1"/>
              </w:rPr>
              <w:t>(relocation)</w:t>
            </w:r>
          </w:p>
        </w:tc>
      </w:tr>
      <w:tr w:rsidR="00DA0D9F" w:rsidRPr="00DA0D9F" w:rsidTr="00E1751F">
        <w:tblPrEx>
          <w:jc w:val="left"/>
        </w:tblPrEx>
        <w:trPr>
          <w:trHeight w:val="283"/>
        </w:trPr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47" w:rsidRPr="00DA0D9F" w:rsidRDefault="00291D47" w:rsidP="00EA4EC3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36"/>
              </w:rPr>
            </w:pPr>
            <w:r w:rsidRPr="00DA0D9F">
              <w:rPr>
                <w:rFonts w:ascii="Arial" w:eastAsia="Times New Roman" w:hAnsi="Arial" w:cs="Arial"/>
                <w:color w:val="000000" w:themeColor="text1"/>
                <w:sz w:val="20"/>
                <w:szCs w:val="3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1D47" w:rsidRPr="00DA0D9F" w:rsidRDefault="00291D47" w:rsidP="00EA4EC3">
            <w:pPr>
              <w:pStyle w:val="NoSpacing"/>
              <w:jc w:val="center"/>
              <w:rPr>
                <w:color w:val="000000" w:themeColor="text1"/>
              </w:rPr>
            </w:pPr>
            <w:r w:rsidRPr="00DA0D9F">
              <w:rPr>
                <w:color w:val="000000" w:themeColor="text1"/>
              </w:rPr>
              <w:t>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1D47" w:rsidRPr="00DA0D9F" w:rsidRDefault="00EA4EC3" w:rsidP="00E1751F">
            <w:pPr>
              <w:pStyle w:val="NoSpacing"/>
              <w:jc w:val="center"/>
              <w:rPr>
                <w:b/>
                <w:color w:val="000000" w:themeColor="text1"/>
              </w:rPr>
            </w:pPr>
            <w:proofErr w:type="spellStart"/>
            <w:r w:rsidRPr="00DA0D9F">
              <w:rPr>
                <w:color w:val="000000" w:themeColor="text1"/>
              </w:rPr>
              <w:t>e</w:t>
            </w:r>
            <w:r w:rsidR="00291D47" w:rsidRPr="00DA0D9F">
              <w:rPr>
                <w:color w:val="000000" w:themeColor="text1"/>
              </w:rPr>
              <w:t>xp</w:t>
            </w:r>
            <w:proofErr w:type="spellEnd"/>
            <w:r w:rsidR="00291D47" w:rsidRPr="00DA0D9F">
              <w:rPr>
                <w:color w:val="000000" w:themeColor="text1"/>
              </w:rPr>
              <w:t>(β)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1D47" w:rsidRPr="00DA0D9F" w:rsidRDefault="00291D47" w:rsidP="00635591">
            <w:pPr>
              <w:pStyle w:val="NoSpacing"/>
              <w:jc w:val="center"/>
              <w:rPr>
                <w:color w:val="000000" w:themeColor="text1"/>
              </w:rPr>
            </w:pPr>
            <w:r w:rsidRPr="00DA0D9F">
              <w:rPr>
                <w:color w:val="000000" w:themeColor="text1"/>
              </w:rPr>
              <w:t>95% CI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1D47" w:rsidRPr="00DA0D9F" w:rsidRDefault="00291D47" w:rsidP="00635591">
            <w:pPr>
              <w:pStyle w:val="NoSpacing"/>
              <w:jc w:val="center"/>
              <w:rPr>
                <w:color w:val="000000" w:themeColor="text1"/>
              </w:rPr>
            </w:pPr>
            <w:r w:rsidRPr="00DA0D9F">
              <w:rPr>
                <w:color w:val="000000" w:themeColor="text1"/>
              </w:rPr>
              <w:t>P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1D47" w:rsidRPr="00DA0D9F" w:rsidRDefault="00291D47" w:rsidP="00635591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  <w:r w:rsidRPr="00DA0D9F">
              <w:rPr>
                <w:color w:val="000000" w:themeColor="text1"/>
              </w:rPr>
              <w:t>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47" w:rsidRPr="00DA0D9F" w:rsidRDefault="00291D47" w:rsidP="00635591">
            <w:pPr>
              <w:pStyle w:val="NoSpacing"/>
              <w:jc w:val="center"/>
              <w:rPr>
                <w:color w:val="000000" w:themeColor="text1"/>
              </w:rPr>
            </w:pPr>
            <w:proofErr w:type="spellStart"/>
            <w:r w:rsidRPr="00DA0D9F">
              <w:rPr>
                <w:color w:val="000000" w:themeColor="text1"/>
              </w:rPr>
              <w:t>exp</w:t>
            </w:r>
            <w:proofErr w:type="spellEnd"/>
            <w:r w:rsidRPr="00DA0D9F">
              <w:rPr>
                <w:color w:val="000000" w:themeColor="text1"/>
              </w:rPr>
              <w:t>(β)</w:t>
            </w:r>
          </w:p>
        </w:tc>
        <w:tc>
          <w:tcPr>
            <w:tcW w:w="817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47" w:rsidRPr="00DA0D9F" w:rsidRDefault="00291D47" w:rsidP="00635591">
            <w:pPr>
              <w:pStyle w:val="NoSpacing"/>
              <w:jc w:val="center"/>
              <w:rPr>
                <w:color w:val="000000" w:themeColor="text1"/>
              </w:rPr>
            </w:pPr>
            <w:r w:rsidRPr="00DA0D9F">
              <w:rPr>
                <w:color w:val="000000" w:themeColor="text1"/>
              </w:rPr>
              <w:t>95% CI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D47" w:rsidRPr="00DA0D9F" w:rsidRDefault="00291D47" w:rsidP="00635591">
            <w:pPr>
              <w:pStyle w:val="NoSpacing"/>
              <w:jc w:val="center"/>
              <w:rPr>
                <w:color w:val="000000" w:themeColor="text1"/>
              </w:rPr>
            </w:pPr>
            <w:r w:rsidRPr="00DA0D9F">
              <w:rPr>
                <w:color w:val="000000" w:themeColor="text1"/>
              </w:rPr>
              <w:t>P</w:t>
            </w:r>
          </w:p>
        </w:tc>
      </w:tr>
      <w:tr w:rsidR="00DA0D9F" w:rsidRPr="00DA0D9F" w:rsidTr="00E1751F">
        <w:tblPrEx>
          <w:jc w:val="left"/>
        </w:tblPrEx>
        <w:trPr>
          <w:trHeight w:val="283"/>
        </w:trPr>
        <w:tc>
          <w:tcPr>
            <w:tcW w:w="499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09C5" w:rsidRPr="00DA0D9F" w:rsidRDefault="007509C5" w:rsidP="00635591">
            <w:pPr>
              <w:pStyle w:val="NoSpacing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0D9F">
              <w:rPr>
                <w:b/>
                <w:color w:val="000000" w:themeColor="text1"/>
                <w:sz w:val="20"/>
                <w:szCs w:val="20"/>
              </w:rPr>
              <w:t>Physical Activity</w:t>
            </w:r>
          </w:p>
        </w:tc>
      </w:tr>
      <w:tr w:rsidR="00DA0D9F" w:rsidRPr="00DA0D9F" w:rsidTr="00E1751F">
        <w:tblPrEx>
          <w:jc w:val="left"/>
        </w:tblPrEx>
        <w:trPr>
          <w:trHeight w:val="283"/>
        </w:trPr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635591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TCD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291D47" w:rsidRPr="00DA0D9F" w:rsidRDefault="00291D47" w:rsidP="007509C5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7509C5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7509C5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7509C5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7509C5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7509C5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291D47" w:rsidRPr="00DA0D9F" w:rsidRDefault="00291D47" w:rsidP="007509C5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7509C5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7509C5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7509C5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7509C5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DA0D9F" w:rsidRPr="00DA0D9F" w:rsidTr="00E1751F">
        <w:tblPrEx>
          <w:jc w:val="left"/>
        </w:tblPrEx>
        <w:trPr>
          <w:trHeight w:val="283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Between effect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-0.44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E1751F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0.65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-1.49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0.62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0.41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-0.16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EA4EC3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0.85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-1.37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1.05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0.79</w:t>
            </w:r>
          </w:p>
        </w:tc>
      </w:tr>
      <w:tr w:rsidR="00DA0D9F" w:rsidRPr="00DA0D9F" w:rsidTr="00E1751F">
        <w:tblPrEx>
          <w:jc w:val="left"/>
        </w:tblPrEx>
        <w:trPr>
          <w:trHeight w:val="283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Relocation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-0.03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A4EC3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0.97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-0.46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0.39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0.88</w:t>
            </w:r>
          </w:p>
        </w:tc>
      </w:tr>
      <w:tr w:rsidR="00DA0D9F" w:rsidRPr="00DA0D9F" w:rsidTr="00E1751F">
        <w:tblPrEx>
          <w:jc w:val="left"/>
        </w:tblPrEx>
        <w:trPr>
          <w:trHeight w:val="283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TCD*Relocation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234EE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0.26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-3.82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1.14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0.29</w:t>
            </w:r>
          </w:p>
        </w:tc>
      </w:tr>
      <w:tr w:rsidR="00DA0D9F" w:rsidRPr="00DA0D9F" w:rsidTr="00E1751F">
        <w:tblPrEx>
          <w:jc w:val="left"/>
        </w:tblPrEx>
        <w:trPr>
          <w:trHeight w:val="283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Within effect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</w:rPr>
              <w:t>-2.60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E1751F" w:rsidP="00291D47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</w:rPr>
              <w:t>0.07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</w:rPr>
              <w:t>-4.75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</w:rPr>
              <w:t>-0.44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</w:rPr>
              <w:t>0.02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-3.56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234EE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0.03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-8.50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1.37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0.16</w:t>
            </w:r>
          </w:p>
        </w:tc>
      </w:tr>
      <w:tr w:rsidR="00DA0D9F" w:rsidRPr="00DA0D9F" w:rsidTr="00E1751F">
        <w:tblPrEx>
          <w:jc w:val="left"/>
        </w:tblPrEx>
        <w:trPr>
          <w:trHeight w:val="87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Relocation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-0.03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A4EC3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0.97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-0.46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0.39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0.88</w:t>
            </w:r>
          </w:p>
        </w:tc>
      </w:tr>
      <w:tr w:rsidR="00DA0D9F" w:rsidRPr="00DA0D9F" w:rsidTr="00E1751F">
        <w:tblPrEx>
          <w:jc w:val="left"/>
        </w:tblPrEx>
        <w:trPr>
          <w:trHeight w:val="283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TCD*Relocation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1.12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234EE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3.08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-4.13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6.38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0.67</w:t>
            </w:r>
          </w:p>
        </w:tc>
      </w:tr>
      <w:tr w:rsidR="00DA0D9F" w:rsidRPr="00DA0D9F" w:rsidTr="00E1751F">
        <w:tblPrEx>
          <w:jc w:val="left"/>
        </w:tblPrEx>
        <w:trPr>
          <w:trHeight w:val="283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SAVI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DA0D9F" w:rsidRPr="00DA0D9F" w:rsidTr="00E1751F">
        <w:tblPrEx>
          <w:jc w:val="left"/>
        </w:tblPrEx>
        <w:trPr>
          <w:trHeight w:val="283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Between effect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-1.38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E1751F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0.25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-4.76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2.00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0.42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-1.47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234EE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-4.93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1.99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0.40</w:t>
            </w:r>
          </w:p>
        </w:tc>
      </w:tr>
      <w:tr w:rsidR="00DA0D9F" w:rsidRPr="00DA0D9F" w:rsidTr="00E1751F">
        <w:tblPrEx>
          <w:jc w:val="left"/>
        </w:tblPrEx>
        <w:trPr>
          <w:trHeight w:val="283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Relocation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-0.39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234EE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0.68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-1.69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0.91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0.56</w:t>
            </w:r>
          </w:p>
        </w:tc>
      </w:tr>
      <w:tr w:rsidR="00DA0D9F" w:rsidRPr="00DA0D9F" w:rsidTr="00E1751F">
        <w:tblPrEx>
          <w:jc w:val="left"/>
        </w:tblPrEx>
        <w:trPr>
          <w:trHeight w:val="283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SAVI*Relocation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0.41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234EE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1.50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-2.93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3.75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0.81</w:t>
            </w:r>
          </w:p>
        </w:tc>
      </w:tr>
      <w:tr w:rsidR="00DA0D9F" w:rsidRPr="00DA0D9F" w:rsidTr="00E1751F">
        <w:tblPrEx>
          <w:jc w:val="left"/>
        </w:tblPrEx>
        <w:trPr>
          <w:trHeight w:val="283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Within effect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0.16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E1751F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1.17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-3.69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4.00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0.94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0.78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234EE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2.18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-3.72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5.28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0.73</w:t>
            </w:r>
          </w:p>
        </w:tc>
      </w:tr>
      <w:tr w:rsidR="00DA0D9F" w:rsidRPr="00DA0D9F" w:rsidTr="00E1751F">
        <w:tblPrEx>
          <w:jc w:val="left"/>
        </w:tblPrEx>
        <w:trPr>
          <w:trHeight w:val="283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Relocation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-0.39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234EE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0.68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-1.69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0.91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0.56</w:t>
            </w:r>
          </w:p>
        </w:tc>
      </w:tr>
      <w:tr w:rsidR="00DA0D9F" w:rsidRPr="00DA0D9F" w:rsidTr="00E1751F">
        <w:tblPrEx>
          <w:jc w:val="left"/>
        </w:tblPrEx>
        <w:trPr>
          <w:trHeight w:val="339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SAVI*Relocation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-1.43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234EE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0.24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-6.99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4.13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0.61</w:t>
            </w:r>
          </w:p>
        </w:tc>
      </w:tr>
      <w:tr w:rsidR="00DA0D9F" w:rsidRPr="00DA0D9F" w:rsidTr="00E1751F">
        <w:tblPrEx>
          <w:jc w:val="left"/>
        </w:tblPrEx>
        <w:trPr>
          <w:trHeight w:val="339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GLUM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DA0D9F" w:rsidRPr="00DA0D9F" w:rsidTr="00E1751F">
        <w:tblPrEx>
          <w:jc w:val="left"/>
        </w:tblPrEx>
        <w:trPr>
          <w:trHeight w:val="339"/>
        </w:trPr>
        <w:tc>
          <w:tcPr>
            <w:tcW w:w="94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Between effect</w:t>
            </w: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</w:rPr>
              <w:t>-2.02</w:t>
            </w:r>
          </w:p>
        </w:tc>
        <w:tc>
          <w:tcPr>
            <w:tcW w:w="39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E1751F" w:rsidP="00291D47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</w:rPr>
              <w:t>0.13</w:t>
            </w: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</w:rPr>
              <w:t>-3.73</w:t>
            </w: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</w:rPr>
              <w:t>-0.32</w:t>
            </w:r>
          </w:p>
        </w:tc>
        <w:tc>
          <w:tcPr>
            <w:tcW w:w="34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</w:rPr>
              <w:t>0.02</w:t>
            </w: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</w:rPr>
              <w:t>-2.19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234EE" w:rsidP="00291D47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</w:rPr>
              <w:t>0.11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</w:rPr>
              <w:t>-3.97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</w:rPr>
              <w:t>-0.42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</w:rPr>
              <w:t>0.02</w:t>
            </w:r>
          </w:p>
        </w:tc>
      </w:tr>
      <w:tr w:rsidR="00DA0D9F" w:rsidRPr="00DA0D9F" w:rsidTr="00E1751F">
        <w:tblPrEx>
          <w:jc w:val="left"/>
        </w:tblPrEx>
        <w:trPr>
          <w:trHeight w:val="339"/>
        </w:trPr>
        <w:tc>
          <w:tcPr>
            <w:tcW w:w="94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Relocation</w:t>
            </w: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9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-0.55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234EE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0.58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-1.31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0.22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0.16</w:t>
            </w:r>
          </w:p>
        </w:tc>
      </w:tr>
      <w:tr w:rsidR="00DA0D9F" w:rsidRPr="00DA0D9F" w:rsidTr="00E1751F">
        <w:tblPrEx>
          <w:jc w:val="left"/>
        </w:tblPrEx>
        <w:trPr>
          <w:trHeight w:val="339"/>
        </w:trPr>
        <w:tc>
          <w:tcPr>
            <w:tcW w:w="94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GLUM*Relocation </w:t>
            </w: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234EE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2.65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-1.44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3.39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0.43</w:t>
            </w:r>
          </w:p>
        </w:tc>
      </w:tr>
      <w:tr w:rsidR="00DA0D9F" w:rsidRPr="00DA0D9F" w:rsidTr="00E1751F">
        <w:tblPrEx>
          <w:jc w:val="left"/>
        </w:tblPrEx>
        <w:trPr>
          <w:trHeight w:val="339"/>
        </w:trPr>
        <w:tc>
          <w:tcPr>
            <w:tcW w:w="94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Within effect</w:t>
            </w: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-0.18</w:t>
            </w:r>
          </w:p>
        </w:tc>
        <w:tc>
          <w:tcPr>
            <w:tcW w:w="39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E1751F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0.84</w:t>
            </w: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-4.02</w:t>
            </w: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3.66</w:t>
            </w:r>
          </w:p>
        </w:tc>
        <w:tc>
          <w:tcPr>
            <w:tcW w:w="34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0.93</w:t>
            </w: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-3.10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234EE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0.05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-21.38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15.18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0.74</w:t>
            </w:r>
          </w:p>
        </w:tc>
      </w:tr>
      <w:tr w:rsidR="00DA0D9F" w:rsidRPr="00DA0D9F" w:rsidTr="00E1751F">
        <w:tblPrEx>
          <w:jc w:val="left"/>
        </w:tblPrEx>
        <w:trPr>
          <w:trHeight w:val="339"/>
        </w:trPr>
        <w:tc>
          <w:tcPr>
            <w:tcW w:w="94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Relocation</w:t>
            </w: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9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4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-0.55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234EE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0.58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-1.31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0.22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0.16</w:t>
            </w:r>
          </w:p>
        </w:tc>
      </w:tr>
      <w:tr w:rsidR="00DA0D9F" w:rsidRPr="00DA0D9F" w:rsidTr="00E1751F">
        <w:tblPrEx>
          <w:jc w:val="left"/>
        </w:tblPrEx>
        <w:trPr>
          <w:trHeight w:val="339"/>
        </w:trPr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GLUM*Relocation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3.01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E234EE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20.32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-15.35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21.37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D47" w:rsidRPr="00DA0D9F" w:rsidRDefault="00291D47" w:rsidP="00291D47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0.75</w:t>
            </w:r>
          </w:p>
        </w:tc>
      </w:tr>
      <w:tr w:rsidR="00DA0D9F" w:rsidRPr="00DA0D9F" w:rsidTr="00E1751F">
        <w:tblPrEx>
          <w:jc w:val="left"/>
        </w:tblPrEx>
        <w:trPr>
          <w:trHeight w:val="339"/>
        </w:trPr>
        <w:tc>
          <w:tcPr>
            <w:tcW w:w="4998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1950" w:rsidRPr="00DA0D9F" w:rsidRDefault="009C12DA" w:rsidP="002E1950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</w:pPr>
            <w:r w:rsidRPr="00DA0D9F">
              <w:rPr>
                <w:color w:val="000000" w:themeColor="text1"/>
                <w:sz w:val="16"/>
                <w:szCs w:val="16"/>
              </w:rPr>
              <w:t xml:space="preserve">Log-transformed coefficients are displayed. </w:t>
            </w:r>
            <w:r w:rsidR="002E1950" w:rsidRPr="00DA0D9F">
              <w:rPr>
                <w:color w:val="000000" w:themeColor="text1"/>
                <w:sz w:val="16"/>
                <w:szCs w:val="16"/>
              </w:rPr>
              <w:t>PA is given in MET-minutes per week. Between- and within-effects refer to the between- and within-component of the exposure measure and were assessed within the same model. We ran separate models for each exposure measure, i.e. TCD = Tree Cover Density; SAVI = Soil-Adjusted Vegetation Index; GLUM = Green Land Use Mix.</w:t>
            </w:r>
            <w:r w:rsidR="002E1950"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 xml:space="preserve"> </w:t>
            </w:r>
            <w:r w:rsidR="002E1950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Significant results are displayed </w:t>
            </w:r>
            <w:r w:rsidR="002E1950"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in bold.</w:t>
            </w:r>
          </w:p>
          <w:p w:rsidR="007509C5" w:rsidRPr="00DA0D9F" w:rsidRDefault="007509C5" w:rsidP="002E1950">
            <w:pPr>
              <w:spacing w:after="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Model 1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relocation status</w:t>
            </w:r>
            <w:r w:rsidR="002E1950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.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Model 2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</w:t>
            </w:r>
            <w:proofErr w:type="gramStart"/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>relocation</w:t>
            </w:r>
            <w:proofErr w:type="gramEnd"/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status and interaction term with relocation</w:t>
            </w:r>
            <w:r w:rsidR="002E1950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status</w:t>
            </w:r>
            <w:r w:rsidR="00AD601E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>.</w:t>
            </w:r>
          </w:p>
        </w:tc>
      </w:tr>
    </w:tbl>
    <w:p w:rsidR="00EA4EC3" w:rsidRPr="00DA0D9F" w:rsidRDefault="00EA4EC3" w:rsidP="009C12DA">
      <w:pPr>
        <w:pStyle w:val="NoSpacing"/>
        <w:rPr>
          <w:rFonts w:ascii="Calibri" w:eastAsia="Times New Roman" w:hAnsi="Calibri" w:cs="Calibri"/>
          <w:color w:val="000000" w:themeColor="text1"/>
          <w:szCs w:val="14"/>
        </w:rPr>
        <w:sectPr w:rsidR="00EA4EC3" w:rsidRPr="00DA0D9F" w:rsidSect="00DA0D9F">
          <w:type w:val="nextPage"/>
          <w:pgSz w:w="12240" w:h="15840"/>
          <w:pgMar w:top="1440" w:right="851" w:bottom="1440" w:left="1440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10"/>
        <w:gridCol w:w="972"/>
        <w:gridCol w:w="987"/>
        <w:gridCol w:w="971"/>
        <w:gridCol w:w="710"/>
        <w:gridCol w:w="260"/>
        <w:gridCol w:w="1049"/>
        <w:gridCol w:w="1179"/>
        <w:gridCol w:w="1101"/>
        <w:gridCol w:w="710"/>
      </w:tblGrid>
      <w:tr w:rsidR="00DA0D9F" w:rsidRPr="00DA0D9F" w:rsidTr="00EA4EC3">
        <w:trPr>
          <w:trHeight w:val="304"/>
          <w:jc w:val="center"/>
        </w:trPr>
        <w:tc>
          <w:tcPr>
            <w:tcW w:w="0" w:type="auto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509C5" w:rsidRPr="00DA0D9F" w:rsidRDefault="007509C5" w:rsidP="00F112EF">
            <w:pPr>
              <w:pStyle w:val="NoSpacing"/>
              <w:rPr>
                <w:rFonts w:ascii="Calibri" w:eastAsia="Times New Roman" w:hAnsi="Calibri" w:cs="Calibri"/>
                <w:color w:val="000000" w:themeColor="text1"/>
                <w:szCs w:val="14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Cs w:val="14"/>
              </w:rPr>
              <w:t>Table S</w:t>
            </w:r>
            <w:r w:rsidR="00F112EF" w:rsidRPr="00DA0D9F">
              <w:rPr>
                <w:rFonts w:ascii="Calibri" w:eastAsia="Times New Roman" w:hAnsi="Calibri" w:cs="Calibri"/>
                <w:color w:val="000000" w:themeColor="text1"/>
                <w:szCs w:val="14"/>
              </w:rPr>
              <w:t>8</w:t>
            </w:r>
            <w:r w:rsidRPr="00DA0D9F">
              <w:rPr>
                <w:rFonts w:ascii="Calibri" w:eastAsia="Times New Roman" w:hAnsi="Calibri" w:cs="Calibri"/>
                <w:color w:val="000000" w:themeColor="text1"/>
                <w:szCs w:val="14"/>
              </w:rPr>
              <w:t xml:space="preserve">. </w:t>
            </w:r>
            <w:r w:rsidR="009C12DA" w:rsidRPr="00DA0D9F">
              <w:rPr>
                <w:rFonts w:eastAsia="Times New Roman" w:cstheme="minorHAnsi"/>
                <w:bCs/>
                <w:color w:val="000000" w:themeColor="text1"/>
              </w:rPr>
              <w:t>Results sensitivity analyses for</w:t>
            </w:r>
            <w:r w:rsidR="009C12DA" w:rsidRPr="00DA0D9F">
              <w:rPr>
                <w:rFonts w:ascii="Calibri" w:eastAsia="Times New Roman" w:hAnsi="Calibri" w:cs="Calibri"/>
                <w:color w:val="000000" w:themeColor="text1"/>
              </w:rPr>
              <w:t xml:space="preserve"> greenness exposure and SB </w:t>
            </w:r>
            <w:r w:rsidR="009C12DA" w:rsidRPr="00DA0D9F">
              <w:rPr>
                <w:rFonts w:eastAsia="Times New Roman" w:cstheme="minorHAnsi"/>
                <w:bCs/>
                <w:color w:val="000000" w:themeColor="text1"/>
              </w:rPr>
              <w:t>including interactions with relocation status (1000m buffer).</w:t>
            </w:r>
          </w:p>
        </w:tc>
      </w:tr>
      <w:tr w:rsidR="00DA0D9F" w:rsidRPr="00DA0D9F" w:rsidTr="00EA4EC3">
        <w:tblPrEx>
          <w:jc w:val="left"/>
        </w:tblPrEx>
        <w:trPr>
          <w:trHeight w:val="28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509C5" w:rsidRPr="00DA0D9F" w:rsidRDefault="007509C5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  <w:vertAlign w:val="superscript"/>
              </w:rPr>
            </w:pPr>
            <w:r w:rsidRPr="00DA0D9F">
              <w:rPr>
                <w:color w:val="000000" w:themeColor="text1"/>
              </w:rPr>
              <w:t>Model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  <w:r w:rsidRPr="00DA0D9F">
              <w:rPr>
                <w:color w:val="000000" w:themeColor="text1"/>
              </w:rPr>
              <w:t>Model 2</w:t>
            </w:r>
            <w:r w:rsidRPr="00DA0D9F">
              <w:rPr>
                <w:color w:val="000000" w:themeColor="text1"/>
                <w:vertAlign w:val="superscript"/>
              </w:rPr>
              <w:t xml:space="preserve"> </w:t>
            </w:r>
            <w:r w:rsidRPr="00DA0D9F">
              <w:rPr>
                <w:color w:val="000000" w:themeColor="text1"/>
              </w:rPr>
              <w:t>(relocation)</w:t>
            </w:r>
          </w:p>
        </w:tc>
      </w:tr>
      <w:tr w:rsidR="00DA0D9F" w:rsidRPr="00DA0D9F" w:rsidTr="00EA4EC3">
        <w:tblPrEx>
          <w:jc w:val="left"/>
        </w:tblPrEx>
        <w:trPr>
          <w:trHeight w:val="28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9C5" w:rsidRPr="00DA0D9F" w:rsidRDefault="007509C5" w:rsidP="004C16BF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36"/>
              </w:rPr>
            </w:pPr>
            <w:r w:rsidRPr="00DA0D9F">
              <w:rPr>
                <w:rFonts w:ascii="Arial" w:eastAsia="Times New Roman" w:hAnsi="Arial" w:cs="Arial"/>
                <w:color w:val="000000" w:themeColor="text1"/>
                <w:sz w:val="20"/>
                <w:szCs w:val="3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  <w:r w:rsidRPr="00DA0D9F">
              <w:rPr>
                <w:color w:val="000000" w:themeColor="text1"/>
              </w:rPr>
              <w:t>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  <w:r w:rsidRPr="00DA0D9F">
              <w:rPr>
                <w:color w:val="000000" w:themeColor="text1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  <w:r w:rsidRPr="00DA0D9F">
              <w:rPr>
                <w:color w:val="000000" w:themeColor="text1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  <w:r w:rsidRPr="00DA0D9F">
              <w:rPr>
                <w:color w:val="000000" w:themeColor="text1"/>
              </w:rPr>
              <w:t>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  <w:r w:rsidRPr="00DA0D9F">
              <w:rPr>
                <w:color w:val="000000" w:themeColor="text1"/>
              </w:rPr>
              <w:t>95% 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  <w:r w:rsidRPr="00DA0D9F">
              <w:rPr>
                <w:color w:val="000000" w:themeColor="text1"/>
              </w:rPr>
              <w:t>P</w:t>
            </w:r>
          </w:p>
        </w:tc>
      </w:tr>
      <w:tr w:rsidR="00DA0D9F" w:rsidRPr="00DA0D9F" w:rsidTr="00EA4EC3">
        <w:tblPrEx>
          <w:jc w:val="left"/>
        </w:tblPrEx>
        <w:trPr>
          <w:trHeight w:val="283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0D9F">
              <w:rPr>
                <w:b/>
                <w:color w:val="000000" w:themeColor="text1"/>
                <w:sz w:val="20"/>
                <w:szCs w:val="20"/>
              </w:rPr>
              <w:t>Sedentary Behavior</w:t>
            </w:r>
          </w:p>
        </w:tc>
      </w:tr>
      <w:tr w:rsidR="00DA0D9F" w:rsidRPr="00DA0D9F" w:rsidTr="00EA4EC3">
        <w:tblPrEx>
          <w:jc w:val="left"/>
        </w:tblPrEx>
        <w:trPr>
          <w:trHeight w:val="28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lastRenderedPageBreak/>
              <w:t>TCD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DA0D9F" w:rsidRPr="00DA0D9F" w:rsidTr="00EA4EC3">
        <w:tblPrEx>
          <w:jc w:val="left"/>
        </w:tblPrEx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Between effect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-125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124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32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-105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171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64</w:t>
            </w:r>
          </w:p>
        </w:tc>
      </w:tr>
      <w:tr w:rsidR="00DA0D9F" w:rsidRPr="00DA0D9F" w:rsidTr="00EA4EC3">
        <w:tblPrEx>
          <w:jc w:val="left"/>
        </w:tblPrEx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Relocation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11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-41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65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67</w:t>
            </w:r>
          </w:p>
        </w:tc>
      </w:tr>
      <w:tr w:rsidR="00DA0D9F" w:rsidRPr="00DA0D9F" w:rsidTr="00EA4EC3">
        <w:tblPrEx>
          <w:jc w:val="left"/>
        </w:tblPrEx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TCD*Relocation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-163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-461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134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28</w:t>
            </w:r>
          </w:p>
        </w:tc>
      </w:tr>
      <w:tr w:rsidR="00DA0D9F" w:rsidRPr="00DA0D9F" w:rsidTr="00EA4EC3">
        <w:tblPrEx>
          <w:jc w:val="left"/>
        </w:tblPrEx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Within effect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-50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-270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169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-224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-695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247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35</w:t>
            </w:r>
          </w:p>
        </w:tc>
      </w:tr>
      <w:tr w:rsidR="00DA0D9F" w:rsidRPr="00DA0D9F" w:rsidTr="00EA4EC3">
        <w:tblPrEx>
          <w:jc w:val="left"/>
        </w:tblPrEx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Relocation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11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-41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65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67</w:t>
            </w:r>
          </w:p>
        </w:tc>
      </w:tr>
      <w:tr w:rsidR="00DA0D9F" w:rsidRPr="00DA0D9F" w:rsidTr="00EA4EC3">
        <w:tblPrEx>
          <w:jc w:val="left"/>
        </w:tblPrEx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TCD*Relocation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209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-294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713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41</w:t>
            </w:r>
          </w:p>
        </w:tc>
      </w:tr>
      <w:tr w:rsidR="00DA0D9F" w:rsidRPr="00DA0D9F" w:rsidTr="00EA4EC3">
        <w:tblPrEx>
          <w:jc w:val="left"/>
        </w:tblPrEx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SAVI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A0D9F" w:rsidRPr="00DA0D9F" w:rsidTr="00EA4EC3">
        <w:tblPrEx>
          <w:jc w:val="left"/>
        </w:tblPrEx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Between effect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205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-214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624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136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-290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563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53</w:t>
            </w:r>
          </w:p>
        </w:tc>
      </w:tr>
      <w:tr w:rsidR="00DA0D9F" w:rsidRPr="00DA0D9F" w:rsidTr="00EA4EC3">
        <w:tblPrEx>
          <w:jc w:val="left"/>
        </w:tblPrEx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Relocation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-135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-291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21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09</w:t>
            </w:r>
          </w:p>
        </w:tc>
      </w:tr>
      <w:tr w:rsidR="00DA0D9F" w:rsidRPr="00DA0D9F" w:rsidTr="00EA4EC3">
        <w:tblPrEx>
          <w:jc w:val="left"/>
        </w:tblPrEx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SAVI*Relocation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320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-79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720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12</w:t>
            </w:r>
          </w:p>
        </w:tc>
      </w:tr>
      <w:tr w:rsidR="00DA0D9F" w:rsidRPr="00DA0D9F" w:rsidTr="00EA4EC3">
        <w:tblPrEx>
          <w:jc w:val="left"/>
        </w:tblPrEx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Within effect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-348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370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-74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-498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349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73</w:t>
            </w:r>
          </w:p>
        </w:tc>
      </w:tr>
      <w:tr w:rsidR="00DA0D9F" w:rsidRPr="00DA0D9F" w:rsidTr="00EA4EC3">
        <w:tblPrEx>
          <w:jc w:val="left"/>
        </w:tblPrEx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Relocation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-135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-291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21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09</w:t>
            </w:r>
          </w:p>
        </w:tc>
      </w:tr>
      <w:tr w:rsidR="00DA0D9F" w:rsidRPr="00DA0D9F" w:rsidTr="00EA4EC3">
        <w:tblPrEx>
          <w:jc w:val="left"/>
        </w:tblPrEx>
        <w:trPr>
          <w:trHeight w:val="3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SAVI*Relocation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195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-345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736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48</w:t>
            </w:r>
          </w:p>
        </w:tc>
      </w:tr>
      <w:tr w:rsidR="00DA0D9F" w:rsidRPr="00DA0D9F" w:rsidTr="00EA4EC3">
        <w:tblPrEx>
          <w:jc w:val="left"/>
        </w:tblPrEx>
        <w:trPr>
          <w:trHeight w:val="3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GLUM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</w:tcPr>
          <w:p w:rsidR="007509C5" w:rsidRPr="00DA0D9F" w:rsidRDefault="007509C5" w:rsidP="004C16BF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A0D9F" w:rsidRPr="00DA0D9F" w:rsidTr="00EA4EC3">
        <w:tblPrEx>
          <w:jc w:val="left"/>
        </w:tblPrEx>
        <w:trPr>
          <w:trHeight w:val="339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Between effect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183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-29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395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156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-60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373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16</w:t>
            </w:r>
          </w:p>
        </w:tc>
      </w:tr>
      <w:tr w:rsidR="00DA0D9F" w:rsidRPr="00DA0D9F" w:rsidTr="00EA4EC3">
        <w:tblPrEx>
          <w:jc w:val="left"/>
        </w:tblPrEx>
        <w:trPr>
          <w:trHeight w:val="339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Relocation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-59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-152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34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21</w:t>
            </w:r>
          </w:p>
        </w:tc>
      </w:tr>
      <w:tr w:rsidR="00DA0D9F" w:rsidRPr="00DA0D9F" w:rsidTr="00EA4EC3">
        <w:tblPrEx>
          <w:jc w:val="left"/>
        </w:tblPrEx>
        <w:trPr>
          <w:trHeight w:val="339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GLUM*Relocation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157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-133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447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29</w:t>
            </w:r>
          </w:p>
        </w:tc>
      </w:tr>
      <w:tr w:rsidR="00DA0D9F" w:rsidRPr="00DA0D9F" w:rsidTr="00EA4EC3">
        <w:tblPrEx>
          <w:jc w:val="left"/>
        </w:tblPrEx>
        <w:trPr>
          <w:trHeight w:val="339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Within effect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-6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-406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392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-227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-1978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1523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80</w:t>
            </w:r>
          </w:p>
        </w:tc>
      </w:tr>
      <w:tr w:rsidR="00DA0D9F" w:rsidRPr="00DA0D9F" w:rsidTr="00EA4EC3">
        <w:tblPrEx>
          <w:jc w:val="left"/>
        </w:tblPrEx>
        <w:trPr>
          <w:trHeight w:val="339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Relocation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-59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-152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34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21</w:t>
            </w:r>
          </w:p>
        </w:tc>
      </w:tr>
      <w:tr w:rsidR="00DA0D9F" w:rsidRPr="00DA0D9F" w:rsidTr="00EA4EC3">
        <w:tblPrEx>
          <w:jc w:val="left"/>
        </w:tblPrEx>
        <w:trPr>
          <w:trHeight w:val="33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GLUM*Relocation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228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-1524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1981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0D9F">
              <w:rPr>
                <w:rFonts w:ascii="Calibri" w:hAnsi="Calibri" w:cs="Calibri"/>
                <w:color w:val="000000" w:themeColor="text1"/>
              </w:rPr>
              <w:t>0</w:t>
            </w:r>
            <w:r w:rsidR="00895C63" w:rsidRPr="00DA0D9F">
              <w:rPr>
                <w:rFonts w:ascii="Calibri" w:hAnsi="Calibri" w:cs="Calibri"/>
                <w:color w:val="000000" w:themeColor="text1"/>
              </w:rPr>
              <w:t>.</w:t>
            </w:r>
            <w:r w:rsidRPr="00DA0D9F">
              <w:rPr>
                <w:rFonts w:ascii="Calibri" w:hAnsi="Calibri" w:cs="Calibri"/>
                <w:color w:val="000000" w:themeColor="text1"/>
              </w:rPr>
              <w:t>80</w:t>
            </w:r>
          </w:p>
        </w:tc>
      </w:tr>
      <w:tr w:rsidR="00DA0D9F" w:rsidRPr="00DA0D9F" w:rsidTr="00EA4EC3">
        <w:tblPrEx>
          <w:jc w:val="left"/>
        </w:tblPrEx>
        <w:trPr>
          <w:trHeight w:val="339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1950" w:rsidRPr="00DA0D9F" w:rsidRDefault="002E1950" w:rsidP="002E1950">
            <w:pPr>
              <w:spacing w:after="0" w:line="360" w:lineRule="auto"/>
              <w:rPr>
                <w:color w:val="000000" w:themeColor="text1"/>
                <w:sz w:val="16"/>
                <w:szCs w:val="16"/>
              </w:rPr>
            </w:pPr>
            <w:r w:rsidRPr="00DA0D9F">
              <w:rPr>
                <w:color w:val="000000" w:themeColor="text1"/>
                <w:sz w:val="16"/>
                <w:szCs w:val="16"/>
              </w:rPr>
              <w:t>SB is given as sitting time in minutes per day. Between- and within-effects refer to the between- and within-component of the exposure measure and were assessed within the same model. We ran separate models for each exposure measure, i.e. TCD = Tree Cover Density; SAVI = Soil-Adjusted Vegetation Index; GLUM = Green Land Use Mix.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 xml:space="preserve"> 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Significant results are displayed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in bold.</w:t>
            </w:r>
          </w:p>
          <w:p w:rsidR="004C16BF" w:rsidRPr="00DA0D9F" w:rsidRDefault="004C16BF" w:rsidP="002E1950">
            <w:pPr>
              <w:spacing w:after="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Model 1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relocation status</w:t>
            </w:r>
            <w:r w:rsidR="002E1950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.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Model 2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relocation status and interaction term with relocation</w:t>
            </w:r>
            <w:r w:rsidR="002E1950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status</w:t>
            </w:r>
            <w:r w:rsidR="00AD601E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>.</w:t>
            </w:r>
          </w:p>
        </w:tc>
      </w:tr>
    </w:tbl>
    <w:p w:rsidR="00EA4EC3" w:rsidRPr="00DA0D9F" w:rsidRDefault="00EA4EC3">
      <w:pPr>
        <w:rPr>
          <w:color w:val="000000" w:themeColor="text1"/>
        </w:rPr>
        <w:sectPr w:rsidR="00EA4EC3" w:rsidRPr="00DA0D9F" w:rsidSect="00DA0D9F">
          <w:type w:val="nextPage"/>
          <w:pgSz w:w="12240" w:h="15840"/>
          <w:pgMar w:top="1440" w:right="851" w:bottom="1440" w:left="1440" w:header="720" w:footer="720" w:gutter="0"/>
          <w:cols w:space="720"/>
          <w:docGrid w:linePitch="360"/>
        </w:sectPr>
      </w:pPr>
    </w:p>
    <w:tbl>
      <w:tblPr>
        <w:tblW w:w="5961" w:type="pct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566"/>
        <w:gridCol w:w="643"/>
        <w:gridCol w:w="655"/>
        <w:gridCol w:w="661"/>
        <w:gridCol w:w="667"/>
        <w:gridCol w:w="236"/>
        <w:gridCol w:w="671"/>
        <w:gridCol w:w="671"/>
        <w:gridCol w:w="745"/>
        <w:gridCol w:w="658"/>
        <w:gridCol w:w="664"/>
        <w:gridCol w:w="256"/>
        <w:gridCol w:w="633"/>
        <w:gridCol w:w="655"/>
        <w:gridCol w:w="655"/>
        <w:gridCol w:w="664"/>
        <w:gridCol w:w="701"/>
        <w:gridCol w:w="272"/>
        <w:gridCol w:w="680"/>
        <w:gridCol w:w="726"/>
        <w:gridCol w:w="689"/>
        <w:gridCol w:w="692"/>
        <w:gridCol w:w="714"/>
      </w:tblGrid>
      <w:tr w:rsidR="00DA0D9F" w:rsidRPr="00DA0D9F" w:rsidTr="00E234EE">
        <w:trPr>
          <w:trHeight w:val="319"/>
          <w:jc w:val="center"/>
        </w:trPr>
        <w:tc>
          <w:tcPr>
            <w:tcW w:w="5000" w:type="pct"/>
            <w:gridSpan w:val="24"/>
            <w:tcBorders>
              <w:bottom w:val="single" w:sz="4" w:space="0" w:color="auto"/>
            </w:tcBorders>
          </w:tcPr>
          <w:p w:rsidR="00E234EE" w:rsidRPr="00DA0D9F" w:rsidRDefault="00E234EE" w:rsidP="00F112EF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</w:rPr>
            </w:pPr>
            <w:r w:rsidRPr="00DA0D9F">
              <w:rPr>
                <w:rFonts w:ascii="Calibri" w:eastAsia="Times New Roman" w:hAnsi="Calibri" w:cs="Calibri"/>
                <w:color w:val="000000" w:themeColor="text1"/>
                <w:szCs w:val="14"/>
              </w:rPr>
              <w:lastRenderedPageBreak/>
              <w:t>Table S</w:t>
            </w:r>
            <w:r w:rsidR="00F112EF" w:rsidRPr="00DA0D9F">
              <w:rPr>
                <w:rFonts w:ascii="Calibri" w:eastAsia="Times New Roman" w:hAnsi="Calibri" w:cs="Calibri"/>
                <w:color w:val="000000" w:themeColor="text1"/>
                <w:szCs w:val="14"/>
              </w:rPr>
              <w:t>9</w:t>
            </w:r>
            <w:r w:rsidRPr="00DA0D9F">
              <w:rPr>
                <w:rFonts w:ascii="Calibri" w:eastAsia="Times New Roman" w:hAnsi="Calibri" w:cs="Calibri"/>
                <w:color w:val="000000" w:themeColor="text1"/>
                <w:szCs w:val="14"/>
              </w:rPr>
              <w:t xml:space="preserve">. </w:t>
            </w:r>
            <w:r w:rsidRPr="00DA0D9F">
              <w:rPr>
                <w:rFonts w:eastAsia="Times New Roman" w:cstheme="minorHAnsi"/>
                <w:bCs/>
                <w:color w:val="000000" w:themeColor="text1"/>
              </w:rPr>
              <w:t>Results sensitivity analyses for</w:t>
            </w:r>
            <w:r w:rsidRPr="00DA0D9F">
              <w:rPr>
                <w:rFonts w:ascii="Calibri" w:eastAsia="Times New Roman" w:hAnsi="Calibri" w:cs="Calibri"/>
                <w:color w:val="000000" w:themeColor="text1"/>
              </w:rPr>
              <w:t xml:space="preserve"> greenness exposure and PA </w:t>
            </w:r>
            <w:r w:rsidRPr="00DA0D9F">
              <w:rPr>
                <w:rFonts w:eastAsia="Times New Roman" w:cstheme="minorHAnsi"/>
                <w:bCs/>
                <w:color w:val="000000" w:themeColor="text1"/>
              </w:rPr>
              <w:t>including interactions with relocation status (500m, 800m buffer).</w:t>
            </w:r>
          </w:p>
        </w:tc>
      </w:tr>
      <w:tr w:rsidR="00DA0D9F" w:rsidRPr="00DA0D9F" w:rsidTr="00E234EE">
        <w:trPr>
          <w:trHeight w:val="319"/>
          <w:jc w:val="center"/>
        </w:trPr>
        <w:tc>
          <w:tcPr>
            <w:tcW w:w="413" w:type="pct"/>
            <w:shd w:val="clear" w:color="auto" w:fill="auto"/>
            <w:vAlign w:val="center"/>
            <w:hideMark/>
          </w:tcPr>
          <w:p w:rsidR="00E234EE" w:rsidRPr="00DA0D9F" w:rsidRDefault="00E234EE" w:rsidP="00E234E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 </w:t>
            </w:r>
          </w:p>
        </w:tc>
        <w:tc>
          <w:tcPr>
            <w:tcW w:w="2212" w:type="pct"/>
            <w:gridSpan w:val="11"/>
            <w:tcBorders>
              <w:bottom w:val="single" w:sz="4" w:space="0" w:color="auto"/>
            </w:tcBorders>
            <w:vAlign w:val="center"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500 meter</w:t>
            </w: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2291" w:type="pct"/>
            <w:gridSpan w:val="11"/>
            <w:tcBorders>
              <w:bottom w:val="single" w:sz="4" w:space="0" w:color="auto"/>
            </w:tcBorders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800 meter</w:t>
            </w:r>
          </w:p>
        </w:tc>
      </w:tr>
      <w:tr w:rsidR="00DA0D9F" w:rsidRPr="00DA0D9F" w:rsidTr="00E234EE">
        <w:trPr>
          <w:trHeight w:val="319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103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103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070" w:type="pct"/>
            <w:gridSpan w:val="5"/>
            <w:tcBorders>
              <w:bottom w:val="single" w:sz="4" w:space="0" w:color="auto"/>
            </w:tcBorders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88" w:type="pct"/>
            <w:tcBorders>
              <w:bottom w:val="single" w:sz="4" w:space="0" w:color="auto"/>
            </w:tcBorders>
            <w:vAlign w:val="center"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133" w:type="pct"/>
            <w:gridSpan w:val="5"/>
            <w:tcBorders>
              <w:bottom w:val="single" w:sz="4" w:space="0" w:color="auto"/>
            </w:tcBorders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</w:tr>
      <w:tr w:rsidR="00DA0D9F" w:rsidRPr="00DA0D9F" w:rsidTr="00E234EE">
        <w:trPr>
          <w:trHeight w:val="319"/>
          <w:jc w:val="center"/>
        </w:trPr>
        <w:tc>
          <w:tcPr>
            <w:tcW w:w="413" w:type="pct"/>
            <w:shd w:val="clear" w:color="auto" w:fill="auto"/>
            <w:vAlign w:val="center"/>
            <w:hideMark/>
          </w:tcPr>
          <w:p w:rsidR="00E234EE" w:rsidRPr="00DA0D9F" w:rsidRDefault="00E234EE" w:rsidP="00E234E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</w:tcBorders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</w:tcBorders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proofErr w:type="spellStart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exp</w:t>
            </w:r>
            <w:proofErr w:type="spellEnd"/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(β)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</w:tr>
      <w:tr w:rsidR="00DA0D9F" w:rsidRPr="00DA0D9F" w:rsidTr="00E234EE">
        <w:trPr>
          <w:trHeight w:val="306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E234EE" w:rsidRPr="00DA0D9F" w:rsidRDefault="00E234EE" w:rsidP="00E234EE">
            <w:pPr>
              <w:spacing w:after="0" w:line="240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Physical Activity</w:t>
            </w:r>
          </w:p>
        </w:tc>
      </w:tr>
      <w:tr w:rsidR="00DA0D9F" w:rsidRPr="00DA0D9F" w:rsidTr="00E234EE">
        <w:trPr>
          <w:trHeight w:val="306"/>
          <w:jc w:val="center"/>
        </w:trPr>
        <w:tc>
          <w:tcPr>
            <w:tcW w:w="41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TCD</w:t>
            </w: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E7E6E6" w:themeFill="background2"/>
          </w:tcPr>
          <w:p w:rsidR="00E234EE" w:rsidRPr="00DA0D9F" w:rsidRDefault="00E234EE" w:rsidP="00E234EE">
            <w:pPr>
              <w:spacing w:after="0" w:line="240" w:lineRule="auto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E1751F">
        <w:trPr>
          <w:trHeight w:val="306"/>
          <w:jc w:val="center"/>
        </w:trPr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-0.72</w:t>
            </w:r>
          </w:p>
        </w:tc>
        <w:tc>
          <w:tcPr>
            <w:tcW w:w="208" w:type="pct"/>
            <w:shd w:val="clear" w:color="auto" w:fill="FFFFFF" w:themeFill="background1"/>
            <w:vAlign w:val="center"/>
          </w:tcPr>
          <w:p w:rsidR="00E234EE" w:rsidRPr="00DA0D9F" w:rsidRDefault="00E1751F" w:rsidP="00E1751F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0.49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-1.89</w:t>
            </w:r>
          </w:p>
        </w:tc>
        <w:tc>
          <w:tcPr>
            <w:tcW w:w="21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0.46</w:t>
            </w:r>
          </w:p>
        </w:tc>
        <w:tc>
          <w:tcPr>
            <w:tcW w:w="21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0.23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-0.18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0.84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-1.51</w:t>
            </w:r>
          </w:p>
        </w:tc>
        <w:tc>
          <w:tcPr>
            <w:tcW w:w="2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1.16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0.80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-0.44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E234EE" w:rsidRPr="00DA0D9F" w:rsidRDefault="00E1751F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0.64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-1.51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0.62</w:t>
            </w: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0.41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-0.16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0.85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-1.38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1.06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0.80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Relocation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1.09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-0.30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0.47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0.67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-0.03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0.97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-0.44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0.37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0.88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TCD*Relocation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-2.48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-5.10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0.15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-1.41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0.24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-3.96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1.14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0.28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-2.06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1751F" w:rsidP="00E234EE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  <w:lang w:val="fr-LU"/>
              </w:rPr>
              <w:t>0.13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-4.06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-0.06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0.04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-3.61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0.03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-7.47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0.26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0.07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-2.25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1751F" w:rsidP="00E234EE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0.11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-4.38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-0.11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0.04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-3.12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0.04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-7.73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1.48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0.18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Relocation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1.09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-0.30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0.47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0.67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-0.03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0.97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-0.44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0.37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0.88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TCD*Relocation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2.03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7.62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-2.22</w:t>
            </w:r>
          </w:p>
        </w:tc>
        <w:tc>
          <w:tcPr>
            <w:tcW w:w="2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6.28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0.35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1.06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2.87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-3.90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6.01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0.68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SAVI</w:t>
            </w:r>
          </w:p>
        </w:tc>
        <w:tc>
          <w:tcPr>
            <w:tcW w:w="183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3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3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4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1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-1.69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1751F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0.19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-4.67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1.30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0.27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-1.49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0.22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-4.57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1.58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0.34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-1.40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1751F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0.25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-4.66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1.87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0.40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-1.41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0.24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-4.76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1.94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0.41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Relocation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1.08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-1.11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1.27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0.90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-0.24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0.78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-1.50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1.01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0.70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SAVI*Relocation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-0.86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0.42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-4.08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2.35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0.60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0.04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1.04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-3.24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3.32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0.98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-0.65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1751F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0.52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-4.12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2.81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0.71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-0.94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0.39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-5.21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3.34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0.67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-0.16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1751F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0.85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-3.81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3.49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0.93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0.09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1.09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-4.25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4.43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0.97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Relocation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1.08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-1.11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1.27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0.90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-0.24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0.78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-1.50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1.01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0.70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SAVI*Relocation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0.59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1.80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-4.80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5.97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0.83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-0.56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0.57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-5.99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4.86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0.84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GLUM</w:t>
            </w:r>
          </w:p>
        </w:tc>
        <w:tc>
          <w:tcPr>
            <w:tcW w:w="183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217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3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E7E6E6" w:themeFill="background2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3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4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1" w:type="pct"/>
            <w:shd w:val="clear" w:color="auto" w:fill="E7E6E6" w:themeFill="background2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effects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-1.64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1751F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0.19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-3.37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0.09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-1.63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0.20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-3.42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0.17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-1.79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1751F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0.17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-3.48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-0.11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0.04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-1.92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0.15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-3.68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-0.16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b/>
                <w:color w:val="000000" w:themeColor="text1"/>
                <w:sz w:val="14"/>
                <w:szCs w:val="14"/>
              </w:rPr>
              <w:t>0.03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Relocation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-0.21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0.81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-0.84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0.41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0.50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-0.44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0.64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-1.14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0.26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0.21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GLUM*Relocation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-0.09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0.91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-2.69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2.51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0.95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0.72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2.05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-1.69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3.13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0.56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-2.17</w:t>
            </w: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1751F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color w:val="000000" w:themeColor="text1"/>
                <w:sz w:val="14"/>
                <w:szCs w:val="14"/>
                <w:lang w:val="fr-LU"/>
              </w:rPr>
              <w:t>0.11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-5.83</w:t>
            </w: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1.48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0.24</w:t>
            </w: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-2.75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-17.76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12.27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0.72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0.08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1751F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1.08</w:t>
            </w: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-3.69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3.85</w:t>
            </w: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0.97</w:t>
            </w: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-4.87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0.01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-22.37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12.63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0.58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Relocation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-0.21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0.81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-0.84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0.41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0.50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-0.44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0.64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-1.14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0.26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0.21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41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GLUM*Relocation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08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4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76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0.60</w:t>
            </w:r>
          </w:p>
        </w:tc>
        <w:tc>
          <w:tcPr>
            <w:tcW w:w="21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1.82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-14.54</w:t>
            </w:r>
          </w:p>
        </w:tc>
        <w:tc>
          <w:tcPr>
            <w:tcW w:w="213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15.74</w:t>
            </w: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0.94</w:t>
            </w:r>
          </w:p>
        </w:tc>
        <w:tc>
          <w:tcPr>
            <w:tcW w:w="8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2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5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7" w:type="pct"/>
            <w:shd w:val="clear" w:color="auto" w:fill="FFFFFF" w:themeFill="background1"/>
            <w:noWrap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5.13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169.00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-12.37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22.63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0.57</w:t>
            </w:r>
          </w:p>
        </w:tc>
      </w:tr>
      <w:tr w:rsidR="00DA0D9F" w:rsidRPr="00DA0D9F" w:rsidTr="00E234EE">
        <w:trPr>
          <w:trHeight w:val="304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34EE" w:rsidRPr="00DA0D9F" w:rsidRDefault="00E234EE" w:rsidP="00E234EE">
            <w:pPr>
              <w:spacing w:after="0" w:line="360" w:lineRule="auto"/>
              <w:rPr>
                <w:rFonts w:ascii="Calibri" w:hAnsi="Calibri"/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6"/>
                <w:szCs w:val="16"/>
              </w:rPr>
              <w:t>Log-transformed coefficients are displayed. PA is given in MET-minutes per week. Between- and within-effects refer to the between- and within-component of the exposure measure and were assessed within the same model. We ran separate models for each exposure measure, i.e. TCD = Tree Cover Density; SAVI = Soil-Adjusted Vegetation Index; GLUM = Green Land Use Mix.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 xml:space="preserve"> 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Significant results are displayed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in bold. Model 1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relocation status.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Model 2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relocation status and interaction term with </w:t>
            </w:r>
            <w:r w:rsidRPr="00DA0D9F">
              <w:rPr>
                <w:rFonts w:eastAsia="Times New Roman" w:cstheme="minorHAnsi"/>
                <w:bCs/>
                <w:color w:val="000000" w:themeColor="text1"/>
                <w:sz w:val="16"/>
                <w:szCs w:val="16"/>
              </w:rPr>
              <w:t>relocation status.</w:t>
            </w:r>
          </w:p>
        </w:tc>
      </w:tr>
    </w:tbl>
    <w:p w:rsidR="00E234EE" w:rsidRPr="00DA0D9F" w:rsidRDefault="00E234EE">
      <w:pPr>
        <w:rPr>
          <w:color w:val="000000" w:themeColor="text1"/>
        </w:rPr>
      </w:pPr>
    </w:p>
    <w:tbl>
      <w:tblPr>
        <w:tblW w:w="5291" w:type="pct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653"/>
        <w:gridCol w:w="650"/>
        <w:gridCol w:w="656"/>
        <w:gridCol w:w="661"/>
        <w:gridCol w:w="261"/>
        <w:gridCol w:w="658"/>
        <w:gridCol w:w="743"/>
        <w:gridCol w:w="688"/>
        <w:gridCol w:w="650"/>
        <w:gridCol w:w="261"/>
        <w:gridCol w:w="650"/>
        <w:gridCol w:w="653"/>
        <w:gridCol w:w="656"/>
        <w:gridCol w:w="656"/>
        <w:gridCol w:w="261"/>
        <w:gridCol w:w="762"/>
        <w:gridCol w:w="842"/>
        <w:gridCol w:w="688"/>
        <w:gridCol w:w="675"/>
      </w:tblGrid>
      <w:tr w:rsidR="00DA0D9F" w:rsidRPr="00DA0D9F" w:rsidTr="00E1751F">
        <w:trPr>
          <w:trHeight w:val="340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35591" w:rsidRPr="00DA0D9F" w:rsidRDefault="00635591" w:rsidP="00F112EF">
            <w:pPr>
              <w:pStyle w:val="NoSpacing"/>
              <w:rPr>
                <w:color w:val="000000" w:themeColor="text1"/>
                <w:sz w:val="36"/>
              </w:rPr>
            </w:pPr>
            <w:r w:rsidRPr="00DA0D9F">
              <w:rPr>
                <w:color w:val="000000" w:themeColor="text1"/>
              </w:rPr>
              <w:lastRenderedPageBreak/>
              <w:t>Table S</w:t>
            </w:r>
            <w:r w:rsidR="009766ED" w:rsidRPr="00DA0D9F">
              <w:rPr>
                <w:color w:val="000000" w:themeColor="text1"/>
              </w:rPr>
              <w:t>1</w:t>
            </w:r>
            <w:r w:rsidR="00F112EF" w:rsidRPr="00DA0D9F">
              <w:rPr>
                <w:color w:val="000000" w:themeColor="text1"/>
              </w:rPr>
              <w:t>0</w:t>
            </w:r>
            <w:r w:rsidR="00AD601E" w:rsidRPr="00DA0D9F">
              <w:rPr>
                <w:rFonts w:ascii="Calibri" w:eastAsia="Times New Roman" w:hAnsi="Calibri" w:cs="Calibri"/>
                <w:color w:val="000000" w:themeColor="text1"/>
                <w:szCs w:val="14"/>
              </w:rPr>
              <w:t xml:space="preserve">. </w:t>
            </w:r>
            <w:r w:rsidR="009C12DA" w:rsidRPr="00DA0D9F">
              <w:rPr>
                <w:rFonts w:eastAsia="Times New Roman" w:cstheme="minorHAnsi"/>
                <w:bCs/>
                <w:color w:val="000000" w:themeColor="text1"/>
              </w:rPr>
              <w:t>Results sensitivity analyses for</w:t>
            </w:r>
            <w:r w:rsidR="009C12DA" w:rsidRPr="00DA0D9F">
              <w:rPr>
                <w:rFonts w:ascii="Calibri" w:eastAsia="Times New Roman" w:hAnsi="Calibri" w:cs="Calibri"/>
                <w:color w:val="000000" w:themeColor="text1"/>
              </w:rPr>
              <w:t xml:space="preserve"> greenness exposure and SB </w:t>
            </w:r>
            <w:r w:rsidR="009C12DA" w:rsidRPr="00DA0D9F">
              <w:rPr>
                <w:rFonts w:eastAsia="Times New Roman" w:cstheme="minorHAnsi"/>
                <w:bCs/>
                <w:color w:val="000000" w:themeColor="text1"/>
              </w:rPr>
              <w:t>including interactions with relocation status (500m, 800m buffer).</w:t>
            </w:r>
          </w:p>
        </w:tc>
      </w:tr>
      <w:tr w:rsidR="00DA0D9F" w:rsidRPr="00DA0D9F" w:rsidTr="00E1751F">
        <w:trPr>
          <w:trHeight w:val="319"/>
          <w:jc w:val="center"/>
        </w:trPr>
        <w:tc>
          <w:tcPr>
            <w:tcW w:w="726" w:type="pct"/>
            <w:shd w:val="clear" w:color="auto" w:fill="auto"/>
            <w:vAlign w:val="center"/>
            <w:hideMark/>
          </w:tcPr>
          <w:p w:rsidR="00635591" w:rsidRPr="00DA0D9F" w:rsidRDefault="00635591" w:rsidP="0063559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 </w:t>
            </w:r>
          </w:p>
        </w:tc>
        <w:tc>
          <w:tcPr>
            <w:tcW w:w="2048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500 meter</w:t>
            </w:r>
          </w:p>
        </w:tc>
        <w:tc>
          <w:tcPr>
            <w:tcW w:w="95" w:type="pct"/>
            <w:tcBorders>
              <w:bottom w:val="single" w:sz="4" w:space="0" w:color="auto"/>
            </w:tcBorders>
            <w:vAlign w:val="center"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2130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800 meter</w:t>
            </w:r>
          </w:p>
        </w:tc>
      </w:tr>
      <w:tr w:rsidR="00DA0D9F" w:rsidRPr="00DA0D9F" w:rsidTr="00E1751F">
        <w:trPr>
          <w:trHeight w:val="319"/>
          <w:jc w:val="center"/>
        </w:trPr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95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95" w:type="pct"/>
            <w:tcBorders>
              <w:bottom w:val="single" w:sz="4" w:space="0" w:color="auto"/>
            </w:tcBorders>
            <w:vAlign w:val="center"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99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  <w:tc>
          <w:tcPr>
            <w:tcW w:w="95" w:type="pct"/>
            <w:tcBorders>
              <w:bottom w:val="single" w:sz="4" w:space="0" w:color="auto"/>
            </w:tcBorders>
            <w:vAlign w:val="center"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95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1</w:t>
            </w:r>
          </w:p>
        </w:tc>
        <w:tc>
          <w:tcPr>
            <w:tcW w:w="95" w:type="pct"/>
            <w:tcBorders>
              <w:bottom w:val="single" w:sz="4" w:space="0" w:color="auto"/>
            </w:tcBorders>
            <w:vAlign w:val="center"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1083" w:type="pct"/>
            <w:gridSpan w:val="4"/>
            <w:tcBorders>
              <w:bottom w:val="single" w:sz="4" w:space="0" w:color="auto"/>
            </w:tcBorders>
            <w:vAlign w:val="center"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  <w:t>Model 2</w:t>
            </w:r>
          </w:p>
        </w:tc>
      </w:tr>
      <w:tr w:rsidR="00DA0D9F" w:rsidRPr="00DA0D9F" w:rsidTr="00E1751F">
        <w:trPr>
          <w:trHeight w:val="319"/>
          <w:jc w:val="center"/>
        </w:trPr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5591" w:rsidRPr="00DA0D9F" w:rsidRDefault="00635591" w:rsidP="0063559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uto"/>
            </w:tcBorders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uto"/>
            </w:tcBorders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uto"/>
            </w:tcBorders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β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95% CI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</w:rPr>
            </w:pPr>
            <w:r w:rsidRPr="00DA0D9F">
              <w:rPr>
                <w:rFonts w:eastAsia="Times New Roman" w:cstheme="minorHAnsi"/>
                <w:color w:val="000000" w:themeColor="text1"/>
                <w:sz w:val="14"/>
                <w:szCs w:val="16"/>
              </w:rPr>
              <w:t>p</w:t>
            </w:r>
          </w:p>
        </w:tc>
      </w:tr>
      <w:tr w:rsidR="00DA0D9F" w:rsidRPr="00DA0D9F" w:rsidTr="00E1751F">
        <w:trPr>
          <w:trHeight w:val="306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591" w:rsidRPr="00DA0D9F" w:rsidRDefault="00635591" w:rsidP="00635591">
            <w:pPr>
              <w:spacing w:after="0" w:line="240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Sedentary Behavior</w:t>
            </w:r>
          </w:p>
        </w:tc>
      </w:tr>
      <w:tr w:rsidR="00DA0D9F" w:rsidRPr="00DA0D9F" w:rsidTr="00E1751F">
        <w:trPr>
          <w:trHeight w:val="306"/>
          <w:jc w:val="center"/>
        </w:trPr>
        <w:tc>
          <w:tcPr>
            <w:tcW w:w="72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TCD</w:t>
            </w:r>
          </w:p>
        </w:tc>
        <w:tc>
          <w:tcPr>
            <w:tcW w:w="238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9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9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9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pStyle w:val="NoSpacing"/>
              <w:jc w:val="center"/>
              <w:rPr>
                <w:color w:val="000000" w:themeColor="text1"/>
                <w:sz w:val="12"/>
                <w:szCs w:val="14"/>
              </w:rPr>
            </w:pPr>
          </w:p>
        </w:tc>
      </w:tr>
      <w:tr w:rsidR="00DA0D9F" w:rsidRPr="00DA0D9F" w:rsidTr="00E1751F">
        <w:trPr>
          <w:trHeight w:val="306"/>
          <w:jc w:val="center"/>
        </w:trPr>
        <w:tc>
          <w:tcPr>
            <w:tcW w:w="726" w:type="pct"/>
            <w:shd w:val="clear" w:color="auto" w:fill="FFFFFF" w:themeFill="background1"/>
            <w:vAlign w:val="center"/>
            <w:hideMark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</w:t>
            </w:r>
            <w:proofErr w:type="spellEnd"/>
          </w:p>
        </w:tc>
        <w:tc>
          <w:tcPr>
            <w:tcW w:w="23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-100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168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84</w:t>
            </w: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-123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174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74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3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-121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131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59</w:t>
            </w: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94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95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-117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161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76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  <w:hideMark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Relocation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76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-66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88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96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94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TCD*Relocation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71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-263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51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344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93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79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-84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-385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216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58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-199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194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88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98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-92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76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-455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269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96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-248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182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51</w:t>
            </w: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76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-202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-636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231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36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Relocation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76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-66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88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-52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96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94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TCD*Relocation</w:t>
            </w:r>
          </w:p>
        </w:tc>
        <w:tc>
          <w:tcPr>
            <w:tcW w:w="23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119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-282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96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521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210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-259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680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38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SAVI</w:t>
            </w:r>
          </w:p>
        </w:tc>
        <w:tc>
          <w:tcPr>
            <w:tcW w:w="238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37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39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5" w:type="pct"/>
            <w:shd w:val="clear" w:color="auto" w:fill="E7E6E6" w:themeFill="background2"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0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71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1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37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5" w:type="pct"/>
            <w:shd w:val="clear" w:color="auto" w:fill="E7E6E6" w:themeFill="background2"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38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39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39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5" w:type="pct"/>
            <w:shd w:val="clear" w:color="auto" w:fill="E7E6E6" w:themeFill="background2"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78" w:type="pct"/>
            <w:shd w:val="clear" w:color="auto" w:fill="E7E6E6" w:themeFill="background2"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307" w:type="pct"/>
            <w:shd w:val="clear" w:color="auto" w:fill="E7E6E6" w:themeFill="background2"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1" w:type="pct"/>
            <w:shd w:val="clear" w:color="auto" w:fill="E7E6E6" w:themeFill="background2"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</w:t>
            </w:r>
            <w:proofErr w:type="spellEnd"/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-281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79</w:t>
            </w: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439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67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85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-377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85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360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96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187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86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-216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592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104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-307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516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81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62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Relocation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-157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-300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84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-13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-155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54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-306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-4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04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SAVI*Relocation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395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51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10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780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379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-12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86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772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06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-304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69</w:t>
            </w: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382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-424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95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396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95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-340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355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89</w:t>
            </w: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-69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-481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79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343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74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Relocation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-157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-300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84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-13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-155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54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-306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-4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04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SAVI*Relocation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115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-411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87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643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67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170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58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-362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703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53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E7E6E6" w:themeFill="background2"/>
            <w:vAlign w:val="center"/>
          </w:tcPr>
          <w:p w:rsidR="00635591" w:rsidRPr="00DA0D9F" w:rsidRDefault="00635591" w:rsidP="0063559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4"/>
                <w:szCs w:val="14"/>
              </w:rPr>
              <w:t>GLUM</w:t>
            </w:r>
          </w:p>
        </w:tc>
        <w:tc>
          <w:tcPr>
            <w:tcW w:w="238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37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39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1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5" w:type="pct"/>
            <w:shd w:val="clear" w:color="auto" w:fill="E7E6E6" w:themeFill="background2"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0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71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1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37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5" w:type="pct"/>
            <w:shd w:val="clear" w:color="auto" w:fill="E7E6E6" w:themeFill="background2"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38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39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39" w:type="pct"/>
            <w:shd w:val="clear" w:color="auto" w:fill="E7E6E6" w:themeFill="background2"/>
            <w:noWrap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95" w:type="pct"/>
            <w:shd w:val="clear" w:color="auto" w:fill="E7E6E6" w:themeFill="background2"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78" w:type="pct"/>
            <w:shd w:val="clear" w:color="auto" w:fill="E7E6E6" w:themeFill="background2"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307" w:type="pct"/>
            <w:shd w:val="clear" w:color="auto" w:fill="E7E6E6" w:themeFill="background2"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51" w:type="pct"/>
            <w:shd w:val="clear" w:color="auto" w:fill="E7E6E6" w:themeFill="background2"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  <w:tc>
          <w:tcPr>
            <w:tcW w:w="248" w:type="pct"/>
            <w:shd w:val="clear" w:color="auto" w:fill="E7E6E6" w:themeFill="background2"/>
            <w:vAlign w:val="center"/>
          </w:tcPr>
          <w:p w:rsidR="00635591" w:rsidRPr="00DA0D9F" w:rsidRDefault="00635591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  <w:lang w:val="fr-LU"/>
              </w:rPr>
            </w:pP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Between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6"/>
                <w:lang w:val="fr-LU"/>
              </w:rPr>
              <w:t>effects</w:t>
            </w:r>
            <w:proofErr w:type="spellEnd"/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74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-181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222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94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84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-227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184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84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138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-67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344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101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-108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52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312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34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Relocation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-78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-154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89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-71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-156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13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10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GLUM*Relocation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286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-23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596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76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07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215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73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-75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506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78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15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Within</w:t>
            </w:r>
            <w:proofErr w:type="spellEnd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 xml:space="preserve"> </w:t>
            </w:r>
            <w:proofErr w:type="spellStart"/>
            <w:r w:rsidRPr="00DA0D9F">
              <w:rPr>
                <w:rFonts w:cstheme="minorHAnsi"/>
                <w:b/>
                <w:color w:val="000000" w:themeColor="text1"/>
                <w:sz w:val="14"/>
                <w:szCs w:val="14"/>
                <w:lang w:val="fr-LU"/>
              </w:rPr>
              <w:t>effect</w:t>
            </w:r>
            <w:proofErr w:type="spellEnd"/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139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-224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502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-425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-2068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1216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89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61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-359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397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92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-304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-2066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1457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87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73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Relocation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-78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-154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color w:val="000000" w:themeColor="text1"/>
                <w:sz w:val="14"/>
                <w:szCs w:val="14"/>
              </w:rPr>
              <w:t>-1</w:t>
            </w:r>
            <w:r w:rsidR="00895C63" w:rsidRPr="00DA0D9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color w:val="000000" w:themeColor="text1"/>
                <w:sz w:val="14"/>
                <w:szCs w:val="14"/>
              </w:rPr>
              <w:t>89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b/>
                <w:bCs/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b/>
                <w:bCs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-71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-156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13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68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10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726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spacing w:after="0" w:line="240" w:lineRule="auto"/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</w:pPr>
            <w:r w:rsidRPr="00DA0D9F">
              <w:rPr>
                <w:rFonts w:cstheme="minorHAnsi"/>
                <w:color w:val="000000" w:themeColor="text1"/>
                <w:sz w:val="14"/>
                <w:szCs w:val="14"/>
                <w:lang w:val="fr-LU"/>
              </w:rPr>
              <w:t xml:space="preserve">   GLUM*Relocation</w:t>
            </w: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592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7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-1052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251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2236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77</w:t>
            </w: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8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9" w:type="pct"/>
            <w:shd w:val="clear" w:color="auto" w:fill="FFFFFF" w:themeFill="background1"/>
            <w:noWrap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335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-1427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2097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4C16BF" w:rsidRPr="00DA0D9F" w:rsidRDefault="004C16BF" w:rsidP="004C16BF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A0D9F">
              <w:rPr>
                <w:color w:val="000000" w:themeColor="text1"/>
                <w:sz w:val="14"/>
                <w:szCs w:val="14"/>
              </w:rPr>
              <w:t>0</w:t>
            </w:r>
            <w:r w:rsidR="00895C63" w:rsidRPr="00DA0D9F">
              <w:rPr>
                <w:color w:val="000000" w:themeColor="text1"/>
                <w:sz w:val="14"/>
                <w:szCs w:val="14"/>
              </w:rPr>
              <w:t>.</w:t>
            </w:r>
            <w:r w:rsidRPr="00DA0D9F">
              <w:rPr>
                <w:color w:val="000000" w:themeColor="text1"/>
                <w:sz w:val="14"/>
                <w:szCs w:val="14"/>
              </w:rPr>
              <w:t>71</w:t>
            </w:r>
          </w:p>
        </w:tc>
      </w:tr>
      <w:tr w:rsidR="00DA0D9F" w:rsidRPr="00DA0D9F" w:rsidTr="00E1751F">
        <w:trPr>
          <w:trHeight w:val="304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D601E" w:rsidRPr="00DA0D9F" w:rsidRDefault="00AD601E" w:rsidP="00AD601E">
            <w:pPr>
              <w:spacing w:after="0" w:line="360" w:lineRule="auto"/>
              <w:rPr>
                <w:color w:val="000000" w:themeColor="text1"/>
                <w:sz w:val="16"/>
                <w:szCs w:val="16"/>
              </w:rPr>
            </w:pPr>
            <w:r w:rsidRPr="00DA0D9F">
              <w:rPr>
                <w:color w:val="000000" w:themeColor="text1"/>
                <w:sz w:val="16"/>
                <w:szCs w:val="16"/>
              </w:rPr>
              <w:t>SB is given as sitting time in minutes per day. Between- and within-effects refer to the between- and within-component of the exposure measure and were assessed within the same model. We ran separate models for each exposure measure, i.e. TCD = Tree Cover Density; SAVI = Soil-Adjusted Vegetation Index; GLUM = Green Land Use Mix.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 xml:space="preserve"> 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Significant results are displayed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in bold.</w:t>
            </w:r>
          </w:p>
          <w:p w:rsidR="00635591" w:rsidRPr="00DA0D9F" w:rsidRDefault="00635591" w:rsidP="00AD601E">
            <w:pPr>
              <w:spacing w:after="0" w:line="360" w:lineRule="auto"/>
              <w:rPr>
                <w:rFonts w:ascii="Calibri" w:hAnsi="Calibri"/>
                <w:color w:val="000000" w:themeColor="text1"/>
                <w:sz w:val="14"/>
                <w:szCs w:val="14"/>
              </w:rPr>
            </w:pP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Model 1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relocation status</w:t>
            </w:r>
            <w:r w:rsidR="00AD601E"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. </w:t>
            </w:r>
            <w:r w:rsidRPr="00DA0D9F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4"/>
              </w:rPr>
              <w:t>Model 2</w:t>
            </w:r>
            <w:r w:rsidRPr="00DA0D9F">
              <w:rPr>
                <w:rFonts w:ascii="Calibri" w:eastAsia="Times New Roman" w:hAnsi="Calibri" w:cs="Calibri"/>
                <w:color w:val="000000" w:themeColor="text1"/>
                <w:sz w:val="16"/>
                <w:szCs w:val="14"/>
              </w:rPr>
              <w:t xml:space="preserve"> adjusted for: sex, lifestyle preference, age, education, marital status, housing price, nonresidential and residential building density, date of questionnaire completion, relocation status and interaction term with </w:t>
            </w:r>
            <w:r w:rsidRPr="00DA0D9F">
              <w:rPr>
                <w:rFonts w:eastAsia="Times New Roman" w:cstheme="minorHAnsi"/>
                <w:bCs/>
                <w:color w:val="000000" w:themeColor="text1"/>
                <w:sz w:val="16"/>
                <w:szCs w:val="16"/>
              </w:rPr>
              <w:t>relocation status</w:t>
            </w:r>
            <w:r w:rsidR="00AD601E" w:rsidRPr="00DA0D9F">
              <w:rPr>
                <w:rFonts w:eastAsia="Times New Roman" w:cstheme="minorHAnsi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8B188F" w:rsidRPr="00DA0D9F" w:rsidRDefault="008B188F">
      <w:pPr>
        <w:rPr>
          <w:color w:val="000000" w:themeColor="text1"/>
        </w:rPr>
      </w:pPr>
    </w:p>
    <w:p w:rsidR="00E234EE" w:rsidRPr="00DA0D9F" w:rsidRDefault="00E234EE" w:rsidP="00777C80">
      <w:pPr>
        <w:spacing w:line="360" w:lineRule="auto"/>
        <w:rPr>
          <w:rFonts w:cstheme="minorHAnsi"/>
          <w:color w:val="000000" w:themeColor="text1"/>
        </w:rPr>
        <w:sectPr w:rsidR="00E234EE" w:rsidRPr="00DA0D9F" w:rsidSect="00DA0D9F">
          <w:type w:val="nextPage"/>
          <w:pgSz w:w="15840" w:h="12240" w:orient="landscape"/>
          <w:pgMar w:top="1440" w:right="1440" w:bottom="851" w:left="1440" w:header="720" w:footer="720" w:gutter="0"/>
          <w:cols w:space="720"/>
          <w:docGrid w:linePitch="360"/>
        </w:sectPr>
      </w:pPr>
    </w:p>
    <w:p w:rsidR="00777C80" w:rsidRPr="00DA0D9F" w:rsidRDefault="00777C80" w:rsidP="00777C80">
      <w:pPr>
        <w:spacing w:line="360" w:lineRule="auto"/>
        <w:rPr>
          <w:rFonts w:cstheme="minorHAnsi"/>
          <w:color w:val="000000" w:themeColor="text1"/>
        </w:rPr>
      </w:pPr>
      <w:r w:rsidRPr="00DA0D9F">
        <w:rPr>
          <w:rFonts w:cstheme="minorHAnsi"/>
          <w:b/>
          <w:color w:val="000000" w:themeColor="text1"/>
        </w:rPr>
        <w:lastRenderedPageBreak/>
        <w:t>Figure S1</w:t>
      </w:r>
      <w:r w:rsidR="00AD601E" w:rsidRPr="00DA0D9F">
        <w:rPr>
          <w:rFonts w:cstheme="minorHAnsi"/>
          <w:color w:val="000000" w:themeColor="text1"/>
        </w:rPr>
        <w:t xml:space="preserve">. Predicted </w:t>
      </w:r>
      <w:r w:rsidR="000F3369" w:rsidRPr="00DA0D9F">
        <w:rPr>
          <w:rFonts w:cstheme="minorHAnsi"/>
          <w:color w:val="000000" w:themeColor="text1"/>
        </w:rPr>
        <w:t xml:space="preserve">PA and SB </w:t>
      </w:r>
      <w:r w:rsidR="00AD601E" w:rsidRPr="00DA0D9F">
        <w:rPr>
          <w:rFonts w:cstheme="minorHAnsi"/>
          <w:color w:val="000000" w:themeColor="text1"/>
        </w:rPr>
        <w:t>values by sex in the 800m buffer</w:t>
      </w:r>
    </w:p>
    <w:p w:rsidR="00777C80" w:rsidRPr="00DA0D9F" w:rsidRDefault="00777C80" w:rsidP="00777C80">
      <w:pPr>
        <w:spacing w:line="360" w:lineRule="auto"/>
        <w:rPr>
          <w:color w:val="000000" w:themeColor="text1"/>
        </w:rPr>
      </w:pPr>
      <w:r w:rsidRPr="00DA0D9F">
        <w:rPr>
          <w:noProof/>
          <w:color w:val="000000" w:themeColor="text1"/>
          <w:lang w:val="en-IN" w:eastAsia="en-IN"/>
        </w:rPr>
        <w:drawing>
          <wp:inline distT="0" distB="0" distL="0" distR="0" wp14:anchorId="027B190C" wp14:editId="477C8EEA">
            <wp:extent cx="5760720" cy="2581910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ll_pa_tcd_800_sex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01E" w:rsidRPr="00DA0D9F" w:rsidRDefault="00AD601E" w:rsidP="00777C80">
      <w:pPr>
        <w:spacing w:line="360" w:lineRule="auto"/>
        <w:rPr>
          <w:color w:val="000000" w:themeColor="text1"/>
          <w:szCs w:val="20"/>
        </w:rPr>
      </w:pPr>
      <w:r w:rsidRPr="00DA0D9F">
        <w:rPr>
          <w:color w:val="000000" w:themeColor="text1"/>
          <w:szCs w:val="20"/>
        </w:rPr>
        <w:t>PA = physical activity; TCD = tree cover density</w:t>
      </w:r>
    </w:p>
    <w:p w:rsidR="00AD601E" w:rsidRPr="00DA0D9F" w:rsidRDefault="00AD601E" w:rsidP="00777C80">
      <w:pPr>
        <w:spacing w:line="360" w:lineRule="auto"/>
        <w:rPr>
          <w:rFonts w:cstheme="minorHAnsi"/>
          <w:color w:val="000000" w:themeColor="text1"/>
        </w:rPr>
      </w:pPr>
    </w:p>
    <w:p w:rsidR="00777C80" w:rsidRPr="00DA0D9F" w:rsidRDefault="00777C80" w:rsidP="00777C80">
      <w:pPr>
        <w:spacing w:line="360" w:lineRule="auto"/>
        <w:rPr>
          <w:rFonts w:cstheme="minorHAnsi"/>
          <w:color w:val="000000" w:themeColor="text1"/>
        </w:rPr>
      </w:pPr>
      <w:r w:rsidRPr="00DA0D9F">
        <w:rPr>
          <w:rFonts w:cstheme="minorHAnsi"/>
          <w:b/>
          <w:color w:val="000000" w:themeColor="text1"/>
        </w:rPr>
        <w:t>Figure S2</w:t>
      </w:r>
      <w:r w:rsidR="00AD601E" w:rsidRPr="00DA0D9F">
        <w:rPr>
          <w:rFonts w:cstheme="minorHAnsi"/>
          <w:color w:val="000000" w:themeColor="text1"/>
        </w:rPr>
        <w:t xml:space="preserve">. Predicted </w:t>
      </w:r>
      <w:r w:rsidR="000F3369" w:rsidRPr="00DA0D9F">
        <w:rPr>
          <w:rFonts w:cstheme="minorHAnsi"/>
          <w:color w:val="000000" w:themeColor="text1"/>
        </w:rPr>
        <w:t xml:space="preserve">SB </w:t>
      </w:r>
      <w:r w:rsidR="00AD601E" w:rsidRPr="00DA0D9F">
        <w:rPr>
          <w:rFonts w:cstheme="minorHAnsi"/>
          <w:color w:val="000000" w:themeColor="text1"/>
        </w:rPr>
        <w:t>values by neighborhood socio-economic status in the 500m buffer</w:t>
      </w:r>
    </w:p>
    <w:p w:rsidR="00777C80" w:rsidRPr="00DA0D9F" w:rsidRDefault="00777C80" w:rsidP="00777C80">
      <w:pPr>
        <w:spacing w:line="360" w:lineRule="auto"/>
        <w:rPr>
          <w:rFonts w:cstheme="minorHAnsi"/>
          <w:b/>
          <w:color w:val="000000" w:themeColor="text1"/>
        </w:rPr>
      </w:pPr>
      <w:r w:rsidRPr="00DA0D9F">
        <w:rPr>
          <w:rFonts w:cstheme="minorHAnsi"/>
          <w:b/>
          <w:noProof/>
          <w:color w:val="000000" w:themeColor="text1"/>
          <w:lang w:val="en-IN" w:eastAsia="en-IN"/>
        </w:rPr>
        <w:drawing>
          <wp:inline distT="0" distB="0" distL="0" distR="0" wp14:anchorId="108391A3" wp14:editId="2276D08A">
            <wp:extent cx="2880000" cy="3200000"/>
            <wp:effectExtent l="0" t="0" r="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b-savi-ses-500-small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C80" w:rsidRPr="00DA0D9F" w:rsidRDefault="00AD601E" w:rsidP="00777C80">
      <w:pPr>
        <w:spacing w:line="360" w:lineRule="auto"/>
        <w:rPr>
          <w:rFonts w:cstheme="minorHAnsi"/>
          <w:color w:val="000000" w:themeColor="text1"/>
        </w:rPr>
      </w:pPr>
      <w:r w:rsidRPr="00DA0D9F">
        <w:rPr>
          <w:rFonts w:cstheme="minorHAnsi"/>
          <w:color w:val="000000" w:themeColor="text1"/>
        </w:rPr>
        <w:t>SB = sedentary behavior; SAVI = soil-adjusted vegetation index</w:t>
      </w:r>
    </w:p>
    <w:p w:rsidR="00E234EE" w:rsidRPr="00DA0D9F" w:rsidRDefault="00E234EE" w:rsidP="00777C80">
      <w:pPr>
        <w:spacing w:line="360" w:lineRule="auto"/>
        <w:rPr>
          <w:rFonts w:cstheme="minorHAnsi"/>
          <w:b/>
          <w:color w:val="000000" w:themeColor="text1"/>
        </w:rPr>
      </w:pPr>
    </w:p>
    <w:p w:rsidR="003244AB" w:rsidRPr="00DA0D9F" w:rsidRDefault="003244AB" w:rsidP="00777C80">
      <w:pPr>
        <w:spacing w:line="360" w:lineRule="auto"/>
        <w:rPr>
          <w:rFonts w:cstheme="minorHAnsi"/>
          <w:color w:val="000000" w:themeColor="text1"/>
        </w:rPr>
      </w:pPr>
      <w:r w:rsidRPr="00DA0D9F">
        <w:rPr>
          <w:rFonts w:cstheme="minorHAnsi"/>
          <w:b/>
          <w:color w:val="000000" w:themeColor="text1"/>
        </w:rPr>
        <w:lastRenderedPageBreak/>
        <w:t>Figure S</w:t>
      </w:r>
      <w:r w:rsidR="00B15E62" w:rsidRPr="00DA0D9F">
        <w:rPr>
          <w:rFonts w:cstheme="minorHAnsi"/>
          <w:b/>
          <w:color w:val="000000" w:themeColor="text1"/>
        </w:rPr>
        <w:t>3</w:t>
      </w:r>
      <w:r w:rsidRPr="00DA0D9F">
        <w:rPr>
          <w:rFonts w:cstheme="minorHAnsi"/>
          <w:b/>
          <w:color w:val="000000" w:themeColor="text1"/>
        </w:rPr>
        <w:t xml:space="preserve">. </w:t>
      </w:r>
      <w:r w:rsidRPr="00DA0D9F">
        <w:rPr>
          <w:rFonts w:cstheme="minorHAnsi"/>
          <w:color w:val="000000" w:themeColor="text1"/>
        </w:rPr>
        <w:t xml:space="preserve">Predicted PA </w:t>
      </w:r>
      <w:r w:rsidR="0003525A" w:rsidRPr="00DA0D9F">
        <w:rPr>
          <w:rFonts w:cstheme="minorHAnsi"/>
          <w:color w:val="000000" w:themeColor="text1"/>
        </w:rPr>
        <w:t xml:space="preserve">and SB values </w:t>
      </w:r>
      <w:r w:rsidRPr="00DA0D9F">
        <w:rPr>
          <w:rFonts w:cstheme="minorHAnsi"/>
          <w:color w:val="000000" w:themeColor="text1"/>
        </w:rPr>
        <w:t>by lifestyle preference [for being active] in the 500m buffer</w:t>
      </w:r>
    </w:p>
    <w:p w:rsidR="0003525A" w:rsidRPr="00DA0D9F" w:rsidRDefault="0003525A" w:rsidP="00777C80">
      <w:pPr>
        <w:spacing w:line="360" w:lineRule="auto"/>
        <w:rPr>
          <w:rFonts w:cstheme="minorHAnsi"/>
          <w:b/>
          <w:color w:val="000000" w:themeColor="text1"/>
        </w:rPr>
      </w:pPr>
      <w:r w:rsidRPr="00DA0D9F">
        <w:rPr>
          <w:rFonts w:cstheme="minorHAnsi"/>
          <w:b/>
          <w:noProof/>
          <w:color w:val="000000" w:themeColor="text1"/>
          <w:lang w:val="en-IN" w:eastAsia="en-IN"/>
        </w:rPr>
        <w:drawing>
          <wp:inline distT="0" distB="0" distL="0" distR="0" wp14:anchorId="289BF184" wp14:editId="0DE116C9">
            <wp:extent cx="5210175" cy="298607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1379" cy="299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25A" w:rsidRPr="00DA0D9F" w:rsidRDefault="0003525A" w:rsidP="0003525A">
      <w:pPr>
        <w:spacing w:line="360" w:lineRule="auto"/>
        <w:rPr>
          <w:rFonts w:cstheme="minorHAnsi"/>
          <w:color w:val="000000" w:themeColor="text1"/>
        </w:rPr>
      </w:pPr>
      <w:r w:rsidRPr="00DA0D9F">
        <w:rPr>
          <w:color w:val="000000" w:themeColor="text1"/>
        </w:rPr>
        <w:t xml:space="preserve">PA = physical activity; </w:t>
      </w:r>
      <w:r w:rsidRPr="00DA0D9F">
        <w:rPr>
          <w:rFonts w:cstheme="minorHAnsi"/>
          <w:color w:val="000000" w:themeColor="text1"/>
        </w:rPr>
        <w:t>SB = sedentary behavior; SAVI = soil-adjusted vegetation index; GLUM = green land use mix</w:t>
      </w:r>
    </w:p>
    <w:p w:rsidR="0003525A" w:rsidRPr="00DA0D9F" w:rsidRDefault="0003525A" w:rsidP="0003525A">
      <w:pPr>
        <w:spacing w:line="360" w:lineRule="auto"/>
        <w:rPr>
          <w:rFonts w:cstheme="minorHAnsi"/>
          <w:color w:val="000000" w:themeColor="text1"/>
        </w:rPr>
      </w:pPr>
      <w:r w:rsidRPr="00DA0D9F">
        <w:rPr>
          <w:rFonts w:cstheme="minorHAnsi"/>
          <w:b/>
          <w:color w:val="000000" w:themeColor="text1"/>
        </w:rPr>
        <w:t>Figure S</w:t>
      </w:r>
      <w:r w:rsidR="00B15E62" w:rsidRPr="00DA0D9F">
        <w:rPr>
          <w:rFonts w:cstheme="minorHAnsi"/>
          <w:b/>
          <w:color w:val="000000" w:themeColor="text1"/>
        </w:rPr>
        <w:t>4</w:t>
      </w:r>
      <w:r w:rsidRPr="00DA0D9F">
        <w:rPr>
          <w:rFonts w:cstheme="minorHAnsi"/>
          <w:b/>
          <w:color w:val="000000" w:themeColor="text1"/>
        </w:rPr>
        <w:t xml:space="preserve">. </w:t>
      </w:r>
      <w:r w:rsidRPr="00DA0D9F">
        <w:rPr>
          <w:rFonts w:cstheme="minorHAnsi"/>
          <w:color w:val="000000" w:themeColor="text1"/>
        </w:rPr>
        <w:t>Predicted SB values by lifestyle preference [for being active] in the 800m buffer</w:t>
      </w:r>
    </w:p>
    <w:p w:rsidR="0003525A" w:rsidRPr="00DA0D9F" w:rsidRDefault="0003525A" w:rsidP="0003525A">
      <w:pPr>
        <w:spacing w:line="360" w:lineRule="auto"/>
        <w:rPr>
          <w:rFonts w:cstheme="minorHAnsi"/>
          <w:color w:val="000000" w:themeColor="text1"/>
        </w:rPr>
      </w:pPr>
      <w:r w:rsidRPr="00DA0D9F">
        <w:rPr>
          <w:rFonts w:cstheme="minorHAnsi"/>
          <w:noProof/>
          <w:color w:val="000000" w:themeColor="text1"/>
          <w:lang w:val="en-IN" w:eastAsia="en-IN"/>
        </w:rPr>
        <w:drawing>
          <wp:inline distT="0" distB="0" distL="0" distR="0" wp14:anchorId="2CE58EB0" wp14:editId="584FFD5D">
            <wp:extent cx="3983776" cy="2600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2935" cy="260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4AB" w:rsidRPr="00DA0D9F" w:rsidRDefault="0003525A" w:rsidP="00777C80">
      <w:pPr>
        <w:spacing w:line="360" w:lineRule="auto"/>
        <w:rPr>
          <w:rFonts w:cstheme="minorHAnsi"/>
          <w:b/>
          <w:color w:val="000000" w:themeColor="text1"/>
        </w:rPr>
      </w:pPr>
      <w:r w:rsidRPr="00DA0D9F">
        <w:rPr>
          <w:rFonts w:cstheme="minorHAnsi"/>
          <w:color w:val="000000" w:themeColor="text1"/>
        </w:rPr>
        <w:t>SB = sedentary behavior; SAVI = soil-adjusted vegetation index</w:t>
      </w:r>
    </w:p>
    <w:p w:rsidR="003244AB" w:rsidRPr="00DA0D9F" w:rsidRDefault="003244AB" w:rsidP="00777C80">
      <w:pPr>
        <w:spacing w:line="360" w:lineRule="auto"/>
        <w:rPr>
          <w:rFonts w:cstheme="minorHAnsi"/>
          <w:b/>
          <w:color w:val="000000" w:themeColor="text1"/>
        </w:rPr>
      </w:pPr>
    </w:p>
    <w:p w:rsidR="003244AB" w:rsidRPr="00DA0D9F" w:rsidRDefault="003244AB" w:rsidP="00777C80">
      <w:pPr>
        <w:spacing w:line="360" w:lineRule="auto"/>
        <w:rPr>
          <w:rFonts w:cstheme="minorHAnsi"/>
          <w:b/>
          <w:color w:val="000000" w:themeColor="text1"/>
        </w:rPr>
      </w:pPr>
    </w:p>
    <w:p w:rsidR="00777C80" w:rsidRPr="00DA0D9F" w:rsidRDefault="00777C80" w:rsidP="00777C80">
      <w:pPr>
        <w:spacing w:line="360" w:lineRule="auto"/>
        <w:rPr>
          <w:rFonts w:cstheme="minorHAnsi"/>
          <w:color w:val="000000" w:themeColor="text1"/>
        </w:rPr>
      </w:pPr>
      <w:r w:rsidRPr="00DA0D9F">
        <w:rPr>
          <w:rFonts w:cstheme="minorHAnsi"/>
          <w:b/>
          <w:color w:val="000000" w:themeColor="text1"/>
        </w:rPr>
        <w:lastRenderedPageBreak/>
        <w:t>Figure S</w:t>
      </w:r>
      <w:r w:rsidR="00B15E62" w:rsidRPr="00DA0D9F">
        <w:rPr>
          <w:rFonts w:cstheme="minorHAnsi"/>
          <w:b/>
          <w:color w:val="000000" w:themeColor="text1"/>
        </w:rPr>
        <w:t>5</w:t>
      </w:r>
      <w:r w:rsidR="00AD601E" w:rsidRPr="00DA0D9F">
        <w:rPr>
          <w:rFonts w:cstheme="minorHAnsi"/>
          <w:color w:val="000000" w:themeColor="text1"/>
        </w:rPr>
        <w:t xml:space="preserve">. Predicted </w:t>
      </w:r>
      <w:r w:rsidR="000F3369" w:rsidRPr="00DA0D9F">
        <w:rPr>
          <w:rFonts w:cstheme="minorHAnsi"/>
          <w:color w:val="000000" w:themeColor="text1"/>
        </w:rPr>
        <w:t xml:space="preserve">PA and SB </w:t>
      </w:r>
      <w:r w:rsidR="00AD601E" w:rsidRPr="00DA0D9F">
        <w:rPr>
          <w:rFonts w:cstheme="minorHAnsi"/>
          <w:color w:val="000000" w:themeColor="text1"/>
        </w:rPr>
        <w:t>values by relocation status in the 500m buffer</w:t>
      </w:r>
    </w:p>
    <w:p w:rsidR="00777C80" w:rsidRPr="00DA0D9F" w:rsidRDefault="00777C80" w:rsidP="00777C80">
      <w:pPr>
        <w:spacing w:line="360" w:lineRule="auto"/>
        <w:rPr>
          <w:rFonts w:cstheme="minorHAnsi"/>
          <w:b/>
          <w:color w:val="000000" w:themeColor="text1"/>
        </w:rPr>
      </w:pPr>
      <w:r w:rsidRPr="00DA0D9F">
        <w:rPr>
          <w:rFonts w:cstheme="minorHAnsi"/>
          <w:b/>
          <w:noProof/>
          <w:color w:val="000000" w:themeColor="text1"/>
          <w:lang w:val="en-IN" w:eastAsia="en-IN"/>
        </w:rPr>
        <w:drawing>
          <wp:inline distT="0" distB="0" distL="0" distR="0" wp14:anchorId="432B0C0F" wp14:editId="657A71B1">
            <wp:extent cx="4882551" cy="356449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ll-reloc-500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399" cy="357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01E" w:rsidRPr="00DA0D9F" w:rsidRDefault="00AD601E" w:rsidP="00AD601E">
      <w:pPr>
        <w:spacing w:line="360" w:lineRule="auto"/>
        <w:rPr>
          <w:rFonts w:cstheme="minorHAnsi"/>
          <w:color w:val="000000" w:themeColor="text1"/>
        </w:rPr>
      </w:pPr>
      <w:r w:rsidRPr="00DA0D9F">
        <w:rPr>
          <w:color w:val="000000" w:themeColor="text1"/>
        </w:rPr>
        <w:t xml:space="preserve">PA = physical activity; </w:t>
      </w:r>
      <w:r w:rsidRPr="00DA0D9F">
        <w:rPr>
          <w:rFonts w:cstheme="minorHAnsi"/>
          <w:color w:val="000000" w:themeColor="text1"/>
        </w:rPr>
        <w:t xml:space="preserve">SB = sedentary behavior; </w:t>
      </w:r>
      <w:r w:rsidRPr="00DA0D9F">
        <w:rPr>
          <w:color w:val="000000" w:themeColor="text1"/>
        </w:rPr>
        <w:t>TCD = tree cover density;</w:t>
      </w:r>
      <w:r w:rsidRPr="00DA0D9F">
        <w:rPr>
          <w:rFonts w:cstheme="minorHAnsi"/>
          <w:color w:val="000000" w:themeColor="text1"/>
        </w:rPr>
        <w:t xml:space="preserve"> SAVI = soil-adjusted vegetation index; GLUM = green land use mix</w:t>
      </w:r>
    </w:p>
    <w:p w:rsidR="00777C80" w:rsidRPr="00DA0D9F" w:rsidRDefault="00777C80" w:rsidP="00777C80">
      <w:pPr>
        <w:spacing w:line="360" w:lineRule="auto"/>
        <w:rPr>
          <w:rFonts w:cstheme="minorHAnsi"/>
          <w:b/>
          <w:color w:val="000000" w:themeColor="text1"/>
        </w:rPr>
      </w:pPr>
      <w:r w:rsidRPr="00DA0D9F">
        <w:rPr>
          <w:rFonts w:cstheme="minorHAnsi"/>
          <w:b/>
          <w:color w:val="000000" w:themeColor="text1"/>
        </w:rPr>
        <w:t>Figure S</w:t>
      </w:r>
      <w:r w:rsidR="00B15E62" w:rsidRPr="00DA0D9F">
        <w:rPr>
          <w:rFonts w:cstheme="minorHAnsi"/>
          <w:b/>
          <w:color w:val="000000" w:themeColor="text1"/>
        </w:rPr>
        <w:t>6</w:t>
      </w:r>
      <w:r w:rsidR="00AD601E" w:rsidRPr="00DA0D9F">
        <w:rPr>
          <w:rFonts w:cstheme="minorHAnsi"/>
          <w:color w:val="000000" w:themeColor="text1"/>
        </w:rPr>
        <w:t xml:space="preserve">. Predicted </w:t>
      </w:r>
      <w:r w:rsidR="000F3369" w:rsidRPr="00DA0D9F">
        <w:rPr>
          <w:rFonts w:cstheme="minorHAnsi"/>
          <w:color w:val="000000" w:themeColor="text1"/>
        </w:rPr>
        <w:t xml:space="preserve">SB </w:t>
      </w:r>
      <w:r w:rsidR="00AD601E" w:rsidRPr="00DA0D9F">
        <w:rPr>
          <w:rFonts w:cstheme="minorHAnsi"/>
          <w:color w:val="000000" w:themeColor="text1"/>
        </w:rPr>
        <w:t>values by relocation status in the 800m buffer</w:t>
      </w:r>
      <w:r w:rsidRPr="00DA0D9F">
        <w:rPr>
          <w:rFonts w:cstheme="minorHAnsi"/>
          <w:b/>
          <w:noProof/>
          <w:color w:val="000000" w:themeColor="text1"/>
          <w:lang w:val="en-IN" w:eastAsia="en-IN"/>
        </w:rPr>
        <w:drawing>
          <wp:inline distT="0" distB="0" distL="0" distR="0" wp14:anchorId="25686FC4" wp14:editId="32946B3A">
            <wp:extent cx="2590800" cy="2878665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sb-savi-800-reloc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87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C80" w:rsidRPr="00DA0D9F" w:rsidRDefault="000F3369">
      <w:pPr>
        <w:rPr>
          <w:color w:val="000000" w:themeColor="text1"/>
        </w:rPr>
      </w:pPr>
      <w:r w:rsidRPr="00DA0D9F">
        <w:rPr>
          <w:rFonts w:cstheme="minorHAnsi"/>
          <w:color w:val="000000" w:themeColor="text1"/>
        </w:rPr>
        <w:t>SB = sedentary behavior; SAVI = soil-adjusted vegetation index</w:t>
      </w:r>
    </w:p>
    <w:sectPr w:rsidR="00777C80" w:rsidRPr="00DA0D9F" w:rsidSect="00DA0D9F">
      <w:type w:val="nextPage"/>
      <w:pgSz w:w="12240" w:h="15840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7D"/>
    <w:rsid w:val="00024808"/>
    <w:rsid w:val="0003407D"/>
    <w:rsid w:val="0003525A"/>
    <w:rsid w:val="00053909"/>
    <w:rsid w:val="000F3369"/>
    <w:rsid w:val="001619E9"/>
    <w:rsid w:val="0018767D"/>
    <w:rsid w:val="00291D47"/>
    <w:rsid w:val="002E1950"/>
    <w:rsid w:val="003244AB"/>
    <w:rsid w:val="004534B3"/>
    <w:rsid w:val="004C16BF"/>
    <w:rsid w:val="00635591"/>
    <w:rsid w:val="00686C6D"/>
    <w:rsid w:val="006C6F1A"/>
    <w:rsid w:val="007241D8"/>
    <w:rsid w:val="007509C5"/>
    <w:rsid w:val="00777C80"/>
    <w:rsid w:val="00895C63"/>
    <w:rsid w:val="008B188F"/>
    <w:rsid w:val="009766ED"/>
    <w:rsid w:val="0099310C"/>
    <w:rsid w:val="009C12DA"/>
    <w:rsid w:val="00A071EB"/>
    <w:rsid w:val="00A1137C"/>
    <w:rsid w:val="00AB7569"/>
    <w:rsid w:val="00AD601E"/>
    <w:rsid w:val="00B15E62"/>
    <w:rsid w:val="00D41EF6"/>
    <w:rsid w:val="00DA0D9F"/>
    <w:rsid w:val="00DB4F31"/>
    <w:rsid w:val="00E1751F"/>
    <w:rsid w:val="00E226AE"/>
    <w:rsid w:val="00E234EE"/>
    <w:rsid w:val="00E767E9"/>
    <w:rsid w:val="00EA4EC3"/>
    <w:rsid w:val="00F1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54D81-135D-40F0-939D-BCC85828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1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13</Pages>
  <Words>4325</Words>
  <Characters>24654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Liser</Company>
  <LinksUpToDate>false</LinksUpToDate>
  <CharactersWithSpaces>28922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Van Beek</dc:creator>
  <cp:keywords/>
  <dc:description/>
  <cp:lastModifiedBy>Chandravadhana Ramesh</cp:lastModifiedBy>
  <cp:revision>4</cp:revision>
  <dcterms:created xsi:type="dcterms:W3CDTF">2024-01-15T12:14:00Z</dcterms:created>
  <dcterms:modified xsi:type="dcterms:W3CDTF">2024-05-17T09:12:00Z</dcterms:modified>
</cp:coreProperties>
</file>