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95EE1" w14:textId="6D0020B9" w:rsidR="00A72A6D" w:rsidRPr="006F0941" w:rsidRDefault="006F0941" w:rsidP="006F0941">
      <w:pPr>
        <w:pStyle w:val="Autorname"/>
        <w:spacing w:line="320" w:lineRule="exact"/>
        <w:rPr>
          <w:lang w:val="en-GB"/>
        </w:rPr>
      </w:pPr>
      <w:r>
        <w:rPr>
          <w:noProof/>
          <w:lang w:val="en-US" w:eastAsia="en-US"/>
        </w:rPr>
        <mc:AlternateContent>
          <mc:Choice Requires="wps">
            <w:drawing>
              <wp:anchor distT="0" distB="0" distL="114300" distR="114300" simplePos="0" relativeHeight="251659264" behindDoc="0" locked="0" layoutInCell="1" allowOverlap="1" wp14:anchorId="297589BD" wp14:editId="0FEF28E6">
                <wp:simplePos x="0" y="0"/>
                <wp:positionH relativeFrom="column">
                  <wp:posOffset>0</wp:posOffset>
                </wp:positionH>
                <wp:positionV relativeFrom="paragraph">
                  <wp:posOffset>-571500</wp:posOffset>
                </wp:positionV>
                <wp:extent cx="5829300" cy="800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58293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5EAB2A" w14:textId="77777777" w:rsidR="006F0941" w:rsidRPr="006F0941" w:rsidRDefault="006F0941" w:rsidP="006F0941">
                            <w:pPr>
                              <w:jc w:val="right"/>
                              <w:rPr>
                                <w:rFonts w:ascii="Arial" w:hAnsi="Arial" w:cs="Arial"/>
                                <w:color w:val="434343"/>
                                <w:sz w:val="22"/>
                                <w:szCs w:val="22"/>
                                <w:lang w:val="en-US" w:eastAsia="it-IT"/>
                              </w:rPr>
                            </w:pPr>
                            <w:r w:rsidRPr="006F0941">
                              <w:rPr>
                                <w:rFonts w:ascii="Arial" w:hAnsi="Arial" w:cs="Arial"/>
                                <w:color w:val="434343"/>
                                <w:sz w:val="22"/>
                                <w:szCs w:val="22"/>
                                <w:lang w:val="en-US" w:eastAsia="it-IT"/>
                              </w:rPr>
                              <w:t xml:space="preserve">Paper published </w:t>
                            </w:r>
                            <w:r w:rsidRPr="006F0941">
                              <w:rPr>
                                <w:rFonts w:ascii="Arial" w:hAnsi="Arial" w:cs="Arial"/>
                                <w:color w:val="434343"/>
                                <w:sz w:val="22"/>
                                <w:szCs w:val="22"/>
                                <w:lang w:val="en-US" w:eastAsia="it-IT"/>
                              </w:rPr>
                              <w:t>in</w:t>
                            </w:r>
                            <w:r w:rsidRPr="006F0941">
                              <w:rPr>
                                <w:rFonts w:ascii="Arial" w:hAnsi="Arial" w:cs="Arial"/>
                                <w:color w:val="434343"/>
                                <w:sz w:val="22"/>
                                <w:szCs w:val="22"/>
                                <w:lang w:val="en-US" w:eastAsia="it-IT"/>
                              </w:rPr>
                              <w:t>:</w:t>
                            </w:r>
                            <w:r w:rsidRPr="006F0941">
                              <w:rPr>
                                <w:rFonts w:ascii="Arial" w:hAnsi="Arial" w:cs="Arial"/>
                                <w:color w:val="434343"/>
                                <w:sz w:val="22"/>
                                <w:szCs w:val="22"/>
                                <w:lang w:val="en-US" w:eastAsia="it-IT"/>
                              </w:rPr>
                              <w:t xml:space="preserve"> </w:t>
                            </w:r>
                          </w:p>
                          <w:p w14:paraId="5BC874CC" w14:textId="77777777" w:rsidR="006F0941" w:rsidRPr="006F0941" w:rsidRDefault="006F0941" w:rsidP="006F0941">
                            <w:pPr>
                              <w:jc w:val="right"/>
                              <w:rPr>
                                <w:rFonts w:ascii="Arial" w:hAnsi="Arial" w:cs="Arial"/>
                                <w:color w:val="434343"/>
                                <w:sz w:val="22"/>
                                <w:szCs w:val="22"/>
                                <w:lang w:val="en-US" w:eastAsia="it-IT"/>
                              </w:rPr>
                            </w:pPr>
                            <w:proofErr w:type="spellStart"/>
                            <w:r w:rsidRPr="006F0941">
                              <w:rPr>
                                <w:rFonts w:ascii="Arial" w:hAnsi="Arial" w:cs="Arial"/>
                                <w:color w:val="434343"/>
                                <w:sz w:val="22"/>
                                <w:szCs w:val="22"/>
                                <w:lang w:val="en-US" w:eastAsia="it-IT"/>
                              </w:rPr>
                              <w:t>Hélot</w:t>
                            </w:r>
                            <w:proofErr w:type="spellEnd"/>
                            <w:r w:rsidRPr="006F0941">
                              <w:rPr>
                                <w:rFonts w:ascii="Arial" w:hAnsi="Arial" w:cs="Arial"/>
                                <w:color w:val="434343"/>
                                <w:sz w:val="22"/>
                                <w:szCs w:val="22"/>
                                <w:lang w:val="en-US" w:eastAsia="it-IT"/>
                              </w:rPr>
                              <w:t xml:space="preserve">, Christine; </w:t>
                            </w:r>
                            <w:proofErr w:type="spellStart"/>
                            <w:r w:rsidRPr="006F0941">
                              <w:rPr>
                                <w:rFonts w:ascii="Arial" w:hAnsi="Arial" w:cs="Arial"/>
                                <w:color w:val="434343"/>
                                <w:sz w:val="22"/>
                                <w:szCs w:val="22"/>
                                <w:lang w:val="en-US" w:eastAsia="it-IT"/>
                              </w:rPr>
                              <w:t>Barni</w:t>
                            </w:r>
                            <w:proofErr w:type="spellEnd"/>
                            <w:r w:rsidRPr="006F0941">
                              <w:rPr>
                                <w:rFonts w:ascii="Arial" w:hAnsi="Arial" w:cs="Arial"/>
                                <w:color w:val="434343"/>
                                <w:sz w:val="22"/>
                                <w:szCs w:val="22"/>
                                <w:lang w:val="en-US" w:eastAsia="it-IT"/>
                              </w:rPr>
                              <w:t xml:space="preserve">, Monica; </w:t>
                            </w:r>
                            <w:proofErr w:type="spellStart"/>
                            <w:r w:rsidRPr="006F0941">
                              <w:rPr>
                                <w:rFonts w:ascii="Arial" w:hAnsi="Arial" w:cs="Arial"/>
                                <w:color w:val="434343"/>
                                <w:sz w:val="22"/>
                                <w:szCs w:val="22"/>
                                <w:lang w:val="en-US" w:eastAsia="it-IT"/>
                              </w:rPr>
                              <w:t>Janssens</w:t>
                            </w:r>
                            <w:proofErr w:type="spellEnd"/>
                            <w:r w:rsidRPr="006F0941">
                              <w:rPr>
                                <w:rFonts w:ascii="Arial" w:hAnsi="Arial" w:cs="Arial"/>
                                <w:color w:val="434343"/>
                                <w:sz w:val="22"/>
                                <w:szCs w:val="22"/>
                                <w:lang w:val="en-US" w:eastAsia="it-IT"/>
                              </w:rPr>
                              <w:t xml:space="preserve">, Rudi; </w:t>
                            </w:r>
                            <w:proofErr w:type="spellStart"/>
                            <w:r w:rsidRPr="006F0941">
                              <w:rPr>
                                <w:rFonts w:ascii="Arial" w:hAnsi="Arial" w:cs="Arial"/>
                                <w:color w:val="434343"/>
                                <w:sz w:val="22"/>
                                <w:szCs w:val="22"/>
                                <w:lang w:val="en-US" w:eastAsia="it-IT"/>
                              </w:rPr>
                              <w:t>Bagna</w:t>
                            </w:r>
                            <w:proofErr w:type="spellEnd"/>
                            <w:r w:rsidRPr="006F0941">
                              <w:rPr>
                                <w:rFonts w:ascii="Arial" w:hAnsi="Arial" w:cs="Arial"/>
                                <w:color w:val="434343"/>
                                <w:sz w:val="22"/>
                                <w:szCs w:val="22"/>
                                <w:lang w:val="en-US" w:eastAsia="it-IT"/>
                              </w:rPr>
                              <w:t xml:space="preserve">, Carla (Eds.) </w:t>
                            </w:r>
                          </w:p>
                          <w:p w14:paraId="0A6F3A72" w14:textId="77777777" w:rsidR="006F0941" w:rsidRPr="006F0941" w:rsidRDefault="006F0941" w:rsidP="006F0941">
                            <w:pPr>
                              <w:jc w:val="right"/>
                              <w:rPr>
                                <w:rFonts w:ascii="Arial" w:hAnsi="Arial" w:cs="Arial"/>
                                <w:color w:val="434343"/>
                                <w:sz w:val="22"/>
                                <w:szCs w:val="22"/>
                                <w:lang w:val="en-US" w:eastAsia="it-IT"/>
                              </w:rPr>
                            </w:pPr>
                            <w:r w:rsidRPr="006F0941">
                              <w:rPr>
                                <w:rFonts w:ascii="Arial" w:hAnsi="Arial" w:cs="Arial"/>
                                <w:i/>
                                <w:iCs/>
                                <w:color w:val="434343"/>
                                <w:sz w:val="22"/>
                                <w:szCs w:val="22"/>
                                <w:lang w:val="en-US" w:eastAsia="it-IT"/>
                              </w:rPr>
                              <w:t>Linguistic Landscapes, Multilingualism and Social Change</w:t>
                            </w:r>
                            <w:r w:rsidRPr="006F0941">
                              <w:rPr>
                                <w:rFonts w:ascii="Arial" w:hAnsi="Arial" w:cs="Arial"/>
                                <w:color w:val="434343"/>
                                <w:sz w:val="22"/>
                                <w:szCs w:val="22"/>
                                <w:lang w:val="en-US" w:eastAsia="it-IT"/>
                              </w:rPr>
                              <w:t xml:space="preserve">, </w:t>
                            </w:r>
                          </w:p>
                          <w:p w14:paraId="51D5E2D3" w14:textId="6821E946" w:rsidR="006F0941" w:rsidRPr="006F0941" w:rsidRDefault="006F0941" w:rsidP="006F0941">
                            <w:pPr>
                              <w:jc w:val="right"/>
                              <w:rPr>
                                <w:rFonts w:ascii="Arial" w:hAnsi="Arial" w:cs="Arial"/>
                                <w:color w:val="434343"/>
                                <w:sz w:val="22"/>
                                <w:szCs w:val="22"/>
                                <w:lang w:val="en-US" w:eastAsia="it-IT"/>
                              </w:rPr>
                            </w:pPr>
                            <w:r w:rsidRPr="006F0941">
                              <w:rPr>
                                <w:rFonts w:ascii="Arial" w:hAnsi="Arial" w:cs="Arial"/>
                                <w:color w:val="434343"/>
                                <w:sz w:val="22"/>
                                <w:szCs w:val="22"/>
                                <w:lang w:val="en-US" w:eastAsia="it-IT"/>
                              </w:rPr>
                              <w:t xml:space="preserve">pp.233-248. Frankfurt-am-Main: Peter Lang </w:t>
                            </w:r>
                            <w:r w:rsidRPr="006F0941">
                              <w:rPr>
                                <w:rFonts w:ascii="Arial" w:hAnsi="Arial" w:cs="Arial"/>
                                <w:color w:val="434343"/>
                                <w:sz w:val="22"/>
                                <w:szCs w:val="22"/>
                                <w:lang w:val="en-US" w:eastAsia="it-IT"/>
                              </w:rPr>
                              <w:t>(2012)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44.95pt;width:459pt;height:6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" filled="f" stroked="f">
                <v:textbox>
                  <w:txbxContent>
                    <w:p w14:paraId="0B5EAB2A" w14:textId="77777777" w:rsidR="006F0941" w:rsidRPr="006F0941" w:rsidRDefault="006F0941" w:rsidP="006F0941">
                      <w:pPr>
                        <w:jc w:val="right"/>
                        <w:rPr>
                          <w:rFonts w:ascii="Arial" w:hAnsi="Arial" w:cs="Arial"/>
                          <w:color w:val="434343"/>
                          <w:sz w:val="22"/>
                          <w:szCs w:val="22"/>
                          <w:lang w:val="en-US" w:eastAsia="it-IT"/>
                        </w:rPr>
                      </w:pPr>
                      <w:r w:rsidRPr="006F0941">
                        <w:rPr>
                          <w:rFonts w:ascii="Arial" w:hAnsi="Arial" w:cs="Arial"/>
                          <w:color w:val="434343"/>
                          <w:sz w:val="22"/>
                          <w:szCs w:val="22"/>
                          <w:lang w:val="en-US" w:eastAsia="it-IT"/>
                        </w:rPr>
                        <w:t xml:space="preserve">Paper published </w:t>
                      </w:r>
                      <w:r w:rsidRPr="006F0941">
                        <w:rPr>
                          <w:rFonts w:ascii="Arial" w:hAnsi="Arial" w:cs="Arial"/>
                          <w:color w:val="434343"/>
                          <w:sz w:val="22"/>
                          <w:szCs w:val="22"/>
                          <w:lang w:val="en-US" w:eastAsia="it-IT"/>
                        </w:rPr>
                        <w:t>in</w:t>
                      </w:r>
                      <w:r w:rsidRPr="006F0941">
                        <w:rPr>
                          <w:rFonts w:ascii="Arial" w:hAnsi="Arial" w:cs="Arial"/>
                          <w:color w:val="434343"/>
                          <w:sz w:val="22"/>
                          <w:szCs w:val="22"/>
                          <w:lang w:val="en-US" w:eastAsia="it-IT"/>
                        </w:rPr>
                        <w:t>:</w:t>
                      </w:r>
                      <w:r w:rsidRPr="006F0941">
                        <w:rPr>
                          <w:rFonts w:ascii="Arial" w:hAnsi="Arial" w:cs="Arial"/>
                          <w:color w:val="434343"/>
                          <w:sz w:val="22"/>
                          <w:szCs w:val="22"/>
                          <w:lang w:val="en-US" w:eastAsia="it-IT"/>
                        </w:rPr>
                        <w:t xml:space="preserve"> </w:t>
                      </w:r>
                    </w:p>
                    <w:p w14:paraId="5BC874CC" w14:textId="77777777" w:rsidR="006F0941" w:rsidRPr="006F0941" w:rsidRDefault="006F0941" w:rsidP="006F0941">
                      <w:pPr>
                        <w:jc w:val="right"/>
                        <w:rPr>
                          <w:rFonts w:ascii="Arial" w:hAnsi="Arial" w:cs="Arial"/>
                          <w:color w:val="434343"/>
                          <w:sz w:val="22"/>
                          <w:szCs w:val="22"/>
                          <w:lang w:val="en-US" w:eastAsia="it-IT"/>
                        </w:rPr>
                      </w:pPr>
                      <w:proofErr w:type="spellStart"/>
                      <w:r w:rsidRPr="006F0941">
                        <w:rPr>
                          <w:rFonts w:ascii="Arial" w:hAnsi="Arial" w:cs="Arial"/>
                          <w:color w:val="434343"/>
                          <w:sz w:val="22"/>
                          <w:szCs w:val="22"/>
                          <w:lang w:val="en-US" w:eastAsia="it-IT"/>
                        </w:rPr>
                        <w:t>Hélot</w:t>
                      </w:r>
                      <w:proofErr w:type="spellEnd"/>
                      <w:r w:rsidRPr="006F0941">
                        <w:rPr>
                          <w:rFonts w:ascii="Arial" w:hAnsi="Arial" w:cs="Arial"/>
                          <w:color w:val="434343"/>
                          <w:sz w:val="22"/>
                          <w:szCs w:val="22"/>
                          <w:lang w:val="en-US" w:eastAsia="it-IT"/>
                        </w:rPr>
                        <w:t xml:space="preserve">, Christine; </w:t>
                      </w:r>
                      <w:proofErr w:type="spellStart"/>
                      <w:r w:rsidRPr="006F0941">
                        <w:rPr>
                          <w:rFonts w:ascii="Arial" w:hAnsi="Arial" w:cs="Arial"/>
                          <w:color w:val="434343"/>
                          <w:sz w:val="22"/>
                          <w:szCs w:val="22"/>
                          <w:lang w:val="en-US" w:eastAsia="it-IT"/>
                        </w:rPr>
                        <w:t>Barni</w:t>
                      </w:r>
                      <w:proofErr w:type="spellEnd"/>
                      <w:r w:rsidRPr="006F0941">
                        <w:rPr>
                          <w:rFonts w:ascii="Arial" w:hAnsi="Arial" w:cs="Arial"/>
                          <w:color w:val="434343"/>
                          <w:sz w:val="22"/>
                          <w:szCs w:val="22"/>
                          <w:lang w:val="en-US" w:eastAsia="it-IT"/>
                        </w:rPr>
                        <w:t xml:space="preserve">, Monica; </w:t>
                      </w:r>
                      <w:proofErr w:type="spellStart"/>
                      <w:r w:rsidRPr="006F0941">
                        <w:rPr>
                          <w:rFonts w:ascii="Arial" w:hAnsi="Arial" w:cs="Arial"/>
                          <w:color w:val="434343"/>
                          <w:sz w:val="22"/>
                          <w:szCs w:val="22"/>
                          <w:lang w:val="en-US" w:eastAsia="it-IT"/>
                        </w:rPr>
                        <w:t>Janssens</w:t>
                      </w:r>
                      <w:proofErr w:type="spellEnd"/>
                      <w:r w:rsidRPr="006F0941">
                        <w:rPr>
                          <w:rFonts w:ascii="Arial" w:hAnsi="Arial" w:cs="Arial"/>
                          <w:color w:val="434343"/>
                          <w:sz w:val="22"/>
                          <w:szCs w:val="22"/>
                          <w:lang w:val="en-US" w:eastAsia="it-IT"/>
                        </w:rPr>
                        <w:t xml:space="preserve">, Rudi; </w:t>
                      </w:r>
                      <w:proofErr w:type="spellStart"/>
                      <w:r w:rsidRPr="006F0941">
                        <w:rPr>
                          <w:rFonts w:ascii="Arial" w:hAnsi="Arial" w:cs="Arial"/>
                          <w:color w:val="434343"/>
                          <w:sz w:val="22"/>
                          <w:szCs w:val="22"/>
                          <w:lang w:val="en-US" w:eastAsia="it-IT"/>
                        </w:rPr>
                        <w:t>Bagna</w:t>
                      </w:r>
                      <w:proofErr w:type="spellEnd"/>
                      <w:r w:rsidRPr="006F0941">
                        <w:rPr>
                          <w:rFonts w:ascii="Arial" w:hAnsi="Arial" w:cs="Arial"/>
                          <w:color w:val="434343"/>
                          <w:sz w:val="22"/>
                          <w:szCs w:val="22"/>
                          <w:lang w:val="en-US" w:eastAsia="it-IT"/>
                        </w:rPr>
                        <w:t xml:space="preserve">, Carla (Eds.) </w:t>
                      </w:r>
                    </w:p>
                    <w:p w14:paraId="0A6F3A72" w14:textId="77777777" w:rsidR="006F0941" w:rsidRPr="006F0941" w:rsidRDefault="006F0941" w:rsidP="006F0941">
                      <w:pPr>
                        <w:jc w:val="right"/>
                        <w:rPr>
                          <w:rFonts w:ascii="Arial" w:hAnsi="Arial" w:cs="Arial"/>
                          <w:color w:val="434343"/>
                          <w:sz w:val="22"/>
                          <w:szCs w:val="22"/>
                          <w:lang w:val="en-US" w:eastAsia="it-IT"/>
                        </w:rPr>
                      </w:pPr>
                      <w:r w:rsidRPr="006F0941">
                        <w:rPr>
                          <w:rFonts w:ascii="Arial" w:hAnsi="Arial" w:cs="Arial"/>
                          <w:i/>
                          <w:iCs/>
                          <w:color w:val="434343"/>
                          <w:sz w:val="22"/>
                          <w:szCs w:val="22"/>
                          <w:lang w:val="en-US" w:eastAsia="it-IT"/>
                        </w:rPr>
                        <w:t>Linguistic Landscapes, Multilingualism and Social Change</w:t>
                      </w:r>
                      <w:r w:rsidRPr="006F0941">
                        <w:rPr>
                          <w:rFonts w:ascii="Arial" w:hAnsi="Arial" w:cs="Arial"/>
                          <w:color w:val="434343"/>
                          <w:sz w:val="22"/>
                          <w:szCs w:val="22"/>
                          <w:lang w:val="en-US" w:eastAsia="it-IT"/>
                        </w:rPr>
                        <w:t xml:space="preserve">, </w:t>
                      </w:r>
                    </w:p>
                    <w:p w14:paraId="51D5E2D3" w14:textId="6821E946" w:rsidR="006F0941" w:rsidRPr="006F0941" w:rsidRDefault="006F0941" w:rsidP="006F0941">
                      <w:pPr>
                        <w:jc w:val="right"/>
                        <w:rPr>
                          <w:rFonts w:ascii="Arial" w:hAnsi="Arial" w:cs="Arial"/>
                          <w:color w:val="434343"/>
                          <w:sz w:val="22"/>
                          <w:szCs w:val="22"/>
                          <w:lang w:val="en-US" w:eastAsia="it-IT"/>
                        </w:rPr>
                      </w:pPr>
                      <w:r w:rsidRPr="006F0941">
                        <w:rPr>
                          <w:rFonts w:ascii="Arial" w:hAnsi="Arial" w:cs="Arial"/>
                          <w:color w:val="434343"/>
                          <w:sz w:val="22"/>
                          <w:szCs w:val="22"/>
                          <w:lang w:val="en-US" w:eastAsia="it-IT"/>
                        </w:rPr>
                        <w:t xml:space="preserve">pp.233-248. Frankfurt-am-Main: Peter Lang </w:t>
                      </w:r>
                      <w:r w:rsidRPr="006F0941">
                        <w:rPr>
                          <w:rFonts w:ascii="Arial" w:hAnsi="Arial" w:cs="Arial"/>
                          <w:color w:val="434343"/>
                          <w:sz w:val="22"/>
                          <w:szCs w:val="22"/>
                          <w:lang w:val="en-US" w:eastAsia="it-IT"/>
                        </w:rPr>
                        <w:t>(2012)</w:t>
                      </w:r>
                    </w:p>
                  </w:txbxContent>
                </v:textbox>
                <w10:wrap type="square"/>
              </v:shape>
            </w:pict>
          </mc:Fallback>
        </mc:AlternateContent>
      </w:r>
    </w:p>
    <w:p w14:paraId="0C8991F7" w14:textId="77777777" w:rsidR="00A72A6D" w:rsidRPr="001C7022" w:rsidRDefault="00A72A6D">
      <w:pPr>
        <w:pStyle w:val="Autorname"/>
        <w:spacing w:line="320" w:lineRule="exact"/>
        <w:rPr>
          <w:caps/>
          <w:lang w:val="en-GB"/>
        </w:rPr>
      </w:pPr>
    </w:p>
    <w:p w14:paraId="14B17B5D" w14:textId="77777777" w:rsidR="00A72A6D" w:rsidRDefault="00A72A6D">
      <w:pPr>
        <w:pStyle w:val="Autorname"/>
        <w:spacing w:line="320" w:lineRule="exact"/>
        <w:rPr>
          <w:caps/>
          <w:lang w:val="en-GB"/>
        </w:rPr>
      </w:pPr>
    </w:p>
    <w:p w14:paraId="67F82C7E" w14:textId="77777777" w:rsidR="006F0941" w:rsidRDefault="006F0941">
      <w:pPr>
        <w:pStyle w:val="Autorname"/>
        <w:spacing w:line="320" w:lineRule="exact"/>
        <w:rPr>
          <w:caps/>
          <w:lang w:val="en-GB"/>
        </w:rPr>
      </w:pPr>
    </w:p>
    <w:p w14:paraId="36CFCFD1" w14:textId="77777777" w:rsidR="006F0941" w:rsidRPr="001C7022" w:rsidRDefault="006F0941">
      <w:pPr>
        <w:pStyle w:val="Autorname"/>
        <w:spacing w:line="320" w:lineRule="exact"/>
        <w:rPr>
          <w:caps/>
          <w:lang w:val="en-GB"/>
        </w:rPr>
      </w:pPr>
      <w:bookmarkStart w:id="0" w:name="_GoBack"/>
      <w:bookmarkEnd w:id="0"/>
    </w:p>
    <w:p w14:paraId="77D64EF6" w14:textId="77777777" w:rsidR="00A72A6D" w:rsidRPr="001C7022" w:rsidRDefault="00A72A6D">
      <w:pPr>
        <w:pStyle w:val="Autorname"/>
        <w:spacing w:line="320" w:lineRule="exact"/>
        <w:rPr>
          <w:caps/>
          <w:lang w:val="en-GB"/>
        </w:rPr>
      </w:pPr>
    </w:p>
    <w:p w14:paraId="73A02BB3" w14:textId="77777777" w:rsidR="00A72A6D" w:rsidRPr="007D2DDA" w:rsidRDefault="00A72A6D">
      <w:pPr>
        <w:pStyle w:val="Autorname"/>
        <w:spacing w:line="320" w:lineRule="exact"/>
        <w:outlineLvl w:val="9"/>
        <w:rPr>
          <w:caps/>
          <w:lang w:val="en-GB"/>
        </w:rPr>
      </w:pPr>
      <w:r w:rsidRPr="007D2DDA">
        <w:rPr>
          <w:caps/>
          <w:lang w:val="en-GB"/>
        </w:rPr>
        <w:t>Kasper Juffermans &amp; Jannet Coppoolse</w:t>
      </w:r>
    </w:p>
    <w:p w14:paraId="62B96770" w14:textId="77777777" w:rsidR="00A72A6D" w:rsidRPr="007D2DDA" w:rsidRDefault="00A72A6D">
      <w:pPr>
        <w:pStyle w:val="Autorname"/>
        <w:spacing w:line="320" w:lineRule="exact"/>
        <w:rPr>
          <w:caps/>
          <w:lang w:val="en-GB"/>
        </w:rPr>
      </w:pPr>
    </w:p>
    <w:p w14:paraId="7DC225CD" w14:textId="77777777" w:rsidR="00A72A6D" w:rsidRPr="007D2DDA" w:rsidRDefault="00A72A6D" w:rsidP="00C40EBA">
      <w:pPr>
        <w:pStyle w:val="Artikeltitel"/>
        <w:widowControl w:val="0"/>
        <w:spacing w:after="0"/>
        <w:jc w:val="center"/>
        <w:outlineLvl w:val="2"/>
        <w:rPr>
          <w:bCs/>
          <w:szCs w:val="32"/>
          <w:lang w:val="en-GB"/>
        </w:rPr>
      </w:pPr>
      <w:r w:rsidRPr="007D2DDA">
        <w:rPr>
          <w:bCs/>
          <w:szCs w:val="32"/>
          <w:lang w:val="en-GB"/>
        </w:rPr>
        <w:t xml:space="preserve">How literate, low-literate and </w:t>
      </w:r>
      <w:r w:rsidR="0036187F" w:rsidRPr="007D2DDA">
        <w:rPr>
          <w:bCs/>
          <w:szCs w:val="32"/>
          <w:lang w:val="en-GB"/>
        </w:rPr>
        <w:t>non-literate</w:t>
      </w:r>
      <w:r w:rsidRPr="007D2DDA">
        <w:rPr>
          <w:bCs/>
          <w:szCs w:val="32"/>
          <w:lang w:val="en-GB"/>
        </w:rPr>
        <w:t xml:space="preserve"> readers </w:t>
      </w:r>
    </w:p>
    <w:p w14:paraId="1C311BD1" w14:textId="77777777" w:rsidR="00A72A6D" w:rsidRPr="007D2DDA" w:rsidRDefault="00A72A6D" w:rsidP="00C40EBA">
      <w:pPr>
        <w:pStyle w:val="Artikeltitel"/>
        <w:widowControl w:val="0"/>
        <w:spacing w:after="0"/>
        <w:jc w:val="center"/>
        <w:outlineLvl w:val="2"/>
        <w:rPr>
          <w:bCs/>
          <w:szCs w:val="32"/>
          <w:lang w:val="en-GB"/>
        </w:rPr>
      </w:pPr>
      <w:r w:rsidRPr="007D2DDA">
        <w:rPr>
          <w:bCs/>
          <w:szCs w:val="32"/>
          <w:lang w:val="en-GB"/>
        </w:rPr>
        <w:t>read the linguistic landscape in a Gambian village</w:t>
      </w:r>
    </w:p>
    <w:p w14:paraId="2304DB99" w14:textId="77777777" w:rsidR="00A72A6D" w:rsidRPr="007D2DDA" w:rsidRDefault="00A72A6D" w:rsidP="00C40EBA">
      <w:pPr>
        <w:pStyle w:val="Artikeltitel"/>
        <w:widowControl w:val="0"/>
        <w:spacing w:after="0"/>
        <w:jc w:val="center"/>
        <w:outlineLvl w:val="2"/>
        <w:rPr>
          <w:bCs/>
          <w:lang w:val="en-GB"/>
        </w:rPr>
      </w:pPr>
    </w:p>
    <w:p w14:paraId="0C6938AE" w14:textId="77777777" w:rsidR="00A72A6D" w:rsidRPr="007D2DDA" w:rsidRDefault="00A72A6D">
      <w:pPr>
        <w:pStyle w:val="Artikeltitel"/>
        <w:widowControl w:val="0"/>
        <w:spacing w:after="0"/>
        <w:jc w:val="center"/>
        <w:outlineLvl w:val="2"/>
        <w:rPr>
          <w:bCs/>
          <w:lang w:val="en-GB"/>
        </w:rPr>
      </w:pPr>
    </w:p>
    <w:p w14:paraId="3BB01240" w14:textId="77777777" w:rsidR="00A72A6D" w:rsidRPr="007D2DDA" w:rsidRDefault="00A72A6D" w:rsidP="00DA381D">
      <w:pPr>
        <w:pStyle w:val="Heading1"/>
        <w:rPr>
          <w:lang w:val="en-GB"/>
        </w:rPr>
      </w:pPr>
      <w:r w:rsidRPr="007D2DDA">
        <w:rPr>
          <w:lang w:val="en-GB"/>
        </w:rPr>
        <w:t>Summary</w:t>
      </w:r>
    </w:p>
    <w:p w14:paraId="6CB8ED13" w14:textId="77777777" w:rsidR="00A72A6D" w:rsidRPr="007D2DDA" w:rsidRDefault="00A72A6D" w:rsidP="009D0682">
      <w:pPr>
        <w:spacing w:line="320" w:lineRule="exact"/>
        <w:jc w:val="both"/>
        <w:rPr>
          <w:i/>
          <w:sz w:val="28"/>
          <w:lang w:val="en-GB"/>
        </w:rPr>
      </w:pPr>
      <w:r w:rsidRPr="007D2DDA">
        <w:rPr>
          <w:i/>
          <w:sz w:val="28"/>
          <w:lang w:val="en-GB"/>
        </w:rPr>
        <w:t xml:space="preserve">In this </w:t>
      </w:r>
      <w:r w:rsidR="00374192" w:rsidRPr="007D2DDA">
        <w:rPr>
          <w:i/>
          <w:sz w:val="28"/>
          <w:lang w:val="en-GB"/>
        </w:rPr>
        <w:t>chapter</w:t>
      </w:r>
      <w:r w:rsidRPr="007D2DDA">
        <w:rPr>
          <w:i/>
          <w:sz w:val="28"/>
          <w:lang w:val="en-GB"/>
        </w:rPr>
        <w:t xml:space="preserve"> we explore how visual messages in the public space of a Gambian village community are received and interpreted by people with various levels of literacy competency. We photographed all landmark linguistic landscape items (a total of 23 multimodal signs) on the </w:t>
      </w:r>
      <w:r w:rsidR="00374192" w:rsidRPr="007D2DDA">
        <w:rPr>
          <w:i/>
          <w:sz w:val="28"/>
          <w:lang w:val="en-GB"/>
        </w:rPr>
        <w:t>main road</w:t>
      </w:r>
      <w:r w:rsidRPr="007D2DDA">
        <w:rPr>
          <w:i/>
          <w:sz w:val="28"/>
          <w:lang w:val="en-GB"/>
        </w:rPr>
        <w:t xml:space="preserve"> that runs through the village and conducted ‘photo-stimulated’ interviews with twenty literate, low-literate and </w:t>
      </w:r>
      <w:r w:rsidR="0036187F" w:rsidRPr="007D2DDA">
        <w:rPr>
          <w:i/>
          <w:sz w:val="28"/>
          <w:lang w:val="en-GB"/>
        </w:rPr>
        <w:t>non-literate</w:t>
      </w:r>
      <w:r w:rsidRPr="007D2DDA">
        <w:rPr>
          <w:i/>
          <w:sz w:val="28"/>
          <w:lang w:val="en-GB"/>
        </w:rPr>
        <w:t xml:space="preserve"> villagers. </w:t>
      </w:r>
      <w:proofErr w:type="gramStart"/>
      <w:r w:rsidRPr="007D2DDA">
        <w:rPr>
          <w:i/>
          <w:sz w:val="28"/>
          <w:lang w:val="en-GB"/>
        </w:rPr>
        <w:t xml:space="preserve">The participants’ responses were ordered on a continuum </w:t>
      </w:r>
      <w:r w:rsidR="00374192" w:rsidRPr="007D2DDA">
        <w:rPr>
          <w:i/>
          <w:sz w:val="28"/>
          <w:lang w:val="en-GB"/>
        </w:rPr>
        <w:t>of</w:t>
      </w:r>
      <w:r w:rsidRPr="007D2DDA">
        <w:rPr>
          <w:i/>
          <w:sz w:val="28"/>
          <w:lang w:val="en-GB"/>
        </w:rPr>
        <w:t xml:space="preserve"> way</w:t>
      </w:r>
      <w:r w:rsidR="00374192" w:rsidRPr="007D2DDA">
        <w:rPr>
          <w:i/>
          <w:sz w:val="28"/>
          <w:lang w:val="en-GB"/>
        </w:rPr>
        <w:t>s of interpretation</w:t>
      </w:r>
      <w:r w:rsidRPr="007D2DDA">
        <w:rPr>
          <w:i/>
          <w:sz w:val="28"/>
          <w:lang w:val="en-GB"/>
        </w:rPr>
        <w:t xml:space="preserve">, from ‘perfect </w:t>
      </w:r>
      <w:r w:rsidR="00374192" w:rsidRPr="007D2DDA">
        <w:rPr>
          <w:i/>
          <w:sz w:val="28"/>
          <w:lang w:val="en-GB"/>
        </w:rPr>
        <w:t xml:space="preserve">alphabetic </w:t>
      </w:r>
      <w:r w:rsidRPr="007D2DDA">
        <w:rPr>
          <w:i/>
          <w:sz w:val="28"/>
          <w:lang w:val="en-GB"/>
        </w:rPr>
        <w:t xml:space="preserve">reading’ to ‘no interpretation at all’, with intermediate categories of ‘reading images’ and ‘recognition </w:t>
      </w:r>
      <w:r w:rsidR="00374192" w:rsidRPr="007D2DDA">
        <w:rPr>
          <w:i/>
          <w:sz w:val="28"/>
          <w:lang w:val="en-GB"/>
        </w:rPr>
        <w:t xml:space="preserve">through </w:t>
      </w:r>
      <w:r w:rsidRPr="007D2DDA">
        <w:rPr>
          <w:i/>
          <w:sz w:val="28"/>
          <w:lang w:val="en-GB"/>
        </w:rPr>
        <w:t>the background on the photo’.</w:t>
      </w:r>
      <w:proofErr w:type="gramEnd"/>
      <w:r w:rsidRPr="007D2DDA">
        <w:rPr>
          <w:i/>
          <w:sz w:val="28"/>
          <w:lang w:val="en-GB"/>
        </w:rPr>
        <w:t xml:space="preserve"> Our research suggests that personal literacy competence is a matter of degree and that there is a range of interpretive practices that people with various competencies draw on in order to make sense of the linguistic landscape surrounding them.</w:t>
      </w:r>
    </w:p>
    <w:p w14:paraId="0D6BEB37" w14:textId="77777777" w:rsidR="00A72A6D" w:rsidRPr="007D2DDA" w:rsidRDefault="00A72A6D" w:rsidP="008322AC">
      <w:pPr>
        <w:rPr>
          <w:sz w:val="28"/>
          <w:lang w:val="en-GB"/>
        </w:rPr>
      </w:pPr>
    </w:p>
    <w:p w14:paraId="002B5375" w14:textId="77777777" w:rsidR="00A72A6D" w:rsidRPr="007D2DDA" w:rsidRDefault="00A72A6D" w:rsidP="006759F8">
      <w:pPr>
        <w:pStyle w:val="Heading1"/>
        <w:rPr>
          <w:lang w:val="fr-FR"/>
        </w:rPr>
      </w:pPr>
      <w:r w:rsidRPr="007D2DDA">
        <w:rPr>
          <w:lang w:val="fr-FR"/>
        </w:rPr>
        <w:t>Résumé</w:t>
      </w:r>
    </w:p>
    <w:p w14:paraId="192D6501" w14:textId="77777777" w:rsidR="00A72A6D" w:rsidRPr="007D2DDA" w:rsidRDefault="00A72A6D" w:rsidP="009D0682">
      <w:pPr>
        <w:spacing w:line="320" w:lineRule="exact"/>
        <w:jc w:val="both"/>
        <w:rPr>
          <w:i/>
          <w:sz w:val="28"/>
          <w:lang w:val="fr-FR"/>
        </w:rPr>
      </w:pPr>
      <w:r w:rsidRPr="007D2DDA">
        <w:rPr>
          <w:i/>
          <w:sz w:val="28"/>
          <w:lang w:val="fr-FR"/>
        </w:rPr>
        <w:t xml:space="preserve">Dans ce chapitre nous explorons comment les messages visuels dans l'espace public sont reçus et interprétés par des personnes ayant divers niveaux d'alphabétisation. Tous les éléments importants du paysage linguistique repérés sur la route qui traverse le village ont été photographiés (un total de 23 signes multimodaux). Puis, des entretiens « stimulés par les photos » ont été menés avec vingt villageois lettrés, peu lettrés et non lettrés. Les réponses des participants ont été classées selon la façon dont les signes sont interprétés, de « lire parfaitement » à « aucune interprétation », avec des catégories intermédiaires de « lecture des images » et de « reconnaissance grâce à l’arrière-plan sur la photo ». En conclusion, nous observons que la dichotomie analphabètes/alphabètes ne permet pas de saisir la complexité de la répartition des stratégies de lecture que les personnes ayant divers niveaux d’alphabétisation se servent pour saisir le sens du paysage linguistique les entourant. </w:t>
      </w:r>
    </w:p>
    <w:p w14:paraId="7D88A55D" w14:textId="77777777" w:rsidR="00A72A6D" w:rsidRPr="007D2DDA" w:rsidRDefault="00A72A6D" w:rsidP="0092248A">
      <w:pPr>
        <w:jc w:val="both"/>
        <w:rPr>
          <w:sz w:val="28"/>
          <w:lang w:val="fr-FR"/>
        </w:rPr>
      </w:pPr>
    </w:p>
    <w:p w14:paraId="7E3CCC5C" w14:textId="77777777" w:rsidR="00A72A6D" w:rsidRPr="007D2DDA" w:rsidRDefault="00A72A6D">
      <w:pPr>
        <w:pStyle w:val="Heading1"/>
        <w:spacing w:line="320" w:lineRule="exact"/>
        <w:rPr>
          <w:lang w:val="en-GB"/>
        </w:rPr>
      </w:pPr>
      <w:r w:rsidRPr="007D2DDA">
        <w:rPr>
          <w:lang w:val="en-GB"/>
        </w:rPr>
        <w:lastRenderedPageBreak/>
        <w:t>1 Introduction</w:t>
      </w:r>
    </w:p>
    <w:p w14:paraId="7D78E745" w14:textId="77777777" w:rsidR="00A72A6D" w:rsidRPr="007D2DDA" w:rsidRDefault="00A72A6D">
      <w:pPr>
        <w:spacing w:line="320" w:lineRule="exact"/>
        <w:rPr>
          <w:sz w:val="28"/>
          <w:lang w:val="en-GB"/>
        </w:rPr>
      </w:pPr>
    </w:p>
    <w:p w14:paraId="224D3A07" w14:textId="77777777" w:rsidR="00A72A6D" w:rsidRPr="007D2DDA" w:rsidRDefault="00A72A6D" w:rsidP="00C40EBA">
      <w:pPr>
        <w:widowControl w:val="0"/>
        <w:spacing w:line="320" w:lineRule="exact"/>
        <w:jc w:val="both"/>
        <w:rPr>
          <w:sz w:val="28"/>
          <w:lang w:val="en-GB"/>
        </w:rPr>
      </w:pPr>
      <w:r w:rsidRPr="007D2DDA">
        <w:rPr>
          <w:sz w:val="28"/>
          <w:lang w:val="en-GB"/>
        </w:rPr>
        <w:t xml:space="preserve">In their seminal work </w:t>
      </w:r>
      <w:r w:rsidR="00B60910" w:rsidRPr="007D2DDA">
        <w:rPr>
          <w:i/>
          <w:sz w:val="28"/>
          <w:lang w:val="en-GB"/>
        </w:rPr>
        <w:t>Reading Images</w:t>
      </w:r>
      <w:r w:rsidRPr="007D2DDA">
        <w:rPr>
          <w:sz w:val="28"/>
          <w:lang w:val="en-GB"/>
        </w:rPr>
        <w:t xml:space="preserve">, Kress &amp; Van Leeuwen </w:t>
      </w:r>
      <w:r w:rsidR="004428D4" w:rsidRPr="007D2DDA">
        <w:rPr>
          <w:sz w:val="28"/>
          <w:lang w:val="en-GB"/>
        </w:rPr>
        <w:fldChar w:fldCharType="begin"/>
      </w:r>
      <w:r w:rsidR="00B23E7F" w:rsidRPr="007D2DDA">
        <w:rPr>
          <w:sz w:val="28"/>
          <w:lang w:val="en-GB"/>
        </w:rPr>
        <w:instrText xml:space="preserve"> ADDIN EN.CITE &lt;EndNote&gt;&lt;Cite ExcludeAuth="1"&gt;&lt;Author&gt;Kress&lt;/Author&gt;&lt;Year&gt;1996&lt;/Year&gt;&lt;RecNum&gt;101&lt;/RecNum&gt;&lt;DisplayText&gt;(1996)&lt;/DisplayText&gt;&lt;record&gt;&lt;rec-number&gt;101&lt;/rec-number&gt;&lt;foreign-keys&gt;&lt;key app="EN" db-id="0rtdfvv0w9awfce25vqpzdr8pp9sttwrsr20"&gt;101&lt;/key&gt;&lt;/foreign-keys&gt;&lt;ref-type name="Book"&gt;6&lt;/ref-type&gt;&lt;contributors&gt;&lt;authors&gt;&lt;author&gt;Kress, Gunther&lt;/author&gt;&lt;author&gt;van Leeuwen, Theo&lt;/author&gt;&lt;/authors&gt;&lt;/contributors&gt;&lt;titles&gt;&lt;title&gt;Reading Images: The Grammar of Visual Design&lt;/title&gt;&lt;/titles&gt;&lt;dates&gt;&lt;year&gt;1996&lt;/year&gt;&lt;/dates&gt;&lt;pub-location&gt;London&lt;/pub-location&gt;&lt;publisher&gt;Routledge&lt;/publisher&gt;&lt;urls&gt;&lt;/urls&gt;&lt;/record&gt;&lt;/Cite&gt;&lt;/EndNote&gt;</w:instrText>
      </w:r>
      <w:r w:rsidR="004428D4" w:rsidRPr="007D2DDA">
        <w:rPr>
          <w:sz w:val="28"/>
          <w:lang w:val="en-GB"/>
        </w:rPr>
        <w:fldChar w:fldCharType="separate"/>
      </w:r>
      <w:r w:rsidR="00B23E7F" w:rsidRPr="007D2DDA">
        <w:rPr>
          <w:noProof/>
          <w:sz w:val="28"/>
          <w:lang w:val="en-GB"/>
        </w:rPr>
        <w:t>(1996)</w:t>
      </w:r>
      <w:r w:rsidR="004428D4" w:rsidRPr="007D2DDA">
        <w:rPr>
          <w:sz w:val="28"/>
          <w:lang w:val="en-GB"/>
        </w:rPr>
        <w:fldChar w:fldCharType="end"/>
      </w:r>
      <w:r w:rsidRPr="007D2DDA">
        <w:rPr>
          <w:sz w:val="28"/>
          <w:lang w:val="en-GB"/>
        </w:rPr>
        <w:t xml:space="preserve"> observe that under the influence of new technological affordances, literacy is becoming increasingly visual in its uses of multiple semiotic modes in a range of genres including advertisements, websites, school textbooks, instruction manuals, newspapers as well as the linguistic landscape </w:t>
      </w:r>
      <w:r w:rsidR="004428D4" w:rsidRPr="007D2DDA">
        <w:rPr>
          <w:sz w:val="28"/>
          <w:lang w:val="en-GB"/>
        </w:rPr>
        <w:fldChar w:fldCharType="begin"/>
      </w:r>
      <w:r w:rsidR="00B23E7F" w:rsidRPr="007D2DDA">
        <w:rPr>
          <w:sz w:val="28"/>
          <w:lang w:val="en-GB"/>
        </w:rPr>
        <w:instrText xml:space="preserve"> ADDIN EN.CITE &lt;EndNote&gt;&lt;Cite&gt;&lt;Author&gt;Iedema&lt;/Author&gt;&lt;Year&gt;2003&lt;/Year&gt;&lt;RecNum&gt;168&lt;/RecNum&gt;&lt;Prefix&gt;see also &lt;/Prefix&gt;&lt;DisplayText&gt;(see also Iedema 2003; Kress 2003)&lt;/DisplayText&gt;&lt;record&gt;&lt;rec-number&gt;168&lt;/rec-number&gt;&lt;foreign-keys&gt;&lt;key app="EN" db-id="0rtdfvv0w9awfce25vqpzdr8pp9sttwrsr20"&gt;168&lt;/key&gt;&lt;/foreign-keys&gt;&lt;ref-type name="Journal Article"&gt;17&lt;/ref-type&gt;&lt;contributors&gt;&lt;authors&gt;&lt;author&gt;Iedema, Rick&lt;/author&gt;&lt;/authors&gt;&lt;/contributors&gt;&lt;titles&gt;&lt;title&gt;Multimodality, resemiotization: Extending the analysis of discourse as multi-semiotic practice&lt;/title&gt;&lt;secondary-title&gt;Visual Communication&lt;/secondary-title&gt;&lt;/titles&gt;&lt;pages&gt;29-57&lt;/pages&gt;&lt;volume&gt;2&lt;/volume&gt;&lt;number&gt;1&lt;/number&gt;&lt;dates&gt;&lt;year&gt;2003&lt;/year&gt;&lt;/dates&gt;&lt;urls&gt;&lt;/urls&gt;&lt;/record&gt;&lt;/Cite&gt;&lt;Cite&gt;&lt;Author&gt;Kress&lt;/Author&gt;&lt;Year&gt;2003&lt;/Year&gt;&lt;RecNum&gt;518&lt;/RecNum&gt;&lt;record&gt;&lt;rec-number&gt;518&lt;/rec-number&gt;&lt;foreign-keys&gt;&lt;key app="EN" db-id="0rtdfvv0w9awfce25vqpzdr8pp9sttwrsr20"&gt;518&lt;/key&gt;&lt;/foreign-keys&gt;&lt;ref-type name="Book"&gt;6&lt;/ref-type&gt;&lt;contributors&gt;&lt;authors&gt;&lt;author&gt;Kress, Gunther&lt;/author&gt;&lt;/authors&gt;&lt;/contributors&gt;&lt;titles&gt;&lt;title&gt;Literacy in the New Media Age&lt;/title&gt;&lt;/titles&gt;&lt;dates&gt;&lt;year&gt;2003&lt;/year&gt;&lt;/dates&gt;&lt;pub-location&gt;London&lt;/pub-location&gt;&lt;publisher&gt;Routledge&lt;/publisher&gt;&lt;urls&gt;&lt;/urls&gt;&lt;/record&gt;&lt;/Cite&gt;&lt;/EndNote&gt;</w:instrText>
      </w:r>
      <w:r w:rsidR="004428D4" w:rsidRPr="007D2DDA">
        <w:rPr>
          <w:sz w:val="28"/>
          <w:lang w:val="en-GB"/>
        </w:rPr>
        <w:fldChar w:fldCharType="separate"/>
      </w:r>
      <w:r w:rsidR="00B23E7F" w:rsidRPr="007D2DDA">
        <w:rPr>
          <w:noProof/>
          <w:sz w:val="28"/>
          <w:lang w:val="en-GB"/>
        </w:rPr>
        <w:t>(see also Iedema 2003; Kress 2003)</w:t>
      </w:r>
      <w:r w:rsidR="004428D4" w:rsidRPr="007D2DDA">
        <w:rPr>
          <w:sz w:val="28"/>
          <w:lang w:val="en-GB"/>
        </w:rPr>
        <w:fldChar w:fldCharType="end"/>
      </w:r>
      <w:r w:rsidRPr="007D2DDA">
        <w:rPr>
          <w:sz w:val="28"/>
          <w:lang w:val="en-GB"/>
        </w:rPr>
        <w:t xml:space="preserve">. This creates new demands as well as opportunities for consumers or ‘readers’ of such texts. It is, for instance, no longer sufficient to be able to ‘read’ in a narrow sense (i.e., to be able to decode the scripted symbols of written language) to be literate. One equally has to be able to ‘read images’ to be literate in a visual world. By the same token, those </w:t>
      </w:r>
      <w:r w:rsidR="00FB75DF" w:rsidRPr="007D2DDA">
        <w:rPr>
          <w:sz w:val="28"/>
          <w:lang w:val="en-GB"/>
        </w:rPr>
        <w:t>who have not learned</w:t>
      </w:r>
      <w:r w:rsidRPr="007D2DDA">
        <w:rPr>
          <w:sz w:val="28"/>
          <w:lang w:val="en-GB"/>
        </w:rPr>
        <w:t xml:space="preserve"> to decode the scripted symbols of written </w:t>
      </w:r>
      <w:r w:rsidR="00D42204" w:rsidRPr="007D2DDA">
        <w:rPr>
          <w:sz w:val="28"/>
          <w:lang w:val="en-GB"/>
        </w:rPr>
        <w:t>language</w:t>
      </w:r>
      <w:r w:rsidRPr="007D2DDA">
        <w:rPr>
          <w:sz w:val="28"/>
          <w:lang w:val="en-GB"/>
        </w:rPr>
        <w:t xml:space="preserve"> can draw on the less exclusive interpretive practices of reading images to understand and to participate in a world that is saturated with literacy. Although Kress &amp; Van Leeuwen confine their discussion and conclusions to the Western world, only to suggest comparisons with non-Western cultural environments for future research, we propose to take some of their ideas to a small West African village and explore how visual messages in the public space are being read by literate, low-literate and </w:t>
      </w:r>
      <w:r w:rsidR="0036187F" w:rsidRPr="007D2DDA">
        <w:rPr>
          <w:sz w:val="28"/>
          <w:lang w:val="en-GB"/>
        </w:rPr>
        <w:t>non-literate</w:t>
      </w:r>
      <w:r w:rsidRPr="007D2DDA">
        <w:rPr>
          <w:sz w:val="28"/>
          <w:lang w:val="en-GB"/>
        </w:rPr>
        <w:t xml:space="preserve"> villagers alike.</w:t>
      </w:r>
    </w:p>
    <w:p w14:paraId="07B7F10B" w14:textId="77777777" w:rsidR="00A72A6D" w:rsidRPr="007D2DDA" w:rsidRDefault="00A72A6D">
      <w:pPr>
        <w:spacing w:line="320" w:lineRule="exact"/>
        <w:jc w:val="both"/>
        <w:rPr>
          <w:sz w:val="28"/>
          <w:szCs w:val="28"/>
          <w:lang w:val="en-GB"/>
        </w:rPr>
      </w:pPr>
    </w:p>
    <w:p w14:paraId="36A6E5F3" w14:textId="77777777" w:rsidR="00A72A6D" w:rsidRPr="007D2DDA" w:rsidRDefault="00A72A6D">
      <w:pPr>
        <w:spacing w:line="320" w:lineRule="exact"/>
        <w:jc w:val="both"/>
        <w:rPr>
          <w:sz w:val="28"/>
          <w:szCs w:val="28"/>
          <w:lang w:val="en-GB"/>
        </w:rPr>
      </w:pPr>
    </w:p>
    <w:p w14:paraId="3BD06289" w14:textId="77777777" w:rsidR="00A72A6D" w:rsidRPr="007D2DDA" w:rsidRDefault="00A72A6D" w:rsidP="00DD5D3E">
      <w:pPr>
        <w:pStyle w:val="Heading5"/>
        <w:ind w:left="708" w:hanging="708"/>
        <w:jc w:val="both"/>
      </w:pPr>
      <w:r w:rsidRPr="007D2DDA">
        <w:t>2 Sociolinguistic context</w:t>
      </w:r>
    </w:p>
    <w:p w14:paraId="4460F1A5" w14:textId="77777777" w:rsidR="00A72A6D" w:rsidRPr="007D2DDA" w:rsidRDefault="00A72A6D">
      <w:pPr>
        <w:spacing w:line="320" w:lineRule="exact"/>
        <w:jc w:val="both"/>
        <w:rPr>
          <w:sz w:val="28"/>
          <w:lang w:val="en-GB"/>
        </w:rPr>
      </w:pPr>
    </w:p>
    <w:p w14:paraId="5623128B" w14:textId="77777777" w:rsidR="00A72A6D" w:rsidRPr="007D2DDA" w:rsidRDefault="00A72A6D">
      <w:pPr>
        <w:pStyle w:val="ArtitkeltextOHNE"/>
        <w:widowControl w:val="0"/>
        <w:rPr>
          <w:lang w:val="en-GB"/>
        </w:rPr>
      </w:pPr>
      <w:bookmarkStart w:id="1" w:name="OLE_LINK3"/>
      <w:r w:rsidRPr="007D2DDA">
        <w:rPr>
          <w:lang w:val="en-GB"/>
        </w:rPr>
        <w:t>2.1 The Gambia</w:t>
      </w:r>
    </w:p>
    <w:p w14:paraId="1A8B42E7" w14:textId="77777777" w:rsidR="00A72A6D" w:rsidRPr="007D2DDA" w:rsidRDefault="00A72A6D">
      <w:pPr>
        <w:pStyle w:val="ArtikeltextMIT"/>
        <w:widowControl w:val="0"/>
        <w:ind w:firstLine="0"/>
        <w:rPr>
          <w:lang w:val="en-GB"/>
        </w:rPr>
      </w:pPr>
    </w:p>
    <w:p w14:paraId="6B925AAD" w14:textId="77777777" w:rsidR="00A72A6D" w:rsidRPr="007D2DDA" w:rsidRDefault="00A72A6D" w:rsidP="00C8046B">
      <w:pPr>
        <w:spacing w:line="320" w:lineRule="exact"/>
        <w:jc w:val="both"/>
        <w:rPr>
          <w:sz w:val="28"/>
          <w:lang w:val="en-GB"/>
        </w:rPr>
      </w:pPr>
      <w:r w:rsidRPr="007D2DDA">
        <w:rPr>
          <w:sz w:val="28"/>
          <w:lang w:val="en-US"/>
        </w:rPr>
        <w:t xml:space="preserve">The West African country The Gambia (with definite article and capital </w:t>
      </w:r>
      <w:r w:rsidR="00A564CF" w:rsidRPr="007D2DDA">
        <w:rPr>
          <w:sz w:val="28"/>
          <w:lang w:val="en-US"/>
        </w:rPr>
        <w:t>‘</w:t>
      </w:r>
      <w:r w:rsidRPr="007D2DDA">
        <w:rPr>
          <w:sz w:val="28"/>
          <w:lang w:val="en-US"/>
        </w:rPr>
        <w:t>T</w:t>
      </w:r>
      <w:r w:rsidR="00A564CF" w:rsidRPr="007D2DDA">
        <w:rPr>
          <w:sz w:val="28"/>
          <w:lang w:val="en-US"/>
        </w:rPr>
        <w:t>’</w:t>
      </w:r>
      <w:r w:rsidR="00FB75DF" w:rsidRPr="007D2DDA">
        <w:rPr>
          <w:sz w:val="28"/>
          <w:lang w:val="en-US"/>
        </w:rPr>
        <w:t xml:space="preserve"> according to common usage</w:t>
      </w:r>
      <w:r w:rsidRPr="007D2DDA">
        <w:rPr>
          <w:sz w:val="28"/>
          <w:lang w:val="en-US"/>
        </w:rPr>
        <w:t xml:space="preserve">) has an estimated population of 1.7 million and a land surface of 10,380 square kilometers, which makes it the smallest but also one of the most densely populated countries of mainland Africa. The Gambia, surrounded by Senegal, has an elongated shape that follows the river by the same name some 470 kilometers from the continental savanna to the Atlantic Ocean. </w:t>
      </w:r>
      <w:r w:rsidR="00FB75DF" w:rsidRPr="007D2DDA">
        <w:rPr>
          <w:sz w:val="28"/>
          <w:lang w:val="en-US"/>
        </w:rPr>
        <w:t xml:space="preserve">Socio-economically, </w:t>
      </w:r>
      <w:r w:rsidR="00FB75DF" w:rsidRPr="007D2DDA">
        <w:rPr>
          <w:sz w:val="28"/>
          <w:lang w:val="en-GB"/>
        </w:rPr>
        <w:t>i</w:t>
      </w:r>
      <w:r w:rsidRPr="007D2DDA">
        <w:rPr>
          <w:sz w:val="28"/>
          <w:lang w:val="en-GB"/>
        </w:rPr>
        <w:t xml:space="preserve">t is ranked as 168th country (of 182) in the Human Development Index </w:t>
      </w:r>
      <w:r w:rsidR="004428D4" w:rsidRPr="007D2DDA">
        <w:rPr>
          <w:sz w:val="28"/>
          <w:lang w:val="en-GB"/>
        </w:rPr>
        <w:fldChar w:fldCharType="begin"/>
      </w:r>
      <w:r w:rsidR="00B23E7F" w:rsidRPr="007D2DDA">
        <w:rPr>
          <w:sz w:val="28"/>
          <w:lang w:val="en-GB"/>
        </w:rPr>
        <w:instrText xml:space="preserve"> ADDIN EN.CITE &lt;EndNote&gt;&lt;Cite&gt;&lt;Author&gt;UNDP&lt;/Author&gt;&lt;Year&gt;2009&lt;/Year&gt;&lt;RecNum&gt;433&lt;/RecNum&gt;&lt;DisplayText&gt;(UNDP 2009)&lt;/DisplayText&gt;&lt;record&gt;&lt;rec-number&gt;433&lt;/rec-number&gt;&lt;foreign-keys&gt;&lt;key app="EN" db-id="0rtdfvv0w9awfce25vqpzdr8pp9sttwrsr20"&gt;433&lt;/key&gt;&lt;/foreign-keys&gt;&lt;ref-type name="Book"&gt;6&lt;/ref-type&gt;&lt;contributors&gt;&lt;authors&gt;&lt;author&gt;UNDP&lt;/author&gt;&lt;/authors&gt;&lt;/contributors&gt;&lt;titles&gt;&lt;title&gt;Human Development Report 2009&lt;/title&gt;&lt;/titles&gt;&lt;dates&gt;&lt;year&gt;2009&lt;/year&gt;&lt;/dates&gt;&lt;pub-location&gt;New York&lt;/pub-location&gt;&lt;publisher&gt;&lt;style face="normal" font="default" size="100%"&gt;United Nations Development Programme, online version &lt;/style&gt;&lt;style face="italic" font="default" size="100%"&gt;http://hdr.undp.org&lt;/style&gt;&lt;/publisher&gt;&lt;urls&gt;&lt;/urls&gt;&lt;/record&gt;&lt;/Cite&gt;&lt;/EndNote&gt;</w:instrText>
      </w:r>
      <w:r w:rsidR="004428D4" w:rsidRPr="007D2DDA">
        <w:rPr>
          <w:sz w:val="28"/>
          <w:lang w:val="en-GB"/>
        </w:rPr>
        <w:fldChar w:fldCharType="separate"/>
      </w:r>
      <w:r w:rsidR="00B23E7F" w:rsidRPr="007D2DDA">
        <w:rPr>
          <w:noProof/>
          <w:sz w:val="28"/>
          <w:lang w:val="en-GB"/>
        </w:rPr>
        <w:t>(UNDP 2009)</w:t>
      </w:r>
      <w:r w:rsidR="004428D4" w:rsidRPr="007D2DDA">
        <w:rPr>
          <w:sz w:val="28"/>
          <w:lang w:val="en-GB"/>
        </w:rPr>
        <w:fldChar w:fldCharType="end"/>
      </w:r>
      <w:r w:rsidRPr="007D2DDA">
        <w:rPr>
          <w:sz w:val="28"/>
          <w:lang w:val="en-GB"/>
        </w:rPr>
        <w:t>, which means that it is considered to be among the poorest countries in the world.</w:t>
      </w:r>
    </w:p>
    <w:p w14:paraId="68AD98FB" w14:textId="77777777" w:rsidR="00A72A6D" w:rsidRPr="007D2DDA" w:rsidRDefault="00A72A6D" w:rsidP="00C40EBA">
      <w:pPr>
        <w:spacing w:line="320" w:lineRule="exact"/>
        <w:jc w:val="both"/>
        <w:rPr>
          <w:sz w:val="28"/>
          <w:lang w:val="en-GB"/>
        </w:rPr>
      </w:pPr>
      <w:r w:rsidRPr="007D2DDA">
        <w:rPr>
          <w:sz w:val="28"/>
          <w:lang w:val="en-GB"/>
        </w:rPr>
        <w:t xml:space="preserve">In common with many sub-Saharan African countries there is a strong urban-rural divide that dominates the geography and economy of the country. The most urbanised area is located in the Kombo districts in the west on the south bank, comprising of the capital city of Banjul and towns such as of Serrekunda, Kanifing, Bakau and Brikama. Urban Kombo accommodates the largest proportion of the Gambian population, the largest number of schools per head, most of the industry and the best access to modern life facilities such as tap water and electricity. Most of the country’s tourism activity, embassies and </w:t>
      </w:r>
      <w:r w:rsidRPr="007D2DDA">
        <w:rPr>
          <w:sz w:val="28"/>
          <w:lang w:val="en-GB"/>
        </w:rPr>
        <w:lastRenderedPageBreak/>
        <w:t>international organisations are also concentrated here. Country-wide the rural areas are dominated by agricultural land which is predominantly used for cultivating groundnuts for export, and rice, fruit and vegetables for domestic consumption.</w:t>
      </w:r>
    </w:p>
    <w:p w14:paraId="66D2B205" w14:textId="77777777" w:rsidR="00A72A6D" w:rsidRPr="007D2DDA" w:rsidRDefault="00A72A6D" w:rsidP="00C8046B">
      <w:pPr>
        <w:spacing w:line="320" w:lineRule="exact"/>
        <w:jc w:val="both"/>
        <w:rPr>
          <w:sz w:val="28"/>
          <w:lang w:val="en-GB"/>
        </w:rPr>
      </w:pPr>
      <w:r w:rsidRPr="007D2DDA">
        <w:rPr>
          <w:sz w:val="28"/>
          <w:lang w:val="en-GB"/>
        </w:rPr>
        <w:t xml:space="preserve">As a former British colony, English occupies a prominent position in Gambian public life. It is the language of parliament, higher courts of law, the written media, tourism industry, and of the eight o’clock news on TV. It is also the de facto medium of instruction in schools from nursery to university level. It is not, however, the language most heard in minibuses, on markets, on school playgrounds, in people’s compounds, or in the rice fields. These more informal domains are occupied by The Gambia’s nine or so local languages: the Atlantic languages Wolof, Fula, Serer, Jola and Manjago, the Mande languages Mandinka, Bambara and Serahule, and the English-based creole Aku. While no statistics are available for language use, the decennial census provides </w:t>
      </w:r>
      <w:r w:rsidR="00FB75DF" w:rsidRPr="007D2DDA">
        <w:rPr>
          <w:sz w:val="28"/>
          <w:lang w:val="en-GB"/>
        </w:rPr>
        <w:t>the following</w:t>
      </w:r>
      <w:r w:rsidRPr="007D2DDA">
        <w:rPr>
          <w:sz w:val="28"/>
          <w:lang w:val="en-GB"/>
        </w:rPr>
        <w:t xml:space="preserve"> figures for ethnic groups: Mandinka 36%, Fula 22%, Wolof 15%, Jola 11%, Serahule 3%, Serer 2%, Manjago 2%, Bambara 1%, Aku &lt;1% </w:t>
      </w:r>
      <w:r w:rsidR="004428D4" w:rsidRPr="007D2DDA">
        <w:rPr>
          <w:sz w:val="28"/>
          <w:lang w:val="en-GB"/>
        </w:rPr>
        <w:fldChar w:fldCharType="begin"/>
      </w:r>
      <w:r w:rsidR="00B23E7F" w:rsidRPr="007D2DDA">
        <w:rPr>
          <w:sz w:val="28"/>
          <w:lang w:val="en-GB"/>
        </w:rPr>
        <w:instrText xml:space="preserve"> ADDIN EN.CITE &lt;EndNote&gt;&lt;Cite&gt;&lt;Author&gt;GBoS&lt;/Author&gt;&lt;Year&gt;2007&lt;/Year&gt;&lt;RecNum&gt;420&lt;/RecNum&gt;&lt;Prefix&gt;figures of 2003`, &lt;/Prefix&gt;&lt;DisplayText&gt;(figures of 2003, GBoS 2007)&lt;/DisplayText&gt;&lt;record&gt;&lt;rec-number&gt;420&lt;/rec-number&gt;&lt;foreign-keys&gt;&lt;key app="EN" db-id="0rtdfvv0w9awfce25vqpzdr8pp9sttwrsr20"&gt;420&lt;/key&gt;&lt;/foreign-keys&gt;&lt;ref-type name="Book Section"&gt;5&lt;/ref-type&gt;&lt;contributors&gt;&lt;authors&gt;&lt;author&gt;GBoS&lt;/author&gt;&lt;/authors&gt;&lt;/contributors&gt;&lt;titles&gt;&lt;title&gt;&lt;style face="italic" font="default" size="100%"&gt;Population and Housing Census 2003&lt;/style&gt;&lt;style face="normal" font="default" size="100%"&gt;. Personal communication with Mr Alieu Sarr: Specific enquiries into ethnicity, literacy, migration and religion&lt;/style&gt;&lt;/title&gt;&lt;/titles&gt;&lt;dates&gt;&lt;year&gt;2007&lt;/year&gt;&lt;/dates&gt;&lt;pub-location&gt;Kanifing&lt;/pub-location&gt;&lt;publisher&gt;&lt;style face="normal" font="default" size="100%"&gt;Gambia Bureau of Statistics, website: &lt;/style&gt;&lt;style face="italic" font="default" size="100%"&gt;www.gbos.gm&lt;/style&gt;&lt;/publisher&gt;&lt;urls&gt;&lt;/urls&gt;&lt;/record&gt;&lt;/Cite&gt;&lt;/EndNote&gt;</w:instrText>
      </w:r>
      <w:r w:rsidR="004428D4" w:rsidRPr="007D2DDA">
        <w:rPr>
          <w:sz w:val="28"/>
          <w:lang w:val="en-GB"/>
        </w:rPr>
        <w:fldChar w:fldCharType="separate"/>
      </w:r>
      <w:r w:rsidR="00B23E7F" w:rsidRPr="007D2DDA">
        <w:rPr>
          <w:noProof/>
          <w:sz w:val="28"/>
          <w:lang w:val="en-GB"/>
        </w:rPr>
        <w:t>(figures of 2003, GBoS 2007)</w:t>
      </w:r>
      <w:r w:rsidR="004428D4" w:rsidRPr="007D2DDA">
        <w:rPr>
          <w:sz w:val="28"/>
          <w:lang w:val="en-GB"/>
        </w:rPr>
        <w:fldChar w:fldCharType="end"/>
      </w:r>
      <w:r w:rsidRPr="007D2DDA">
        <w:rPr>
          <w:sz w:val="28"/>
          <w:lang w:val="en-GB"/>
        </w:rPr>
        <w:t xml:space="preserve">. </w:t>
      </w:r>
    </w:p>
    <w:p w14:paraId="3C0445AE" w14:textId="77777777" w:rsidR="00A72A6D" w:rsidRPr="007D2DDA" w:rsidRDefault="00A72A6D" w:rsidP="00C8046B">
      <w:pPr>
        <w:spacing w:line="320" w:lineRule="exact"/>
        <w:jc w:val="both"/>
        <w:rPr>
          <w:sz w:val="28"/>
          <w:lang w:val="en-US"/>
        </w:rPr>
      </w:pPr>
      <w:r w:rsidRPr="007D2DDA">
        <w:rPr>
          <w:sz w:val="28"/>
          <w:lang w:val="en-GB"/>
        </w:rPr>
        <w:t>Within this ethnolinguistic diversity, t</w:t>
      </w:r>
      <w:r w:rsidRPr="007D2DDA">
        <w:rPr>
          <w:sz w:val="28"/>
          <w:lang w:val="en-US"/>
        </w:rPr>
        <w:t xml:space="preserve">here are two local languages that stand out as lingua franca: Mandinka and Wolof. In somewhat oversimplified terms, Mandinka is most widely spoken as a first and second language in the rural areas up-country, and Wolof assumes the role of vehicular language in the greater Banjul and Serrekunda area in the west of the country. Arabic occupies an important position in public life as well, in particular for conversational greeting and praying, as well as for religious education. For a more elaborate discussion of the language situation in Gambian society, see Juffermans &amp; McGlynn </w:t>
      </w:r>
      <w:r w:rsidR="004428D4" w:rsidRPr="007D2DDA">
        <w:rPr>
          <w:sz w:val="28"/>
          <w:lang w:val="en-US"/>
        </w:rPr>
        <w:fldChar w:fldCharType="begin"/>
      </w:r>
      <w:r w:rsidR="00B23E7F" w:rsidRPr="007D2DDA">
        <w:rPr>
          <w:sz w:val="28"/>
          <w:lang w:val="en-US"/>
        </w:rPr>
        <w:instrText xml:space="preserve"> ADDIN EN.CITE &lt;EndNote&gt;&lt;Cite ExcludeAuth="1"&gt;&lt;Author&gt;Juffermans&lt;/Author&gt;&lt;Year&gt;2009&lt;/Year&gt;&lt;RecNum&gt;764&lt;/RecNum&gt;&lt;DisplayText&gt;(2009)&lt;/DisplayText&gt;&lt;record&gt;&lt;rec-number&gt;764&lt;/rec-number&gt;&lt;foreign-keys&gt;&lt;key app="EN" db-id="0rtdfvv0w9awfce25vqpzdr8pp9sttwrsr20"&gt;764&lt;/key&gt;&lt;/foreign-keys&gt;&lt;ref-type name="Journal Article"&gt;17&lt;/ref-type&gt;&lt;contributors&gt;&lt;authors&gt;&lt;author&gt;Juffermans, Kasper&lt;/author&gt;&lt;author&gt;McGlynn, Caroline&lt;/author&gt;&lt;/authors&gt;&lt;/contributors&gt;&lt;titles&gt;&lt;title&gt;A sociolinguistic profile of The Gambia&lt;/title&gt;&lt;secondary-title&gt;Sociolinguistic Studies&lt;/secondary-title&gt;&lt;/titles&gt;&lt;pages&gt;129-155&lt;/pages&gt;&lt;volume&gt;3&lt;/volume&gt;&lt;number&gt;3&lt;/number&gt;&lt;dates&gt;&lt;year&gt;2009&lt;/year&gt;&lt;/dates&gt;&lt;urls&gt;&lt;/urls&gt;&lt;/record&gt;&lt;/Cite&gt;&lt;/EndNote&gt;</w:instrText>
      </w:r>
      <w:r w:rsidR="004428D4" w:rsidRPr="007D2DDA">
        <w:rPr>
          <w:sz w:val="28"/>
          <w:lang w:val="en-US"/>
        </w:rPr>
        <w:fldChar w:fldCharType="separate"/>
      </w:r>
      <w:r w:rsidR="00B23E7F" w:rsidRPr="007D2DDA">
        <w:rPr>
          <w:noProof/>
          <w:sz w:val="28"/>
          <w:lang w:val="en-US"/>
        </w:rPr>
        <w:t>(2009)</w:t>
      </w:r>
      <w:r w:rsidR="004428D4" w:rsidRPr="007D2DDA">
        <w:rPr>
          <w:sz w:val="28"/>
          <w:lang w:val="en-US"/>
        </w:rPr>
        <w:fldChar w:fldCharType="end"/>
      </w:r>
      <w:r w:rsidRPr="007D2DDA">
        <w:rPr>
          <w:sz w:val="28"/>
          <w:lang w:val="en-US"/>
        </w:rPr>
        <w:t xml:space="preserve">. </w:t>
      </w:r>
    </w:p>
    <w:p w14:paraId="0AF1F237" w14:textId="77777777" w:rsidR="00A72A6D" w:rsidRPr="007D2DDA" w:rsidRDefault="00A72A6D" w:rsidP="00C8046B">
      <w:pPr>
        <w:spacing w:line="320" w:lineRule="exact"/>
        <w:jc w:val="both"/>
        <w:rPr>
          <w:sz w:val="28"/>
          <w:lang w:val="en-GB"/>
        </w:rPr>
      </w:pPr>
      <w:r w:rsidRPr="007D2DDA">
        <w:rPr>
          <w:sz w:val="28"/>
          <w:lang w:val="en-US"/>
        </w:rPr>
        <w:t>It should be obvious that multilingualism is the rule here as almost every Gambian typically makes use of multiple languages on a daily basis, however orally. In contrast to the linguistic diversity in the range of spoken media of communication, the linguistic landscape is surprisingly monolingual, with English as default language for literacy in the public space</w:t>
      </w:r>
      <w:r w:rsidR="00E21421" w:rsidRPr="007D2DDA">
        <w:rPr>
          <w:sz w:val="28"/>
          <w:lang w:val="en-US"/>
        </w:rPr>
        <w:t>, in urban and rural areas alike.</w:t>
      </w:r>
    </w:p>
    <w:p w14:paraId="7EE5DED3" w14:textId="77777777" w:rsidR="00A72A6D" w:rsidRPr="007D2DDA" w:rsidRDefault="00A72A6D" w:rsidP="0029395C">
      <w:pPr>
        <w:spacing w:line="320" w:lineRule="exact"/>
        <w:jc w:val="both"/>
        <w:rPr>
          <w:sz w:val="28"/>
          <w:lang w:val="en-GB"/>
        </w:rPr>
      </w:pPr>
    </w:p>
    <w:p w14:paraId="53A2435B" w14:textId="77777777" w:rsidR="00A72A6D" w:rsidRPr="007D2DDA" w:rsidRDefault="00A72A6D">
      <w:pPr>
        <w:spacing w:line="320" w:lineRule="exact"/>
        <w:jc w:val="both"/>
        <w:rPr>
          <w:sz w:val="28"/>
          <w:lang w:val="en-GB"/>
        </w:rPr>
      </w:pPr>
      <w:r w:rsidRPr="007D2DDA">
        <w:rPr>
          <w:sz w:val="28"/>
          <w:lang w:val="en-GB"/>
        </w:rPr>
        <w:t>2.2 A modern, multiethnic village</w:t>
      </w:r>
    </w:p>
    <w:p w14:paraId="12FED9E5" w14:textId="77777777" w:rsidR="00A72A6D" w:rsidRPr="007D2DDA" w:rsidRDefault="00A72A6D">
      <w:pPr>
        <w:spacing w:line="320" w:lineRule="exact"/>
        <w:jc w:val="both"/>
        <w:rPr>
          <w:sz w:val="28"/>
          <w:lang w:val="en-GB"/>
        </w:rPr>
      </w:pPr>
    </w:p>
    <w:bookmarkEnd w:id="1"/>
    <w:p w14:paraId="55F9E5E1" w14:textId="77777777" w:rsidR="00A72A6D" w:rsidRPr="007D2DDA" w:rsidRDefault="00A72A6D" w:rsidP="005B69ED">
      <w:pPr>
        <w:spacing w:line="320" w:lineRule="exact"/>
        <w:jc w:val="both"/>
        <w:rPr>
          <w:sz w:val="28"/>
          <w:lang w:val="en-GB"/>
        </w:rPr>
      </w:pPr>
      <w:r w:rsidRPr="007D2DDA">
        <w:rPr>
          <w:sz w:val="28"/>
          <w:lang w:val="en-GB"/>
        </w:rPr>
        <w:t xml:space="preserve">The site where we conducted our research is a modern, multiethnic village in southwest Gambia that is situated at approximately sixty kilometres or two hours travelling by public transport from urban Kombo. </w:t>
      </w:r>
    </w:p>
    <w:p w14:paraId="6EF4D1B6" w14:textId="77777777" w:rsidR="00A72A6D" w:rsidRPr="007D2DDA" w:rsidRDefault="00A72A6D" w:rsidP="00374192">
      <w:pPr>
        <w:spacing w:line="320" w:lineRule="exact"/>
        <w:jc w:val="both"/>
        <w:rPr>
          <w:sz w:val="28"/>
          <w:lang w:val="en-GB"/>
        </w:rPr>
      </w:pPr>
      <w:r w:rsidRPr="007D2DDA">
        <w:rPr>
          <w:sz w:val="28"/>
          <w:lang w:val="en-GB"/>
        </w:rPr>
        <w:t xml:space="preserve">The village is referred to here as a modern village because people have lived there for only three to four generations and because it was built </w:t>
      </w:r>
      <w:r w:rsidR="00374192" w:rsidRPr="007D2DDA">
        <w:rPr>
          <w:sz w:val="28"/>
          <w:lang w:val="en-GB"/>
        </w:rPr>
        <w:t xml:space="preserve">around the structures of the modern </w:t>
      </w:r>
      <w:r w:rsidR="00E21421" w:rsidRPr="007D2DDA">
        <w:rPr>
          <w:sz w:val="28"/>
          <w:lang w:val="en-GB"/>
        </w:rPr>
        <w:t xml:space="preserve">(colonial and postcolonial) </w:t>
      </w:r>
      <w:r w:rsidR="00374192" w:rsidRPr="007D2DDA">
        <w:rPr>
          <w:sz w:val="28"/>
          <w:lang w:val="en-GB"/>
        </w:rPr>
        <w:t xml:space="preserve">state. That is to say that it was built on both sides of the main road, connecting towns and villages on the south bank of The Gambia. The village stretches out along this road as well as a </w:t>
      </w:r>
      <w:r w:rsidR="00374192" w:rsidRPr="007D2DDA">
        <w:rPr>
          <w:sz w:val="28"/>
          <w:lang w:val="en-GB"/>
        </w:rPr>
        <w:lastRenderedPageBreak/>
        <w:t xml:space="preserve">secondary road going to a </w:t>
      </w:r>
      <w:r w:rsidRPr="007D2DDA">
        <w:rPr>
          <w:sz w:val="28"/>
          <w:lang w:val="en-GB"/>
        </w:rPr>
        <w:t xml:space="preserve">riverine village further </w:t>
      </w:r>
      <w:r w:rsidR="00EB7CFE" w:rsidRPr="007D2DDA">
        <w:rPr>
          <w:sz w:val="28"/>
          <w:lang w:val="en-GB"/>
        </w:rPr>
        <w:t>n</w:t>
      </w:r>
      <w:r w:rsidRPr="007D2DDA">
        <w:rPr>
          <w:sz w:val="28"/>
          <w:lang w:val="en-GB"/>
        </w:rPr>
        <w:t xml:space="preserve">orth. To the </w:t>
      </w:r>
      <w:r w:rsidR="00EB7CFE" w:rsidRPr="007D2DDA">
        <w:rPr>
          <w:sz w:val="28"/>
          <w:lang w:val="en-GB"/>
        </w:rPr>
        <w:t>s</w:t>
      </w:r>
      <w:r w:rsidRPr="007D2DDA">
        <w:rPr>
          <w:sz w:val="28"/>
          <w:lang w:val="en-GB"/>
        </w:rPr>
        <w:t xml:space="preserve">outh there is only farmland and bush before the border with the Casamance region of southern Senegal. The </w:t>
      </w:r>
      <w:r w:rsidR="00EB7CFE" w:rsidRPr="007D2DDA">
        <w:rPr>
          <w:sz w:val="28"/>
          <w:lang w:val="en-GB"/>
        </w:rPr>
        <w:t>e</w:t>
      </w:r>
      <w:r w:rsidRPr="007D2DDA">
        <w:rPr>
          <w:sz w:val="28"/>
          <w:lang w:val="en-GB"/>
        </w:rPr>
        <w:t>ast-</w:t>
      </w:r>
      <w:r w:rsidR="00EB7CFE" w:rsidRPr="007D2DDA">
        <w:rPr>
          <w:sz w:val="28"/>
          <w:lang w:val="en-GB"/>
        </w:rPr>
        <w:t>w</w:t>
      </w:r>
      <w:r w:rsidRPr="007D2DDA">
        <w:rPr>
          <w:sz w:val="28"/>
          <w:lang w:val="en-GB"/>
        </w:rPr>
        <w:t xml:space="preserve">est axis is important as well: people orient to the </w:t>
      </w:r>
      <w:r w:rsidR="00EB7CFE" w:rsidRPr="007D2DDA">
        <w:rPr>
          <w:sz w:val="28"/>
          <w:lang w:val="en-GB"/>
        </w:rPr>
        <w:t>e</w:t>
      </w:r>
      <w:r w:rsidRPr="007D2DDA">
        <w:rPr>
          <w:sz w:val="28"/>
          <w:lang w:val="en-GB"/>
        </w:rPr>
        <w:t xml:space="preserve">ast when they pray and head </w:t>
      </w:r>
      <w:r w:rsidR="00EB7CFE" w:rsidRPr="007D2DDA">
        <w:rPr>
          <w:sz w:val="28"/>
          <w:lang w:val="en-GB"/>
        </w:rPr>
        <w:t>w</w:t>
      </w:r>
      <w:r w:rsidRPr="007D2DDA">
        <w:rPr>
          <w:sz w:val="28"/>
          <w:lang w:val="en-GB"/>
        </w:rPr>
        <w:t>est when they travel to the city.</w:t>
      </w:r>
    </w:p>
    <w:p w14:paraId="411E1F50" w14:textId="77777777" w:rsidR="00A72A6D" w:rsidRPr="007D2DDA" w:rsidRDefault="00A72A6D" w:rsidP="005B69ED">
      <w:pPr>
        <w:spacing w:line="320" w:lineRule="exact"/>
        <w:jc w:val="both"/>
        <w:rPr>
          <w:sz w:val="28"/>
          <w:lang w:val="en-GB"/>
        </w:rPr>
      </w:pPr>
      <w:r w:rsidRPr="007D2DDA">
        <w:rPr>
          <w:sz w:val="28"/>
          <w:lang w:val="en-GB"/>
        </w:rPr>
        <w:t xml:space="preserve">The village is referred to as a multiethnic village because no ethnic group formed an absolute majority, even though the village is located in the Foni area that is historically dominated by Jolas, which means that the </w:t>
      </w:r>
      <w:r w:rsidRPr="007D2DDA">
        <w:rPr>
          <w:i/>
          <w:sz w:val="28"/>
          <w:lang w:val="en-GB"/>
        </w:rPr>
        <w:t>alkaloship</w:t>
      </w:r>
      <w:r w:rsidRPr="007D2DDA">
        <w:rPr>
          <w:sz w:val="28"/>
          <w:lang w:val="en-GB"/>
        </w:rPr>
        <w:t xml:space="preserve"> (local political leadership) of the village remains in the lineage of its Jola founders. In a survey of multilingualism carried out by the first author and a colleague in July-August 2005 among 248 villagers of all ages, 33 percent responded by saying that they were Jola, 31.5 percent Mandinka, 17.5 percent Fula, nine percent Manjago and 6.5 percent Wolof. Further, 10.5 percent of interviewees declared that they had been born into an ethnically mixed marriage, and 8.5 percent reported that they were married to someone from a different ethnic group.</w:t>
      </w:r>
    </w:p>
    <w:p w14:paraId="3BA424FE" w14:textId="77777777" w:rsidR="00A72A6D" w:rsidRPr="007D2DDA" w:rsidRDefault="00A72A6D" w:rsidP="00EC325E">
      <w:pPr>
        <w:spacing w:line="320" w:lineRule="exact"/>
        <w:jc w:val="both"/>
        <w:rPr>
          <w:sz w:val="28"/>
          <w:lang w:val="en-GB"/>
        </w:rPr>
      </w:pPr>
      <w:r w:rsidRPr="007D2DDA">
        <w:rPr>
          <w:sz w:val="28"/>
          <w:lang w:val="en-GB"/>
        </w:rPr>
        <w:t>With regard to the linguistic resources available to this rural population, there are the local languages of the above and other ethnic groups, but also world languages such as English, French</w:t>
      </w:r>
      <w:r w:rsidR="00E21421" w:rsidRPr="007D2DDA">
        <w:rPr>
          <w:sz w:val="28"/>
          <w:lang w:val="en-GB"/>
        </w:rPr>
        <w:t xml:space="preserve"> and</w:t>
      </w:r>
      <w:r w:rsidRPr="007D2DDA">
        <w:rPr>
          <w:sz w:val="28"/>
          <w:lang w:val="en-GB"/>
        </w:rPr>
        <w:t xml:space="preserve"> Arabic</w:t>
      </w:r>
      <w:r w:rsidR="00E21421" w:rsidRPr="007D2DDA">
        <w:rPr>
          <w:sz w:val="28"/>
          <w:lang w:val="en-GB"/>
        </w:rPr>
        <w:t>,</w:t>
      </w:r>
      <w:r w:rsidRPr="007D2DDA">
        <w:rPr>
          <w:sz w:val="28"/>
          <w:lang w:val="en-GB"/>
        </w:rPr>
        <w:t xml:space="preserve"> as well as Portuguese Creole. There was a clear lingua franca in the village, as revealed in the high number (95 percent) of respondents who declared to be speakers of Mandinka. As is the case for The Gambia as a whole, multilingualism is also the rule in this village, as Jola and Wolof were said to be spoken by more than half of the questioned population (59 and 57 percent respectively), and Fula by over a third (35 percent). English was claimed to be understood by 43 percent, Arabic by 14 percent and French by 9 percent.</w:t>
      </w:r>
    </w:p>
    <w:p w14:paraId="232BF174" w14:textId="77777777" w:rsidR="00A72A6D" w:rsidRPr="007D2DDA" w:rsidRDefault="00A72A6D">
      <w:pPr>
        <w:spacing w:line="320" w:lineRule="exact"/>
        <w:jc w:val="both"/>
        <w:rPr>
          <w:sz w:val="28"/>
          <w:lang w:val="en-GB"/>
        </w:rPr>
      </w:pPr>
      <w:r w:rsidRPr="007D2DDA">
        <w:rPr>
          <w:sz w:val="28"/>
          <w:lang w:val="en-GB"/>
        </w:rPr>
        <w:t xml:space="preserve">For written communication English is the default language of literacy, although only a small number of villagers can read. </w:t>
      </w:r>
      <w:r w:rsidRPr="007D2DDA">
        <w:rPr>
          <w:sz w:val="28"/>
          <w:lang w:val="en-US"/>
        </w:rPr>
        <w:t xml:space="preserve">English is the medium of instruction at all levels in the district school, even though informal spoken use of local languages in the classroom is widely practiced and </w:t>
      </w:r>
      <w:r w:rsidRPr="007D2DDA">
        <w:rPr>
          <w:iCs/>
          <w:sz w:val="28"/>
          <w:lang w:val="en-US"/>
        </w:rPr>
        <w:t xml:space="preserve">de facto </w:t>
      </w:r>
      <w:r w:rsidRPr="007D2DDA">
        <w:rPr>
          <w:sz w:val="28"/>
          <w:lang w:val="en-US"/>
        </w:rPr>
        <w:t xml:space="preserve">tolerated </w:t>
      </w:r>
      <w:r w:rsidR="004428D4" w:rsidRPr="007D2DDA">
        <w:rPr>
          <w:sz w:val="28"/>
          <w:lang w:val="en-US"/>
        </w:rPr>
        <w:fldChar w:fldCharType="begin"/>
      </w:r>
      <w:r w:rsidR="00B23E7F" w:rsidRPr="007D2DDA">
        <w:rPr>
          <w:sz w:val="28"/>
          <w:lang w:val="en-US"/>
        </w:rPr>
        <w:instrText xml:space="preserve"> ADDIN EN.CITE &lt;EndNote&gt;&lt;Cite&gt;&lt;Author&gt;McGlynn&lt;/Author&gt;&lt;Year&gt;2009&lt;/Year&gt;&lt;RecNum&gt;348&lt;/RecNum&gt;&lt;Prefix&gt;cf. &lt;/Prefix&gt;&lt;DisplayText&gt;(cf. McGlynn &amp;amp; Martin 2009)&lt;/DisplayText&gt;&lt;record&gt;&lt;rec-number&gt;348&lt;/rec-number&gt;&lt;foreign-keys&gt;&lt;key app="EN" db-id="0rtdfvv0w9awfce25vqpzdr8pp9sttwrsr20"&gt;348&lt;/key&gt;&lt;/foreign-keys&gt;&lt;ref-type name="Journal Article"&gt;17&lt;/ref-type&gt;&lt;contributors&gt;&lt;authors&gt;&lt;author&gt;McGlynn, Caroline&lt;/author&gt;&lt;author&gt;Martin, Peter&lt;/author&gt;&lt;/authors&gt;&lt;/contributors&gt;&lt;titles&gt;&lt;title&gt;‘No vernacular’: Tensions in language choice in a sexual health lesson in The Gambia&lt;/title&gt;&lt;secondary-title&gt;International Journal of Bilingual Education and Bilingualism&lt;/secondary-title&gt;&lt;/titles&gt;&lt;pages&gt;137-155&lt;/pages&gt;&lt;volume&gt;12&lt;/volume&gt;&lt;number&gt;2&lt;/number&gt;&lt;dates&gt;&lt;year&gt;2009&lt;/year&gt;&lt;/dates&gt;&lt;urls&gt;&lt;/urls&gt;&lt;/record&gt;&lt;/Cite&gt;&lt;/EndNote&gt;</w:instrText>
      </w:r>
      <w:r w:rsidR="004428D4" w:rsidRPr="007D2DDA">
        <w:rPr>
          <w:sz w:val="28"/>
          <w:lang w:val="en-US"/>
        </w:rPr>
        <w:fldChar w:fldCharType="separate"/>
      </w:r>
      <w:r w:rsidR="00B23E7F" w:rsidRPr="007D2DDA">
        <w:rPr>
          <w:noProof/>
          <w:sz w:val="28"/>
          <w:lang w:val="en-US"/>
        </w:rPr>
        <w:t>(cf. McGlynn &amp; Martin 2009)</w:t>
      </w:r>
      <w:r w:rsidR="004428D4" w:rsidRPr="007D2DDA">
        <w:rPr>
          <w:sz w:val="28"/>
          <w:lang w:val="en-US"/>
        </w:rPr>
        <w:fldChar w:fldCharType="end"/>
      </w:r>
      <w:r w:rsidRPr="007D2DDA">
        <w:rPr>
          <w:sz w:val="28"/>
          <w:lang w:val="en-US"/>
        </w:rPr>
        <w:t xml:space="preserve">. As an alternative for the mainstream public school system, there is also an Arabic-medium Islamic </w:t>
      </w:r>
      <w:r w:rsidRPr="007D2DDA">
        <w:rPr>
          <w:i/>
          <w:sz w:val="28"/>
          <w:lang w:val="en-US"/>
        </w:rPr>
        <w:t>madrassa</w:t>
      </w:r>
      <w:r w:rsidRPr="007D2DDA">
        <w:rPr>
          <w:sz w:val="28"/>
          <w:lang w:val="en-US"/>
        </w:rPr>
        <w:t xml:space="preserve"> boarding school at some distance where some children of the village are being sent to. A small number of children is not sent to school but kept at home to assist their parents with farming and other domestic chores. </w:t>
      </w:r>
      <w:r w:rsidRPr="007D2DDA">
        <w:rPr>
          <w:sz w:val="28"/>
          <w:lang w:val="en-GB"/>
        </w:rPr>
        <w:t>Elderly people in the village typically have not had any formal education and are illiterate and unable to speak English.</w:t>
      </w:r>
    </w:p>
    <w:p w14:paraId="67DAA610" w14:textId="77777777" w:rsidR="00A72A6D" w:rsidRPr="007D2DDA" w:rsidRDefault="00A72A6D">
      <w:pPr>
        <w:spacing w:line="320" w:lineRule="exact"/>
        <w:jc w:val="both"/>
        <w:rPr>
          <w:sz w:val="28"/>
          <w:lang w:val="en-GB"/>
        </w:rPr>
      </w:pPr>
    </w:p>
    <w:p w14:paraId="4A21931F" w14:textId="77777777" w:rsidR="00A72A6D" w:rsidRPr="007D2DDA" w:rsidRDefault="00A72A6D">
      <w:pPr>
        <w:spacing w:line="320" w:lineRule="exact"/>
        <w:jc w:val="both"/>
        <w:rPr>
          <w:sz w:val="28"/>
          <w:lang w:val="en-GB"/>
        </w:rPr>
      </w:pPr>
    </w:p>
    <w:p w14:paraId="0515E7E7" w14:textId="77777777" w:rsidR="00A72A6D" w:rsidRPr="007D2DDA" w:rsidRDefault="00A72A6D" w:rsidP="00922177">
      <w:pPr>
        <w:pStyle w:val="Heading5"/>
      </w:pPr>
      <w:r w:rsidRPr="007D2DDA">
        <w:t>3 Investigating sociolinguistic village life and the public space</w:t>
      </w:r>
    </w:p>
    <w:p w14:paraId="346E4204" w14:textId="77777777" w:rsidR="00A72A6D" w:rsidRPr="007D2DDA" w:rsidRDefault="00A72A6D" w:rsidP="00CE39AC">
      <w:pPr>
        <w:spacing w:line="320" w:lineRule="exact"/>
        <w:jc w:val="both"/>
        <w:rPr>
          <w:sz w:val="28"/>
          <w:lang w:val="en-GB"/>
        </w:rPr>
      </w:pPr>
    </w:p>
    <w:p w14:paraId="04E756AB" w14:textId="77777777" w:rsidR="00A72A6D" w:rsidRPr="007D2DDA" w:rsidRDefault="00A72A6D" w:rsidP="00CE39AC">
      <w:pPr>
        <w:spacing w:line="320" w:lineRule="exact"/>
        <w:jc w:val="both"/>
        <w:rPr>
          <w:sz w:val="28"/>
          <w:lang w:val="en-GB"/>
        </w:rPr>
      </w:pPr>
      <w:r w:rsidRPr="007D2DDA">
        <w:rPr>
          <w:sz w:val="28"/>
          <w:lang w:val="en-GB"/>
        </w:rPr>
        <w:t>3.1 Fieldwork</w:t>
      </w:r>
    </w:p>
    <w:p w14:paraId="39F48EFA" w14:textId="77777777" w:rsidR="00A72A6D" w:rsidRPr="007D2DDA" w:rsidRDefault="00A72A6D" w:rsidP="00CE39AC">
      <w:pPr>
        <w:spacing w:line="320" w:lineRule="exact"/>
        <w:jc w:val="both"/>
        <w:rPr>
          <w:sz w:val="28"/>
          <w:lang w:val="en-GB"/>
        </w:rPr>
      </w:pPr>
    </w:p>
    <w:p w14:paraId="761DD0C7" w14:textId="77777777" w:rsidR="00A72A6D" w:rsidRPr="007D2DDA" w:rsidRDefault="00A72A6D" w:rsidP="00CE39AC">
      <w:pPr>
        <w:spacing w:line="320" w:lineRule="exact"/>
        <w:jc w:val="both"/>
        <w:rPr>
          <w:sz w:val="28"/>
          <w:lang w:val="en-GB"/>
        </w:rPr>
      </w:pPr>
      <w:r w:rsidRPr="007D2DDA">
        <w:rPr>
          <w:sz w:val="28"/>
          <w:lang w:val="en-GB"/>
        </w:rPr>
        <w:t xml:space="preserve">As part of a larger ethnographic study investigating into language and literacy practices in Gambian society </w:t>
      </w:r>
      <w:r w:rsidR="004428D4" w:rsidRPr="007D2DDA">
        <w:rPr>
          <w:sz w:val="28"/>
          <w:lang w:val="en-GB"/>
        </w:rPr>
        <w:fldChar w:fldCharType="begin"/>
      </w:r>
      <w:r w:rsidR="00B23E7F" w:rsidRPr="007D2DDA">
        <w:rPr>
          <w:sz w:val="28"/>
          <w:lang w:val="en-GB"/>
        </w:rPr>
        <w:instrText xml:space="preserve"> ADDIN EN.CITE &lt;EndNote&gt;&lt;Cite&gt;&lt;Author&gt;Juffermans&lt;/Author&gt;&lt;Year&gt;2010&lt;/Year&gt;&lt;RecNum&gt;763&lt;/RecNum&gt;&lt;DisplayText&gt;(Juffermans 2010)&lt;/DisplayText&gt;&lt;record&gt;&lt;rec-number&gt;763&lt;/rec-number&gt;&lt;foreign-keys&gt;&lt;key app="EN" db-id="0rtdfvv0w9awfce25vqpzdr8pp9sttwrsr20"&gt;763&lt;/key&gt;&lt;/foreign-keys&gt;&lt;ref-type name="Thesis"&gt;32&lt;/ref-type&gt;&lt;contributors&gt;&lt;authors&gt;&lt;author&gt;Juffermans, Kasper&lt;/author&gt;&lt;/authors&gt;&lt;/contributors&gt;&lt;titles&gt;&lt;title&gt;Local Languaging: Literacy Products and Practices in Gambian Society&lt;/title&gt;&lt;secondary-title&gt;Language and Culture Studies&lt;/secondary-title&gt;&lt;/titles&gt;&lt;volume&gt;PhD&lt;/volume&gt;&lt;dates&gt;&lt;year&gt;2010&lt;/year&gt;&lt;/dates&gt;&lt;publisher&gt;Tilburg University&lt;/publisher&gt;&lt;urls&gt;&lt;/urls&gt;&lt;/record&gt;&lt;/Cite&gt;&lt;/EndNote&gt;</w:instrText>
      </w:r>
      <w:r w:rsidR="004428D4" w:rsidRPr="007D2DDA">
        <w:rPr>
          <w:sz w:val="28"/>
          <w:lang w:val="en-GB"/>
        </w:rPr>
        <w:fldChar w:fldCharType="separate"/>
      </w:r>
      <w:r w:rsidR="00B23E7F" w:rsidRPr="007D2DDA">
        <w:rPr>
          <w:noProof/>
          <w:sz w:val="28"/>
          <w:lang w:val="en-GB"/>
        </w:rPr>
        <w:t>(Juffermans 2010)</w:t>
      </w:r>
      <w:r w:rsidR="004428D4" w:rsidRPr="007D2DDA">
        <w:rPr>
          <w:sz w:val="28"/>
          <w:lang w:val="en-GB"/>
        </w:rPr>
        <w:fldChar w:fldCharType="end"/>
      </w:r>
      <w:r w:rsidRPr="007D2DDA">
        <w:rPr>
          <w:sz w:val="28"/>
          <w:lang w:val="en-GB"/>
        </w:rPr>
        <w:t xml:space="preserve">, we embarked on a joint </w:t>
      </w:r>
      <w:r w:rsidRPr="007D2DDA">
        <w:rPr>
          <w:sz w:val="28"/>
          <w:lang w:val="en-GB"/>
        </w:rPr>
        <w:lastRenderedPageBreak/>
        <w:t xml:space="preserve">fieldwork trip in June-July 2008, which was a first visit for the </w:t>
      </w:r>
      <w:r w:rsidR="00374192" w:rsidRPr="007D2DDA">
        <w:rPr>
          <w:sz w:val="28"/>
          <w:lang w:val="en-GB"/>
        </w:rPr>
        <w:t>second</w:t>
      </w:r>
      <w:r w:rsidRPr="007D2DDA">
        <w:rPr>
          <w:sz w:val="28"/>
          <w:lang w:val="en-GB"/>
        </w:rPr>
        <w:t xml:space="preserve"> author and one in a series for the </w:t>
      </w:r>
      <w:r w:rsidR="00374192" w:rsidRPr="007D2DDA">
        <w:rPr>
          <w:sz w:val="28"/>
          <w:lang w:val="en-GB"/>
        </w:rPr>
        <w:t>first</w:t>
      </w:r>
      <w:r w:rsidRPr="007D2DDA">
        <w:rPr>
          <w:sz w:val="28"/>
          <w:lang w:val="en-GB"/>
        </w:rPr>
        <w:t xml:space="preserve"> author. We stayed in separate host families to participate in and observe village life. This experience was contrasted with simultaneous fieldwork in the urban area where we also stayed in different host families. </w:t>
      </w:r>
    </w:p>
    <w:p w14:paraId="70DF58D4" w14:textId="77777777" w:rsidR="00A72A6D" w:rsidRPr="007D2DDA" w:rsidRDefault="00A72A6D" w:rsidP="00CE39AC">
      <w:pPr>
        <w:spacing w:line="320" w:lineRule="exact"/>
        <w:jc w:val="both"/>
        <w:rPr>
          <w:sz w:val="28"/>
          <w:lang w:val="en-GB"/>
        </w:rPr>
      </w:pPr>
      <w:r w:rsidRPr="007D2DDA">
        <w:rPr>
          <w:sz w:val="28"/>
          <w:lang w:val="en-GB"/>
        </w:rPr>
        <w:t>Guided by members of our host families, we made a tour around the village visiting shops, the clinic, two NGOs and the nursery school and were introduced to various families across the village. As strangers or guests (</w:t>
      </w:r>
      <w:r w:rsidR="00D42204" w:rsidRPr="007D2DDA">
        <w:rPr>
          <w:i/>
          <w:sz w:val="28"/>
          <w:lang w:val="en-GB"/>
        </w:rPr>
        <w:t>luntangolu</w:t>
      </w:r>
      <w:r w:rsidRPr="007D2DDA">
        <w:rPr>
          <w:sz w:val="28"/>
          <w:lang w:val="en-GB"/>
        </w:rPr>
        <w:t xml:space="preserve">), we spent many hours sitting under a mango tree along the road chatting and drinking </w:t>
      </w:r>
      <w:r w:rsidRPr="007D2DDA">
        <w:rPr>
          <w:i/>
          <w:sz w:val="28"/>
          <w:lang w:val="en-GB"/>
        </w:rPr>
        <w:t>attaya</w:t>
      </w:r>
      <w:r w:rsidRPr="007D2DDA">
        <w:rPr>
          <w:sz w:val="28"/>
          <w:lang w:val="en-GB"/>
        </w:rPr>
        <w:t xml:space="preserve"> (strong </w:t>
      </w:r>
      <w:r w:rsidR="00374192" w:rsidRPr="007D2DDA">
        <w:rPr>
          <w:sz w:val="28"/>
          <w:lang w:val="en-GB"/>
        </w:rPr>
        <w:t xml:space="preserve">Chinese </w:t>
      </w:r>
      <w:r w:rsidRPr="007D2DDA">
        <w:rPr>
          <w:sz w:val="28"/>
          <w:lang w:val="en-GB"/>
        </w:rPr>
        <w:t>green tea). We both made efforts to learn Mandinka in order to enable us to communicate with the no</w:t>
      </w:r>
      <w:r w:rsidR="0036187F" w:rsidRPr="007D2DDA">
        <w:rPr>
          <w:sz w:val="28"/>
          <w:lang w:val="en-GB"/>
        </w:rPr>
        <w:t>n-E</w:t>
      </w:r>
      <w:r w:rsidRPr="007D2DDA">
        <w:rPr>
          <w:sz w:val="28"/>
          <w:lang w:val="en-GB"/>
        </w:rPr>
        <w:t xml:space="preserve">nglish speaking members of our host families. Our primary behaviour as fieldworkers can basically be described as (deep) ‘hanging out’ </w:t>
      </w:r>
      <w:r w:rsidR="004428D4" w:rsidRPr="007D2DDA">
        <w:rPr>
          <w:sz w:val="28"/>
          <w:lang w:val="en-GB"/>
        </w:rPr>
        <w:fldChar w:fldCharType="begin"/>
      </w:r>
      <w:r w:rsidR="00B23E7F" w:rsidRPr="007D2DDA">
        <w:rPr>
          <w:sz w:val="28"/>
          <w:lang w:val="en-GB"/>
        </w:rPr>
        <w:instrText xml:space="preserve"> ADDIN EN.CITE &lt;EndNote&gt;&lt;Cite&gt;&lt;Author&gt;Geertz&lt;/Author&gt;&lt;Year&gt;1998&lt;/Year&gt;&lt;RecNum&gt;494&lt;/RecNum&gt;&lt;DisplayText&gt;(Geertz 1998)&lt;/DisplayText&gt;&lt;record&gt;&lt;rec-number&gt;494&lt;/rec-number&gt;&lt;foreign-keys&gt;&lt;key app="EN" db-id="0rtdfvv0w9awfce25vqpzdr8pp9sttwrsr20"&gt;494&lt;/key&gt;&lt;/foreign-keys&gt;&lt;ref-type name="Journal Article"&gt;17&lt;/ref-type&gt;&lt;contributors&gt;&lt;authors&gt;&lt;author&gt;Geertz, Clifford&lt;/author&gt;&lt;/authors&gt;&lt;/contributors&gt;&lt;titles&gt;&lt;title&gt;Deep hanging out&lt;/title&gt;&lt;secondary-title&gt;The New York Review of Books&lt;/secondary-title&gt;&lt;/titles&gt;&lt;pages&gt;22 October&lt;/pages&gt;&lt;volume&gt;45&lt;/volume&gt;&lt;number&gt;16&lt;/number&gt;&lt;dates&gt;&lt;year&gt;1998&lt;/year&gt;&lt;/dates&gt;&lt;urls&gt;&lt;/urls&gt;&lt;/record&gt;&lt;/Cite&gt;&lt;/EndNote&gt;</w:instrText>
      </w:r>
      <w:r w:rsidR="004428D4" w:rsidRPr="007D2DDA">
        <w:rPr>
          <w:sz w:val="28"/>
          <w:lang w:val="en-GB"/>
        </w:rPr>
        <w:fldChar w:fldCharType="separate"/>
      </w:r>
      <w:r w:rsidR="00B23E7F" w:rsidRPr="007D2DDA">
        <w:rPr>
          <w:noProof/>
          <w:sz w:val="28"/>
          <w:lang w:val="en-GB"/>
        </w:rPr>
        <w:t>(Geertz 1998)</w:t>
      </w:r>
      <w:r w:rsidR="004428D4" w:rsidRPr="007D2DDA">
        <w:rPr>
          <w:sz w:val="28"/>
          <w:lang w:val="en-GB"/>
        </w:rPr>
        <w:fldChar w:fldCharType="end"/>
      </w:r>
      <w:r w:rsidRPr="007D2DDA">
        <w:rPr>
          <w:sz w:val="28"/>
          <w:lang w:val="en-GB"/>
        </w:rPr>
        <w:t xml:space="preserve"> – talking, drinking, eating</w:t>
      </w:r>
      <w:r w:rsidR="00374192" w:rsidRPr="007D2DDA">
        <w:rPr>
          <w:sz w:val="28"/>
          <w:lang w:val="en-GB"/>
        </w:rPr>
        <w:t xml:space="preserve"> and</w:t>
      </w:r>
      <w:r w:rsidRPr="007D2DDA">
        <w:rPr>
          <w:sz w:val="28"/>
          <w:lang w:val="en-GB"/>
        </w:rPr>
        <w:t xml:space="preserve"> sleeping in the village in order to experience and understand local life as much as possible. As we were interested in sociolingui</w:t>
      </w:r>
      <w:r w:rsidR="00374192" w:rsidRPr="007D2DDA">
        <w:rPr>
          <w:sz w:val="28"/>
          <w:lang w:val="en-GB"/>
        </w:rPr>
        <w:t xml:space="preserve">stic life and as our companions or </w:t>
      </w:r>
      <w:r w:rsidRPr="007D2DDA">
        <w:rPr>
          <w:sz w:val="28"/>
          <w:lang w:val="en-GB"/>
        </w:rPr>
        <w:t xml:space="preserve">informants were equally interested in our lives and habits, much time was spend on discussing issues of language, literacy, culture, education, religion, but also travel, migration and globalisation. By and large, </w:t>
      </w:r>
      <w:r w:rsidR="00374192" w:rsidRPr="007D2DDA">
        <w:rPr>
          <w:sz w:val="28"/>
          <w:lang w:val="en-GB"/>
        </w:rPr>
        <w:t>villagers</w:t>
      </w:r>
      <w:r w:rsidRPr="007D2DDA">
        <w:rPr>
          <w:sz w:val="28"/>
          <w:lang w:val="en-GB"/>
        </w:rPr>
        <w:t xml:space="preserve"> were very collaborative in talking to us and helping us with our research, e.g., in the form of providing translation and interpret</w:t>
      </w:r>
      <w:r w:rsidR="00E21421" w:rsidRPr="007D2DDA">
        <w:rPr>
          <w:sz w:val="28"/>
          <w:lang w:val="en-GB"/>
        </w:rPr>
        <w:t>ation</w:t>
      </w:r>
      <w:r w:rsidRPr="007D2DDA">
        <w:rPr>
          <w:sz w:val="28"/>
          <w:lang w:val="en-GB"/>
        </w:rPr>
        <w:t xml:space="preserve"> when and where needed.</w:t>
      </w:r>
    </w:p>
    <w:p w14:paraId="435FA4A4" w14:textId="77777777" w:rsidR="00A72A6D" w:rsidRPr="007D2DDA" w:rsidRDefault="00A72A6D" w:rsidP="00CE39AC">
      <w:pPr>
        <w:spacing w:line="320" w:lineRule="exact"/>
        <w:jc w:val="both"/>
        <w:rPr>
          <w:sz w:val="28"/>
          <w:lang w:val="en-GB"/>
        </w:rPr>
      </w:pPr>
    </w:p>
    <w:p w14:paraId="473C0982" w14:textId="77777777" w:rsidR="00A72A6D" w:rsidRPr="007D2DDA" w:rsidRDefault="00A72A6D" w:rsidP="00CE39AC">
      <w:pPr>
        <w:spacing w:line="320" w:lineRule="exact"/>
        <w:jc w:val="both"/>
        <w:rPr>
          <w:sz w:val="28"/>
          <w:lang w:val="en-GB"/>
        </w:rPr>
      </w:pPr>
      <w:r w:rsidRPr="007D2DDA">
        <w:rPr>
          <w:sz w:val="28"/>
          <w:lang w:val="en-GB"/>
        </w:rPr>
        <w:t>3.2 A corpus of linguistic landscape items</w:t>
      </w:r>
    </w:p>
    <w:p w14:paraId="6545A993" w14:textId="77777777" w:rsidR="00A72A6D" w:rsidRPr="007D2DDA" w:rsidRDefault="00A72A6D" w:rsidP="00CE39AC">
      <w:pPr>
        <w:spacing w:line="320" w:lineRule="exact"/>
        <w:jc w:val="both"/>
        <w:rPr>
          <w:sz w:val="28"/>
          <w:lang w:val="en-GB"/>
        </w:rPr>
      </w:pPr>
    </w:p>
    <w:p w14:paraId="3C875514" w14:textId="77777777" w:rsidR="00A72A6D" w:rsidRPr="007D2DDA" w:rsidRDefault="00A72A6D" w:rsidP="00CE39AC">
      <w:pPr>
        <w:spacing w:line="320" w:lineRule="exact"/>
        <w:jc w:val="both"/>
        <w:rPr>
          <w:sz w:val="28"/>
          <w:lang w:val="en-GB"/>
        </w:rPr>
      </w:pPr>
      <w:r w:rsidRPr="007D2DDA">
        <w:rPr>
          <w:sz w:val="28"/>
          <w:lang w:val="en-GB"/>
        </w:rPr>
        <w:t xml:space="preserve">It was decided that we would focus our research on the linguistic landscape of the village. Linguistic landscape research had so far focused mainly on cities and urban places across the industrialised world </w:t>
      </w:r>
      <w:r w:rsidR="004428D4" w:rsidRPr="007D2DDA">
        <w:rPr>
          <w:sz w:val="28"/>
          <w:lang w:val="en-GB"/>
        </w:rPr>
        <w:fldChar w:fldCharType="begin">
          <w:fldData xml:space="preserve">PEVuZE5vdGU+PENpdGU+PEF1dGhvcj5Hb3J0ZXI8L0F1dGhvcj48WWVhcj4yMDA2PC9ZZWFyPjxS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==
</w:fldData>
        </w:fldChar>
      </w:r>
      <w:r w:rsidR="00B23E7F" w:rsidRPr="007D2DDA">
        <w:rPr>
          <w:sz w:val="28"/>
          <w:lang w:val="en-GB"/>
        </w:rPr>
        <w:instrText xml:space="preserve"> ADDIN EN.CITE </w:instrText>
      </w:r>
      <w:r w:rsidR="004428D4" w:rsidRPr="007D2DDA">
        <w:rPr>
          <w:sz w:val="28"/>
          <w:lang w:val="en-GB"/>
        </w:rPr>
        <w:fldChar w:fldCharType="begin">
          <w:fldData xml:space="preserve">PEVuZE5vdGU+PENpdGU+PEF1dGhvcj5Hb3J0ZXI8L0F1dGhvcj48WWVhcj4yMDA2PC9ZZWFyPjxS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==
</w:fldData>
        </w:fldChar>
      </w:r>
      <w:r w:rsidR="00B23E7F" w:rsidRPr="007D2DDA">
        <w:rPr>
          <w:sz w:val="28"/>
          <w:lang w:val="en-GB"/>
        </w:rPr>
        <w:instrText xml:space="preserve"> ADDIN EN.CITE.DATA </w:instrText>
      </w:r>
      <w:r w:rsidR="004428D4" w:rsidRPr="007D2DDA">
        <w:rPr>
          <w:sz w:val="28"/>
          <w:lang w:val="en-GB"/>
        </w:rPr>
      </w:r>
      <w:r w:rsidR="004428D4" w:rsidRPr="007D2DDA">
        <w:rPr>
          <w:sz w:val="28"/>
          <w:lang w:val="en-GB"/>
        </w:rPr>
        <w:fldChar w:fldCharType="end"/>
      </w:r>
      <w:r w:rsidR="004428D4" w:rsidRPr="007D2DDA">
        <w:rPr>
          <w:sz w:val="28"/>
          <w:lang w:val="en-GB"/>
        </w:rPr>
      </w:r>
      <w:r w:rsidR="004428D4" w:rsidRPr="007D2DDA">
        <w:rPr>
          <w:sz w:val="28"/>
          <w:lang w:val="en-GB"/>
        </w:rPr>
        <w:fldChar w:fldCharType="separate"/>
      </w:r>
      <w:r w:rsidR="00B23E7F" w:rsidRPr="007D2DDA">
        <w:rPr>
          <w:noProof/>
          <w:sz w:val="28"/>
          <w:lang w:val="en-GB"/>
        </w:rPr>
        <w:t>(see Gorter 2006; Shohamy &amp; Gorter 2009; and Shohamy, Ben-Rafael &amp; Barni 2010;  -- Coulmas 2009:14 is most outspoken in claiming that ‘linguistic landscape is really cityscape’)</w:t>
      </w:r>
      <w:r w:rsidR="004428D4" w:rsidRPr="007D2DDA">
        <w:rPr>
          <w:sz w:val="28"/>
          <w:lang w:val="en-GB"/>
        </w:rPr>
        <w:fldChar w:fldCharType="end"/>
      </w:r>
      <w:r w:rsidRPr="007D2DDA">
        <w:rPr>
          <w:sz w:val="28"/>
          <w:lang w:val="en-GB"/>
        </w:rPr>
        <w:t xml:space="preserve"> and so we were interested in exploring the linguistic landscape in a rural African setting. Linguistic landscape research had </w:t>
      </w:r>
      <w:r w:rsidR="00E21421" w:rsidRPr="007D2DDA">
        <w:rPr>
          <w:sz w:val="28"/>
          <w:lang w:val="en-GB"/>
        </w:rPr>
        <w:t xml:space="preserve">thus far </w:t>
      </w:r>
      <w:r w:rsidRPr="007D2DDA">
        <w:rPr>
          <w:sz w:val="28"/>
          <w:lang w:val="en-GB"/>
        </w:rPr>
        <w:t xml:space="preserve">also mainly focused on the landscape as a </w:t>
      </w:r>
      <w:r w:rsidR="00B762C7" w:rsidRPr="007D2DDA">
        <w:rPr>
          <w:sz w:val="28"/>
          <w:lang w:val="en-GB"/>
        </w:rPr>
        <w:t xml:space="preserve">container of </w:t>
      </w:r>
      <w:r w:rsidRPr="007D2DDA">
        <w:rPr>
          <w:sz w:val="28"/>
          <w:lang w:val="en-GB"/>
        </w:rPr>
        <w:t>literacy product</w:t>
      </w:r>
      <w:r w:rsidR="00B762C7" w:rsidRPr="007D2DDA">
        <w:rPr>
          <w:sz w:val="28"/>
          <w:lang w:val="en-GB"/>
        </w:rPr>
        <w:t>s</w:t>
      </w:r>
      <w:r w:rsidRPr="007D2DDA">
        <w:rPr>
          <w:sz w:val="28"/>
          <w:lang w:val="en-GB"/>
        </w:rPr>
        <w:t xml:space="preserve"> and not on the events and practices of people as users of these spaces </w:t>
      </w:r>
      <w:r w:rsidR="004428D4" w:rsidRPr="007D2DDA">
        <w:rPr>
          <w:sz w:val="28"/>
          <w:lang w:val="en-GB"/>
        </w:rPr>
        <w:fldChar w:fldCharType="begin"/>
      </w:r>
      <w:r w:rsidR="00B23E7F" w:rsidRPr="007D2DDA">
        <w:rPr>
          <w:sz w:val="28"/>
          <w:lang w:val="en-GB"/>
        </w:rPr>
        <w:instrText xml:space="preserve"> ADDIN EN.CITE &lt;EndNote&gt;&lt;Cite&gt;&lt;Author&gt;Pennycook&lt;/Author&gt;&lt;Year&gt;2009&lt;/Year&gt;&lt;RecNum&gt;382&lt;/RecNum&gt;&lt;Prefix&gt;for critique`, see e.g.`, &lt;/Prefix&gt;&lt;DisplayText&gt;(for critique, see e.g., Pennycook 2009; Garvin 2010 is an exception)&lt;/DisplayText&gt;&lt;record&gt;&lt;rec-number&gt;382&lt;/rec-number&gt;&lt;foreign-keys&gt;&lt;key app="EN" db-id="0rtdfvv0w9awfce25vqpzdr8pp9sttwrsr20"&gt;382&lt;/key&gt;&lt;/foreign-keys&gt;&lt;ref-type name="Book Section"&gt;5&lt;/ref-type&gt;&lt;contributors&gt;&lt;authors&gt;&lt;author&gt;Pennycook, Alastair&lt;/author&gt;&lt;/authors&gt;&lt;secondary-authors&gt;&lt;author&gt;Shohamy, Elana&lt;/author&gt;&lt;author&gt;Gorter, Durk&lt;/author&gt;&lt;/secondary-authors&gt;&lt;/contributors&gt;&lt;titles&gt;&lt;title&gt;Linguistic landscapes and the transgressive semiotics of graffiti&lt;/title&gt;&lt;secondary-title&gt;Linguistic Landscape: Expanding the Scenery&lt;/secondary-title&gt;&lt;/titles&gt;&lt;pages&gt;302-312&lt;/pages&gt;&lt;dates&gt;&lt;year&gt;2009&lt;/year&gt;&lt;/dates&gt;&lt;pub-location&gt;London&lt;/pub-location&gt;&lt;publisher&gt;Routledge&lt;/publisher&gt;&lt;urls&gt;&lt;/urls&gt;&lt;/record&gt;&lt;/Cite&gt;&lt;Cite&gt;&lt;Author&gt;Garvin&lt;/Author&gt;&lt;Year&gt;2010&lt;/Year&gt;&lt;RecNum&gt;529&lt;/RecNum&gt;&lt;Suffix&gt; is an exception&lt;/Suffix&gt;&lt;record&gt;&lt;rec-number&gt;529&lt;/rec-number&gt;&lt;ref-type name="Book Section"&gt;5&lt;/ref-type&gt;&lt;contributors&gt;&lt;authors&gt;&lt;author&gt;Garvin, Rebecca&lt;/author&gt;&lt;/authors&gt;&lt;secondary-authors&gt;&lt;author&gt;Shohamy, Elana&lt;/author&gt;&lt;author&gt;Ben-Rafael, Eliezer&lt;/author&gt;&lt;author&gt;Barni, Monica&lt;/author&gt;&lt;/secondary-authors&gt;&lt;/contributors&gt;&lt;titles&gt;&lt;title&gt;Responses to the linguistic landscape in Memphis, Tennessee: An urban space in transition&lt;/title&gt;&lt;secondary-title&gt;Linguistic Landscape in the City&lt;/secondary-title&gt;&lt;/titles&gt;&lt;pages&gt;252-271&lt;/pages&gt;&lt;dates&gt;&lt;year&gt;2010&lt;/year&gt;&lt;/dates&gt;&lt;pub-location&gt;Bristol&lt;/pub-location&gt;&lt;publisher&gt;Multilingual Matters&lt;/publisher&gt;&lt;urls&gt;&lt;/urls&gt;&lt;/record&gt;&lt;/Cite&gt;&lt;/EndNote&gt;</w:instrText>
      </w:r>
      <w:r w:rsidR="004428D4" w:rsidRPr="007D2DDA">
        <w:rPr>
          <w:sz w:val="28"/>
          <w:lang w:val="en-GB"/>
        </w:rPr>
        <w:fldChar w:fldCharType="separate"/>
      </w:r>
      <w:r w:rsidR="00B23E7F" w:rsidRPr="007D2DDA">
        <w:rPr>
          <w:noProof/>
          <w:sz w:val="28"/>
          <w:lang w:val="en-GB"/>
        </w:rPr>
        <w:t>(for critique, see e.g., Pennycook 2009; Garvin 2010 is an exception)</w:t>
      </w:r>
      <w:r w:rsidR="004428D4" w:rsidRPr="007D2DDA">
        <w:rPr>
          <w:sz w:val="28"/>
          <w:lang w:val="en-GB"/>
        </w:rPr>
        <w:fldChar w:fldCharType="end"/>
      </w:r>
      <w:r w:rsidRPr="007D2DDA">
        <w:rPr>
          <w:sz w:val="28"/>
          <w:lang w:val="en-GB"/>
        </w:rPr>
        <w:t>. In our study, we were therefore interested in involving the reading practices and experiences of people living in the landscape.</w:t>
      </w:r>
    </w:p>
    <w:p w14:paraId="2ED7B097" w14:textId="77777777" w:rsidR="00A72A6D" w:rsidRPr="007D2DDA" w:rsidRDefault="00A72A6D" w:rsidP="0007505A">
      <w:pPr>
        <w:spacing w:line="320" w:lineRule="exact"/>
        <w:jc w:val="both"/>
        <w:rPr>
          <w:sz w:val="28"/>
          <w:lang w:val="en-GB"/>
        </w:rPr>
      </w:pPr>
      <w:r w:rsidRPr="007D2DDA">
        <w:rPr>
          <w:sz w:val="28"/>
          <w:lang w:val="en-GB"/>
        </w:rPr>
        <w:t>As a first step we compiled a corpus of linguistic landscape items. We photographed all landmark items on the highway running through the village. Mainly roadside billboards were photographed because they were most salient in the village and were visible for everyone. Moreover, the village’s billboards could be photographed comprehensively</w:t>
      </w:r>
      <w:r w:rsidR="00374192" w:rsidRPr="007D2DDA">
        <w:rPr>
          <w:sz w:val="28"/>
          <w:lang w:val="en-GB"/>
        </w:rPr>
        <w:t xml:space="preserve"> as</w:t>
      </w:r>
      <w:r w:rsidRPr="007D2DDA">
        <w:rPr>
          <w:sz w:val="28"/>
          <w:lang w:val="en-GB"/>
        </w:rPr>
        <w:t xml:space="preserve"> there </w:t>
      </w:r>
      <w:r w:rsidR="00A564CF" w:rsidRPr="007D2DDA">
        <w:rPr>
          <w:sz w:val="28"/>
          <w:lang w:val="en-GB"/>
        </w:rPr>
        <w:t>were</w:t>
      </w:r>
      <w:r w:rsidR="00EB7CFE" w:rsidRPr="007D2DDA">
        <w:rPr>
          <w:sz w:val="28"/>
          <w:lang w:val="en-GB"/>
        </w:rPr>
        <w:t xml:space="preserve"> </w:t>
      </w:r>
      <w:r w:rsidRPr="007D2DDA">
        <w:rPr>
          <w:sz w:val="28"/>
          <w:lang w:val="en-GB"/>
        </w:rPr>
        <w:t xml:space="preserve">only </w:t>
      </w:r>
      <w:r w:rsidR="00EB7CFE" w:rsidRPr="007D2DDA">
        <w:rPr>
          <w:sz w:val="28"/>
          <w:lang w:val="en-GB"/>
        </w:rPr>
        <w:t xml:space="preserve">a </w:t>
      </w:r>
      <w:r w:rsidR="00B762C7" w:rsidRPr="007D2DDA">
        <w:rPr>
          <w:sz w:val="28"/>
          <w:lang w:val="en-GB"/>
        </w:rPr>
        <w:t xml:space="preserve">very </w:t>
      </w:r>
      <w:r w:rsidRPr="007D2DDA">
        <w:rPr>
          <w:sz w:val="28"/>
          <w:lang w:val="en-GB"/>
        </w:rPr>
        <w:t>small number of them. The photographed signs included wooden and steel painted billboards put up by no</w:t>
      </w:r>
      <w:r w:rsidR="0036187F" w:rsidRPr="007D2DDA">
        <w:rPr>
          <w:sz w:val="28"/>
          <w:lang w:val="en-GB"/>
        </w:rPr>
        <w:t>n-l</w:t>
      </w:r>
      <w:r w:rsidRPr="007D2DDA">
        <w:rPr>
          <w:sz w:val="28"/>
          <w:lang w:val="en-GB"/>
        </w:rPr>
        <w:t xml:space="preserve">ocal actors, but also charcoal and painted graffiti on houses (e.g., telephone numbers and welcome messages). Also a flag and the printed clothes </w:t>
      </w:r>
      <w:r w:rsidRPr="007D2DDA">
        <w:rPr>
          <w:sz w:val="28"/>
          <w:lang w:val="en-GB"/>
        </w:rPr>
        <w:lastRenderedPageBreak/>
        <w:t xml:space="preserve">of the village’s </w:t>
      </w:r>
      <w:r w:rsidRPr="007D2DDA">
        <w:rPr>
          <w:i/>
          <w:sz w:val="28"/>
          <w:lang w:val="en-GB"/>
        </w:rPr>
        <w:t>alkalo</w:t>
      </w:r>
      <w:r w:rsidRPr="007D2DDA">
        <w:rPr>
          <w:sz w:val="28"/>
          <w:lang w:val="en-GB"/>
        </w:rPr>
        <w:t xml:space="preserve"> were included in our small, but comprehensive corpus of linguistic landscape items. In all, over a distance of six kilom</w:t>
      </w:r>
      <w:r w:rsidR="00EB7CFE" w:rsidRPr="007D2DDA">
        <w:rPr>
          <w:sz w:val="28"/>
          <w:lang w:val="en-GB"/>
        </w:rPr>
        <w:t>etres</w:t>
      </w:r>
      <w:r w:rsidRPr="007D2DDA">
        <w:rPr>
          <w:sz w:val="28"/>
          <w:lang w:val="en-GB"/>
        </w:rPr>
        <w:t xml:space="preserve"> along the main road, 23 signs were photographed. The photographs were printed on A5-format in black-white in urban Kombo and brought back to the village</w:t>
      </w:r>
      <w:r w:rsidR="00E21421" w:rsidRPr="007D2DDA">
        <w:rPr>
          <w:sz w:val="28"/>
          <w:lang w:val="en-GB"/>
        </w:rPr>
        <w:t xml:space="preserve"> to be used in interviews with local users of the linguistic landscape</w:t>
      </w:r>
      <w:r w:rsidRPr="007D2DDA">
        <w:rPr>
          <w:sz w:val="28"/>
          <w:lang w:val="en-GB"/>
        </w:rPr>
        <w:t>. Only nineteen of these signs were selected to be used in the interviews, as some billboards were very similar to each other.</w:t>
      </w:r>
    </w:p>
    <w:p w14:paraId="239E5FE8" w14:textId="77777777" w:rsidR="00A72A6D" w:rsidRPr="007D2DDA" w:rsidRDefault="00A72A6D" w:rsidP="0007505A">
      <w:pPr>
        <w:spacing w:line="320" w:lineRule="exact"/>
        <w:jc w:val="both"/>
        <w:rPr>
          <w:sz w:val="28"/>
          <w:lang w:val="en-GB"/>
        </w:rPr>
      </w:pPr>
      <w:r w:rsidRPr="007D2DDA">
        <w:rPr>
          <w:sz w:val="28"/>
          <w:lang w:val="en-GB"/>
        </w:rPr>
        <w:t>When look</w:t>
      </w:r>
      <w:r w:rsidR="00B762C7" w:rsidRPr="007D2DDA">
        <w:rPr>
          <w:sz w:val="28"/>
          <w:lang w:val="en-GB"/>
        </w:rPr>
        <w:t>ing</w:t>
      </w:r>
      <w:r w:rsidRPr="007D2DDA">
        <w:rPr>
          <w:sz w:val="28"/>
          <w:lang w:val="en-GB"/>
        </w:rPr>
        <w:t xml:space="preserve"> for multilingualism in the corpus, we find that the local Gambian languages spoken in the village are not (or only very marginally) represented in the linguistic landscape. English is by far the dominant visible language in the public space of the village. Besides English, however, also the local language </w:t>
      </w:r>
      <w:r w:rsidR="00A564CF" w:rsidRPr="007D2DDA">
        <w:rPr>
          <w:sz w:val="28"/>
          <w:lang w:val="en-GB"/>
        </w:rPr>
        <w:t>Mandinka</w:t>
      </w:r>
      <w:r w:rsidRPr="007D2DDA">
        <w:rPr>
          <w:sz w:val="28"/>
          <w:lang w:val="en-GB"/>
        </w:rPr>
        <w:t xml:space="preserve"> and the global languages Arabic and Chinese </w:t>
      </w:r>
      <w:r w:rsidR="00E21421" w:rsidRPr="007D2DDA">
        <w:rPr>
          <w:sz w:val="28"/>
          <w:lang w:val="en-GB"/>
        </w:rPr>
        <w:t>a</w:t>
      </w:r>
      <w:r w:rsidRPr="007D2DDA">
        <w:rPr>
          <w:sz w:val="28"/>
          <w:lang w:val="en-GB"/>
        </w:rPr>
        <w:t>re represented in our corpus.</w:t>
      </w:r>
    </w:p>
    <w:p w14:paraId="0DD212F6" w14:textId="77777777" w:rsidR="00A72A6D" w:rsidRPr="007D2DDA" w:rsidRDefault="00A72A6D" w:rsidP="008C5896">
      <w:pPr>
        <w:spacing w:line="320" w:lineRule="exact"/>
        <w:jc w:val="both"/>
        <w:rPr>
          <w:sz w:val="28"/>
          <w:lang w:val="en-GB"/>
        </w:rPr>
      </w:pPr>
      <w:r w:rsidRPr="007D2DDA">
        <w:rPr>
          <w:sz w:val="28"/>
          <w:lang w:val="en-GB"/>
        </w:rPr>
        <w:t>Figures 1, 2 and 3 give examples of billboards we photographed. Figure 1 is a billboard of the national mobile telephone company Gamcel. This is an example of a billboard that is in English only, but makes productive use of visual resources to construct its meaning. The letter ‘l’ in Gamcel, for instance, depicts an antenna which visually suggests mobile telecommunication. The brand name is further recognisable by its use of a typical typeface and colour scheme. We hypothesised that even if one is not able to read the word Gamcel (i.e., to decode the graphic symbols of the roman alphabet) one would still be able to recognise and understand the sign as a whole as a Gamcel sign.</w:t>
      </w:r>
    </w:p>
    <w:p w14:paraId="4F2E2C60" w14:textId="77777777" w:rsidR="007D2DDA" w:rsidRPr="007D2DDA" w:rsidRDefault="007D2DDA" w:rsidP="007D2DDA">
      <w:pPr>
        <w:spacing w:line="320" w:lineRule="exact"/>
        <w:jc w:val="both"/>
        <w:rPr>
          <w:sz w:val="28"/>
          <w:szCs w:val="28"/>
          <w:lang w:val="en-US"/>
        </w:rPr>
      </w:pPr>
      <w:r w:rsidRPr="007D2DDA">
        <w:rPr>
          <w:sz w:val="28"/>
          <w:lang w:val="en-GB"/>
        </w:rPr>
        <w:t xml:space="preserve">Figure 2 is the billboard of </w:t>
      </w:r>
      <w:r w:rsidRPr="007D2DDA">
        <w:rPr>
          <w:sz w:val="28"/>
          <w:szCs w:val="28"/>
          <w:lang w:val="en-US"/>
        </w:rPr>
        <w:t>SMILE Irrigation Technologies. It is placed at the entrance of a community garden where an association of women does farm</w:t>
      </w:r>
      <w:r w:rsidRPr="007D2DDA">
        <w:rPr>
          <w:sz w:val="28"/>
          <w:szCs w:val="28"/>
          <w:lang w:val="en-US"/>
        </w:rPr>
        <w:t xml:space="preserve"> </w:t>
      </w:r>
      <w:r w:rsidRPr="007D2DDA">
        <w:rPr>
          <w:sz w:val="28"/>
          <w:szCs w:val="28"/>
          <w:lang w:val="en-US"/>
        </w:rPr>
        <w:t xml:space="preserve">work. In the </w:t>
      </w:r>
      <w:proofErr w:type="spellStart"/>
      <w:r w:rsidRPr="007D2DDA">
        <w:rPr>
          <w:sz w:val="28"/>
          <w:szCs w:val="28"/>
          <w:lang w:val="en-US"/>
        </w:rPr>
        <w:t>centre</w:t>
      </w:r>
      <w:proofErr w:type="spellEnd"/>
      <w:r w:rsidRPr="007D2DDA">
        <w:rPr>
          <w:sz w:val="28"/>
          <w:szCs w:val="28"/>
          <w:lang w:val="en-US"/>
        </w:rPr>
        <w:t xml:space="preserve"> of the board a short written text in a large font gives the</w:t>
      </w:r>
      <w:r w:rsidRPr="007D2DDA">
        <w:rPr>
          <w:sz w:val="28"/>
          <w:szCs w:val="28"/>
          <w:lang w:val="en-US"/>
        </w:rPr>
        <w:t xml:space="preserve"> </w:t>
      </w:r>
      <w:r w:rsidRPr="007D2DDA">
        <w:rPr>
          <w:sz w:val="28"/>
          <w:szCs w:val="28"/>
          <w:lang w:val="en-US"/>
        </w:rPr>
        <w:t xml:space="preserve">name, function and address of the garden. The images to the left and right of the text show what technologies are used in the </w:t>
      </w:r>
      <w:proofErr w:type="gramStart"/>
      <w:r w:rsidRPr="007D2DDA">
        <w:rPr>
          <w:sz w:val="28"/>
          <w:szCs w:val="28"/>
          <w:lang w:val="en-US"/>
        </w:rPr>
        <w:t>garden,</w:t>
      </w:r>
      <w:proofErr w:type="gramEnd"/>
      <w:r w:rsidRPr="007D2DDA">
        <w:rPr>
          <w:sz w:val="28"/>
          <w:szCs w:val="28"/>
          <w:lang w:val="en-US"/>
        </w:rPr>
        <w:t xml:space="preserve"> subtitled in English language in angular comic book balloons. </w:t>
      </w:r>
    </w:p>
    <w:p w14:paraId="396943E1" w14:textId="77777777" w:rsidR="007D2DDA" w:rsidRPr="007D2DDA" w:rsidRDefault="007D2DDA" w:rsidP="008C5896">
      <w:pPr>
        <w:spacing w:line="320" w:lineRule="exact"/>
        <w:jc w:val="both"/>
        <w:rPr>
          <w:sz w:val="28"/>
          <w:lang w:val="en-GB"/>
        </w:rPr>
      </w:pPr>
      <w:r w:rsidRPr="007D2DDA">
        <w:rPr>
          <w:sz w:val="28"/>
          <w:szCs w:val="28"/>
          <w:lang w:val="en-US"/>
        </w:rPr>
        <w:t>Figure 3 shows the billboard of Tai</w:t>
      </w:r>
      <w:r w:rsidRPr="007D2DDA">
        <w:rPr>
          <w:sz w:val="28"/>
          <w:lang w:val="en-GB"/>
        </w:rPr>
        <w:t>wan Technical Mission, an organisation that provides technical support for the irrigation garden. It’s a multilingual sign consisting of parallel English and Chinese text in traditional characters. Besides the text, the Gambian and Taiwanese flags are comradely depicted on top of the billboard.</w:t>
      </w:r>
    </w:p>
    <w:p w14:paraId="165DE2E3" w14:textId="77777777" w:rsidR="00A72A6D" w:rsidRPr="007D2DDA" w:rsidRDefault="00A72A6D" w:rsidP="008C5896">
      <w:pPr>
        <w:spacing w:line="320" w:lineRule="exact"/>
        <w:jc w:val="both"/>
        <w:rPr>
          <w:sz w:val="28"/>
          <w:szCs w:val="28"/>
          <w:lang w:val="en-US"/>
        </w:rPr>
      </w:pPr>
    </w:p>
    <w:p w14:paraId="2AD5D145" w14:textId="77777777" w:rsidR="00A72A6D" w:rsidRPr="007D2DDA" w:rsidRDefault="00A72A6D" w:rsidP="00CE39AC">
      <w:pPr>
        <w:spacing w:line="320" w:lineRule="exact"/>
        <w:jc w:val="both"/>
        <w:rPr>
          <w:sz w:val="28"/>
          <w:lang w:val="en-GB"/>
        </w:rPr>
      </w:pPr>
      <w:r w:rsidRPr="007D2DDA">
        <w:rPr>
          <w:sz w:val="28"/>
          <w:lang w:val="en-GB"/>
        </w:rPr>
        <w:t>3.3 Participant villagers</w:t>
      </w:r>
    </w:p>
    <w:p w14:paraId="67C9FD62" w14:textId="77777777" w:rsidR="00A72A6D" w:rsidRPr="007D2DDA" w:rsidRDefault="00A72A6D" w:rsidP="00CE39AC">
      <w:pPr>
        <w:spacing w:line="320" w:lineRule="exact"/>
        <w:jc w:val="both"/>
        <w:rPr>
          <w:sz w:val="28"/>
          <w:lang w:val="en-GB"/>
        </w:rPr>
      </w:pPr>
    </w:p>
    <w:p w14:paraId="4B0A9715" w14:textId="77777777" w:rsidR="00A72A6D" w:rsidRPr="007D2DDA" w:rsidRDefault="00A72A6D" w:rsidP="00CC1547">
      <w:pPr>
        <w:spacing w:line="320" w:lineRule="exact"/>
        <w:jc w:val="both"/>
        <w:rPr>
          <w:sz w:val="28"/>
          <w:lang w:val="en-GB"/>
        </w:rPr>
      </w:pPr>
      <w:r w:rsidRPr="007D2DDA">
        <w:rPr>
          <w:sz w:val="28"/>
          <w:lang w:val="en-GB"/>
        </w:rPr>
        <w:t xml:space="preserve">As a second step we started selecting participants for ‘photo-stimulated’ interviews. Twenty participants with various levels of literacy competency were invited to participate in the interviews. As a first question, they were asked if they were literate. On the basis of their answers (and further consultation with our research assistant and casual observation) they were divided in three groups: a group of four (high-) literates (who responded that they could read ‘very well’ – group </w:t>
      </w:r>
      <w:r w:rsidR="0036187F" w:rsidRPr="007D2DDA">
        <w:rPr>
          <w:sz w:val="28"/>
          <w:lang w:val="en-GB"/>
        </w:rPr>
        <w:t>HL</w:t>
      </w:r>
      <w:r w:rsidRPr="007D2DDA">
        <w:rPr>
          <w:sz w:val="28"/>
          <w:lang w:val="en-GB"/>
        </w:rPr>
        <w:t xml:space="preserve">), a group of seven low-literates (who responded that they could read </w:t>
      </w:r>
      <w:r w:rsidRPr="007D2DDA">
        <w:rPr>
          <w:sz w:val="28"/>
          <w:lang w:val="en-GB"/>
        </w:rPr>
        <w:lastRenderedPageBreak/>
        <w:t xml:space="preserve">only a little – group </w:t>
      </w:r>
      <w:r w:rsidR="0036187F" w:rsidRPr="007D2DDA">
        <w:rPr>
          <w:sz w:val="28"/>
          <w:lang w:val="en-GB"/>
        </w:rPr>
        <w:t>LL</w:t>
      </w:r>
      <w:r w:rsidRPr="007D2DDA">
        <w:rPr>
          <w:sz w:val="28"/>
          <w:lang w:val="en-GB"/>
        </w:rPr>
        <w:t xml:space="preserve">), and a group of nine </w:t>
      </w:r>
      <w:r w:rsidR="0036187F" w:rsidRPr="007D2DDA">
        <w:rPr>
          <w:sz w:val="28"/>
          <w:lang w:val="en-GB"/>
        </w:rPr>
        <w:t>non-literate</w:t>
      </w:r>
      <w:r w:rsidRPr="007D2DDA">
        <w:rPr>
          <w:sz w:val="28"/>
          <w:lang w:val="en-GB"/>
        </w:rPr>
        <w:t xml:space="preserve">s (who responded negatively to the question if they could read – group </w:t>
      </w:r>
      <w:r w:rsidR="0036187F" w:rsidRPr="007D2DDA">
        <w:rPr>
          <w:sz w:val="28"/>
          <w:lang w:val="en-GB"/>
        </w:rPr>
        <w:t>NL</w:t>
      </w:r>
      <w:r w:rsidRPr="007D2DDA">
        <w:rPr>
          <w:sz w:val="28"/>
          <w:lang w:val="en-GB"/>
        </w:rPr>
        <w:t>).</w:t>
      </w:r>
    </w:p>
    <w:p w14:paraId="7052CB7B" w14:textId="77777777" w:rsidR="00A72A6D" w:rsidRPr="007D2DDA" w:rsidRDefault="00A72A6D" w:rsidP="00CC1547">
      <w:pPr>
        <w:spacing w:line="320" w:lineRule="exact"/>
        <w:jc w:val="both"/>
        <w:rPr>
          <w:sz w:val="28"/>
          <w:lang w:val="en-GB"/>
        </w:rPr>
      </w:pPr>
      <w:r w:rsidRPr="007D2DDA">
        <w:rPr>
          <w:sz w:val="28"/>
          <w:lang w:val="en-GB"/>
        </w:rPr>
        <w:t xml:space="preserve">We have followed Skar </w:t>
      </w:r>
      <w:r w:rsidR="004428D4" w:rsidRPr="007D2DDA">
        <w:rPr>
          <w:sz w:val="28"/>
          <w:lang w:val="en-GB"/>
        </w:rPr>
        <w:fldChar w:fldCharType="begin"/>
      </w:r>
      <w:r w:rsidR="00B23E7F" w:rsidRPr="007D2DDA">
        <w:rPr>
          <w:sz w:val="28"/>
          <w:lang w:val="en-GB"/>
        </w:rPr>
        <w:instrText xml:space="preserve"> ADDIN EN.CITE &lt;EndNote&gt;&lt;Cite ExcludeAuth="1"&gt;&lt;Author&gt;Skar&lt;/Author&gt;&lt;Year&gt;1994&lt;/Year&gt;&lt;RecNum&gt;906&lt;/RecNum&gt;&lt;Suffix&gt;: 261&lt;/Suffix&gt;&lt;DisplayText&gt;(1994: 261)&lt;/DisplayText&gt;&lt;record&gt;&lt;rec-number&gt;906&lt;/rec-number&gt;&lt;ref-type name="Book Section"&gt;5&lt;/ref-type&gt;&lt;contributors&gt;&lt;authors&gt;&lt;author&gt;Skar, Sarah Lund&lt;/author&gt;&lt;/authors&gt;&lt;secondary-authors&gt;&lt;author&gt;Archetti, Eduardo P.&lt;/author&gt;&lt;/secondary-authors&gt;&lt;/contributors&gt;&lt;titles&gt;&lt;title&gt;On the margin: Letter exchange among Andean non-literates&lt;/title&gt;&lt;secondary-title&gt;Exploring the Written: Anthropology and the Multiplicity of Writing&lt;/secondary-title&gt;&lt;/titles&gt;&lt;pages&gt;261-276&lt;/pages&gt;&lt;dates&gt;&lt;year&gt;1994&lt;/year&gt;&lt;/dates&gt;&lt;pub-location&gt;Oslo&lt;/pub-location&gt;&lt;publisher&gt;Scandinavian University Press&lt;/publisher&gt;&lt;urls&gt;&lt;/urls&gt;&lt;/record&gt;&lt;/Cite&gt;&lt;/EndNote&gt;</w:instrText>
      </w:r>
      <w:r w:rsidR="004428D4" w:rsidRPr="007D2DDA">
        <w:rPr>
          <w:sz w:val="28"/>
          <w:lang w:val="en-GB"/>
        </w:rPr>
        <w:fldChar w:fldCharType="separate"/>
      </w:r>
      <w:r w:rsidR="00B23E7F" w:rsidRPr="007D2DDA">
        <w:rPr>
          <w:noProof/>
          <w:sz w:val="28"/>
          <w:lang w:val="en-GB"/>
        </w:rPr>
        <w:t>(1994: 261)</w:t>
      </w:r>
      <w:r w:rsidR="004428D4" w:rsidRPr="007D2DDA">
        <w:rPr>
          <w:sz w:val="28"/>
          <w:lang w:val="en-GB"/>
        </w:rPr>
        <w:fldChar w:fldCharType="end"/>
      </w:r>
      <w:r w:rsidRPr="007D2DDA">
        <w:rPr>
          <w:sz w:val="28"/>
          <w:lang w:val="en-GB"/>
        </w:rPr>
        <w:t xml:space="preserve"> in the use of the term </w:t>
      </w:r>
      <w:r w:rsidR="0036187F" w:rsidRPr="007D2DDA">
        <w:rPr>
          <w:sz w:val="28"/>
          <w:lang w:val="en-GB"/>
        </w:rPr>
        <w:t>non-literate</w:t>
      </w:r>
      <w:r w:rsidRPr="007D2DDA">
        <w:rPr>
          <w:sz w:val="28"/>
          <w:lang w:val="en-GB"/>
        </w:rPr>
        <w:t xml:space="preserve"> as opposed to illiterate since the latter has a negative connotation (‘failed communication in a medium not mastered’) whereas the former emphasises orality as an alternative means of communication.</w:t>
      </w:r>
    </w:p>
    <w:p w14:paraId="33551922" w14:textId="77777777" w:rsidR="00A72A6D" w:rsidRPr="007D2DDA" w:rsidRDefault="00A72A6D" w:rsidP="00AC6446">
      <w:pPr>
        <w:spacing w:line="320" w:lineRule="exact"/>
        <w:jc w:val="both"/>
        <w:rPr>
          <w:sz w:val="28"/>
          <w:lang w:val="en-GB"/>
        </w:rPr>
      </w:pPr>
      <w:r w:rsidRPr="007D2DDA">
        <w:rPr>
          <w:sz w:val="28"/>
          <w:lang w:val="en-GB"/>
        </w:rPr>
        <w:t xml:space="preserve">The classic sociolinguistic variables of sex, age and level of education </w:t>
      </w:r>
      <w:r w:rsidR="00E21421" w:rsidRPr="007D2DDA">
        <w:rPr>
          <w:sz w:val="28"/>
          <w:lang w:val="en-GB"/>
        </w:rPr>
        <w:t xml:space="preserve">of participants </w:t>
      </w:r>
      <w:r w:rsidRPr="007D2DDA">
        <w:rPr>
          <w:sz w:val="28"/>
          <w:lang w:val="en-GB"/>
        </w:rPr>
        <w:t>were noted and taken along in our analysis. Our twenty participants consisted of fourteen men and six women ranging in age between 14 and 85</w:t>
      </w:r>
      <w:r w:rsidR="0036187F" w:rsidRPr="007D2DDA">
        <w:rPr>
          <w:sz w:val="28"/>
          <w:lang w:val="en-GB"/>
        </w:rPr>
        <w:t>, including thirteen</w:t>
      </w:r>
      <w:r w:rsidRPr="007D2DDA">
        <w:rPr>
          <w:sz w:val="28"/>
          <w:lang w:val="en-GB"/>
        </w:rPr>
        <w:t xml:space="preserve"> under the age of </w:t>
      </w:r>
      <w:r w:rsidR="0036187F" w:rsidRPr="007D2DDA">
        <w:rPr>
          <w:sz w:val="28"/>
          <w:lang w:val="en-GB"/>
        </w:rPr>
        <w:t>30</w:t>
      </w:r>
      <w:r w:rsidRPr="007D2DDA">
        <w:rPr>
          <w:sz w:val="28"/>
          <w:lang w:val="en-GB"/>
        </w:rPr>
        <w:t xml:space="preserve">. Eight of our participants were </w:t>
      </w:r>
      <w:r w:rsidR="0036187F" w:rsidRPr="007D2DDA">
        <w:rPr>
          <w:sz w:val="28"/>
          <w:lang w:val="en-GB"/>
        </w:rPr>
        <w:t>high-educated</w:t>
      </w:r>
      <w:r w:rsidRPr="007D2DDA">
        <w:rPr>
          <w:sz w:val="28"/>
          <w:lang w:val="en-GB"/>
        </w:rPr>
        <w:t xml:space="preserve"> (</w:t>
      </w:r>
      <w:r w:rsidR="0036187F" w:rsidRPr="007D2DDA">
        <w:rPr>
          <w:sz w:val="28"/>
          <w:lang w:val="en-GB"/>
        </w:rPr>
        <w:t>HE</w:t>
      </w:r>
      <w:r w:rsidRPr="007D2DDA">
        <w:rPr>
          <w:sz w:val="28"/>
          <w:lang w:val="en-GB"/>
        </w:rPr>
        <w:t>), six low-educated (</w:t>
      </w:r>
      <w:r w:rsidR="0036187F" w:rsidRPr="007D2DDA">
        <w:rPr>
          <w:sz w:val="28"/>
          <w:lang w:val="en-GB"/>
        </w:rPr>
        <w:t>LE</w:t>
      </w:r>
      <w:r w:rsidRPr="007D2DDA">
        <w:rPr>
          <w:sz w:val="28"/>
          <w:lang w:val="en-GB"/>
        </w:rPr>
        <w:t xml:space="preserve">) and also six formally </w:t>
      </w:r>
      <w:r w:rsidR="0036187F" w:rsidRPr="007D2DDA">
        <w:rPr>
          <w:sz w:val="28"/>
          <w:lang w:val="en-GB"/>
        </w:rPr>
        <w:t>non-educated</w:t>
      </w:r>
      <w:r w:rsidRPr="007D2DDA">
        <w:rPr>
          <w:sz w:val="28"/>
          <w:lang w:val="en-GB"/>
        </w:rPr>
        <w:t xml:space="preserve"> (</w:t>
      </w:r>
      <w:r w:rsidR="0036187F" w:rsidRPr="007D2DDA">
        <w:rPr>
          <w:sz w:val="28"/>
          <w:lang w:val="en-GB"/>
        </w:rPr>
        <w:t>NE</w:t>
      </w:r>
      <w:r w:rsidRPr="007D2DDA">
        <w:rPr>
          <w:sz w:val="28"/>
          <w:lang w:val="en-GB"/>
        </w:rPr>
        <w:t xml:space="preserve">). Some of the </w:t>
      </w:r>
      <w:r w:rsidR="0036187F" w:rsidRPr="007D2DDA">
        <w:rPr>
          <w:sz w:val="28"/>
          <w:lang w:val="en-GB"/>
        </w:rPr>
        <w:t>high-educated</w:t>
      </w:r>
      <w:r w:rsidRPr="007D2DDA">
        <w:rPr>
          <w:sz w:val="28"/>
          <w:lang w:val="en-GB"/>
        </w:rPr>
        <w:t xml:space="preserve"> participants were not permanent residents of the village but lived a part of the year or a part of the week in urban Kombo where their work or school was located. Most participants who are low or </w:t>
      </w:r>
      <w:r w:rsidR="0036187F" w:rsidRPr="007D2DDA">
        <w:rPr>
          <w:sz w:val="28"/>
          <w:lang w:val="en-GB"/>
        </w:rPr>
        <w:t>non-educated</w:t>
      </w:r>
      <w:r w:rsidRPr="007D2DDA">
        <w:rPr>
          <w:sz w:val="28"/>
          <w:lang w:val="en-GB"/>
        </w:rPr>
        <w:t xml:space="preserve"> were described as farmer under occupation on their ID cards and were permanent</w:t>
      </w:r>
      <w:r w:rsidR="00E21421" w:rsidRPr="007D2DDA">
        <w:rPr>
          <w:sz w:val="28"/>
          <w:lang w:val="en-GB"/>
        </w:rPr>
        <w:t xml:space="preserve"> village</w:t>
      </w:r>
      <w:r w:rsidRPr="007D2DDA">
        <w:rPr>
          <w:sz w:val="28"/>
          <w:lang w:val="en-GB"/>
        </w:rPr>
        <w:t xml:space="preserve"> resident</w:t>
      </w:r>
      <w:r w:rsidR="00E21421" w:rsidRPr="007D2DDA">
        <w:rPr>
          <w:sz w:val="28"/>
          <w:lang w:val="en-GB"/>
        </w:rPr>
        <w:t>s</w:t>
      </w:r>
      <w:r w:rsidRPr="007D2DDA">
        <w:rPr>
          <w:sz w:val="28"/>
          <w:lang w:val="en-GB"/>
        </w:rPr>
        <w:t>.</w:t>
      </w:r>
    </w:p>
    <w:p w14:paraId="62B1F31C" w14:textId="77777777" w:rsidR="00A72A6D" w:rsidRPr="007D2DDA" w:rsidRDefault="00E21421" w:rsidP="003E36DC">
      <w:pPr>
        <w:spacing w:line="320" w:lineRule="exact"/>
        <w:jc w:val="both"/>
        <w:rPr>
          <w:sz w:val="28"/>
          <w:lang w:val="en-GB"/>
        </w:rPr>
      </w:pPr>
      <w:r w:rsidRPr="007D2DDA">
        <w:rPr>
          <w:sz w:val="28"/>
          <w:lang w:val="en-GB"/>
        </w:rPr>
        <w:t>‘</w:t>
      </w:r>
      <w:r w:rsidR="0036187F" w:rsidRPr="007D2DDA">
        <w:rPr>
          <w:sz w:val="28"/>
          <w:lang w:val="en-GB"/>
        </w:rPr>
        <w:t>High-educated</w:t>
      </w:r>
      <w:r w:rsidRPr="007D2DDA">
        <w:rPr>
          <w:sz w:val="28"/>
          <w:lang w:val="en-GB"/>
        </w:rPr>
        <w:t>’</w:t>
      </w:r>
      <w:r w:rsidR="00A72A6D" w:rsidRPr="007D2DDA">
        <w:rPr>
          <w:sz w:val="28"/>
          <w:lang w:val="en-GB"/>
        </w:rPr>
        <w:t xml:space="preserve"> for our purposes here means that the participant has graduated from or is still attending mainstream English senior secondary school (grade 10-12) or a similar level of education at the </w:t>
      </w:r>
      <w:r w:rsidR="0036187F" w:rsidRPr="007D2DDA">
        <w:rPr>
          <w:i/>
          <w:sz w:val="28"/>
          <w:lang w:val="en-GB"/>
        </w:rPr>
        <w:t>m</w:t>
      </w:r>
      <w:r w:rsidR="00A72A6D" w:rsidRPr="007D2DDA">
        <w:rPr>
          <w:i/>
          <w:sz w:val="28"/>
          <w:lang w:val="en-GB"/>
        </w:rPr>
        <w:t>adrassa</w:t>
      </w:r>
      <w:r w:rsidR="00A72A6D" w:rsidRPr="007D2DDA">
        <w:rPr>
          <w:sz w:val="28"/>
          <w:lang w:val="en-GB"/>
        </w:rPr>
        <w:t xml:space="preserve"> school system. Low-educated means that the participant </w:t>
      </w:r>
      <w:r w:rsidR="00684B61" w:rsidRPr="007D2DDA">
        <w:rPr>
          <w:sz w:val="28"/>
          <w:lang w:val="en-GB"/>
        </w:rPr>
        <w:t>ha</w:t>
      </w:r>
      <w:r w:rsidR="00EB7CFE" w:rsidRPr="007D2DDA">
        <w:rPr>
          <w:sz w:val="28"/>
          <w:lang w:val="en-GB"/>
        </w:rPr>
        <w:t>d</w:t>
      </w:r>
      <w:r w:rsidR="00684B61" w:rsidRPr="007D2DDA">
        <w:rPr>
          <w:sz w:val="28"/>
          <w:lang w:val="en-GB"/>
        </w:rPr>
        <w:t xml:space="preserve"> only had a few years of education</w:t>
      </w:r>
      <w:r w:rsidR="00A72A6D" w:rsidRPr="007D2DDA">
        <w:rPr>
          <w:sz w:val="28"/>
          <w:lang w:val="en-GB"/>
        </w:rPr>
        <w:t xml:space="preserve">, until upper basic school (grade 6-9) as a maximum. </w:t>
      </w:r>
      <w:r w:rsidR="00A564CF" w:rsidRPr="007D2DDA">
        <w:rPr>
          <w:sz w:val="28"/>
          <w:lang w:val="en-GB"/>
        </w:rPr>
        <w:t>‘</w:t>
      </w:r>
      <w:r w:rsidR="0036187F" w:rsidRPr="007D2DDA">
        <w:rPr>
          <w:sz w:val="28"/>
          <w:lang w:val="en-GB"/>
        </w:rPr>
        <w:t>Non-educated</w:t>
      </w:r>
      <w:r w:rsidR="00A564CF" w:rsidRPr="007D2DDA">
        <w:rPr>
          <w:sz w:val="28"/>
          <w:lang w:val="en-GB"/>
        </w:rPr>
        <w:t>’</w:t>
      </w:r>
      <w:r w:rsidR="00A72A6D" w:rsidRPr="007D2DDA">
        <w:rPr>
          <w:sz w:val="28"/>
          <w:lang w:val="en-GB"/>
        </w:rPr>
        <w:t xml:space="preserve"> means that the participant has had (practically) no formal education. To distinguish between mainstream English medium education and the Arabic medium Islamic alternative, the level of education has been specified with the abbreviations ‘Eng’ and ‘Ar’ in Table 2 below, where the other variables can </w:t>
      </w:r>
      <w:r w:rsidR="00684B61" w:rsidRPr="007D2DDA">
        <w:rPr>
          <w:sz w:val="28"/>
          <w:lang w:val="en-GB"/>
        </w:rPr>
        <w:t xml:space="preserve">also </w:t>
      </w:r>
      <w:r w:rsidR="00A72A6D" w:rsidRPr="007D2DDA">
        <w:rPr>
          <w:sz w:val="28"/>
          <w:lang w:val="en-GB"/>
        </w:rPr>
        <w:t>be found for every individual participant.</w:t>
      </w:r>
    </w:p>
    <w:p w14:paraId="5FC85721" w14:textId="77777777" w:rsidR="00A72A6D" w:rsidRPr="007D2DDA" w:rsidRDefault="00A72A6D" w:rsidP="003E36DC">
      <w:pPr>
        <w:spacing w:line="320" w:lineRule="exact"/>
        <w:jc w:val="both"/>
        <w:rPr>
          <w:sz w:val="28"/>
          <w:lang w:val="en-GB"/>
        </w:rPr>
      </w:pPr>
    </w:p>
    <w:p w14:paraId="23C384A7" w14:textId="77777777" w:rsidR="00A72A6D" w:rsidRPr="007D2DDA" w:rsidRDefault="00A72A6D" w:rsidP="00676C93">
      <w:pPr>
        <w:spacing w:line="320" w:lineRule="exact"/>
        <w:jc w:val="both"/>
        <w:rPr>
          <w:sz w:val="28"/>
          <w:lang w:val="en-GB"/>
        </w:rPr>
      </w:pPr>
      <w:r w:rsidRPr="007D2DDA">
        <w:rPr>
          <w:sz w:val="28"/>
          <w:lang w:val="en-GB"/>
        </w:rPr>
        <w:t>3.4 Photo-stimulated interviews</w:t>
      </w:r>
    </w:p>
    <w:p w14:paraId="1EC4B138" w14:textId="77777777" w:rsidR="00A72A6D" w:rsidRPr="007D2DDA" w:rsidRDefault="00A72A6D" w:rsidP="00676C93">
      <w:pPr>
        <w:spacing w:line="320" w:lineRule="exact"/>
        <w:jc w:val="both"/>
        <w:rPr>
          <w:sz w:val="28"/>
          <w:lang w:val="en-GB"/>
        </w:rPr>
      </w:pPr>
    </w:p>
    <w:p w14:paraId="7ACF6DCF" w14:textId="77777777" w:rsidR="00A72A6D" w:rsidRPr="007D2DDA" w:rsidRDefault="00A72A6D" w:rsidP="00676C93">
      <w:pPr>
        <w:spacing w:line="320" w:lineRule="exact"/>
        <w:jc w:val="both"/>
        <w:rPr>
          <w:sz w:val="28"/>
          <w:lang w:val="en-GB"/>
        </w:rPr>
      </w:pPr>
      <w:r w:rsidRPr="007D2DDA">
        <w:rPr>
          <w:sz w:val="28"/>
          <w:lang w:val="en-GB"/>
        </w:rPr>
        <w:t>The main part of our research project consisted of ‘photo-stimulated interviews’. Each participant was asked individually for every sign: ‘What does it tell you?’ and ‘How do you know/see that?’ Interviews were done in English or</w:t>
      </w:r>
      <w:r w:rsidR="00E21421" w:rsidRPr="007D2DDA">
        <w:rPr>
          <w:sz w:val="28"/>
          <w:lang w:val="en-GB"/>
        </w:rPr>
        <w:t>,</w:t>
      </w:r>
      <w:r w:rsidRPr="007D2DDA">
        <w:rPr>
          <w:sz w:val="28"/>
          <w:lang w:val="en-GB"/>
        </w:rPr>
        <w:t xml:space="preserve"> with an interpreter</w:t>
      </w:r>
      <w:r w:rsidR="00E21421" w:rsidRPr="007D2DDA">
        <w:rPr>
          <w:sz w:val="28"/>
          <w:lang w:val="en-GB"/>
        </w:rPr>
        <w:t>,</w:t>
      </w:r>
      <w:r w:rsidRPr="007D2DDA">
        <w:rPr>
          <w:sz w:val="28"/>
          <w:lang w:val="en-GB"/>
        </w:rPr>
        <w:t xml:space="preserve"> in Mandinka. The various answers were tape-recorded and/or written down as literally as possible. Besides the answers, other relevant observations were also noted.</w:t>
      </w:r>
    </w:p>
    <w:p w14:paraId="02B48E72" w14:textId="77777777" w:rsidR="00A72A6D" w:rsidRPr="007D2DDA" w:rsidRDefault="00A72A6D" w:rsidP="00B25282">
      <w:pPr>
        <w:spacing w:line="320" w:lineRule="exact"/>
        <w:jc w:val="both"/>
        <w:rPr>
          <w:sz w:val="28"/>
          <w:lang w:val="en-GB"/>
        </w:rPr>
      </w:pPr>
      <w:r w:rsidRPr="007D2DDA">
        <w:rPr>
          <w:sz w:val="28"/>
          <w:lang w:val="en-GB"/>
        </w:rPr>
        <w:t xml:space="preserve">As an example, Table 1 gives the responses of all twenty participants for one sign, the billboard of Taiwan Technical Mission as reproduced in Figure 3. The first column gives the first names of the participants as well as the group they were divided into (literate, low-literate, </w:t>
      </w:r>
      <w:r w:rsidR="0036187F" w:rsidRPr="007D2DDA">
        <w:rPr>
          <w:sz w:val="28"/>
          <w:lang w:val="en-GB"/>
        </w:rPr>
        <w:t>non-literate</w:t>
      </w:r>
      <w:r w:rsidRPr="007D2DDA">
        <w:rPr>
          <w:sz w:val="28"/>
          <w:lang w:val="en-GB"/>
        </w:rPr>
        <w:t xml:space="preserve">). The second column gives the (summarised) responses for every participant. The third column gives the ‘ways of interpretation’ (WOI), i.e., the strategies used to read the signs, as explained in </w:t>
      </w:r>
      <w:r w:rsidR="00664DC1" w:rsidRPr="007D2DDA">
        <w:rPr>
          <w:sz w:val="28"/>
          <w:lang w:val="en-GB"/>
        </w:rPr>
        <w:t>paragraph 4.1.</w:t>
      </w:r>
    </w:p>
    <w:p w14:paraId="63C962C9" w14:textId="77777777" w:rsidR="00A72A6D" w:rsidRPr="007D2DDA" w:rsidRDefault="00A72A6D" w:rsidP="00B25282">
      <w:pPr>
        <w:spacing w:line="320" w:lineRule="exact"/>
        <w:jc w:val="both"/>
        <w:rPr>
          <w:sz w:val="28"/>
          <w:lang w:val="en-GB"/>
        </w:rPr>
      </w:pPr>
    </w:p>
    <w:p w14:paraId="3FDF9BC7" w14:textId="77777777" w:rsidR="00A72A6D" w:rsidRPr="007D2DDA" w:rsidRDefault="00A72A6D" w:rsidP="00B25282">
      <w:pPr>
        <w:pStyle w:val="NoSpacing"/>
        <w:rPr>
          <w:b/>
          <w:sz w:val="28"/>
          <w:szCs w:val="28"/>
          <w:lang w:val="en-US"/>
        </w:rPr>
      </w:pPr>
      <w:r w:rsidRPr="007D2DDA">
        <w:rPr>
          <w:b/>
          <w:sz w:val="28"/>
          <w:szCs w:val="28"/>
          <w:lang w:val="en-US"/>
        </w:rPr>
        <w:lastRenderedPageBreak/>
        <w:t>Table 1: Responses for the Taiwan Technical Mission sign (Figure 3)</w:t>
      </w: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2"/>
        <w:gridCol w:w="6663"/>
        <w:gridCol w:w="776"/>
      </w:tblGrid>
      <w:tr w:rsidR="00A72A6D" w:rsidRPr="007D2DDA" w14:paraId="2CBA11DB" w14:textId="77777777" w:rsidTr="006C708B">
        <w:tc>
          <w:tcPr>
            <w:tcW w:w="1772" w:type="dxa"/>
            <w:tcBorders>
              <w:left w:val="nil"/>
              <w:right w:val="nil"/>
            </w:tcBorders>
          </w:tcPr>
          <w:p w14:paraId="0067FB36" w14:textId="77777777" w:rsidR="00A72A6D" w:rsidRPr="007D2DDA" w:rsidRDefault="00A72A6D" w:rsidP="008D3C96">
            <w:pPr>
              <w:pStyle w:val="NoSpacing"/>
              <w:rPr>
                <w:lang w:val="fr-FR"/>
              </w:rPr>
            </w:pPr>
            <w:r w:rsidRPr="007D2DDA">
              <w:rPr>
                <w:lang w:val="fr-FR"/>
              </w:rPr>
              <w:t>Respondent</w:t>
            </w:r>
          </w:p>
        </w:tc>
        <w:tc>
          <w:tcPr>
            <w:tcW w:w="6663" w:type="dxa"/>
            <w:tcBorders>
              <w:left w:val="nil"/>
              <w:right w:val="nil"/>
            </w:tcBorders>
          </w:tcPr>
          <w:p w14:paraId="301CF8E5" w14:textId="77777777" w:rsidR="00A72A6D" w:rsidRPr="007D2DDA" w:rsidRDefault="00A72A6D" w:rsidP="008D3C96">
            <w:pPr>
              <w:pStyle w:val="NoSpacing"/>
              <w:rPr>
                <w:lang w:val="en-GB"/>
              </w:rPr>
            </w:pPr>
            <w:r w:rsidRPr="007D2DDA">
              <w:rPr>
                <w:lang w:val="en-GB"/>
              </w:rPr>
              <w:t>Response</w:t>
            </w:r>
          </w:p>
        </w:tc>
        <w:tc>
          <w:tcPr>
            <w:tcW w:w="776" w:type="dxa"/>
            <w:tcBorders>
              <w:left w:val="nil"/>
              <w:right w:val="nil"/>
            </w:tcBorders>
          </w:tcPr>
          <w:p w14:paraId="62853E76" w14:textId="77777777" w:rsidR="00A72A6D" w:rsidRPr="007D2DDA" w:rsidRDefault="00A72A6D" w:rsidP="000F2688">
            <w:pPr>
              <w:pStyle w:val="NoSpacing"/>
              <w:jc w:val="center"/>
              <w:rPr>
                <w:lang w:val="en-GB"/>
              </w:rPr>
            </w:pPr>
            <w:r w:rsidRPr="007D2DDA">
              <w:rPr>
                <w:lang w:val="en-GB"/>
              </w:rPr>
              <w:t>WOI</w:t>
            </w:r>
          </w:p>
        </w:tc>
      </w:tr>
      <w:tr w:rsidR="00A72A6D" w:rsidRPr="007D2DDA" w14:paraId="3FAB58D6" w14:textId="77777777" w:rsidTr="006C708B">
        <w:tc>
          <w:tcPr>
            <w:tcW w:w="1772" w:type="dxa"/>
            <w:tcBorders>
              <w:left w:val="nil"/>
              <w:bottom w:val="single" w:sz="4" w:space="0" w:color="C0C0C0"/>
              <w:right w:val="nil"/>
            </w:tcBorders>
          </w:tcPr>
          <w:p w14:paraId="794BC1FE" w14:textId="77777777" w:rsidR="00A72A6D" w:rsidRPr="007D2DDA" w:rsidRDefault="00A72A6D" w:rsidP="00DC1577">
            <w:pPr>
              <w:pStyle w:val="NoSpacing"/>
              <w:spacing w:after="60"/>
              <w:rPr>
                <w:lang w:val="en-GB"/>
              </w:rPr>
            </w:pPr>
            <w:r w:rsidRPr="007D2DDA">
              <w:rPr>
                <w:b/>
                <w:lang w:val="en-GB"/>
              </w:rPr>
              <w:t>Almameh</w:t>
            </w:r>
            <w:r w:rsidRPr="007D2DDA">
              <w:rPr>
                <w:lang w:val="en-GB"/>
              </w:rPr>
              <w:t xml:space="preserve"> </w:t>
            </w:r>
            <w:r w:rsidR="00B762C7" w:rsidRPr="007D2DDA">
              <w:rPr>
                <w:lang w:val="en-GB"/>
              </w:rPr>
              <w:t>(</w:t>
            </w:r>
            <w:r w:rsidR="0036187F" w:rsidRPr="007D2DDA">
              <w:rPr>
                <w:lang w:val="en-GB"/>
              </w:rPr>
              <w:t>HL</w:t>
            </w:r>
            <w:r w:rsidR="00B762C7" w:rsidRPr="007D2DDA">
              <w:rPr>
                <w:lang w:val="en-GB"/>
              </w:rPr>
              <w:t>)</w:t>
            </w:r>
          </w:p>
        </w:tc>
        <w:tc>
          <w:tcPr>
            <w:tcW w:w="6663" w:type="dxa"/>
            <w:tcBorders>
              <w:left w:val="nil"/>
              <w:bottom w:val="single" w:sz="4" w:space="0" w:color="C0C0C0"/>
              <w:right w:val="nil"/>
            </w:tcBorders>
          </w:tcPr>
          <w:p w14:paraId="6A5E1965" w14:textId="77777777" w:rsidR="00A72A6D" w:rsidRPr="007D2DDA" w:rsidRDefault="00A72A6D" w:rsidP="00DC1577">
            <w:pPr>
              <w:pStyle w:val="NoSpacing"/>
              <w:spacing w:after="60"/>
              <w:rPr>
                <w:lang w:val="en-GB"/>
              </w:rPr>
            </w:pPr>
            <w:r w:rsidRPr="007D2DDA">
              <w:rPr>
                <w:iCs/>
                <w:lang w:val="en-GB"/>
              </w:rPr>
              <w:t>He reads the English text aloud. Audio recording:</w:t>
            </w:r>
            <w:r w:rsidRPr="007D2DDA">
              <w:rPr>
                <w:lang w:val="en-GB"/>
              </w:rPr>
              <w:t xml:space="preserve"> ‘</w:t>
            </w:r>
            <w:r w:rsidRPr="007D2DDA">
              <w:rPr>
                <w:lang w:val="en-US"/>
              </w:rPr>
              <w:t xml:space="preserve">This also is a joint project between the republic of The Gambia and Taiwan. Cooperation between these two countries to venture in agriculture. In Ndemban.’ </w:t>
            </w:r>
          </w:p>
        </w:tc>
        <w:tc>
          <w:tcPr>
            <w:tcW w:w="776" w:type="dxa"/>
            <w:tcBorders>
              <w:left w:val="nil"/>
              <w:bottom w:val="single" w:sz="4" w:space="0" w:color="C0C0C0"/>
              <w:right w:val="nil"/>
            </w:tcBorders>
          </w:tcPr>
          <w:p w14:paraId="370115BA"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1</w:t>
            </w:r>
            <w:r w:rsidRPr="007D2DDA">
              <w:rPr>
                <w:lang w:val="en-GB"/>
              </w:rPr>
              <w:t>)</w:t>
            </w:r>
          </w:p>
        </w:tc>
      </w:tr>
      <w:tr w:rsidR="00A72A6D" w:rsidRPr="007D2DDA" w14:paraId="5B07B2AC" w14:textId="77777777" w:rsidTr="006C708B">
        <w:tc>
          <w:tcPr>
            <w:tcW w:w="1772" w:type="dxa"/>
            <w:tcBorders>
              <w:top w:val="single" w:sz="4" w:space="0" w:color="C0C0C0"/>
              <w:left w:val="nil"/>
              <w:bottom w:val="single" w:sz="4" w:space="0" w:color="C0C0C0"/>
              <w:right w:val="nil"/>
            </w:tcBorders>
          </w:tcPr>
          <w:p w14:paraId="2B7BE289" w14:textId="77777777" w:rsidR="00A72A6D" w:rsidRPr="007D2DDA" w:rsidRDefault="00A72A6D" w:rsidP="00DC1577">
            <w:pPr>
              <w:pStyle w:val="NoSpacing"/>
              <w:spacing w:after="60"/>
              <w:rPr>
                <w:lang w:val="en-GB"/>
              </w:rPr>
            </w:pPr>
            <w:r w:rsidRPr="007D2DDA">
              <w:rPr>
                <w:b/>
                <w:lang w:val="en-GB"/>
              </w:rPr>
              <w:t>Abdoulie</w:t>
            </w:r>
            <w:r w:rsidRPr="007D2DDA">
              <w:rPr>
                <w:lang w:val="en-GB"/>
              </w:rPr>
              <w:t xml:space="preserve"> </w:t>
            </w:r>
            <w:r w:rsidR="00B762C7" w:rsidRPr="007D2DDA">
              <w:rPr>
                <w:lang w:val="en-GB"/>
              </w:rPr>
              <w:t>(</w:t>
            </w:r>
            <w:r w:rsidR="0036187F" w:rsidRPr="007D2DDA">
              <w:rPr>
                <w:lang w:val="en-GB"/>
              </w:rPr>
              <w:t>HL</w:t>
            </w:r>
            <w:r w:rsidR="00B762C7" w:rsidRPr="007D2DDA">
              <w:rPr>
                <w:lang w:val="en-GB"/>
              </w:rPr>
              <w:t>)</w:t>
            </w:r>
          </w:p>
        </w:tc>
        <w:tc>
          <w:tcPr>
            <w:tcW w:w="6663" w:type="dxa"/>
            <w:tcBorders>
              <w:top w:val="single" w:sz="4" w:space="0" w:color="C0C0C0"/>
              <w:left w:val="nil"/>
              <w:bottom w:val="single" w:sz="4" w:space="0" w:color="C0C0C0"/>
              <w:right w:val="nil"/>
            </w:tcBorders>
          </w:tcPr>
          <w:p w14:paraId="4AAE5E9C" w14:textId="77777777" w:rsidR="00A72A6D" w:rsidRPr="007D2DDA" w:rsidRDefault="00A72A6D" w:rsidP="00DC1577">
            <w:pPr>
              <w:pStyle w:val="NoSpacing"/>
              <w:spacing w:after="60"/>
              <w:rPr>
                <w:lang w:val="en-GB"/>
              </w:rPr>
            </w:pPr>
            <w:r w:rsidRPr="007D2DDA">
              <w:rPr>
                <w:lang w:val="en-GB"/>
              </w:rPr>
              <w:t>He reads the English text aloud. Audio recording</w:t>
            </w:r>
            <w:r w:rsidRPr="007D2DDA">
              <w:rPr>
                <w:iCs/>
                <w:lang w:val="en-US"/>
              </w:rPr>
              <w:t xml:space="preserve">: </w:t>
            </w:r>
            <w:r w:rsidRPr="007D2DDA">
              <w:rPr>
                <w:lang w:val="en-US"/>
              </w:rPr>
              <w:t>‘Taiwan Embassy is a co-funder in this project. A collaboration of Taiwan and The Gambia.’</w:t>
            </w:r>
          </w:p>
        </w:tc>
        <w:tc>
          <w:tcPr>
            <w:tcW w:w="776" w:type="dxa"/>
            <w:tcBorders>
              <w:top w:val="single" w:sz="4" w:space="0" w:color="C0C0C0"/>
              <w:left w:val="nil"/>
              <w:bottom w:val="single" w:sz="4" w:space="0" w:color="C0C0C0"/>
              <w:right w:val="nil"/>
            </w:tcBorders>
          </w:tcPr>
          <w:p w14:paraId="1E707365" w14:textId="77777777" w:rsidR="00A72A6D" w:rsidRPr="007D2DDA" w:rsidRDefault="006C708B" w:rsidP="000F2688">
            <w:pPr>
              <w:pStyle w:val="NoSpacing"/>
              <w:spacing w:after="60"/>
              <w:jc w:val="center"/>
            </w:pPr>
            <w:r w:rsidRPr="007D2DDA">
              <w:t>(</w:t>
            </w:r>
            <w:r w:rsidR="00A72A6D" w:rsidRPr="007D2DDA">
              <w:t>1</w:t>
            </w:r>
            <w:r w:rsidRPr="007D2DDA">
              <w:t>)</w:t>
            </w:r>
          </w:p>
        </w:tc>
      </w:tr>
      <w:tr w:rsidR="00A72A6D" w:rsidRPr="007D2DDA" w14:paraId="32F95EB5" w14:textId="77777777" w:rsidTr="006C708B">
        <w:tc>
          <w:tcPr>
            <w:tcW w:w="1772" w:type="dxa"/>
            <w:tcBorders>
              <w:top w:val="single" w:sz="4" w:space="0" w:color="C0C0C0"/>
              <w:left w:val="nil"/>
              <w:bottom w:val="single" w:sz="4" w:space="0" w:color="C0C0C0"/>
              <w:right w:val="nil"/>
            </w:tcBorders>
          </w:tcPr>
          <w:p w14:paraId="515E472D" w14:textId="77777777" w:rsidR="00A72A6D" w:rsidRPr="007D2DDA" w:rsidRDefault="00A72A6D" w:rsidP="00DC1577">
            <w:pPr>
              <w:pStyle w:val="NoSpacing"/>
              <w:spacing w:after="60"/>
            </w:pPr>
            <w:r w:rsidRPr="007D2DDA">
              <w:rPr>
                <w:b/>
              </w:rPr>
              <w:t>Sarjo</w:t>
            </w:r>
            <w:r w:rsidRPr="007D2DDA">
              <w:t xml:space="preserve"> </w:t>
            </w:r>
            <w:r w:rsidR="00B762C7" w:rsidRPr="007D2DDA">
              <w:t>(</w:t>
            </w:r>
            <w:r w:rsidR="0036187F" w:rsidRPr="007D2DDA">
              <w:t>HL</w:t>
            </w:r>
            <w:r w:rsidR="00B762C7" w:rsidRPr="007D2DDA">
              <w:t>)</w:t>
            </w:r>
          </w:p>
        </w:tc>
        <w:tc>
          <w:tcPr>
            <w:tcW w:w="6663" w:type="dxa"/>
            <w:tcBorders>
              <w:top w:val="single" w:sz="4" w:space="0" w:color="C0C0C0"/>
              <w:left w:val="nil"/>
              <w:bottom w:val="single" w:sz="4" w:space="0" w:color="C0C0C0"/>
              <w:right w:val="nil"/>
            </w:tcBorders>
          </w:tcPr>
          <w:p w14:paraId="28DD6942" w14:textId="77777777" w:rsidR="00A72A6D" w:rsidRPr="007D2DDA" w:rsidRDefault="00A72A6D" w:rsidP="00DC1577">
            <w:pPr>
              <w:pStyle w:val="NoSpacing"/>
              <w:spacing w:after="60"/>
              <w:rPr>
                <w:lang w:val="en-GB"/>
              </w:rPr>
            </w:pPr>
            <w:r w:rsidRPr="007D2DDA">
              <w:rPr>
                <w:lang w:val="en-GB"/>
              </w:rPr>
              <w:t>He reads the English text on the billboard aloud. Audio recording</w:t>
            </w:r>
            <w:r w:rsidRPr="007D2DDA">
              <w:rPr>
                <w:iCs/>
                <w:lang w:val="en-GB"/>
              </w:rPr>
              <w:t>:</w:t>
            </w:r>
            <w:r w:rsidRPr="007D2DDA">
              <w:rPr>
                <w:lang w:val="en-GB"/>
              </w:rPr>
              <w:t xml:space="preserve"> ‘</w:t>
            </w:r>
            <w:r w:rsidRPr="007D2DDA">
              <w:rPr>
                <w:lang w:val="en-US"/>
              </w:rPr>
              <w:t xml:space="preserve">It is two countries, it is Taiwan and Gambia. Taiwan, they are helping Gambia, agriculture, particularly in this gardening. </w:t>
            </w:r>
            <w:r w:rsidRPr="007D2DDA">
              <w:rPr>
                <w:lang w:val="en-GB"/>
              </w:rPr>
              <w:t xml:space="preserve">Found in rural areas here. </w:t>
            </w:r>
            <w:r w:rsidRPr="007D2DDA">
              <w:rPr>
                <w:lang w:val="en-US"/>
              </w:rPr>
              <w:t>This is Taiwanese writing, maybe this has the same meaning as this.’</w:t>
            </w:r>
          </w:p>
        </w:tc>
        <w:tc>
          <w:tcPr>
            <w:tcW w:w="776" w:type="dxa"/>
            <w:tcBorders>
              <w:top w:val="single" w:sz="4" w:space="0" w:color="C0C0C0"/>
              <w:left w:val="nil"/>
              <w:bottom w:val="single" w:sz="4" w:space="0" w:color="C0C0C0"/>
              <w:right w:val="nil"/>
            </w:tcBorders>
          </w:tcPr>
          <w:p w14:paraId="511BCFA2"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1</w:t>
            </w:r>
            <w:r w:rsidRPr="007D2DDA">
              <w:rPr>
                <w:lang w:val="en-GB"/>
              </w:rPr>
              <w:t>)</w:t>
            </w:r>
          </w:p>
        </w:tc>
      </w:tr>
      <w:tr w:rsidR="00A72A6D" w:rsidRPr="007D2DDA" w14:paraId="43898472" w14:textId="77777777" w:rsidTr="006C708B">
        <w:tc>
          <w:tcPr>
            <w:tcW w:w="1772" w:type="dxa"/>
            <w:tcBorders>
              <w:top w:val="single" w:sz="4" w:space="0" w:color="C0C0C0"/>
              <w:left w:val="nil"/>
              <w:bottom w:val="single" w:sz="4" w:space="0" w:color="C0C0C0"/>
              <w:right w:val="nil"/>
            </w:tcBorders>
          </w:tcPr>
          <w:p w14:paraId="23B30BF7" w14:textId="77777777" w:rsidR="00A72A6D" w:rsidRPr="007D2DDA" w:rsidRDefault="00A72A6D" w:rsidP="00DC1577">
            <w:pPr>
              <w:pStyle w:val="NoSpacing"/>
              <w:spacing w:after="60"/>
              <w:rPr>
                <w:lang w:val="en-GB"/>
              </w:rPr>
            </w:pPr>
            <w:r w:rsidRPr="007D2DDA">
              <w:rPr>
                <w:b/>
              </w:rPr>
              <w:t>Abubacar</w:t>
            </w:r>
            <w:r w:rsidRPr="007D2DDA">
              <w:rPr>
                <w:lang w:val="en-GB"/>
              </w:rPr>
              <w:t xml:space="preserve"> </w:t>
            </w:r>
            <w:r w:rsidR="00B762C7" w:rsidRPr="007D2DDA">
              <w:rPr>
                <w:lang w:val="en-GB"/>
              </w:rPr>
              <w:t>(</w:t>
            </w:r>
            <w:r w:rsidR="0036187F" w:rsidRPr="007D2DDA">
              <w:rPr>
                <w:lang w:val="en-GB"/>
              </w:rPr>
              <w:t>HL</w:t>
            </w:r>
            <w:r w:rsidR="00B762C7" w:rsidRPr="007D2DDA">
              <w:rPr>
                <w:lang w:val="en-GB"/>
              </w:rPr>
              <w:t>)</w:t>
            </w:r>
          </w:p>
        </w:tc>
        <w:tc>
          <w:tcPr>
            <w:tcW w:w="6663" w:type="dxa"/>
            <w:tcBorders>
              <w:top w:val="single" w:sz="4" w:space="0" w:color="C0C0C0"/>
              <w:left w:val="nil"/>
              <w:bottom w:val="single" w:sz="4" w:space="0" w:color="C0C0C0"/>
              <w:right w:val="nil"/>
            </w:tcBorders>
          </w:tcPr>
          <w:p w14:paraId="26DEBDC7" w14:textId="77777777" w:rsidR="00A72A6D" w:rsidRPr="007D2DDA" w:rsidRDefault="00A72A6D" w:rsidP="00DC1577">
            <w:pPr>
              <w:pStyle w:val="NoSpacing"/>
              <w:spacing w:after="60"/>
              <w:rPr>
                <w:lang w:val="en-GB"/>
              </w:rPr>
            </w:pPr>
            <w:r w:rsidRPr="007D2DDA">
              <w:rPr>
                <w:lang w:val="en-GB"/>
              </w:rPr>
              <w:t xml:space="preserve">He says it is about cooperation between Taiwan and The Gambia. He also reads the English text aloud.  </w:t>
            </w:r>
          </w:p>
        </w:tc>
        <w:tc>
          <w:tcPr>
            <w:tcW w:w="776" w:type="dxa"/>
            <w:tcBorders>
              <w:top w:val="single" w:sz="4" w:space="0" w:color="C0C0C0"/>
              <w:left w:val="nil"/>
              <w:bottom w:val="single" w:sz="4" w:space="0" w:color="C0C0C0"/>
              <w:right w:val="nil"/>
            </w:tcBorders>
          </w:tcPr>
          <w:p w14:paraId="4A2333DD"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1</w:t>
            </w:r>
            <w:r w:rsidRPr="007D2DDA">
              <w:rPr>
                <w:lang w:val="en-GB"/>
              </w:rPr>
              <w:t>)</w:t>
            </w:r>
          </w:p>
        </w:tc>
      </w:tr>
      <w:tr w:rsidR="00A72A6D" w:rsidRPr="007D2DDA" w14:paraId="6056B318" w14:textId="77777777" w:rsidTr="006C708B">
        <w:tc>
          <w:tcPr>
            <w:tcW w:w="1772" w:type="dxa"/>
            <w:tcBorders>
              <w:top w:val="single" w:sz="4" w:space="0" w:color="C0C0C0"/>
              <w:left w:val="nil"/>
              <w:bottom w:val="single" w:sz="4" w:space="0" w:color="C0C0C0"/>
              <w:right w:val="nil"/>
            </w:tcBorders>
          </w:tcPr>
          <w:p w14:paraId="0DAAD71E" w14:textId="77777777" w:rsidR="00A72A6D" w:rsidRPr="007D2DDA" w:rsidRDefault="00A72A6D" w:rsidP="00DC1577">
            <w:pPr>
              <w:pStyle w:val="NoSpacing"/>
              <w:spacing w:after="60"/>
            </w:pPr>
            <w:r w:rsidRPr="007D2DDA">
              <w:rPr>
                <w:b/>
              </w:rPr>
              <w:t>Manyima</w:t>
            </w:r>
            <w:r w:rsidRPr="007D2DDA">
              <w:t xml:space="preserve"> </w:t>
            </w:r>
            <w:r w:rsidR="00B762C7" w:rsidRPr="007D2DDA">
              <w:t>(</w:t>
            </w:r>
            <w:r w:rsidR="0036187F" w:rsidRPr="007D2DDA">
              <w:t>LL</w:t>
            </w:r>
            <w:r w:rsidR="00B762C7" w:rsidRPr="007D2DDA">
              <w:t>)</w:t>
            </w:r>
          </w:p>
        </w:tc>
        <w:tc>
          <w:tcPr>
            <w:tcW w:w="6663" w:type="dxa"/>
            <w:tcBorders>
              <w:top w:val="single" w:sz="4" w:space="0" w:color="C0C0C0"/>
              <w:left w:val="nil"/>
              <w:bottom w:val="single" w:sz="4" w:space="0" w:color="C0C0C0"/>
              <w:right w:val="nil"/>
            </w:tcBorders>
          </w:tcPr>
          <w:p w14:paraId="6E0B5B3C" w14:textId="77777777" w:rsidR="00A72A6D" w:rsidRPr="007D2DDA" w:rsidRDefault="00A72A6D" w:rsidP="00DC1577">
            <w:pPr>
              <w:pStyle w:val="NoSpacing"/>
              <w:spacing w:after="60"/>
              <w:rPr>
                <w:lang w:val="en-GB"/>
              </w:rPr>
            </w:pPr>
            <w:r w:rsidRPr="007D2DDA">
              <w:rPr>
                <w:lang w:val="en-GB"/>
              </w:rPr>
              <w:t>Sh</w:t>
            </w:r>
            <w:r w:rsidR="00A97A3E" w:rsidRPr="007D2DDA">
              <w:rPr>
                <w:lang w:val="en-GB"/>
              </w:rPr>
              <w:t>e recognises the flags. She can</w:t>
            </w:r>
            <w:r w:rsidRPr="007D2DDA">
              <w:rPr>
                <w:lang w:val="en-GB"/>
              </w:rPr>
              <w:t xml:space="preserve">not read the Chinese script. </w:t>
            </w:r>
          </w:p>
        </w:tc>
        <w:tc>
          <w:tcPr>
            <w:tcW w:w="776" w:type="dxa"/>
            <w:tcBorders>
              <w:top w:val="single" w:sz="4" w:space="0" w:color="C0C0C0"/>
              <w:left w:val="nil"/>
              <w:bottom w:val="single" w:sz="4" w:space="0" w:color="C0C0C0"/>
              <w:right w:val="nil"/>
            </w:tcBorders>
          </w:tcPr>
          <w:p w14:paraId="44B7F59F" w14:textId="77777777" w:rsidR="00A72A6D" w:rsidRPr="007D2DDA" w:rsidRDefault="006C708B" w:rsidP="000F2688">
            <w:pPr>
              <w:pStyle w:val="NoSpacing"/>
              <w:spacing w:after="60"/>
              <w:jc w:val="center"/>
            </w:pPr>
            <w:r w:rsidRPr="007D2DDA">
              <w:t>(</w:t>
            </w:r>
            <w:r w:rsidR="00A72A6D" w:rsidRPr="007D2DDA">
              <w:t>6</w:t>
            </w:r>
            <w:r w:rsidRPr="007D2DDA">
              <w:t>)</w:t>
            </w:r>
          </w:p>
        </w:tc>
      </w:tr>
      <w:tr w:rsidR="00A72A6D" w:rsidRPr="007D2DDA" w14:paraId="454E2A6F" w14:textId="77777777" w:rsidTr="006C708B">
        <w:tc>
          <w:tcPr>
            <w:tcW w:w="1772" w:type="dxa"/>
            <w:tcBorders>
              <w:top w:val="single" w:sz="4" w:space="0" w:color="C0C0C0"/>
              <w:left w:val="nil"/>
              <w:bottom w:val="single" w:sz="4" w:space="0" w:color="C0C0C0"/>
              <w:right w:val="nil"/>
            </w:tcBorders>
          </w:tcPr>
          <w:p w14:paraId="792193DB" w14:textId="77777777" w:rsidR="00A72A6D" w:rsidRPr="007D2DDA" w:rsidRDefault="00A72A6D" w:rsidP="00DC1577">
            <w:pPr>
              <w:pStyle w:val="NoSpacing"/>
              <w:spacing w:after="60"/>
            </w:pPr>
            <w:r w:rsidRPr="007D2DDA">
              <w:rPr>
                <w:b/>
              </w:rPr>
              <w:t>Baba</w:t>
            </w:r>
            <w:r w:rsidRPr="007D2DDA">
              <w:t xml:space="preserve"> </w:t>
            </w:r>
            <w:r w:rsidR="00B762C7" w:rsidRPr="007D2DDA">
              <w:t>(</w:t>
            </w:r>
            <w:r w:rsidR="0036187F" w:rsidRPr="007D2DDA">
              <w:t>LL</w:t>
            </w:r>
            <w:r w:rsidR="00B762C7" w:rsidRPr="007D2DDA">
              <w:t>)</w:t>
            </w:r>
          </w:p>
        </w:tc>
        <w:tc>
          <w:tcPr>
            <w:tcW w:w="6663" w:type="dxa"/>
            <w:tcBorders>
              <w:top w:val="single" w:sz="4" w:space="0" w:color="C0C0C0"/>
              <w:left w:val="nil"/>
              <w:bottom w:val="single" w:sz="4" w:space="0" w:color="C0C0C0"/>
              <w:right w:val="nil"/>
            </w:tcBorders>
          </w:tcPr>
          <w:p w14:paraId="1832273B" w14:textId="77777777" w:rsidR="00A72A6D" w:rsidRPr="007D2DDA" w:rsidRDefault="00A72A6D" w:rsidP="00DC1577">
            <w:pPr>
              <w:pStyle w:val="NoSpacing"/>
              <w:spacing w:after="60"/>
              <w:rPr>
                <w:lang w:val="en-GB"/>
              </w:rPr>
            </w:pPr>
            <w:r w:rsidRPr="007D2DDA">
              <w:rPr>
                <w:lang w:val="en-GB"/>
              </w:rPr>
              <w:t>It takes time to read the English text. He reads: ‘O</w:t>
            </w:r>
            <w:r w:rsidR="00B762C7" w:rsidRPr="007D2DDA">
              <w:rPr>
                <w:lang w:val="en-GB"/>
              </w:rPr>
              <w:t>ccu</w:t>
            </w:r>
            <w:r w:rsidRPr="007D2DDA">
              <w:rPr>
                <w:lang w:val="en-GB"/>
              </w:rPr>
              <w:t xml:space="preserve">pation: department of state for agriculture’. </w:t>
            </w:r>
          </w:p>
        </w:tc>
        <w:tc>
          <w:tcPr>
            <w:tcW w:w="776" w:type="dxa"/>
            <w:tcBorders>
              <w:top w:val="single" w:sz="4" w:space="0" w:color="C0C0C0"/>
              <w:left w:val="nil"/>
              <w:bottom w:val="single" w:sz="4" w:space="0" w:color="C0C0C0"/>
              <w:right w:val="nil"/>
            </w:tcBorders>
          </w:tcPr>
          <w:p w14:paraId="5717C0D9" w14:textId="77777777" w:rsidR="00A72A6D" w:rsidRPr="007D2DDA" w:rsidRDefault="006C708B" w:rsidP="000F2688">
            <w:pPr>
              <w:pStyle w:val="NoSpacing"/>
              <w:spacing w:after="60"/>
              <w:jc w:val="center"/>
            </w:pPr>
            <w:r w:rsidRPr="007D2DDA">
              <w:t>(</w:t>
            </w:r>
            <w:r w:rsidR="00A72A6D" w:rsidRPr="007D2DDA">
              <w:t>3</w:t>
            </w:r>
            <w:r w:rsidRPr="007D2DDA">
              <w:t>)</w:t>
            </w:r>
          </w:p>
        </w:tc>
      </w:tr>
      <w:tr w:rsidR="00A72A6D" w:rsidRPr="007D2DDA" w14:paraId="7F96A20C" w14:textId="77777777" w:rsidTr="006C708B">
        <w:tc>
          <w:tcPr>
            <w:tcW w:w="1772" w:type="dxa"/>
            <w:tcBorders>
              <w:top w:val="single" w:sz="4" w:space="0" w:color="C0C0C0"/>
              <w:left w:val="nil"/>
              <w:bottom w:val="single" w:sz="4" w:space="0" w:color="C0C0C0"/>
              <w:right w:val="nil"/>
            </w:tcBorders>
          </w:tcPr>
          <w:p w14:paraId="62BEC9DA" w14:textId="77777777" w:rsidR="00A72A6D" w:rsidRPr="007D2DDA" w:rsidRDefault="00A72A6D" w:rsidP="00DC1577">
            <w:pPr>
              <w:pStyle w:val="NoSpacing"/>
              <w:spacing w:after="60"/>
            </w:pPr>
            <w:r w:rsidRPr="007D2DDA">
              <w:rPr>
                <w:b/>
              </w:rPr>
              <w:t>Lamin</w:t>
            </w:r>
            <w:r w:rsidRPr="007D2DDA">
              <w:t xml:space="preserve"> </w:t>
            </w:r>
            <w:r w:rsidR="00B762C7" w:rsidRPr="007D2DDA">
              <w:t>(</w:t>
            </w:r>
            <w:r w:rsidR="0036187F" w:rsidRPr="007D2DDA">
              <w:t>LL</w:t>
            </w:r>
            <w:r w:rsidR="00B762C7" w:rsidRPr="007D2DDA">
              <w:t>)</w:t>
            </w:r>
          </w:p>
        </w:tc>
        <w:tc>
          <w:tcPr>
            <w:tcW w:w="6663" w:type="dxa"/>
            <w:tcBorders>
              <w:top w:val="single" w:sz="4" w:space="0" w:color="C0C0C0"/>
              <w:left w:val="nil"/>
              <w:bottom w:val="single" w:sz="4" w:space="0" w:color="C0C0C0"/>
              <w:right w:val="nil"/>
            </w:tcBorders>
          </w:tcPr>
          <w:p w14:paraId="4C528EC1" w14:textId="77777777" w:rsidR="00A72A6D" w:rsidRPr="007D2DDA" w:rsidRDefault="00A72A6D" w:rsidP="00DC1577">
            <w:pPr>
              <w:pStyle w:val="NoSpacing"/>
              <w:spacing w:after="60"/>
              <w:rPr>
                <w:lang w:val="en-GB"/>
              </w:rPr>
            </w:pPr>
            <w:r w:rsidRPr="007D2DDA">
              <w:rPr>
                <w:lang w:val="en-GB"/>
              </w:rPr>
              <w:t xml:space="preserve">He recognises the flags of The Gambia and China. He hesitates about the Chinese flag. </w:t>
            </w:r>
          </w:p>
        </w:tc>
        <w:tc>
          <w:tcPr>
            <w:tcW w:w="776" w:type="dxa"/>
            <w:tcBorders>
              <w:top w:val="single" w:sz="4" w:space="0" w:color="C0C0C0"/>
              <w:left w:val="nil"/>
              <w:bottom w:val="single" w:sz="4" w:space="0" w:color="C0C0C0"/>
              <w:right w:val="nil"/>
            </w:tcBorders>
          </w:tcPr>
          <w:p w14:paraId="163B64CC"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6</w:t>
            </w:r>
            <w:r w:rsidRPr="007D2DDA">
              <w:rPr>
                <w:lang w:val="en-GB"/>
              </w:rPr>
              <w:t>)</w:t>
            </w:r>
          </w:p>
        </w:tc>
      </w:tr>
      <w:tr w:rsidR="00A72A6D" w:rsidRPr="007D2DDA" w14:paraId="4B1886BF" w14:textId="77777777" w:rsidTr="006C708B">
        <w:tc>
          <w:tcPr>
            <w:tcW w:w="1772" w:type="dxa"/>
            <w:tcBorders>
              <w:top w:val="single" w:sz="4" w:space="0" w:color="C0C0C0"/>
              <w:left w:val="nil"/>
              <w:bottom w:val="single" w:sz="4" w:space="0" w:color="C0C0C0"/>
              <w:right w:val="nil"/>
            </w:tcBorders>
          </w:tcPr>
          <w:p w14:paraId="50D3B28D" w14:textId="77777777" w:rsidR="00A72A6D" w:rsidRPr="007D2DDA" w:rsidRDefault="00A72A6D" w:rsidP="00DC1577">
            <w:pPr>
              <w:pStyle w:val="NoSpacing"/>
              <w:spacing w:after="60"/>
              <w:rPr>
                <w:lang w:val="en-GB"/>
              </w:rPr>
            </w:pPr>
            <w:r w:rsidRPr="007D2DDA">
              <w:rPr>
                <w:b/>
              </w:rPr>
              <w:t>Fatou</w:t>
            </w:r>
            <w:r w:rsidRPr="007D2DDA">
              <w:rPr>
                <w:lang w:val="en-GB"/>
              </w:rPr>
              <w:t xml:space="preserve"> </w:t>
            </w:r>
            <w:r w:rsidR="00B762C7" w:rsidRPr="007D2DDA">
              <w:rPr>
                <w:lang w:val="en-GB"/>
              </w:rPr>
              <w:t>(</w:t>
            </w:r>
            <w:r w:rsidR="0036187F" w:rsidRPr="007D2DDA">
              <w:rPr>
                <w:lang w:val="en-GB"/>
              </w:rPr>
              <w:t>LL</w:t>
            </w:r>
            <w:r w:rsidR="00B762C7" w:rsidRPr="007D2DDA">
              <w:rPr>
                <w:lang w:val="en-GB"/>
              </w:rPr>
              <w:t>)</w:t>
            </w:r>
          </w:p>
        </w:tc>
        <w:tc>
          <w:tcPr>
            <w:tcW w:w="6663" w:type="dxa"/>
            <w:tcBorders>
              <w:top w:val="single" w:sz="4" w:space="0" w:color="C0C0C0"/>
              <w:left w:val="nil"/>
              <w:bottom w:val="single" w:sz="4" w:space="0" w:color="C0C0C0"/>
              <w:right w:val="nil"/>
            </w:tcBorders>
          </w:tcPr>
          <w:p w14:paraId="64759F5D" w14:textId="77777777" w:rsidR="00A72A6D" w:rsidRPr="007D2DDA" w:rsidRDefault="00A72A6D" w:rsidP="00DC1577">
            <w:pPr>
              <w:pStyle w:val="NoSpacing"/>
              <w:spacing w:after="60"/>
              <w:rPr>
                <w:lang w:val="en-GB"/>
              </w:rPr>
            </w:pPr>
            <w:r w:rsidRPr="007D2DDA">
              <w:rPr>
                <w:lang w:val="en-GB"/>
              </w:rPr>
              <w:t>‘Gambian flag, garden.’</w:t>
            </w:r>
          </w:p>
        </w:tc>
        <w:tc>
          <w:tcPr>
            <w:tcW w:w="776" w:type="dxa"/>
            <w:tcBorders>
              <w:top w:val="single" w:sz="4" w:space="0" w:color="C0C0C0"/>
              <w:left w:val="nil"/>
              <w:bottom w:val="single" w:sz="4" w:space="0" w:color="C0C0C0"/>
              <w:right w:val="nil"/>
            </w:tcBorders>
          </w:tcPr>
          <w:p w14:paraId="0F6FB251"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6/8</w:t>
            </w:r>
            <w:r w:rsidRPr="007D2DDA">
              <w:rPr>
                <w:lang w:val="en-GB"/>
              </w:rPr>
              <w:t>)</w:t>
            </w:r>
          </w:p>
        </w:tc>
      </w:tr>
      <w:tr w:rsidR="00A72A6D" w:rsidRPr="007D2DDA" w14:paraId="08941B13" w14:textId="77777777" w:rsidTr="006C708B">
        <w:tc>
          <w:tcPr>
            <w:tcW w:w="1772" w:type="dxa"/>
            <w:tcBorders>
              <w:top w:val="single" w:sz="4" w:space="0" w:color="C0C0C0"/>
              <w:left w:val="nil"/>
              <w:bottom w:val="single" w:sz="4" w:space="0" w:color="C0C0C0"/>
              <w:right w:val="nil"/>
            </w:tcBorders>
          </w:tcPr>
          <w:p w14:paraId="06F62582" w14:textId="77777777" w:rsidR="00A72A6D" w:rsidRPr="007D2DDA" w:rsidRDefault="00A72A6D" w:rsidP="00DC1577">
            <w:pPr>
              <w:pStyle w:val="NoSpacing"/>
              <w:spacing w:after="60"/>
              <w:rPr>
                <w:lang w:val="en-GB"/>
              </w:rPr>
            </w:pPr>
            <w:r w:rsidRPr="007D2DDA">
              <w:rPr>
                <w:b/>
              </w:rPr>
              <w:t>Fanta</w:t>
            </w:r>
            <w:r w:rsidRPr="007D2DDA">
              <w:rPr>
                <w:lang w:val="en-GB"/>
              </w:rPr>
              <w:t xml:space="preserve"> </w:t>
            </w:r>
            <w:r w:rsidR="00B762C7" w:rsidRPr="007D2DDA">
              <w:rPr>
                <w:lang w:val="en-GB"/>
              </w:rPr>
              <w:t>(</w:t>
            </w:r>
            <w:r w:rsidR="0036187F" w:rsidRPr="007D2DDA">
              <w:rPr>
                <w:lang w:val="en-GB"/>
              </w:rPr>
              <w:t>LL</w:t>
            </w:r>
            <w:r w:rsidR="00B762C7" w:rsidRPr="007D2DDA">
              <w:rPr>
                <w:lang w:val="en-GB"/>
              </w:rPr>
              <w:t>)</w:t>
            </w:r>
          </w:p>
        </w:tc>
        <w:tc>
          <w:tcPr>
            <w:tcW w:w="6663" w:type="dxa"/>
            <w:tcBorders>
              <w:top w:val="single" w:sz="4" w:space="0" w:color="C0C0C0"/>
              <w:left w:val="nil"/>
              <w:bottom w:val="single" w:sz="4" w:space="0" w:color="C0C0C0"/>
              <w:right w:val="nil"/>
            </w:tcBorders>
          </w:tcPr>
          <w:p w14:paraId="2C0990B8" w14:textId="77777777" w:rsidR="00A72A6D" w:rsidRPr="007D2DDA" w:rsidRDefault="00A72A6D" w:rsidP="00DC1577">
            <w:pPr>
              <w:pStyle w:val="NoSpacing"/>
              <w:spacing w:after="60"/>
              <w:rPr>
                <w:lang w:val="en-GB"/>
              </w:rPr>
            </w:pPr>
            <w:r w:rsidRPr="007D2DDA">
              <w:rPr>
                <w:lang w:val="en-GB"/>
              </w:rPr>
              <w:t xml:space="preserve">‘Flag of The Gambia.’ </w:t>
            </w:r>
          </w:p>
        </w:tc>
        <w:tc>
          <w:tcPr>
            <w:tcW w:w="776" w:type="dxa"/>
            <w:tcBorders>
              <w:top w:val="single" w:sz="4" w:space="0" w:color="C0C0C0"/>
              <w:left w:val="nil"/>
              <w:bottom w:val="single" w:sz="4" w:space="0" w:color="C0C0C0"/>
              <w:right w:val="nil"/>
            </w:tcBorders>
          </w:tcPr>
          <w:p w14:paraId="0601A7EE" w14:textId="77777777" w:rsidR="00A72A6D" w:rsidRPr="007D2DDA" w:rsidRDefault="006C708B" w:rsidP="000F2688">
            <w:pPr>
              <w:pStyle w:val="NoSpacing"/>
              <w:spacing w:after="60"/>
              <w:jc w:val="center"/>
            </w:pPr>
            <w:r w:rsidRPr="007D2DDA">
              <w:t>(</w:t>
            </w:r>
            <w:r w:rsidR="00A72A6D" w:rsidRPr="007D2DDA">
              <w:t>6</w:t>
            </w:r>
            <w:r w:rsidRPr="007D2DDA">
              <w:t>)</w:t>
            </w:r>
          </w:p>
        </w:tc>
      </w:tr>
      <w:tr w:rsidR="00A72A6D" w:rsidRPr="007D2DDA" w14:paraId="0AD3C216" w14:textId="77777777" w:rsidTr="006C708B">
        <w:tc>
          <w:tcPr>
            <w:tcW w:w="1772" w:type="dxa"/>
            <w:tcBorders>
              <w:top w:val="single" w:sz="4" w:space="0" w:color="C0C0C0"/>
              <w:left w:val="nil"/>
              <w:bottom w:val="single" w:sz="4" w:space="0" w:color="C0C0C0"/>
              <w:right w:val="nil"/>
            </w:tcBorders>
          </w:tcPr>
          <w:p w14:paraId="34DF5190" w14:textId="77777777" w:rsidR="00A72A6D" w:rsidRPr="007D2DDA" w:rsidRDefault="00A72A6D" w:rsidP="00DC1577">
            <w:pPr>
              <w:pStyle w:val="NoSpacing"/>
              <w:spacing w:after="60"/>
            </w:pPr>
            <w:r w:rsidRPr="007D2DDA">
              <w:rPr>
                <w:b/>
              </w:rPr>
              <w:t>Sainey</w:t>
            </w:r>
            <w:r w:rsidRPr="007D2DDA">
              <w:t xml:space="preserve"> </w:t>
            </w:r>
            <w:r w:rsidR="00B762C7" w:rsidRPr="007D2DDA">
              <w:t>(</w:t>
            </w:r>
            <w:r w:rsidR="0036187F" w:rsidRPr="007D2DDA">
              <w:t>LL</w:t>
            </w:r>
            <w:r w:rsidR="00B762C7" w:rsidRPr="007D2DDA">
              <w:t>)</w:t>
            </w:r>
          </w:p>
        </w:tc>
        <w:tc>
          <w:tcPr>
            <w:tcW w:w="6663" w:type="dxa"/>
            <w:tcBorders>
              <w:top w:val="single" w:sz="4" w:space="0" w:color="C0C0C0"/>
              <w:left w:val="nil"/>
              <w:bottom w:val="single" w:sz="4" w:space="0" w:color="C0C0C0"/>
              <w:right w:val="nil"/>
            </w:tcBorders>
          </w:tcPr>
          <w:p w14:paraId="7648DAD9" w14:textId="77777777" w:rsidR="00A72A6D" w:rsidRPr="007D2DDA" w:rsidRDefault="00A72A6D" w:rsidP="00DC1577">
            <w:pPr>
              <w:pStyle w:val="NoSpacing"/>
              <w:spacing w:after="60"/>
              <w:rPr>
                <w:lang w:val="en-GB"/>
              </w:rPr>
            </w:pPr>
            <w:r w:rsidRPr="007D2DDA">
              <w:rPr>
                <w:lang w:val="en-GB"/>
              </w:rPr>
              <w:t>He only reads the word ‘Gambia’.</w:t>
            </w:r>
          </w:p>
        </w:tc>
        <w:tc>
          <w:tcPr>
            <w:tcW w:w="776" w:type="dxa"/>
            <w:tcBorders>
              <w:top w:val="single" w:sz="4" w:space="0" w:color="C0C0C0"/>
              <w:left w:val="nil"/>
              <w:bottom w:val="single" w:sz="4" w:space="0" w:color="C0C0C0"/>
              <w:right w:val="nil"/>
            </w:tcBorders>
          </w:tcPr>
          <w:p w14:paraId="6400B95B"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5</w:t>
            </w:r>
            <w:r w:rsidRPr="007D2DDA">
              <w:rPr>
                <w:lang w:val="en-GB"/>
              </w:rPr>
              <w:t>)</w:t>
            </w:r>
          </w:p>
        </w:tc>
      </w:tr>
      <w:tr w:rsidR="00A72A6D" w:rsidRPr="007D2DDA" w14:paraId="7B34AD0B" w14:textId="77777777" w:rsidTr="006C708B">
        <w:tc>
          <w:tcPr>
            <w:tcW w:w="1772" w:type="dxa"/>
            <w:tcBorders>
              <w:top w:val="single" w:sz="4" w:space="0" w:color="C0C0C0"/>
              <w:left w:val="nil"/>
              <w:bottom w:val="single" w:sz="4" w:space="0" w:color="C0C0C0"/>
              <w:right w:val="nil"/>
            </w:tcBorders>
          </w:tcPr>
          <w:p w14:paraId="78C97A4A" w14:textId="77777777" w:rsidR="00A72A6D" w:rsidRPr="007D2DDA" w:rsidRDefault="00A72A6D" w:rsidP="00DC1577">
            <w:pPr>
              <w:pStyle w:val="NoSpacing"/>
              <w:spacing w:after="60"/>
              <w:rPr>
                <w:lang w:val="en-GB"/>
              </w:rPr>
            </w:pPr>
            <w:r w:rsidRPr="007D2DDA">
              <w:rPr>
                <w:b/>
              </w:rPr>
              <w:t>Yahya</w:t>
            </w:r>
            <w:r w:rsidRPr="007D2DDA">
              <w:rPr>
                <w:lang w:val="en-GB"/>
              </w:rPr>
              <w:t xml:space="preserve"> </w:t>
            </w:r>
            <w:r w:rsidR="00B762C7" w:rsidRPr="007D2DDA">
              <w:rPr>
                <w:lang w:val="en-GB"/>
              </w:rPr>
              <w:t>(</w:t>
            </w:r>
            <w:r w:rsidR="0036187F" w:rsidRPr="007D2DDA">
              <w:rPr>
                <w:lang w:val="en-GB"/>
              </w:rPr>
              <w:t>LL</w:t>
            </w:r>
            <w:r w:rsidR="00B762C7" w:rsidRPr="007D2DDA">
              <w:rPr>
                <w:lang w:val="en-GB"/>
              </w:rPr>
              <w:t>)</w:t>
            </w:r>
          </w:p>
        </w:tc>
        <w:tc>
          <w:tcPr>
            <w:tcW w:w="6663" w:type="dxa"/>
            <w:tcBorders>
              <w:top w:val="single" w:sz="4" w:space="0" w:color="C0C0C0"/>
              <w:left w:val="nil"/>
              <w:bottom w:val="single" w:sz="4" w:space="0" w:color="C0C0C0"/>
              <w:right w:val="nil"/>
            </w:tcBorders>
          </w:tcPr>
          <w:p w14:paraId="646560D7" w14:textId="77777777" w:rsidR="00A72A6D" w:rsidRPr="007D2DDA" w:rsidRDefault="00A72A6D" w:rsidP="00DC1577">
            <w:pPr>
              <w:pStyle w:val="NoSpacing"/>
              <w:spacing w:after="60"/>
              <w:rPr>
                <w:lang w:val="en-GB"/>
              </w:rPr>
            </w:pPr>
            <w:r w:rsidRPr="007D2DDA">
              <w:rPr>
                <w:lang w:val="en-GB"/>
              </w:rPr>
              <w:t>‘Taiwanese and Gambian flag.’ He reads: ‘Taiwan and Gambia’, this takes some time.</w:t>
            </w:r>
          </w:p>
        </w:tc>
        <w:tc>
          <w:tcPr>
            <w:tcW w:w="776" w:type="dxa"/>
            <w:tcBorders>
              <w:top w:val="single" w:sz="4" w:space="0" w:color="C0C0C0"/>
              <w:left w:val="nil"/>
              <w:bottom w:val="single" w:sz="4" w:space="0" w:color="C0C0C0"/>
              <w:right w:val="nil"/>
            </w:tcBorders>
          </w:tcPr>
          <w:p w14:paraId="204110F8" w14:textId="77777777" w:rsidR="00A72A6D" w:rsidRPr="007D2DDA" w:rsidRDefault="006C708B" w:rsidP="000F2688">
            <w:pPr>
              <w:pStyle w:val="NoSpacing"/>
              <w:spacing w:after="60"/>
              <w:jc w:val="center"/>
            </w:pPr>
            <w:r w:rsidRPr="007D2DDA">
              <w:t>(</w:t>
            </w:r>
            <w:r w:rsidR="00A72A6D" w:rsidRPr="007D2DDA">
              <w:t>3/6</w:t>
            </w:r>
            <w:r w:rsidRPr="007D2DDA">
              <w:t>)</w:t>
            </w:r>
          </w:p>
        </w:tc>
      </w:tr>
      <w:tr w:rsidR="00A72A6D" w:rsidRPr="007D2DDA" w14:paraId="534C4733" w14:textId="77777777" w:rsidTr="006C708B">
        <w:tc>
          <w:tcPr>
            <w:tcW w:w="1772" w:type="dxa"/>
            <w:tcBorders>
              <w:top w:val="single" w:sz="4" w:space="0" w:color="C0C0C0"/>
              <w:left w:val="nil"/>
              <w:bottom w:val="single" w:sz="4" w:space="0" w:color="C0C0C0"/>
              <w:right w:val="nil"/>
            </w:tcBorders>
          </w:tcPr>
          <w:p w14:paraId="2EDF6C9E" w14:textId="77777777" w:rsidR="00A72A6D" w:rsidRPr="007D2DDA" w:rsidRDefault="00514A93" w:rsidP="00DC1577">
            <w:pPr>
              <w:pStyle w:val="NoSpacing"/>
              <w:spacing w:after="60"/>
            </w:pPr>
            <w:r w:rsidRPr="007D2DDA">
              <w:rPr>
                <w:b/>
              </w:rPr>
              <w:t>M</w:t>
            </w:r>
            <w:r w:rsidR="00A72A6D" w:rsidRPr="007D2DDA">
              <w:rPr>
                <w:b/>
              </w:rPr>
              <w:t>ero</w:t>
            </w:r>
            <w:r w:rsidR="00A72A6D" w:rsidRPr="007D2DDA">
              <w:t xml:space="preserve"> </w:t>
            </w:r>
            <w:r w:rsidR="00B762C7" w:rsidRPr="007D2DDA">
              <w:rPr>
                <w:lang w:val="en-GB"/>
              </w:rPr>
              <w:t>(</w:t>
            </w:r>
            <w:r w:rsidR="0036187F" w:rsidRPr="007D2DDA">
              <w:rPr>
                <w:lang w:val="en-GB"/>
              </w:rPr>
              <w:t>NL</w:t>
            </w:r>
            <w:r w:rsidR="00B762C7" w:rsidRPr="007D2DDA">
              <w:rPr>
                <w:lang w:val="en-GB"/>
              </w:rPr>
              <w:t>)</w:t>
            </w:r>
            <w:r w:rsidR="00A72A6D" w:rsidRPr="007D2DDA">
              <w:t xml:space="preserve"> </w:t>
            </w:r>
          </w:p>
        </w:tc>
        <w:tc>
          <w:tcPr>
            <w:tcW w:w="6663" w:type="dxa"/>
            <w:tcBorders>
              <w:top w:val="single" w:sz="4" w:space="0" w:color="C0C0C0"/>
              <w:left w:val="nil"/>
              <w:bottom w:val="single" w:sz="4" w:space="0" w:color="C0C0C0"/>
              <w:right w:val="nil"/>
            </w:tcBorders>
          </w:tcPr>
          <w:p w14:paraId="4C56B959" w14:textId="77777777" w:rsidR="00A72A6D" w:rsidRPr="007D2DDA" w:rsidRDefault="00A72A6D" w:rsidP="00DC1577">
            <w:pPr>
              <w:pStyle w:val="NoSpacing"/>
              <w:spacing w:after="60"/>
              <w:rPr>
                <w:lang w:val="en-GB"/>
              </w:rPr>
            </w:pPr>
            <w:r w:rsidRPr="007D2DDA">
              <w:rPr>
                <w:lang w:val="en-GB"/>
              </w:rPr>
              <w:t xml:space="preserve">She doesn’t know what the billboard is about. </w:t>
            </w:r>
          </w:p>
        </w:tc>
        <w:tc>
          <w:tcPr>
            <w:tcW w:w="776" w:type="dxa"/>
            <w:tcBorders>
              <w:top w:val="single" w:sz="4" w:space="0" w:color="C0C0C0"/>
              <w:left w:val="nil"/>
              <w:bottom w:val="single" w:sz="4" w:space="0" w:color="C0C0C0"/>
              <w:right w:val="nil"/>
            </w:tcBorders>
          </w:tcPr>
          <w:p w14:paraId="36115DE7"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12</w:t>
            </w:r>
            <w:r w:rsidRPr="007D2DDA">
              <w:rPr>
                <w:lang w:val="en-GB"/>
              </w:rPr>
              <w:t>)</w:t>
            </w:r>
          </w:p>
        </w:tc>
      </w:tr>
      <w:tr w:rsidR="00A72A6D" w:rsidRPr="007D2DDA" w14:paraId="32EB94D1" w14:textId="77777777" w:rsidTr="006C708B">
        <w:tc>
          <w:tcPr>
            <w:tcW w:w="1772" w:type="dxa"/>
            <w:tcBorders>
              <w:top w:val="single" w:sz="4" w:space="0" w:color="C0C0C0"/>
              <w:left w:val="nil"/>
              <w:bottom w:val="single" w:sz="4" w:space="0" w:color="C0C0C0"/>
              <w:right w:val="nil"/>
            </w:tcBorders>
          </w:tcPr>
          <w:p w14:paraId="30545907" w14:textId="77777777" w:rsidR="00A72A6D" w:rsidRPr="007D2DDA" w:rsidRDefault="00A72A6D" w:rsidP="00DC1577">
            <w:pPr>
              <w:pStyle w:val="NoSpacing"/>
              <w:spacing w:after="60"/>
              <w:rPr>
                <w:lang w:val="en-GB"/>
              </w:rPr>
            </w:pPr>
            <w:r w:rsidRPr="007D2DDA">
              <w:rPr>
                <w:b/>
              </w:rPr>
              <w:t>Lamin</w:t>
            </w:r>
            <w:r w:rsidRPr="007D2DDA">
              <w:rPr>
                <w:lang w:val="en-GB"/>
              </w:rPr>
              <w:t xml:space="preserve"> </w:t>
            </w:r>
            <w:r w:rsidR="00B762C7" w:rsidRPr="007D2DDA">
              <w:rPr>
                <w:lang w:val="en-GB"/>
              </w:rPr>
              <w:t>(</w:t>
            </w:r>
            <w:r w:rsidR="0036187F" w:rsidRPr="007D2DDA">
              <w:rPr>
                <w:lang w:val="en-GB"/>
              </w:rPr>
              <w:t>NL</w:t>
            </w:r>
            <w:r w:rsidR="00B762C7" w:rsidRPr="007D2DDA">
              <w:rPr>
                <w:lang w:val="en-GB"/>
              </w:rPr>
              <w:t>)</w:t>
            </w:r>
          </w:p>
        </w:tc>
        <w:tc>
          <w:tcPr>
            <w:tcW w:w="6663" w:type="dxa"/>
            <w:tcBorders>
              <w:top w:val="single" w:sz="4" w:space="0" w:color="C0C0C0"/>
              <w:left w:val="nil"/>
              <w:bottom w:val="single" w:sz="4" w:space="0" w:color="C0C0C0"/>
              <w:right w:val="nil"/>
            </w:tcBorders>
          </w:tcPr>
          <w:p w14:paraId="2EE831CB" w14:textId="77777777" w:rsidR="00A72A6D" w:rsidRPr="007D2DDA" w:rsidRDefault="00A72A6D" w:rsidP="00D42204">
            <w:pPr>
              <w:pStyle w:val="NoSpacing"/>
              <w:spacing w:after="60"/>
              <w:rPr>
                <w:lang w:val="en-GB"/>
              </w:rPr>
            </w:pPr>
            <w:r w:rsidRPr="007D2DDA">
              <w:rPr>
                <w:lang w:val="en-GB"/>
              </w:rPr>
              <w:t>‘They work there from Besse. Bana</w:t>
            </w:r>
            <w:r w:rsidR="00D42204" w:rsidRPr="007D2DDA">
              <w:rPr>
                <w:lang w:val="en-GB"/>
              </w:rPr>
              <w:t>na farm, li</w:t>
            </w:r>
            <w:r w:rsidRPr="007D2DDA">
              <w:rPr>
                <w:lang w:val="en-GB"/>
              </w:rPr>
              <w:t xml:space="preserve">mono, mandarine, fruits and plants. Also plants.’ </w:t>
            </w:r>
          </w:p>
        </w:tc>
        <w:tc>
          <w:tcPr>
            <w:tcW w:w="776" w:type="dxa"/>
            <w:tcBorders>
              <w:top w:val="single" w:sz="4" w:space="0" w:color="C0C0C0"/>
              <w:left w:val="nil"/>
              <w:bottom w:val="single" w:sz="4" w:space="0" w:color="C0C0C0"/>
              <w:right w:val="nil"/>
            </w:tcBorders>
          </w:tcPr>
          <w:p w14:paraId="1CCB00D4"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8/9</w:t>
            </w:r>
            <w:r w:rsidRPr="007D2DDA">
              <w:rPr>
                <w:lang w:val="en-GB"/>
              </w:rPr>
              <w:t>)</w:t>
            </w:r>
          </w:p>
        </w:tc>
      </w:tr>
      <w:tr w:rsidR="00A72A6D" w:rsidRPr="007D2DDA" w14:paraId="584A610B" w14:textId="77777777" w:rsidTr="006C708B">
        <w:tc>
          <w:tcPr>
            <w:tcW w:w="1772" w:type="dxa"/>
            <w:tcBorders>
              <w:top w:val="single" w:sz="4" w:space="0" w:color="C0C0C0"/>
              <w:left w:val="nil"/>
              <w:bottom w:val="single" w:sz="4" w:space="0" w:color="C0C0C0"/>
              <w:right w:val="nil"/>
            </w:tcBorders>
          </w:tcPr>
          <w:p w14:paraId="12B8DA90" w14:textId="77777777" w:rsidR="00A72A6D" w:rsidRPr="007D2DDA" w:rsidRDefault="00A72A6D" w:rsidP="00DC1577">
            <w:pPr>
              <w:pStyle w:val="NoSpacing"/>
              <w:spacing w:after="60"/>
              <w:rPr>
                <w:lang w:val="en-GB"/>
              </w:rPr>
            </w:pPr>
            <w:r w:rsidRPr="007D2DDA">
              <w:rPr>
                <w:b/>
              </w:rPr>
              <w:t>Sirah</w:t>
            </w:r>
            <w:r w:rsidRPr="007D2DDA">
              <w:rPr>
                <w:lang w:val="en-GB"/>
              </w:rPr>
              <w:t xml:space="preserve"> </w:t>
            </w:r>
            <w:r w:rsidR="00B762C7" w:rsidRPr="007D2DDA">
              <w:rPr>
                <w:lang w:val="en-GB"/>
              </w:rPr>
              <w:t>(</w:t>
            </w:r>
            <w:r w:rsidR="0036187F" w:rsidRPr="007D2DDA">
              <w:rPr>
                <w:lang w:val="en-GB"/>
              </w:rPr>
              <w:t>NL</w:t>
            </w:r>
            <w:r w:rsidR="00B762C7" w:rsidRPr="007D2DDA">
              <w:rPr>
                <w:lang w:val="en-GB"/>
              </w:rPr>
              <w:t>)</w:t>
            </w:r>
          </w:p>
        </w:tc>
        <w:tc>
          <w:tcPr>
            <w:tcW w:w="6663" w:type="dxa"/>
            <w:tcBorders>
              <w:top w:val="single" w:sz="4" w:space="0" w:color="C0C0C0"/>
              <w:left w:val="nil"/>
              <w:bottom w:val="single" w:sz="4" w:space="0" w:color="C0C0C0"/>
              <w:right w:val="nil"/>
            </w:tcBorders>
          </w:tcPr>
          <w:p w14:paraId="58A58879" w14:textId="77777777" w:rsidR="00A72A6D" w:rsidRPr="007D2DDA" w:rsidRDefault="00A72A6D" w:rsidP="00DC1577">
            <w:pPr>
              <w:pStyle w:val="NoSpacing"/>
              <w:spacing w:after="60"/>
              <w:rPr>
                <w:lang w:val="en-GB"/>
              </w:rPr>
            </w:pPr>
            <w:r w:rsidRPr="007D2DDA">
              <w:rPr>
                <w:lang w:val="en-GB"/>
              </w:rPr>
              <w:t xml:space="preserve">She doesn’t know what the billboard is about. </w:t>
            </w:r>
          </w:p>
        </w:tc>
        <w:tc>
          <w:tcPr>
            <w:tcW w:w="776" w:type="dxa"/>
            <w:tcBorders>
              <w:top w:val="single" w:sz="4" w:space="0" w:color="C0C0C0"/>
              <w:left w:val="nil"/>
              <w:bottom w:val="single" w:sz="4" w:space="0" w:color="C0C0C0"/>
              <w:right w:val="nil"/>
            </w:tcBorders>
          </w:tcPr>
          <w:p w14:paraId="617172B4"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12</w:t>
            </w:r>
            <w:r w:rsidRPr="007D2DDA">
              <w:rPr>
                <w:lang w:val="en-GB"/>
              </w:rPr>
              <w:t>)</w:t>
            </w:r>
          </w:p>
        </w:tc>
      </w:tr>
      <w:tr w:rsidR="00A72A6D" w:rsidRPr="007D2DDA" w14:paraId="40C52B3F" w14:textId="77777777" w:rsidTr="006C708B">
        <w:tc>
          <w:tcPr>
            <w:tcW w:w="1772" w:type="dxa"/>
            <w:tcBorders>
              <w:top w:val="single" w:sz="4" w:space="0" w:color="C0C0C0"/>
              <w:left w:val="nil"/>
              <w:bottom w:val="single" w:sz="4" w:space="0" w:color="C0C0C0"/>
              <w:right w:val="nil"/>
            </w:tcBorders>
          </w:tcPr>
          <w:p w14:paraId="3879D44A" w14:textId="77777777" w:rsidR="00A72A6D" w:rsidRPr="007D2DDA" w:rsidRDefault="00A72A6D" w:rsidP="00DC1577">
            <w:pPr>
              <w:pStyle w:val="NoSpacing"/>
              <w:spacing w:after="60"/>
              <w:rPr>
                <w:lang w:val="en-GB"/>
              </w:rPr>
            </w:pPr>
            <w:r w:rsidRPr="007D2DDA">
              <w:rPr>
                <w:b/>
              </w:rPr>
              <w:t>Malang</w:t>
            </w:r>
            <w:r w:rsidRPr="007D2DDA">
              <w:rPr>
                <w:lang w:val="en-GB"/>
              </w:rPr>
              <w:t xml:space="preserve"> </w:t>
            </w:r>
            <w:r w:rsidR="00B762C7" w:rsidRPr="007D2DDA">
              <w:rPr>
                <w:lang w:val="en-GB"/>
              </w:rPr>
              <w:t>(</w:t>
            </w:r>
            <w:r w:rsidR="0036187F" w:rsidRPr="007D2DDA">
              <w:rPr>
                <w:lang w:val="en-GB"/>
              </w:rPr>
              <w:t>NL</w:t>
            </w:r>
            <w:r w:rsidR="00B762C7" w:rsidRPr="007D2DDA">
              <w:rPr>
                <w:lang w:val="en-GB"/>
              </w:rPr>
              <w:t>)</w:t>
            </w:r>
          </w:p>
        </w:tc>
        <w:tc>
          <w:tcPr>
            <w:tcW w:w="6663" w:type="dxa"/>
            <w:tcBorders>
              <w:top w:val="single" w:sz="4" w:space="0" w:color="C0C0C0"/>
              <w:left w:val="nil"/>
              <w:bottom w:val="single" w:sz="4" w:space="0" w:color="C0C0C0"/>
              <w:right w:val="nil"/>
            </w:tcBorders>
          </w:tcPr>
          <w:p w14:paraId="34D1E6F0" w14:textId="77777777" w:rsidR="00A72A6D" w:rsidRPr="007D2DDA" w:rsidRDefault="00A72A6D" w:rsidP="00DC1577">
            <w:pPr>
              <w:pStyle w:val="NoSpacing"/>
              <w:spacing w:after="60"/>
              <w:rPr>
                <w:lang w:val="en-GB"/>
              </w:rPr>
            </w:pPr>
            <w:r w:rsidRPr="007D2DDA">
              <w:rPr>
                <w:lang w:val="en-GB"/>
              </w:rPr>
              <w:t>‘Gambian and Chinese flag.’</w:t>
            </w:r>
          </w:p>
        </w:tc>
        <w:tc>
          <w:tcPr>
            <w:tcW w:w="776" w:type="dxa"/>
            <w:tcBorders>
              <w:top w:val="single" w:sz="4" w:space="0" w:color="C0C0C0"/>
              <w:left w:val="nil"/>
              <w:bottom w:val="single" w:sz="4" w:space="0" w:color="C0C0C0"/>
              <w:right w:val="nil"/>
            </w:tcBorders>
          </w:tcPr>
          <w:p w14:paraId="739546AC" w14:textId="77777777" w:rsidR="00A72A6D" w:rsidRPr="007D2DDA" w:rsidRDefault="006C708B" w:rsidP="000F2688">
            <w:pPr>
              <w:pStyle w:val="NoSpacing"/>
              <w:spacing w:after="60"/>
              <w:jc w:val="center"/>
              <w:rPr>
                <w:lang w:val="fr-FR"/>
              </w:rPr>
            </w:pPr>
            <w:r w:rsidRPr="007D2DDA">
              <w:rPr>
                <w:lang w:val="fr-FR"/>
              </w:rPr>
              <w:t>(</w:t>
            </w:r>
            <w:r w:rsidR="00A72A6D" w:rsidRPr="007D2DDA">
              <w:rPr>
                <w:lang w:val="fr-FR"/>
              </w:rPr>
              <w:t>6</w:t>
            </w:r>
            <w:r w:rsidRPr="007D2DDA">
              <w:rPr>
                <w:lang w:val="fr-FR"/>
              </w:rPr>
              <w:t>)</w:t>
            </w:r>
          </w:p>
        </w:tc>
      </w:tr>
      <w:tr w:rsidR="00A72A6D" w:rsidRPr="007D2DDA" w14:paraId="07A97219" w14:textId="77777777" w:rsidTr="006C708B">
        <w:tc>
          <w:tcPr>
            <w:tcW w:w="1772" w:type="dxa"/>
            <w:tcBorders>
              <w:top w:val="single" w:sz="4" w:space="0" w:color="C0C0C0"/>
              <w:left w:val="nil"/>
              <w:bottom w:val="single" w:sz="4" w:space="0" w:color="C0C0C0"/>
              <w:right w:val="nil"/>
            </w:tcBorders>
          </w:tcPr>
          <w:p w14:paraId="6718E5FA" w14:textId="77777777" w:rsidR="00A72A6D" w:rsidRPr="007D2DDA" w:rsidRDefault="00A72A6D" w:rsidP="00DC1577">
            <w:pPr>
              <w:pStyle w:val="NoSpacing"/>
              <w:spacing w:after="60"/>
              <w:rPr>
                <w:lang w:val="fr-FR"/>
              </w:rPr>
            </w:pPr>
            <w:r w:rsidRPr="007D2DDA">
              <w:rPr>
                <w:b/>
              </w:rPr>
              <w:t>Ismaela</w:t>
            </w:r>
            <w:r w:rsidRPr="007D2DDA">
              <w:rPr>
                <w:lang w:val="fr-FR"/>
              </w:rPr>
              <w:t xml:space="preserve"> </w:t>
            </w:r>
            <w:r w:rsidR="00B762C7" w:rsidRPr="007D2DDA">
              <w:rPr>
                <w:lang w:val="en-GB"/>
              </w:rPr>
              <w:t>(</w:t>
            </w:r>
            <w:r w:rsidR="0036187F" w:rsidRPr="007D2DDA">
              <w:rPr>
                <w:lang w:val="en-GB"/>
              </w:rPr>
              <w:t>NL</w:t>
            </w:r>
            <w:r w:rsidR="00B762C7" w:rsidRPr="007D2DDA">
              <w:rPr>
                <w:lang w:val="en-GB"/>
              </w:rPr>
              <w:t>)</w:t>
            </w:r>
          </w:p>
        </w:tc>
        <w:tc>
          <w:tcPr>
            <w:tcW w:w="6663" w:type="dxa"/>
            <w:tcBorders>
              <w:top w:val="single" w:sz="4" w:space="0" w:color="C0C0C0"/>
              <w:left w:val="nil"/>
              <w:bottom w:val="single" w:sz="4" w:space="0" w:color="C0C0C0"/>
              <w:right w:val="nil"/>
            </w:tcBorders>
          </w:tcPr>
          <w:p w14:paraId="413B9CB5" w14:textId="77777777" w:rsidR="00A72A6D" w:rsidRPr="007D2DDA" w:rsidRDefault="00A72A6D" w:rsidP="00DC1577">
            <w:pPr>
              <w:pStyle w:val="NoSpacing"/>
              <w:spacing w:after="60"/>
              <w:rPr>
                <w:lang w:val="fr-FR"/>
              </w:rPr>
            </w:pPr>
            <w:r w:rsidRPr="007D2DDA">
              <w:rPr>
                <w:lang w:val="fr-FR"/>
              </w:rPr>
              <w:t>‘Gambian flag.’</w:t>
            </w:r>
          </w:p>
        </w:tc>
        <w:tc>
          <w:tcPr>
            <w:tcW w:w="776" w:type="dxa"/>
            <w:tcBorders>
              <w:top w:val="single" w:sz="4" w:space="0" w:color="C0C0C0"/>
              <w:left w:val="nil"/>
              <w:bottom w:val="single" w:sz="4" w:space="0" w:color="C0C0C0"/>
              <w:right w:val="nil"/>
            </w:tcBorders>
          </w:tcPr>
          <w:p w14:paraId="26F7B362"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6</w:t>
            </w:r>
            <w:r w:rsidRPr="007D2DDA">
              <w:rPr>
                <w:lang w:val="en-GB"/>
              </w:rPr>
              <w:t>)</w:t>
            </w:r>
          </w:p>
        </w:tc>
      </w:tr>
      <w:tr w:rsidR="00A72A6D" w:rsidRPr="007D2DDA" w14:paraId="7D0BF981" w14:textId="77777777" w:rsidTr="006C708B">
        <w:tc>
          <w:tcPr>
            <w:tcW w:w="1772" w:type="dxa"/>
            <w:tcBorders>
              <w:top w:val="single" w:sz="4" w:space="0" w:color="C0C0C0"/>
              <w:left w:val="nil"/>
              <w:bottom w:val="single" w:sz="4" w:space="0" w:color="C0C0C0"/>
              <w:right w:val="nil"/>
            </w:tcBorders>
          </w:tcPr>
          <w:p w14:paraId="0A8AE51A" w14:textId="77777777" w:rsidR="00A72A6D" w:rsidRPr="007D2DDA" w:rsidRDefault="00A72A6D" w:rsidP="00DC1577">
            <w:pPr>
              <w:pStyle w:val="NoSpacing"/>
              <w:spacing w:after="60"/>
              <w:rPr>
                <w:lang w:val="en-GB"/>
              </w:rPr>
            </w:pPr>
            <w:r w:rsidRPr="007D2DDA">
              <w:rPr>
                <w:b/>
              </w:rPr>
              <w:t>Famara</w:t>
            </w:r>
            <w:r w:rsidRPr="007D2DDA">
              <w:rPr>
                <w:lang w:val="en-GB"/>
              </w:rPr>
              <w:t xml:space="preserve"> </w:t>
            </w:r>
            <w:r w:rsidR="00B762C7" w:rsidRPr="007D2DDA">
              <w:rPr>
                <w:lang w:val="en-GB"/>
              </w:rPr>
              <w:t>(</w:t>
            </w:r>
            <w:r w:rsidR="0036187F" w:rsidRPr="007D2DDA">
              <w:rPr>
                <w:lang w:val="en-GB"/>
              </w:rPr>
              <w:t>NL</w:t>
            </w:r>
            <w:r w:rsidR="00B762C7" w:rsidRPr="007D2DDA">
              <w:rPr>
                <w:lang w:val="en-GB"/>
              </w:rPr>
              <w:t>)</w:t>
            </w:r>
          </w:p>
        </w:tc>
        <w:tc>
          <w:tcPr>
            <w:tcW w:w="6663" w:type="dxa"/>
            <w:tcBorders>
              <w:top w:val="single" w:sz="4" w:space="0" w:color="C0C0C0"/>
              <w:left w:val="nil"/>
              <w:bottom w:val="single" w:sz="4" w:space="0" w:color="C0C0C0"/>
              <w:right w:val="nil"/>
            </w:tcBorders>
          </w:tcPr>
          <w:p w14:paraId="0D83DCE2" w14:textId="77777777" w:rsidR="00A72A6D" w:rsidRPr="007D2DDA" w:rsidRDefault="00A72A6D" w:rsidP="00DC1577">
            <w:pPr>
              <w:pStyle w:val="NoSpacing"/>
              <w:spacing w:after="60"/>
              <w:rPr>
                <w:lang w:val="en-GB"/>
              </w:rPr>
            </w:pPr>
            <w:r w:rsidRPr="007D2DDA">
              <w:rPr>
                <w:lang w:val="en-GB"/>
              </w:rPr>
              <w:t>‘Flag of The Gambia and Senegal.’</w:t>
            </w:r>
          </w:p>
        </w:tc>
        <w:tc>
          <w:tcPr>
            <w:tcW w:w="776" w:type="dxa"/>
            <w:tcBorders>
              <w:top w:val="single" w:sz="4" w:space="0" w:color="C0C0C0"/>
              <w:left w:val="nil"/>
              <w:bottom w:val="single" w:sz="4" w:space="0" w:color="C0C0C0"/>
              <w:right w:val="nil"/>
            </w:tcBorders>
          </w:tcPr>
          <w:p w14:paraId="16BD73B1" w14:textId="77777777" w:rsidR="00A72A6D" w:rsidRPr="007D2DDA" w:rsidRDefault="006C708B" w:rsidP="000F2688">
            <w:pPr>
              <w:pStyle w:val="NoSpacing"/>
              <w:spacing w:after="60"/>
              <w:jc w:val="center"/>
            </w:pPr>
            <w:r w:rsidRPr="007D2DDA">
              <w:t>(</w:t>
            </w:r>
            <w:r w:rsidR="00A72A6D" w:rsidRPr="007D2DDA">
              <w:t>6/10</w:t>
            </w:r>
            <w:r w:rsidRPr="007D2DDA">
              <w:t>)</w:t>
            </w:r>
          </w:p>
        </w:tc>
      </w:tr>
      <w:tr w:rsidR="00A72A6D" w:rsidRPr="007D2DDA" w14:paraId="1B25D143" w14:textId="77777777" w:rsidTr="006C708B">
        <w:tc>
          <w:tcPr>
            <w:tcW w:w="1772" w:type="dxa"/>
            <w:tcBorders>
              <w:top w:val="single" w:sz="4" w:space="0" w:color="C0C0C0"/>
              <w:left w:val="nil"/>
              <w:bottom w:val="single" w:sz="4" w:space="0" w:color="C0C0C0"/>
              <w:right w:val="nil"/>
            </w:tcBorders>
          </w:tcPr>
          <w:p w14:paraId="4F6FD082" w14:textId="77777777" w:rsidR="00A72A6D" w:rsidRPr="007D2DDA" w:rsidRDefault="00A72A6D" w:rsidP="00DC1577">
            <w:pPr>
              <w:pStyle w:val="NoSpacing"/>
              <w:spacing w:after="60"/>
            </w:pPr>
            <w:r w:rsidRPr="007D2DDA">
              <w:rPr>
                <w:b/>
              </w:rPr>
              <w:t>Abdoulie</w:t>
            </w:r>
            <w:r w:rsidR="00514A93" w:rsidRPr="007D2DDA">
              <w:t xml:space="preserve"> </w:t>
            </w:r>
            <w:r w:rsidR="00B762C7" w:rsidRPr="007D2DDA">
              <w:t>(</w:t>
            </w:r>
            <w:r w:rsidR="0036187F" w:rsidRPr="007D2DDA">
              <w:t>NL</w:t>
            </w:r>
            <w:r w:rsidR="00B762C7" w:rsidRPr="007D2DDA">
              <w:t>)</w:t>
            </w:r>
          </w:p>
        </w:tc>
        <w:tc>
          <w:tcPr>
            <w:tcW w:w="6663" w:type="dxa"/>
            <w:tcBorders>
              <w:top w:val="single" w:sz="4" w:space="0" w:color="C0C0C0"/>
              <w:left w:val="nil"/>
              <w:bottom w:val="single" w:sz="4" w:space="0" w:color="C0C0C0"/>
              <w:right w:val="nil"/>
            </w:tcBorders>
          </w:tcPr>
          <w:p w14:paraId="0F9EF4CE" w14:textId="77777777" w:rsidR="00A72A6D" w:rsidRPr="007D2DDA" w:rsidRDefault="00A72A6D" w:rsidP="00DC1577">
            <w:pPr>
              <w:pStyle w:val="NoSpacing"/>
              <w:spacing w:after="60"/>
              <w:rPr>
                <w:lang w:val="en-GB"/>
              </w:rPr>
            </w:pPr>
            <w:r w:rsidRPr="007D2DDA">
              <w:rPr>
                <w:lang w:val="en-GB"/>
              </w:rPr>
              <w:t>‘Flag here’ and she points at the flag of The Gambia.</w:t>
            </w:r>
          </w:p>
        </w:tc>
        <w:tc>
          <w:tcPr>
            <w:tcW w:w="776" w:type="dxa"/>
            <w:tcBorders>
              <w:top w:val="single" w:sz="4" w:space="0" w:color="C0C0C0"/>
              <w:left w:val="nil"/>
              <w:bottom w:val="single" w:sz="4" w:space="0" w:color="C0C0C0"/>
              <w:right w:val="nil"/>
            </w:tcBorders>
          </w:tcPr>
          <w:p w14:paraId="602233B0"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6</w:t>
            </w:r>
            <w:r w:rsidRPr="007D2DDA">
              <w:rPr>
                <w:lang w:val="en-GB"/>
              </w:rPr>
              <w:t>)</w:t>
            </w:r>
          </w:p>
        </w:tc>
      </w:tr>
      <w:tr w:rsidR="00A72A6D" w:rsidRPr="007D2DDA" w14:paraId="514FD758" w14:textId="77777777" w:rsidTr="006C708B">
        <w:tc>
          <w:tcPr>
            <w:tcW w:w="1772" w:type="dxa"/>
            <w:tcBorders>
              <w:top w:val="single" w:sz="4" w:space="0" w:color="C0C0C0"/>
              <w:left w:val="nil"/>
              <w:bottom w:val="single" w:sz="4" w:space="0" w:color="C0C0C0"/>
              <w:right w:val="nil"/>
            </w:tcBorders>
          </w:tcPr>
          <w:p w14:paraId="14D9C784" w14:textId="77777777" w:rsidR="00A72A6D" w:rsidRPr="007D2DDA" w:rsidRDefault="00A72A6D" w:rsidP="00DC1577">
            <w:pPr>
              <w:pStyle w:val="NoSpacing"/>
              <w:spacing w:after="60"/>
              <w:rPr>
                <w:lang w:val="en-GB"/>
              </w:rPr>
            </w:pPr>
            <w:r w:rsidRPr="007D2DDA">
              <w:rPr>
                <w:b/>
              </w:rPr>
              <w:t>Wuyeh</w:t>
            </w:r>
            <w:r w:rsidRPr="007D2DDA">
              <w:rPr>
                <w:lang w:val="en-GB"/>
              </w:rPr>
              <w:t xml:space="preserve"> </w:t>
            </w:r>
            <w:r w:rsidR="00B762C7" w:rsidRPr="007D2DDA">
              <w:rPr>
                <w:lang w:val="en-GB"/>
              </w:rPr>
              <w:t>(</w:t>
            </w:r>
            <w:r w:rsidR="0036187F" w:rsidRPr="007D2DDA">
              <w:rPr>
                <w:lang w:val="en-GB"/>
              </w:rPr>
              <w:t>NL</w:t>
            </w:r>
            <w:r w:rsidR="00B762C7" w:rsidRPr="007D2DDA">
              <w:rPr>
                <w:lang w:val="en-GB"/>
              </w:rPr>
              <w:t>)</w:t>
            </w:r>
          </w:p>
        </w:tc>
        <w:tc>
          <w:tcPr>
            <w:tcW w:w="6663" w:type="dxa"/>
            <w:tcBorders>
              <w:top w:val="single" w:sz="4" w:space="0" w:color="C0C0C0"/>
              <w:left w:val="nil"/>
              <w:bottom w:val="single" w:sz="4" w:space="0" w:color="C0C0C0"/>
              <w:right w:val="nil"/>
            </w:tcBorders>
          </w:tcPr>
          <w:p w14:paraId="01C7D412" w14:textId="77777777" w:rsidR="00A72A6D" w:rsidRPr="007D2DDA" w:rsidRDefault="00A72A6D" w:rsidP="00DC1577">
            <w:pPr>
              <w:pStyle w:val="NoSpacing"/>
              <w:spacing w:after="60"/>
              <w:rPr>
                <w:lang w:val="en-GB"/>
              </w:rPr>
            </w:pPr>
            <w:r w:rsidRPr="007D2DDA">
              <w:rPr>
                <w:lang w:val="en-GB"/>
              </w:rPr>
              <w:t>‘Flag of The Gambia.’</w:t>
            </w:r>
          </w:p>
        </w:tc>
        <w:tc>
          <w:tcPr>
            <w:tcW w:w="776" w:type="dxa"/>
            <w:tcBorders>
              <w:top w:val="single" w:sz="4" w:space="0" w:color="C0C0C0"/>
              <w:left w:val="nil"/>
              <w:bottom w:val="single" w:sz="4" w:space="0" w:color="C0C0C0"/>
              <w:right w:val="nil"/>
            </w:tcBorders>
          </w:tcPr>
          <w:p w14:paraId="6A1F6418" w14:textId="77777777" w:rsidR="00A72A6D" w:rsidRPr="007D2DDA" w:rsidRDefault="006C708B" w:rsidP="000F2688">
            <w:pPr>
              <w:pStyle w:val="NoSpacing"/>
              <w:spacing w:after="60"/>
              <w:jc w:val="center"/>
            </w:pPr>
            <w:r w:rsidRPr="007D2DDA">
              <w:t>(</w:t>
            </w:r>
            <w:r w:rsidR="00A72A6D" w:rsidRPr="007D2DDA">
              <w:t>6</w:t>
            </w:r>
            <w:r w:rsidRPr="007D2DDA">
              <w:t>)</w:t>
            </w:r>
          </w:p>
        </w:tc>
      </w:tr>
      <w:tr w:rsidR="00A72A6D" w:rsidRPr="007D2DDA" w14:paraId="5DF99359" w14:textId="77777777" w:rsidTr="006C708B">
        <w:tc>
          <w:tcPr>
            <w:tcW w:w="1772" w:type="dxa"/>
            <w:tcBorders>
              <w:top w:val="single" w:sz="4" w:space="0" w:color="C0C0C0"/>
              <w:left w:val="nil"/>
              <w:right w:val="nil"/>
            </w:tcBorders>
          </w:tcPr>
          <w:p w14:paraId="7F0527A7" w14:textId="77777777" w:rsidR="00A72A6D" w:rsidRPr="007D2DDA" w:rsidRDefault="00A72A6D" w:rsidP="00DC1577">
            <w:pPr>
              <w:pStyle w:val="NoSpacing"/>
              <w:spacing w:after="60"/>
            </w:pPr>
            <w:r w:rsidRPr="007D2DDA">
              <w:rPr>
                <w:b/>
              </w:rPr>
              <w:t>Isatou</w:t>
            </w:r>
            <w:r w:rsidRPr="007D2DDA">
              <w:t xml:space="preserve"> </w:t>
            </w:r>
            <w:r w:rsidR="00B762C7" w:rsidRPr="007D2DDA">
              <w:rPr>
                <w:lang w:val="en-GB"/>
              </w:rPr>
              <w:t>(</w:t>
            </w:r>
            <w:r w:rsidR="0036187F" w:rsidRPr="007D2DDA">
              <w:rPr>
                <w:lang w:val="en-GB"/>
              </w:rPr>
              <w:t>NL</w:t>
            </w:r>
            <w:r w:rsidR="00B762C7" w:rsidRPr="007D2DDA">
              <w:rPr>
                <w:lang w:val="en-GB"/>
              </w:rPr>
              <w:t>)</w:t>
            </w:r>
          </w:p>
        </w:tc>
        <w:tc>
          <w:tcPr>
            <w:tcW w:w="6663" w:type="dxa"/>
            <w:tcBorders>
              <w:top w:val="single" w:sz="4" w:space="0" w:color="C0C0C0"/>
              <w:left w:val="nil"/>
              <w:right w:val="nil"/>
            </w:tcBorders>
          </w:tcPr>
          <w:p w14:paraId="03CF25F6" w14:textId="77777777" w:rsidR="00A72A6D" w:rsidRPr="007D2DDA" w:rsidRDefault="00A72A6D" w:rsidP="00DC1577">
            <w:pPr>
              <w:pStyle w:val="NoSpacing"/>
              <w:spacing w:after="60"/>
              <w:rPr>
                <w:lang w:val="en-GB"/>
              </w:rPr>
            </w:pPr>
            <w:r w:rsidRPr="007D2DDA">
              <w:rPr>
                <w:lang w:val="en-GB"/>
              </w:rPr>
              <w:t>She doesn’t know what the billboard is about.</w:t>
            </w:r>
          </w:p>
        </w:tc>
        <w:tc>
          <w:tcPr>
            <w:tcW w:w="776" w:type="dxa"/>
            <w:tcBorders>
              <w:top w:val="single" w:sz="4" w:space="0" w:color="C0C0C0"/>
              <w:left w:val="nil"/>
              <w:right w:val="nil"/>
            </w:tcBorders>
          </w:tcPr>
          <w:p w14:paraId="3CEFFE3F" w14:textId="77777777" w:rsidR="00A72A6D" w:rsidRPr="007D2DDA" w:rsidRDefault="006C708B" w:rsidP="000F2688">
            <w:pPr>
              <w:pStyle w:val="NoSpacing"/>
              <w:spacing w:after="60"/>
              <w:jc w:val="center"/>
              <w:rPr>
                <w:lang w:val="en-GB"/>
              </w:rPr>
            </w:pPr>
            <w:r w:rsidRPr="007D2DDA">
              <w:rPr>
                <w:lang w:val="en-GB"/>
              </w:rPr>
              <w:t>(</w:t>
            </w:r>
            <w:r w:rsidR="00A72A6D" w:rsidRPr="007D2DDA">
              <w:rPr>
                <w:lang w:val="en-GB"/>
              </w:rPr>
              <w:t>12</w:t>
            </w:r>
            <w:r w:rsidRPr="007D2DDA">
              <w:rPr>
                <w:lang w:val="en-GB"/>
              </w:rPr>
              <w:t>)</w:t>
            </w:r>
          </w:p>
        </w:tc>
      </w:tr>
    </w:tbl>
    <w:p w14:paraId="4A969CB7" w14:textId="77777777" w:rsidR="00A72A6D" w:rsidRPr="007D2DDA" w:rsidRDefault="00514A93" w:rsidP="00CE39AC">
      <w:pPr>
        <w:spacing w:line="320" w:lineRule="exact"/>
        <w:jc w:val="both"/>
        <w:rPr>
          <w:lang w:val="en-GB"/>
        </w:rPr>
      </w:pPr>
      <w:r w:rsidRPr="007D2DDA">
        <w:rPr>
          <w:lang w:val="en-GB"/>
        </w:rPr>
        <w:t>N</w:t>
      </w:r>
      <w:r w:rsidR="002A268A" w:rsidRPr="007D2DDA">
        <w:rPr>
          <w:lang w:val="en-GB"/>
        </w:rPr>
        <w:t xml:space="preserve">umbers </w:t>
      </w:r>
      <w:r w:rsidRPr="007D2DDA">
        <w:rPr>
          <w:lang w:val="en-GB"/>
        </w:rPr>
        <w:t xml:space="preserve">in third column </w:t>
      </w:r>
      <w:r w:rsidR="002A268A" w:rsidRPr="007D2DDA">
        <w:rPr>
          <w:lang w:val="en-GB"/>
        </w:rPr>
        <w:t>correspond to different ways of interpretation</w:t>
      </w:r>
      <w:r w:rsidRPr="007D2DDA">
        <w:rPr>
          <w:lang w:val="en-GB"/>
        </w:rPr>
        <w:t xml:space="preserve"> (WOI)</w:t>
      </w:r>
      <w:r w:rsidR="002A268A" w:rsidRPr="007D2DDA">
        <w:rPr>
          <w:lang w:val="en-GB"/>
        </w:rPr>
        <w:t xml:space="preserve"> on multimodal continuum</w:t>
      </w:r>
      <w:r w:rsidR="006C708B" w:rsidRPr="007D2DDA">
        <w:rPr>
          <w:lang w:val="en-GB"/>
        </w:rPr>
        <w:t>:</w:t>
      </w:r>
      <w:r w:rsidR="002A268A" w:rsidRPr="007D2DDA">
        <w:rPr>
          <w:lang w:val="en-GB"/>
        </w:rPr>
        <w:t xml:space="preserve"> </w:t>
      </w:r>
      <w:r w:rsidR="006C708B" w:rsidRPr="007D2DDA">
        <w:rPr>
          <w:lang w:val="en-GB"/>
        </w:rPr>
        <w:t>(1) perfect reading; (2) minor hesitations; (3) spelling words; (4)</w:t>
      </w:r>
      <w:r w:rsidR="001F6D3D" w:rsidRPr="007D2DDA">
        <w:rPr>
          <w:lang w:val="en-GB"/>
        </w:rPr>
        <w:t xml:space="preserve"> </w:t>
      </w:r>
      <w:r w:rsidR="006C708B" w:rsidRPr="007D2DDA">
        <w:rPr>
          <w:lang w:val="en-GB"/>
        </w:rPr>
        <w:t>reading numbers only; (5)</w:t>
      </w:r>
      <w:r w:rsidR="001F6D3D" w:rsidRPr="007D2DDA">
        <w:rPr>
          <w:lang w:val="en-GB"/>
        </w:rPr>
        <w:t xml:space="preserve"> </w:t>
      </w:r>
      <w:r w:rsidR="006C708B" w:rsidRPr="007D2DDA">
        <w:rPr>
          <w:lang w:val="en-GB"/>
        </w:rPr>
        <w:t>recognising ‘word pictures’; (6)</w:t>
      </w:r>
      <w:r w:rsidR="001F6D3D" w:rsidRPr="007D2DDA">
        <w:rPr>
          <w:lang w:val="en-GB"/>
        </w:rPr>
        <w:t xml:space="preserve"> </w:t>
      </w:r>
      <w:r w:rsidR="006C708B" w:rsidRPr="007D2DDA">
        <w:rPr>
          <w:lang w:val="en-GB"/>
        </w:rPr>
        <w:t>reading images or logos; (7)</w:t>
      </w:r>
      <w:r w:rsidR="001F6D3D" w:rsidRPr="007D2DDA">
        <w:rPr>
          <w:lang w:val="en-GB"/>
        </w:rPr>
        <w:t xml:space="preserve"> </w:t>
      </w:r>
      <w:r w:rsidR="006C708B" w:rsidRPr="007D2DDA">
        <w:rPr>
          <w:lang w:val="en-GB"/>
        </w:rPr>
        <w:t>recognition through text’s design; (8)</w:t>
      </w:r>
      <w:r w:rsidR="001F6D3D" w:rsidRPr="007D2DDA">
        <w:rPr>
          <w:lang w:val="en-GB"/>
        </w:rPr>
        <w:t xml:space="preserve"> </w:t>
      </w:r>
      <w:r w:rsidR="006C708B" w:rsidRPr="007D2DDA">
        <w:rPr>
          <w:lang w:val="en-GB"/>
        </w:rPr>
        <w:t>recognition of sign as a whole; (9)</w:t>
      </w:r>
      <w:r w:rsidR="001F6D3D" w:rsidRPr="007D2DDA">
        <w:rPr>
          <w:lang w:val="en-GB"/>
        </w:rPr>
        <w:t xml:space="preserve"> </w:t>
      </w:r>
      <w:r w:rsidR="006C708B" w:rsidRPr="007D2DDA">
        <w:rPr>
          <w:lang w:val="en-GB"/>
        </w:rPr>
        <w:t>recognition through background; (10)</w:t>
      </w:r>
      <w:r w:rsidR="001F6D3D" w:rsidRPr="007D2DDA">
        <w:rPr>
          <w:lang w:val="en-GB"/>
        </w:rPr>
        <w:t xml:space="preserve"> </w:t>
      </w:r>
      <w:r w:rsidR="006C708B" w:rsidRPr="007D2DDA">
        <w:rPr>
          <w:lang w:val="en-GB"/>
        </w:rPr>
        <w:t>guessing; (11)</w:t>
      </w:r>
      <w:r w:rsidR="001F6D3D" w:rsidRPr="007D2DDA">
        <w:rPr>
          <w:lang w:val="en-GB"/>
        </w:rPr>
        <w:t xml:space="preserve"> </w:t>
      </w:r>
      <w:r w:rsidR="006C708B" w:rsidRPr="007D2DDA">
        <w:rPr>
          <w:lang w:val="en-GB"/>
        </w:rPr>
        <w:t>prompted response; (12)</w:t>
      </w:r>
      <w:r w:rsidR="001F6D3D" w:rsidRPr="007D2DDA">
        <w:rPr>
          <w:lang w:val="en-GB"/>
        </w:rPr>
        <w:t xml:space="preserve"> </w:t>
      </w:r>
      <w:r w:rsidR="006C708B" w:rsidRPr="007D2DDA">
        <w:rPr>
          <w:lang w:val="en-GB"/>
        </w:rPr>
        <w:t>no interpretation at all.</w:t>
      </w:r>
      <w:r w:rsidR="00A97A3E" w:rsidRPr="007D2DDA">
        <w:rPr>
          <w:lang w:val="en-GB"/>
        </w:rPr>
        <w:t xml:space="preserve"> </w:t>
      </w:r>
      <w:r w:rsidR="002A268A" w:rsidRPr="007D2DDA">
        <w:rPr>
          <w:lang w:val="en-GB"/>
        </w:rPr>
        <w:t>Participants are divided in three</w:t>
      </w:r>
      <w:r w:rsidR="000F2688" w:rsidRPr="007D2DDA">
        <w:rPr>
          <w:lang w:val="en-GB"/>
        </w:rPr>
        <w:t xml:space="preserve"> categories of literacy: high-, low- and non-</w:t>
      </w:r>
      <w:r w:rsidRPr="007D2DDA">
        <w:rPr>
          <w:lang w:val="en-GB"/>
        </w:rPr>
        <w:t>literate</w:t>
      </w:r>
      <w:r w:rsidR="00DC1577" w:rsidRPr="007D2DDA">
        <w:rPr>
          <w:lang w:val="en-GB"/>
        </w:rPr>
        <w:t>.</w:t>
      </w:r>
    </w:p>
    <w:p w14:paraId="0F06FB17" w14:textId="77777777" w:rsidR="007D2DDA" w:rsidRPr="007D2DDA" w:rsidRDefault="007D2DDA" w:rsidP="002133DF">
      <w:pPr>
        <w:pStyle w:val="Heading5"/>
      </w:pPr>
    </w:p>
    <w:p w14:paraId="19DB5655" w14:textId="77777777" w:rsidR="00A72A6D" w:rsidRPr="007D2DDA" w:rsidRDefault="00A72A6D" w:rsidP="002133DF">
      <w:pPr>
        <w:pStyle w:val="Heading5"/>
      </w:pPr>
      <w:r w:rsidRPr="007D2DDA">
        <w:t>4 Ways of interpretation</w:t>
      </w:r>
    </w:p>
    <w:p w14:paraId="0E8BBE78" w14:textId="77777777" w:rsidR="00A72A6D" w:rsidRPr="007D2DDA" w:rsidRDefault="00A72A6D" w:rsidP="00083C45">
      <w:pPr>
        <w:rPr>
          <w:sz w:val="28"/>
          <w:szCs w:val="28"/>
          <w:lang w:val="en-GB"/>
        </w:rPr>
      </w:pPr>
    </w:p>
    <w:p w14:paraId="2216AEED" w14:textId="77777777" w:rsidR="00A72A6D" w:rsidRPr="007D2DDA" w:rsidRDefault="00A72A6D" w:rsidP="00083C45">
      <w:pPr>
        <w:rPr>
          <w:sz w:val="28"/>
          <w:szCs w:val="28"/>
          <w:lang w:val="en-GB"/>
        </w:rPr>
      </w:pPr>
      <w:r w:rsidRPr="007D2DDA">
        <w:rPr>
          <w:sz w:val="28"/>
          <w:szCs w:val="28"/>
          <w:lang w:val="en-GB"/>
        </w:rPr>
        <w:t>4.1 A multimodal continuum</w:t>
      </w:r>
    </w:p>
    <w:p w14:paraId="5B418FD0" w14:textId="77777777" w:rsidR="00A72A6D" w:rsidRPr="007D2DDA" w:rsidRDefault="00A72A6D" w:rsidP="00083C45">
      <w:pPr>
        <w:rPr>
          <w:sz w:val="28"/>
          <w:szCs w:val="28"/>
          <w:lang w:val="en-GB"/>
        </w:rPr>
      </w:pPr>
    </w:p>
    <w:p w14:paraId="7D3716F8" w14:textId="77777777" w:rsidR="00A72A6D" w:rsidRPr="007D2DDA" w:rsidRDefault="00A72A6D" w:rsidP="00D60CB0">
      <w:pPr>
        <w:spacing w:line="320" w:lineRule="exact"/>
        <w:jc w:val="both"/>
        <w:rPr>
          <w:sz w:val="28"/>
          <w:szCs w:val="28"/>
          <w:lang w:val="en-GB"/>
        </w:rPr>
      </w:pPr>
      <w:r w:rsidRPr="007D2DDA">
        <w:rPr>
          <w:sz w:val="28"/>
          <w:lang w:val="en-GB"/>
        </w:rPr>
        <w:t>W</w:t>
      </w:r>
      <w:r w:rsidRPr="007D2DDA">
        <w:rPr>
          <w:sz w:val="28"/>
          <w:szCs w:val="28"/>
          <w:lang w:val="en-GB"/>
        </w:rPr>
        <w:t>hen the individual responses for every billboard are</w:t>
      </w:r>
      <w:r w:rsidR="00CF272B" w:rsidRPr="007D2DDA">
        <w:rPr>
          <w:sz w:val="28"/>
          <w:szCs w:val="28"/>
          <w:lang w:val="en-GB"/>
        </w:rPr>
        <w:t xml:space="preserve"> analysed</w:t>
      </w:r>
      <w:r w:rsidRPr="007D2DDA">
        <w:rPr>
          <w:sz w:val="28"/>
          <w:szCs w:val="28"/>
          <w:lang w:val="en-GB"/>
        </w:rPr>
        <w:t xml:space="preserve"> and presented in a structured way, </w:t>
      </w:r>
      <w:r w:rsidR="00CF272B" w:rsidRPr="007D2DDA">
        <w:rPr>
          <w:sz w:val="28"/>
          <w:szCs w:val="28"/>
          <w:lang w:val="en-GB"/>
        </w:rPr>
        <w:t>twelve different strategies of interpretation</w:t>
      </w:r>
      <w:r w:rsidR="00846E03" w:rsidRPr="007D2DDA">
        <w:rPr>
          <w:sz w:val="28"/>
          <w:szCs w:val="28"/>
          <w:lang w:val="en-GB"/>
        </w:rPr>
        <w:t xml:space="preserve"> can be distinguished</w:t>
      </w:r>
      <w:r w:rsidR="00CF272B" w:rsidRPr="007D2DDA">
        <w:rPr>
          <w:sz w:val="28"/>
          <w:szCs w:val="28"/>
          <w:lang w:val="en-GB"/>
        </w:rPr>
        <w:t xml:space="preserve">. Thus, </w:t>
      </w:r>
      <w:r w:rsidRPr="007D2DDA">
        <w:rPr>
          <w:sz w:val="28"/>
          <w:szCs w:val="28"/>
          <w:lang w:val="en-GB"/>
        </w:rPr>
        <w:t xml:space="preserve">an overview appears of the way public signs are being read, namely: (1) perfect alphabetic reading (i.e., reading in its narrow sense of decoding the scripted symbols of written language); (2) reading with minor hesitations; (3) spelling words; (4) reading numbers only; (5) recognising ‘word pictures’; (6) reading images (or pictograms, logos, etc.); (7) recognising a text’s design; (8) recognising the sign as a whole; (9) recognising the sign through the background of the photo; (10) guessing; (11) no interpretation (prompted response); (12) no interpretation at all. </w:t>
      </w:r>
    </w:p>
    <w:p w14:paraId="45792453" w14:textId="77777777" w:rsidR="00A72A6D" w:rsidRPr="007D2DDA" w:rsidRDefault="00A72A6D" w:rsidP="00D52957">
      <w:pPr>
        <w:jc w:val="both"/>
        <w:rPr>
          <w:sz w:val="28"/>
          <w:lang w:val="en-GB"/>
        </w:rPr>
      </w:pPr>
      <w:r w:rsidRPr="007D2DDA">
        <w:rPr>
          <w:sz w:val="28"/>
          <w:szCs w:val="28"/>
          <w:lang w:val="en-GB"/>
        </w:rPr>
        <w:t xml:space="preserve">Table 2 shows the different ways of interpretation used by our </w:t>
      </w:r>
      <w:r w:rsidR="0095086F" w:rsidRPr="007D2DDA">
        <w:rPr>
          <w:sz w:val="28"/>
          <w:szCs w:val="28"/>
          <w:lang w:val="en-GB"/>
        </w:rPr>
        <w:t xml:space="preserve">twenty </w:t>
      </w:r>
      <w:r w:rsidRPr="007D2DDA">
        <w:rPr>
          <w:sz w:val="28"/>
          <w:szCs w:val="28"/>
          <w:lang w:val="en-GB"/>
        </w:rPr>
        <w:t>participants. The vertical axis gives the names of the participants together with their estimated l</w:t>
      </w:r>
      <w:r w:rsidRPr="007D2DDA">
        <w:rPr>
          <w:sz w:val="28"/>
          <w:lang w:val="en-GB"/>
        </w:rPr>
        <w:t xml:space="preserve">evel of literacy (as defined in groups of </w:t>
      </w:r>
      <w:r w:rsidR="0036187F" w:rsidRPr="007D2DDA">
        <w:rPr>
          <w:sz w:val="28"/>
          <w:lang w:val="en-GB"/>
        </w:rPr>
        <w:t>HL</w:t>
      </w:r>
      <w:r w:rsidRPr="007D2DDA">
        <w:rPr>
          <w:sz w:val="28"/>
          <w:lang w:val="en-GB"/>
        </w:rPr>
        <w:t xml:space="preserve">, </w:t>
      </w:r>
      <w:r w:rsidR="0036187F" w:rsidRPr="007D2DDA">
        <w:rPr>
          <w:sz w:val="28"/>
          <w:lang w:val="en-GB"/>
        </w:rPr>
        <w:t>LL</w:t>
      </w:r>
      <w:r w:rsidRPr="007D2DDA">
        <w:rPr>
          <w:sz w:val="28"/>
          <w:lang w:val="en-GB"/>
        </w:rPr>
        <w:t xml:space="preserve"> and </w:t>
      </w:r>
      <w:r w:rsidR="0036187F" w:rsidRPr="007D2DDA">
        <w:rPr>
          <w:sz w:val="28"/>
          <w:lang w:val="en-GB"/>
        </w:rPr>
        <w:t>NL</w:t>
      </w:r>
      <w:r w:rsidRPr="007D2DDA">
        <w:rPr>
          <w:sz w:val="28"/>
          <w:lang w:val="en-GB"/>
        </w:rPr>
        <w:t>) and the social variables of sex, age and their determined level of education, as described in paragraph 3.3. The horizontal axis plots the twelve above-described ways of interpretation. The numbers</w:t>
      </w:r>
      <w:r w:rsidR="00846E03" w:rsidRPr="007D2DDA">
        <w:rPr>
          <w:sz w:val="28"/>
          <w:lang w:val="en-GB"/>
        </w:rPr>
        <w:t xml:space="preserve"> </w:t>
      </w:r>
      <w:r w:rsidR="00664DC1" w:rsidRPr="007D2DDA">
        <w:rPr>
          <w:sz w:val="28"/>
          <w:lang w:val="en-GB"/>
        </w:rPr>
        <w:t>in the</w:t>
      </w:r>
      <w:r w:rsidR="00846E03" w:rsidRPr="007D2DDA">
        <w:rPr>
          <w:sz w:val="28"/>
          <w:lang w:val="en-GB"/>
        </w:rPr>
        <w:t xml:space="preserve"> </w:t>
      </w:r>
      <w:r w:rsidR="00664DC1" w:rsidRPr="007D2DDA">
        <w:rPr>
          <w:sz w:val="28"/>
          <w:lang w:val="en-GB"/>
        </w:rPr>
        <w:t>table</w:t>
      </w:r>
      <w:r w:rsidRPr="007D2DDA">
        <w:rPr>
          <w:sz w:val="28"/>
          <w:lang w:val="en-GB"/>
        </w:rPr>
        <w:t xml:space="preserve"> indicate how often each subject makes use of a particular way of interpretation. The most frequent ways of interpretation per participant have been marked in bold and form a diagonal line from the top-left to the bottom-right corner.</w:t>
      </w:r>
    </w:p>
    <w:p w14:paraId="53736449" w14:textId="77777777" w:rsidR="00A72A6D" w:rsidRPr="007D2DDA" w:rsidRDefault="00A72A6D" w:rsidP="00D52957">
      <w:pPr>
        <w:jc w:val="both"/>
        <w:rPr>
          <w:sz w:val="28"/>
          <w:lang w:val="en-GB"/>
        </w:rPr>
      </w:pPr>
      <w:r w:rsidRPr="007D2DDA">
        <w:rPr>
          <w:sz w:val="28"/>
          <w:lang w:val="en-GB"/>
        </w:rPr>
        <w:t xml:space="preserve">There is a small group (scattered in the top-left of Table 2) of fairly confident readers that encounter no significant problems in decoding alphabetically scripted language. A relatively large group (scattered in the centre of Table 2) interprets on the basis of images, logos and design and the sign as a whole without being confident readers in the narrow sense of the word. There is an equally large group (scattered in the bottom-right corner of the table) that generally did not come at any significant interpretation. Another small group can be distinguished that </w:t>
      </w:r>
      <w:r w:rsidR="000F2688" w:rsidRPr="007D2DDA">
        <w:rPr>
          <w:sz w:val="28"/>
          <w:lang w:val="en-GB"/>
        </w:rPr>
        <w:t>only</w:t>
      </w:r>
      <w:r w:rsidRPr="007D2DDA">
        <w:rPr>
          <w:sz w:val="28"/>
          <w:lang w:val="en-GB"/>
        </w:rPr>
        <w:t xml:space="preserve"> read numbers and/or frequently used words such as local place names.</w:t>
      </w:r>
    </w:p>
    <w:p w14:paraId="0CDB2016" w14:textId="77777777" w:rsidR="00A72A6D" w:rsidRPr="007D2DDA" w:rsidRDefault="00A72A6D" w:rsidP="00FA67FF">
      <w:pPr>
        <w:jc w:val="both"/>
        <w:rPr>
          <w:sz w:val="28"/>
          <w:szCs w:val="28"/>
          <w:lang w:val="en-GB"/>
        </w:rPr>
      </w:pPr>
      <w:r w:rsidRPr="007D2DDA">
        <w:rPr>
          <w:sz w:val="28"/>
          <w:szCs w:val="28"/>
          <w:lang w:val="en-GB"/>
        </w:rPr>
        <w:t>From the data in Table 2 it becomes clear that other elements than written texts should be taken into account when studying reading practices. Other semiotic modalities play an important role in interpretation as well. The table shows a multimodal continuum of actual reading practices or ways of interpretation. It thus becomes clear that a dichotomy between being literate and illiterate is not descriptively adequate for the distribution of reading skills in the village.</w:t>
      </w:r>
    </w:p>
    <w:p w14:paraId="4D6A9E1E" w14:textId="77777777" w:rsidR="00A72A6D" w:rsidRPr="007D2DDA" w:rsidRDefault="00A72A6D" w:rsidP="001B4EB7">
      <w:pPr>
        <w:rPr>
          <w:sz w:val="28"/>
          <w:szCs w:val="28"/>
          <w:lang w:val="en-GB"/>
        </w:rPr>
      </w:pPr>
    </w:p>
    <w:p w14:paraId="0E40D299" w14:textId="77777777" w:rsidR="000332E9" w:rsidRPr="007D2DDA" w:rsidRDefault="000332E9">
      <w:pPr>
        <w:rPr>
          <w:b/>
          <w:sz w:val="28"/>
          <w:szCs w:val="28"/>
          <w:lang w:val="en-US"/>
        </w:rPr>
      </w:pPr>
      <w:r w:rsidRPr="007D2DDA">
        <w:rPr>
          <w:b/>
          <w:sz w:val="28"/>
          <w:szCs w:val="28"/>
          <w:lang w:val="en-US"/>
        </w:rPr>
        <w:br w:type="page"/>
      </w:r>
    </w:p>
    <w:p w14:paraId="67DBE80F" w14:textId="77777777" w:rsidR="00A72A6D" w:rsidRPr="007D2DDA" w:rsidRDefault="00A72A6D" w:rsidP="003B563A">
      <w:pPr>
        <w:pStyle w:val="NoSpacing"/>
        <w:rPr>
          <w:b/>
          <w:sz w:val="28"/>
          <w:szCs w:val="28"/>
          <w:lang w:val="en-US"/>
        </w:rPr>
      </w:pPr>
      <w:r w:rsidRPr="007D2DDA">
        <w:rPr>
          <w:b/>
          <w:sz w:val="28"/>
          <w:szCs w:val="28"/>
          <w:lang w:val="en-US"/>
        </w:rPr>
        <w:lastRenderedPageBreak/>
        <w:t xml:space="preserve">Table 2: Ways of interpretation </w:t>
      </w:r>
      <w:r w:rsidR="00A97A3E" w:rsidRPr="007D2DDA">
        <w:rPr>
          <w:b/>
          <w:sz w:val="28"/>
          <w:szCs w:val="28"/>
          <w:lang w:val="en-US"/>
        </w:rPr>
        <w:t xml:space="preserve">and social variables </w:t>
      </w:r>
      <w:r w:rsidRPr="007D2DDA">
        <w:rPr>
          <w:b/>
          <w:sz w:val="28"/>
          <w:szCs w:val="28"/>
          <w:lang w:val="en-US"/>
        </w:rPr>
        <w:t>for each participant</w:t>
      </w:r>
    </w:p>
    <w:tbl>
      <w:tblPr>
        <w:tblW w:w="5157" w:type="pct"/>
        <w:tblInd w:w="-7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1780"/>
        <w:gridCol w:w="632"/>
        <w:gridCol w:w="632"/>
        <w:gridCol w:w="632"/>
        <w:gridCol w:w="631"/>
        <w:gridCol w:w="631"/>
        <w:gridCol w:w="631"/>
        <w:gridCol w:w="631"/>
        <w:gridCol w:w="631"/>
        <w:gridCol w:w="631"/>
        <w:gridCol w:w="631"/>
        <w:gridCol w:w="631"/>
        <w:gridCol w:w="631"/>
      </w:tblGrid>
      <w:tr w:rsidR="000332E9" w:rsidRPr="007D2DDA" w14:paraId="0CF94648" w14:textId="77777777" w:rsidTr="000332E9">
        <w:trPr>
          <w:trHeight w:val="397"/>
        </w:trPr>
        <w:tc>
          <w:tcPr>
            <w:tcW w:w="1779" w:type="dxa"/>
            <w:tcBorders>
              <w:top w:val="single" w:sz="4" w:space="0" w:color="auto"/>
            </w:tcBorders>
            <w:tcMar>
              <w:left w:w="0" w:type="dxa"/>
              <w:right w:w="0" w:type="dxa"/>
            </w:tcMar>
            <w:vAlign w:val="center"/>
          </w:tcPr>
          <w:p w14:paraId="7A62754A" w14:textId="77777777" w:rsidR="000332E9" w:rsidRPr="007D2DDA" w:rsidRDefault="0095086F" w:rsidP="0095086F">
            <w:pPr>
              <w:pStyle w:val="NoSpacing"/>
              <w:jc w:val="right"/>
              <w:rPr>
                <w:lang w:val="en-GB"/>
              </w:rPr>
            </w:pPr>
            <w:r w:rsidRPr="007D2DDA">
              <w:rPr>
                <w:lang w:val="en-GB"/>
              </w:rPr>
              <w:t>WOI</w:t>
            </w:r>
          </w:p>
        </w:tc>
        <w:tc>
          <w:tcPr>
            <w:tcW w:w="632" w:type="dxa"/>
            <w:tcBorders>
              <w:top w:val="single" w:sz="4" w:space="0" w:color="auto"/>
            </w:tcBorders>
            <w:tcMar>
              <w:left w:w="0" w:type="dxa"/>
              <w:right w:w="0" w:type="dxa"/>
            </w:tcMar>
            <w:vAlign w:val="center"/>
          </w:tcPr>
          <w:p w14:paraId="2E3AA307" w14:textId="77777777" w:rsidR="000332E9" w:rsidRPr="007D2DDA" w:rsidRDefault="000332E9" w:rsidP="000332E9">
            <w:pPr>
              <w:pStyle w:val="NoSpacing"/>
              <w:jc w:val="center"/>
              <w:rPr>
                <w:lang w:val="en-GB"/>
              </w:rPr>
            </w:pPr>
            <w:r w:rsidRPr="007D2DDA">
              <w:rPr>
                <w:lang w:val="en-GB"/>
              </w:rPr>
              <w:t>(1)</w:t>
            </w:r>
          </w:p>
        </w:tc>
        <w:tc>
          <w:tcPr>
            <w:tcW w:w="632" w:type="dxa"/>
            <w:tcBorders>
              <w:top w:val="single" w:sz="4" w:space="0" w:color="auto"/>
            </w:tcBorders>
            <w:tcMar>
              <w:left w:w="0" w:type="dxa"/>
              <w:right w:w="0" w:type="dxa"/>
            </w:tcMar>
            <w:vAlign w:val="center"/>
          </w:tcPr>
          <w:p w14:paraId="1A8D02DC" w14:textId="77777777" w:rsidR="000332E9" w:rsidRPr="007D2DDA" w:rsidRDefault="000332E9" w:rsidP="000332E9">
            <w:pPr>
              <w:pStyle w:val="NoSpacing"/>
              <w:jc w:val="center"/>
              <w:rPr>
                <w:lang w:val="en-GB"/>
              </w:rPr>
            </w:pPr>
            <w:r w:rsidRPr="007D2DDA">
              <w:rPr>
                <w:lang w:val="en-GB"/>
              </w:rPr>
              <w:t>(2)</w:t>
            </w:r>
          </w:p>
        </w:tc>
        <w:tc>
          <w:tcPr>
            <w:tcW w:w="632" w:type="dxa"/>
            <w:tcBorders>
              <w:top w:val="single" w:sz="4" w:space="0" w:color="auto"/>
            </w:tcBorders>
            <w:tcMar>
              <w:left w:w="0" w:type="dxa"/>
              <w:right w:w="0" w:type="dxa"/>
            </w:tcMar>
            <w:vAlign w:val="center"/>
          </w:tcPr>
          <w:p w14:paraId="2EB3780E" w14:textId="77777777" w:rsidR="000332E9" w:rsidRPr="007D2DDA" w:rsidRDefault="000332E9" w:rsidP="000332E9">
            <w:pPr>
              <w:pStyle w:val="NoSpacing"/>
              <w:jc w:val="center"/>
              <w:rPr>
                <w:lang w:val="en-GB"/>
              </w:rPr>
            </w:pPr>
            <w:r w:rsidRPr="007D2DDA">
              <w:rPr>
                <w:lang w:val="en-GB"/>
              </w:rPr>
              <w:t>(3)</w:t>
            </w:r>
          </w:p>
        </w:tc>
        <w:tc>
          <w:tcPr>
            <w:tcW w:w="631" w:type="dxa"/>
            <w:tcBorders>
              <w:top w:val="single" w:sz="4" w:space="0" w:color="auto"/>
            </w:tcBorders>
            <w:tcMar>
              <w:left w:w="0" w:type="dxa"/>
              <w:right w:w="0" w:type="dxa"/>
            </w:tcMar>
            <w:vAlign w:val="center"/>
          </w:tcPr>
          <w:p w14:paraId="36118B86" w14:textId="77777777" w:rsidR="000332E9" w:rsidRPr="007D2DDA" w:rsidRDefault="000332E9" w:rsidP="000332E9">
            <w:pPr>
              <w:pStyle w:val="NoSpacing"/>
              <w:jc w:val="center"/>
              <w:rPr>
                <w:lang w:val="en-GB"/>
              </w:rPr>
            </w:pPr>
            <w:r w:rsidRPr="007D2DDA">
              <w:rPr>
                <w:lang w:val="en-GB"/>
              </w:rPr>
              <w:t>(4)</w:t>
            </w:r>
          </w:p>
        </w:tc>
        <w:tc>
          <w:tcPr>
            <w:tcW w:w="631" w:type="dxa"/>
            <w:tcBorders>
              <w:top w:val="single" w:sz="4" w:space="0" w:color="auto"/>
            </w:tcBorders>
            <w:tcMar>
              <w:left w:w="0" w:type="dxa"/>
              <w:right w:w="0" w:type="dxa"/>
            </w:tcMar>
            <w:vAlign w:val="center"/>
          </w:tcPr>
          <w:p w14:paraId="5A2276BC" w14:textId="77777777" w:rsidR="000332E9" w:rsidRPr="007D2DDA" w:rsidRDefault="000332E9" w:rsidP="000332E9">
            <w:pPr>
              <w:pStyle w:val="NoSpacing"/>
              <w:jc w:val="center"/>
              <w:rPr>
                <w:lang w:val="en-GB"/>
              </w:rPr>
            </w:pPr>
            <w:r w:rsidRPr="007D2DDA">
              <w:rPr>
                <w:lang w:val="en-GB"/>
              </w:rPr>
              <w:t>(5)</w:t>
            </w:r>
          </w:p>
        </w:tc>
        <w:tc>
          <w:tcPr>
            <w:tcW w:w="631" w:type="dxa"/>
            <w:tcBorders>
              <w:top w:val="single" w:sz="4" w:space="0" w:color="auto"/>
            </w:tcBorders>
            <w:tcMar>
              <w:left w:w="0" w:type="dxa"/>
              <w:right w:w="0" w:type="dxa"/>
            </w:tcMar>
            <w:vAlign w:val="center"/>
          </w:tcPr>
          <w:p w14:paraId="7731E914" w14:textId="77777777" w:rsidR="000332E9" w:rsidRPr="007D2DDA" w:rsidRDefault="000332E9" w:rsidP="000332E9">
            <w:pPr>
              <w:pStyle w:val="NoSpacing"/>
              <w:jc w:val="center"/>
              <w:rPr>
                <w:lang w:val="en-GB"/>
              </w:rPr>
            </w:pPr>
            <w:r w:rsidRPr="007D2DDA">
              <w:rPr>
                <w:lang w:val="en-GB"/>
              </w:rPr>
              <w:t>(6)</w:t>
            </w:r>
          </w:p>
        </w:tc>
        <w:tc>
          <w:tcPr>
            <w:tcW w:w="631" w:type="dxa"/>
            <w:tcBorders>
              <w:top w:val="single" w:sz="4" w:space="0" w:color="auto"/>
            </w:tcBorders>
            <w:tcMar>
              <w:left w:w="0" w:type="dxa"/>
              <w:right w:w="0" w:type="dxa"/>
            </w:tcMar>
            <w:vAlign w:val="center"/>
          </w:tcPr>
          <w:p w14:paraId="50C79BDA" w14:textId="77777777" w:rsidR="000332E9" w:rsidRPr="007D2DDA" w:rsidRDefault="000332E9" w:rsidP="000332E9">
            <w:pPr>
              <w:pStyle w:val="NoSpacing"/>
              <w:jc w:val="center"/>
              <w:rPr>
                <w:lang w:val="en-GB"/>
              </w:rPr>
            </w:pPr>
            <w:r w:rsidRPr="007D2DDA">
              <w:rPr>
                <w:lang w:val="en-GB"/>
              </w:rPr>
              <w:t>(7)</w:t>
            </w:r>
          </w:p>
        </w:tc>
        <w:tc>
          <w:tcPr>
            <w:tcW w:w="631" w:type="dxa"/>
            <w:tcBorders>
              <w:top w:val="single" w:sz="4" w:space="0" w:color="auto"/>
            </w:tcBorders>
            <w:tcMar>
              <w:left w:w="0" w:type="dxa"/>
              <w:right w:w="0" w:type="dxa"/>
            </w:tcMar>
            <w:vAlign w:val="center"/>
          </w:tcPr>
          <w:p w14:paraId="14B2D024" w14:textId="77777777" w:rsidR="000332E9" w:rsidRPr="007D2DDA" w:rsidRDefault="000332E9" w:rsidP="000332E9">
            <w:pPr>
              <w:pStyle w:val="NoSpacing"/>
              <w:jc w:val="center"/>
              <w:rPr>
                <w:lang w:val="en-GB"/>
              </w:rPr>
            </w:pPr>
            <w:r w:rsidRPr="007D2DDA">
              <w:rPr>
                <w:lang w:val="en-GB"/>
              </w:rPr>
              <w:t>(8)</w:t>
            </w:r>
          </w:p>
        </w:tc>
        <w:tc>
          <w:tcPr>
            <w:tcW w:w="631" w:type="dxa"/>
            <w:tcBorders>
              <w:top w:val="single" w:sz="4" w:space="0" w:color="auto"/>
            </w:tcBorders>
            <w:tcMar>
              <w:left w:w="0" w:type="dxa"/>
              <w:right w:w="0" w:type="dxa"/>
            </w:tcMar>
            <w:vAlign w:val="center"/>
          </w:tcPr>
          <w:p w14:paraId="2AE7B5AB" w14:textId="77777777" w:rsidR="000332E9" w:rsidRPr="007D2DDA" w:rsidRDefault="000332E9" w:rsidP="000332E9">
            <w:pPr>
              <w:pStyle w:val="NoSpacing"/>
              <w:jc w:val="center"/>
              <w:rPr>
                <w:lang w:val="en-GB"/>
              </w:rPr>
            </w:pPr>
            <w:r w:rsidRPr="007D2DDA">
              <w:rPr>
                <w:lang w:val="en-GB"/>
              </w:rPr>
              <w:t>(9)</w:t>
            </w:r>
          </w:p>
        </w:tc>
        <w:tc>
          <w:tcPr>
            <w:tcW w:w="631" w:type="dxa"/>
            <w:tcBorders>
              <w:top w:val="single" w:sz="4" w:space="0" w:color="auto"/>
            </w:tcBorders>
            <w:tcMar>
              <w:left w:w="0" w:type="dxa"/>
              <w:right w:w="0" w:type="dxa"/>
            </w:tcMar>
            <w:vAlign w:val="center"/>
          </w:tcPr>
          <w:p w14:paraId="16312AA1" w14:textId="77777777" w:rsidR="000332E9" w:rsidRPr="007D2DDA" w:rsidRDefault="000332E9" w:rsidP="000332E9">
            <w:pPr>
              <w:pStyle w:val="NoSpacing"/>
              <w:jc w:val="center"/>
              <w:rPr>
                <w:lang w:val="en-GB"/>
              </w:rPr>
            </w:pPr>
            <w:r w:rsidRPr="007D2DDA">
              <w:rPr>
                <w:lang w:val="en-GB"/>
              </w:rPr>
              <w:t>(10)</w:t>
            </w:r>
          </w:p>
        </w:tc>
        <w:tc>
          <w:tcPr>
            <w:tcW w:w="631" w:type="dxa"/>
            <w:tcBorders>
              <w:top w:val="single" w:sz="4" w:space="0" w:color="auto"/>
            </w:tcBorders>
            <w:tcMar>
              <w:left w:w="0" w:type="dxa"/>
              <w:right w:w="0" w:type="dxa"/>
            </w:tcMar>
            <w:vAlign w:val="center"/>
          </w:tcPr>
          <w:p w14:paraId="773D1D3B" w14:textId="77777777" w:rsidR="000332E9" w:rsidRPr="007D2DDA" w:rsidRDefault="000332E9" w:rsidP="000332E9">
            <w:pPr>
              <w:pStyle w:val="NoSpacing"/>
              <w:jc w:val="center"/>
              <w:rPr>
                <w:lang w:val="en-GB"/>
              </w:rPr>
            </w:pPr>
            <w:r w:rsidRPr="007D2DDA">
              <w:rPr>
                <w:lang w:val="en-GB"/>
              </w:rPr>
              <w:t>(11)</w:t>
            </w:r>
          </w:p>
        </w:tc>
        <w:tc>
          <w:tcPr>
            <w:tcW w:w="631" w:type="dxa"/>
            <w:tcBorders>
              <w:top w:val="single" w:sz="4" w:space="0" w:color="auto"/>
            </w:tcBorders>
            <w:tcMar>
              <w:left w:w="0" w:type="dxa"/>
              <w:right w:w="0" w:type="dxa"/>
            </w:tcMar>
            <w:vAlign w:val="center"/>
          </w:tcPr>
          <w:p w14:paraId="7E9749DB" w14:textId="77777777" w:rsidR="000332E9" w:rsidRPr="007D2DDA" w:rsidRDefault="000332E9" w:rsidP="000332E9">
            <w:pPr>
              <w:pStyle w:val="NoSpacing"/>
              <w:jc w:val="center"/>
              <w:rPr>
                <w:lang w:val="en-GB"/>
              </w:rPr>
            </w:pPr>
            <w:r w:rsidRPr="007D2DDA">
              <w:rPr>
                <w:lang w:val="en-GB"/>
              </w:rPr>
              <w:t>(12)</w:t>
            </w:r>
          </w:p>
        </w:tc>
      </w:tr>
      <w:tr w:rsidR="00A72A6D" w:rsidRPr="007D2DDA" w14:paraId="1C9C080D" w14:textId="77777777" w:rsidTr="000332E9">
        <w:trPr>
          <w:trHeight w:val="397"/>
        </w:trPr>
        <w:tc>
          <w:tcPr>
            <w:tcW w:w="1779" w:type="dxa"/>
            <w:tcBorders>
              <w:top w:val="single" w:sz="4" w:space="0" w:color="auto"/>
            </w:tcBorders>
            <w:tcMar>
              <w:left w:w="0" w:type="dxa"/>
              <w:right w:w="0" w:type="dxa"/>
            </w:tcMar>
            <w:vAlign w:val="center"/>
          </w:tcPr>
          <w:p w14:paraId="5209E50A" w14:textId="77777777" w:rsidR="00A72A6D" w:rsidRPr="007D2DDA" w:rsidRDefault="00A72A6D" w:rsidP="003B563A">
            <w:pPr>
              <w:pStyle w:val="NoSpacing"/>
              <w:rPr>
                <w:lang w:val="en-GB"/>
              </w:rPr>
            </w:pPr>
            <w:r w:rsidRPr="007D2DDA">
              <w:rPr>
                <w:b/>
                <w:lang w:val="en-GB"/>
              </w:rPr>
              <w:t>Almameh</w:t>
            </w:r>
            <w:r w:rsidRPr="007D2DDA">
              <w:rPr>
                <w:lang w:val="en-GB"/>
              </w:rPr>
              <w:t xml:space="preserve"> </w:t>
            </w:r>
            <w:r w:rsidR="00B762C7" w:rsidRPr="007D2DDA">
              <w:rPr>
                <w:lang w:val="en-GB"/>
              </w:rPr>
              <w:t>(</w:t>
            </w:r>
            <w:r w:rsidR="0036187F" w:rsidRPr="007D2DDA">
              <w:rPr>
                <w:lang w:val="en-GB"/>
              </w:rPr>
              <w:t>HL</w:t>
            </w:r>
            <w:r w:rsidR="00B762C7" w:rsidRPr="007D2DDA">
              <w:rPr>
                <w:lang w:val="en-GB"/>
              </w:rPr>
              <w:t>)</w:t>
            </w:r>
          </w:p>
          <w:p w14:paraId="60A482E7" w14:textId="77777777" w:rsidR="00A72A6D" w:rsidRPr="007D2DDA" w:rsidRDefault="00A72A6D" w:rsidP="003B563A">
            <w:pPr>
              <w:pStyle w:val="NoSpacing"/>
              <w:rPr>
                <w:i/>
                <w:lang w:val="en-GB"/>
              </w:rPr>
            </w:pPr>
            <w:r w:rsidRPr="007D2DDA">
              <w:rPr>
                <w:lang w:val="en-GB"/>
              </w:rPr>
              <w:t xml:space="preserve"> </w:t>
            </w:r>
            <w:r w:rsidRPr="007D2DDA">
              <w:rPr>
                <w:i/>
                <w:lang w:val="en-GB"/>
              </w:rPr>
              <w:t>m, 26, HE-Eng</w:t>
            </w:r>
          </w:p>
        </w:tc>
        <w:tc>
          <w:tcPr>
            <w:tcW w:w="632" w:type="dxa"/>
            <w:tcBorders>
              <w:top w:val="single" w:sz="4" w:space="0" w:color="auto"/>
            </w:tcBorders>
            <w:tcMar>
              <w:left w:w="0" w:type="dxa"/>
              <w:right w:w="0" w:type="dxa"/>
            </w:tcMar>
            <w:vAlign w:val="center"/>
          </w:tcPr>
          <w:p w14:paraId="223EC2B1" w14:textId="77777777" w:rsidR="00A72A6D" w:rsidRPr="007D2DDA" w:rsidRDefault="00A72A6D" w:rsidP="003B563A">
            <w:pPr>
              <w:pStyle w:val="NoSpacing"/>
              <w:jc w:val="center"/>
              <w:rPr>
                <w:b/>
                <w:lang w:val="en-GB"/>
              </w:rPr>
            </w:pPr>
            <w:r w:rsidRPr="007D2DDA">
              <w:rPr>
                <w:b/>
                <w:lang w:val="en-GB"/>
              </w:rPr>
              <w:t>17</w:t>
            </w:r>
          </w:p>
        </w:tc>
        <w:tc>
          <w:tcPr>
            <w:tcW w:w="632" w:type="dxa"/>
            <w:tcBorders>
              <w:top w:val="single" w:sz="4" w:space="0" w:color="auto"/>
            </w:tcBorders>
            <w:tcMar>
              <w:left w:w="0" w:type="dxa"/>
              <w:right w:w="0" w:type="dxa"/>
            </w:tcMar>
            <w:vAlign w:val="center"/>
          </w:tcPr>
          <w:p w14:paraId="5CBFD3EB" w14:textId="77777777" w:rsidR="00A72A6D" w:rsidRPr="007D2DDA" w:rsidRDefault="00A72A6D" w:rsidP="003B563A">
            <w:pPr>
              <w:pStyle w:val="NoSpacing"/>
              <w:jc w:val="center"/>
              <w:rPr>
                <w:lang w:val="en-GB"/>
              </w:rPr>
            </w:pPr>
          </w:p>
        </w:tc>
        <w:tc>
          <w:tcPr>
            <w:tcW w:w="632" w:type="dxa"/>
            <w:tcBorders>
              <w:top w:val="single" w:sz="4" w:space="0" w:color="auto"/>
            </w:tcBorders>
            <w:tcMar>
              <w:left w:w="0" w:type="dxa"/>
              <w:right w:w="0" w:type="dxa"/>
            </w:tcMar>
            <w:vAlign w:val="center"/>
          </w:tcPr>
          <w:p w14:paraId="4631D37C" w14:textId="77777777" w:rsidR="00A72A6D" w:rsidRPr="007D2DDA" w:rsidRDefault="00A72A6D" w:rsidP="003B563A">
            <w:pPr>
              <w:pStyle w:val="NoSpacing"/>
              <w:jc w:val="center"/>
              <w:rPr>
                <w:lang w:val="en-GB"/>
              </w:rPr>
            </w:pPr>
          </w:p>
        </w:tc>
        <w:tc>
          <w:tcPr>
            <w:tcW w:w="631" w:type="dxa"/>
            <w:tcBorders>
              <w:top w:val="single" w:sz="4" w:space="0" w:color="auto"/>
            </w:tcBorders>
            <w:tcMar>
              <w:left w:w="0" w:type="dxa"/>
              <w:right w:w="0" w:type="dxa"/>
            </w:tcMar>
            <w:vAlign w:val="center"/>
          </w:tcPr>
          <w:p w14:paraId="008B1238" w14:textId="77777777" w:rsidR="00A72A6D" w:rsidRPr="007D2DDA" w:rsidRDefault="00A72A6D" w:rsidP="003B563A">
            <w:pPr>
              <w:pStyle w:val="NoSpacing"/>
              <w:jc w:val="center"/>
              <w:rPr>
                <w:lang w:val="en-GB"/>
              </w:rPr>
            </w:pPr>
          </w:p>
        </w:tc>
        <w:tc>
          <w:tcPr>
            <w:tcW w:w="631" w:type="dxa"/>
            <w:tcBorders>
              <w:top w:val="single" w:sz="4" w:space="0" w:color="auto"/>
            </w:tcBorders>
            <w:tcMar>
              <w:left w:w="0" w:type="dxa"/>
              <w:right w:w="0" w:type="dxa"/>
            </w:tcMar>
            <w:vAlign w:val="center"/>
          </w:tcPr>
          <w:p w14:paraId="72469D79" w14:textId="77777777" w:rsidR="00A72A6D" w:rsidRPr="007D2DDA" w:rsidRDefault="00A72A6D" w:rsidP="003B563A">
            <w:pPr>
              <w:pStyle w:val="NoSpacing"/>
              <w:jc w:val="center"/>
              <w:rPr>
                <w:lang w:val="en-GB"/>
              </w:rPr>
            </w:pPr>
          </w:p>
        </w:tc>
        <w:tc>
          <w:tcPr>
            <w:tcW w:w="631" w:type="dxa"/>
            <w:tcBorders>
              <w:top w:val="single" w:sz="4" w:space="0" w:color="auto"/>
            </w:tcBorders>
            <w:tcMar>
              <w:left w:w="0" w:type="dxa"/>
              <w:right w:w="0" w:type="dxa"/>
            </w:tcMar>
            <w:vAlign w:val="center"/>
          </w:tcPr>
          <w:p w14:paraId="1A140E77" w14:textId="77777777" w:rsidR="00A72A6D" w:rsidRPr="007D2DDA" w:rsidRDefault="00A72A6D" w:rsidP="003B563A">
            <w:pPr>
              <w:pStyle w:val="NoSpacing"/>
              <w:jc w:val="center"/>
              <w:rPr>
                <w:lang w:val="en-GB"/>
              </w:rPr>
            </w:pPr>
            <w:r w:rsidRPr="007D2DDA">
              <w:rPr>
                <w:lang w:val="en-GB"/>
              </w:rPr>
              <w:t>2</w:t>
            </w:r>
          </w:p>
        </w:tc>
        <w:tc>
          <w:tcPr>
            <w:tcW w:w="631" w:type="dxa"/>
            <w:tcBorders>
              <w:top w:val="single" w:sz="4" w:space="0" w:color="auto"/>
            </w:tcBorders>
            <w:tcMar>
              <w:left w:w="0" w:type="dxa"/>
              <w:right w:w="0" w:type="dxa"/>
            </w:tcMar>
            <w:vAlign w:val="center"/>
          </w:tcPr>
          <w:p w14:paraId="0E7BB2A4" w14:textId="77777777" w:rsidR="00A72A6D" w:rsidRPr="007D2DDA" w:rsidRDefault="00A72A6D" w:rsidP="003B563A">
            <w:pPr>
              <w:pStyle w:val="NoSpacing"/>
              <w:jc w:val="center"/>
              <w:rPr>
                <w:lang w:val="en-GB"/>
              </w:rPr>
            </w:pPr>
          </w:p>
        </w:tc>
        <w:tc>
          <w:tcPr>
            <w:tcW w:w="631" w:type="dxa"/>
            <w:tcBorders>
              <w:top w:val="single" w:sz="4" w:space="0" w:color="auto"/>
            </w:tcBorders>
            <w:tcMar>
              <w:left w:w="0" w:type="dxa"/>
              <w:right w:w="0" w:type="dxa"/>
            </w:tcMar>
            <w:vAlign w:val="center"/>
          </w:tcPr>
          <w:p w14:paraId="3A80F507" w14:textId="77777777" w:rsidR="00A72A6D" w:rsidRPr="007D2DDA" w:rsidRDefault="00A72A6D" w:rsidP="003B563A">
            <w:pPr>
              <w:pStyle w:val="NoSpacing"/>
              <w:jc w:val="center"/>
              <w:rPr>
                <w:lang w:val="en-GB"/>
              </w:rPr>
            </w:pPr>
          </w:p>
        </w:tc>
        <w:tc>
          <w:tcPr>
            <w:tcW w:w="631" w:type="dxa"/>
            <w:tcBorders>
              <w:top w:val="single" w:sz="4" w:space="0" w:color="auto"/>
            </w:tcBorders>
            <w:tcMar>
              <w:left w:w="0" w:type="dxa"/>
              <w:right w:w="0" w:type="dxa"/>
            </w:tcMar>
            <w:vAlign w:val="center"/>
          </w:tcPr>
          <w:p w14:paraId="0044D0E8" w14:textId="77777777" w:rsidR="00A72A6D" w:rsidRPr="007D2DDA" w:rsidRDefault="00A72A6D" w:rsidP="003B563A">
            <w:pPr>
              <w:pStyle w:val="NoSpacing"/>
              <w:jc w:val="center"/>
              <w:rPr>
                <w:lang w:val="en-GB"/>
              </w:rPr>
            </w:pPr>
          </w:p>
        </w:tc>
        <w:tc>
          <w:tcPr>
            <w:tcW w:w="631" w:type="dxa"/>
            <w:tcBorders>
              <w:top w:val="single" w:sz="4" w:space="0" w:color="auto"/>
            </w:tcBorders>
            <w:tcMar>
              <w:left w:w="0" w:type="dxa"/>
              <w:right w:w="0" w:type="dxa"/>
            </w:tcMar>
            <w:vAlign w:val="center"/>
          </w:tcPr>
          <w:p w14:paraId="6B0F1312" w14:textId="77777777" w:rsidR="00A72A6D" w:rsidRPr="007D2DDA" w:rsidRDefault="00A72A6D" w:rsidP="003B563A">
            <w:pPr>
              <w:pStyle w:val="NoSpacing"/>
              <w:jc w:val="center"/>
              <w:rPr>
                <w:lang w:val="en-GB"/>
              </w:rPr>
            </w:pPr>
          </w:p>
        </w:tc>
        <w:tc>
          <w:tcPr>
            <w:tcW w:w="631" w:type="dxa"/>
            <w:tcBorders>
              <w:top w:val="single" w:sz="4" w:space="0" w:color="auto"/>
            </w:tcBorders>
            <w:tcMar>
              <w:left w:w="0" w:type="dxa"/>
              <w:right w:w="0" w:type="dxa"/>
            </w:tcMar>
            <w:vAlign w:val="center"/>
          </w:tcPr>
          <w:p w14:paraId="3C5B7B9F" w14:textId="77777777" w:rsidR="00A72A6D" w:rsidRPr="007D2DDA" w:rsidRDefault="00A72A6D" w:rsidP="003B563A">
            <w:pPr>
              <w:pStyle w:val="NoSpacing"/>
              <w:jc w:val="center"/>
              <w:rPr>
                <w:lang w:val="en-GB"/>
              </w:rPr>
            </w:pPr>
          </w:p>
        </w:tc>
        <w:tc>
          <w:tcPr>
            <w:tcW w:w="631" w:type="dxa"/>
            <w:tcBorders>
              <w:top w:val="single" w:sz="4" w:space="0" w:color="auto"/>
            </w:tcBorders>
            <w:tcMar>
              <w:left w:w="0" w:type="dxa"/>
              <w:right w:w="0" w:type="dxa"/>
            </w:tcMar>
            <w:vAlign w:val="center"/>
          </w:tcPr>
          <w:p w14:paraId="1CA26226" w14:textId="77777777" w:rsidR="00A72A6D" w:rsidRPr="007D2DDA" w:rsidRDefault="00A72A6D" w:rsidP="003B563A">
            <w:pPr>
              <w:pStyle w:val="NoSpacing"/>
              <w:jc w:val="center"/>
              <w:rPr>
                <w:lang w:val="en-GB"/>
              </w:rPr>
            </w:pPr>
          </w:p>
        </w:tc>
      </w:tr>
      <w:tr w:rsidR="00A72A6D" w:rsidRPr="007D2DDA" w14:paraId="0191A085" w14:textId="77777777" w:rsidTr="000332E9">
        <w:trPr>
          <w:trHeight w:val="397"/>
        </w:trPr>
        <w:tc>
          <w:tcPr>
            <w:tcW w:w="1779" w:type="dxa"/>
            <w:tcMar>
              <w:left w:w="0" w:type="dxa"/>
              <w:right w:w="0" w:type="dxa"/>
            </w:tcMar>
            <w:vAlign w:val="center"/>
          </w:tcPr>
          <w:p w14:paraId="28ED8FB3" w14:textId="77777777" w:rsidR="00A72A6D" w:rsidRPr="007D2DDA" w:rsidRDefault="00A72A6D" w:rsidP="003B563A">
            <w:pPr>
              <w:pStyle w:val="NoSpacing"/>
              <w:rPr>
                <w:lang w:val="en-US"/>
              </w:rPr>
            </w:pPr>
            <w:r w:rsidRPr="007D2DDA">
              <w:rPr>
                <w:b/>
                <w:lang w:val="en-US"/>
              </w:rPr>
              <w:t>Abdoulie</w:t>
            </w:r>
            <w:r w:rsidRPr="007D2DDA">
              <w:rPr>
                <w:lang w:val="en-US"/>
              </w:rPr>
              <w:t xml:space="preserve"> </w:t>
            </w:r>
            <w:r w:rsidR="00B762C7" w:rsidRPr="007D2DDA">
              <w:rPr>
                <w:lang w:val="en-US"/>
              </w:rPr>
              <w:t>(</w:t>
            </w:r>
            <w:r w:rsidR="0036187F" w:rsidRPr="007D2DDA">
              <w:rPr>
                <w:lang w:val="en-US"/>
              </w:rPr>
              <w:t>HL</w:t>
            </w:r>
            <w:r w:rsidR="00B762C7" w:rsidRPr="007D2DDA">
              <w:rPr>
                <w:lang w:val="en-US"/>
              </w:rPr>
              <w:t>)</w:t>
            </w:r>
          </w:p>
          <w:p w14:paraId="3CAE899D" w14:textId="77777777" w:rsidR="00A72A6D" w:rsidRPr="007D2DDA" w:rsidRDefault="00A72A6D" w:rsidP="003B563A">
            <w:pPr>
              <w:pStyle w:val="NoSpacing"/>
              <w:rPr>
                <w:i/>
                <w:lang w:val="en-US"/>
              </w:rPr>
            </w:pPr>
            <w:r w:rsidRPr="007D2DDA">
              <w:rPr>
                <w:lang w:val="en-US"/>
              </w:rPr>
              <w:t xml:space="preserve"> </w:t>
            </w:r>
            <w:r w:rsidRPr="007D2DDA">
              <w:rPr>
                <w:i/>
                <w:lang w:val="en-US"/>
              </w:rPr>
              <w:t xml:space="preserve">m, 28, HE-Eng </w:t>
            </w:r>
          </w:p>
        </w:tc>
        <w:tc>
          <w:tcPr>
            <w:tcW w:w="632" w:type="dxa"/>
            <w:tcMar>
              <w:left w:w="0" w:type="dxa"/>
              <w:right w:w="0" w:type="dxa"/>
            </w:tcMar>
            <w:vAlign w:val="center"/>
          </w:tcPr>
          <w:p w14:paraId="0EE21FBC" w14:textId="77777777" w:rsidR="00A72A6D" w:rsidRPr="007D2DDA" w:rsidRDefault="00A72A6D" w:rsidP="003B563A">
            <w:pPr>
              <w:pStyle w:val="NoSpacing"/>
              <w:jc w:val="center"/>
              <w:rPr>
                <w:b/>
                <w:lang w:val="en-GB"/>
              </w:rPr>
            </w:pPr>
            <w:r w:rsidRPr="007D2DDA">
              <w:rPr>
                <w:b/>
                <w:lang w:val="en-GB"/>
              </w:rPr>
              <w:t>16</w:t>
            </w:r>
          </w:p>
        </w:tc>
        <w:tc>
          <w:tcPr>
            <w:tcW w:w="632" w:type="dxa"/>
            <w:tcMar>
              <w:left w:w="0" w:type="dxa"/>
              <w:right w:w="0" w:type="dxa"/>
            </w:tcMar>
            <w:vAlign w:val="center"/>
          </w:tcPr>
          <w:p w14:paraId="13E81EA8" w14:textId="77777777" w:rsidR="00A72A6D" w:rsidRPr="007D2DDA" w:rsidRDefault="00A72A6D" w:rsidP="003B563A">
            <w:pPr>
              <w:pStyle w:val="NoSpacing"/>
              <w:jc w:val="center"/>
              <w:rPr>
                <w:lang w:val="en-GB"/>
              </w:rPr>
            </w:pPr>
            <w:r w:rsidRPr="007D2DDA">
              <w:rPr>
                <w:lang w:val="en-GB"/>
              </w:rPr>
              <w:t>1</w:t>
            </w:r>
          </w:p>
        </w:tc>
        <w:tc>
          <w:tcPr>
            <w:tcW w:w="632" w:type="dxa"/>
            <w:tcMar>
              <w:left w:w="0" w:type="dxa"/>
              <w:right w:w="0" w:type="dxa"/>
            </w:tcMar>
            <w:vAlign w:val="center"/>
          </w:tcPr>
          <w:p w14:paraId="4AECBEB7"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775D4858"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50AD5E51"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26081721" w14:textId="77777777" w:rsidR="00A72A6D" w:rsidRPr="007D2DDA" w:rsidRDefault="00A72A6D" w:rsidP="003B563A">
            <w:pPr>
              <w:pStyle w:val="NoSpacing"/>
              <w:jc w:val="center"/>
              <w:rPr>
                <w:lang w:val="en-GB"/>
              </w:rPr>
            </w:pPr>
            <w:r w:rsidRPr="007D2DDA">
              <w:rPr>
                <w:lang w:val="en-GB"/>
              </w:rPr>
              <w:t>2</w:t>
            </w:r>
          </w:p>
        </w:tc>
        <w:tc>
          <w:tcPr>
            <w:tcW w:w="631" w:type="dxa"/>
            <w:tcMar>
              <w:left w:w="0" w:type="dxa"/>
              <w:right w:w="0" w:type="dxa"/>
            </w:tcMar>
            <w:vAlign w:val="center"/>
          </w:tcPr>
          <w:p w14:paraId="1F6C0E54"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0F6E6EFB" w14:textId="77777777" w:rsidR="00A72A6D" w:rsidRPr="007D2DDA" w:rsidRDefault="00A72A6D" w:rsidP="003B563A">
            <w:pPr>
              <w:pStyle w:val="NoSpacing"/>
              <w:jc w:val="center"/>
              <w:rPr>
                <w:lang w:val="en-GB"/>
              </w:rPr>
            </w:pPr>
            <w:r w:rsidRPr="007D2DDA">
              <w:rPr>
                <w:lang w:val="en-GB"/>
              </w:rPr>
              <w:t>1</w:t>
            </w:r>
          </w:p>
        </w:tc>
        <w:tc>
          <w:tcPr>
            <w:tcW w:w="631" w:type="dxa"/>
            <w:tcMar>
              <w:left w:w="0" w:type="dxa"/>
              <w:right w:w="0" w:type="dxa"/>
            </w:tcMar>
            <w:vAlign w:val="center"/>
          </w:tcPr>
          <w:p w14:paraId="1AA44B15"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2BE12B70"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784C341C"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1E7820DE" w14:textId="77777777" w:rsidR="00A72A6D" w:rsidRPr="007D2DDA" w:rsidRDefault="00A72A6D" w:rsidP="003B563A">
            <w:pPr>
              <w:pStyle w:val="NoSpacing"/>
              <w:jc w:val="center"/>
              <w:rPr>
                <w:lang w:val="en-GB"/>
              </w:rPr>
            </w:pPr>
          </w:p>
        </w:tc>
      </w:tr>
      <w:tr w:rsidR="00A72A6D" w:rsidRPr="007D2DDA" w14:paraId="2FB9304C" w14:textId="77777777" w:rsidTr="000332E9">
        <w:trPr>
          <w:trHeight w:val="397"/>
        </w:trPr>
        <w:tc>
          <w:tcPr>
            <w:tcW w:w="1779" w:type="dxa"/>
            <w:tcMar>
              <w:left w:w="0" w:type="dxa"/>
              <w:right w:w="0" w:type="dxa"/>
            </w:tcMar>
            <w:vAlign w:val="center"/>
          </w:tcPr>
          <w:p w14:paraId="4AC7C6D0" w14:textId="77777777" w:rsidR="00A72A6D" w:rsidRPr="007D2DDA" w:rsidRDefault="00A72A6D" w:rsidP="003B563A">
            <w:pPr>
              <w:pStyle w:val="NoSpacing"/>
              <w:rPr>
                <w:lang w:val="en-GB"/>
              </w:rPr>
            </w:pPr>
            <w:r w:rsidRPr="007D2DDA">
              <w:rPr>
                <w:b/>
                <w:lang w:val="en-US"/>
              </w:rPr>
              <w:t>Sarjo</w:t>
            </w:r>
            <w:r w:rsidRPr="007D2DDA">
              <w:rPr>
                <w:lang w:val="en-GB"/>
              </w:rPr>
              <w:t xml:space="preserve"> </w:t>
            </w:r>
            <w:r w:rsidR="00B762C7" w:rsidRPr="007D2DDA">
              <w:rPr>
                <w:lang w:val="en-GB"/>
              </w:rPr>
              <w:t>(</w:t>
            </w:r>
            <w:r w:rsidR="0036187F" w:rsidRPr="007D2DDA">
              <w:rPr>
                <w:lang w:val="en-GB"/>
              </w:rPr>
              <w:t>HL</w:t>
            </w:r>
            <w:r w:rsidR="00B762C7" w:rsidRPr="007D2DDA">
              <w:rPr>
                <w:lang w:val="en-GB"/>
              </w:rPr>
              <w:t>)</w:t>
            </w:r>
          </w:p>
          <w:p w14:paraId="6D22F1C0" w14:textId="77777777" w:rsidR="00A72A6D" w:rsidRPr="007D2DDA" w:rsidRDefault="00A72A6D" w:rsidP="003B563A">
            <w:pPr>
              <w:pStyle w:val="NoSpacing"/>
              <w:rPr>
                <w:i/>
                <w:lang w:val="en-GB"/>
              </w:rPr>
            </w:pPr>
            <w:r w:rsidRPr="007D2DDA">
              <w:rPr>
                <w:lang w:val="en-GB"/>
              </w:rPr>
              <w:t xml:space="preserve"> </w:t>
            </w:r>
            <w:r w:rsidRPr="007D2DDA">
              <w:rPr>
                <w:i/>
                <w:lang w:val="en-GB"/>
              </w:rPr>
              <w:t>m, 21, HE-Eng</w:t>
            </w:r>
          </w:p>
        </w:tc>
        <w:tc>
          <w:tcPr>
            <w:tcW w:w="632" w:type="dxa"/>
            <w:tcMar>
              <w:left w:w="0" w:type="dxa"/>
              <w:right w:w="0" w:type="dxa"/>
            </w:tcMar>
            <w:vAlign w:val="center"/>
          </w:tcPr>
          <w:p w14:paraId="70A15665" w14:textId="77777777" w:rsidR="00A72A6D" w:rsidRPr="007D2DDA" w:rsidRDefault="00A72A6D" w:rsidP="003B563A">
            <w:pPr>
              <w:pStyle w:val="NoSpacing"/>
              <w:jc w:val="center"/>
              <w:rPr>
                <w:b/>
                <w:lang w:val="en-GB"/>
              </w:rPr>
            </w:pPr>
            <w:r w:rsidRPr="007D2DDA">
              <w:rPr>
                <w:b/>
                <w:lang w:val="en-GB"/>
              </w:rPr>
              <w:t>17</w:t>
            </w:r>
          </w:p>
        </w:tc>
        <w:tc>
          <w:tcPr>
            <w:tcW w:w="632" w:type="dxa"/>
            <w:tcMar>
              <w:left w:w="0" w:type="dxa"/>
              <w:right w:w="0" w:type="dxa"/>
            </w:tcMar>
            <w:vAlign w:val="center"/>
          </w:tcPr>
          <w:p w14:paraId="787C666F" w14:textId="77777777" w:rsidR="00A72A6D" w:rsidRPr="007D2DDA" w:rsidRDefault="00A72A6D" w:rsidP="003B563A">
            <w:pPr>
              <w:pStyle w:val="NoSpacing"/>
              <w:jc w:val="center"/>
              <w:rPr>
                <w:lang w:val="en-GB"/>
              </w:rPr>
            </w:pPr>
          </w:p>
        </w:tc>
        <w:tc>
          <w:tcPr>
            <w:tcW w:w="632" w:type="dxa"/>
            <w:tcMar>
              <w:left w:w="0" w:type="dxa"/>
              <w:right w:w="0" w:type="dxa"/>
            </w:tcMar>
            <w:vAlign w:val="center"/>
          </w:tcPr>
          <w:p w14:paraId="5772B95E"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673E2D87"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576580D6"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6C0C880D" w14:textId="77777777" w:rsidR="00A72A6D" w:rsidRPr="007D2DDA" w:rsidRDefault="00A72A6D" w:rsidP="003B563A">
            <w:pPr>
              <w:pStyle w:val="NoSpacing"/>
              <w:jc w:val="center"/>
              <w:rPr>
                <w:lang w:val="en-GB"/>
              </w:rPr>
            </w:pPr>
            <w:r w:rsidRPr="007D2DDA">
              <w:rPr>
                <w:lang w:val="en-GB"/>
              </w:rPr>
              <w:t>2</w:t>
            </w:r>
          </w:p>
        </w:tc>
        <w:tc>
          <w:tcPr>
            <w:tcW w:w="631" w:type="dxa"/>
            <w:tcMar>
              <w:left w:w="0" w:type="dxa"/>
              <w:right w:w="0" w:type="dxa"/>
            </w:tcMar>
            <w:vAlign w:val="center"/>
          </w:tcPr>
          <w:p w14:paraId="37CC53A8"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34B23477"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33938A4E"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3E2D9A58"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7686EACC"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30EA833B" w14:textId="77777777" w:rsidR="00A72A6D" w:rsidRPr="007D2DDA" w:rsidRDefault="00A72A6D" w:rsidP="003B563A">
            <w:pPr>
              <w:pStyle w:val="NoSpacing"/>
              <w:jc w:val="center"/>
              <w:rPr>
                <w:lang w:val="en-GB"/>
              </w:rPr>
            </w:pPr>
          </w:p>
        </w:tc>
      </w:tr>
      <w:tr w:rsidR="00A72A6D" w:rsidRPr="007D2DDA" w14:paraId="27E365C3" w14:textId="77777777" w:rsidTr="000332E9">
        <w:trPr>
          <w:trHeight w:val="397"/>
        </w:trPr>
        <w:tc>
          <w:tcPr>
            <w:tcW w:w="1779" w:type="dxa"/>
            <w:tcMar>
              <w:left w:w="0" w:type="dxa"/>
              <w:right w:w="0" w:type="dxa"/>
            </w:tcMar>
            <w:vAlign w:val="center"/>
          </w:tcPr>
          <w:p w14:paraId="6E7EA07C" w14:textId="77777777" w:rsidR="00A72A6D" w:rsidRPr="007D2DDA" w:rsidRDefault="00A72A6D" w:rsidP="003B563A">
            <w:pPr>
              <w:pStyle w:val="NoSpacing"/>
              <w:rPr>
                <w:lang w:val="en-GB"/>
              </w:rPr>
            </w:pPr>
            <w:proofErr w:type="spellStart"/>
            <w:r w:rsidRPr="007D2DDA">
              <w:rPr>
                <w:b/>
                <w:lang w:val="en-US"/>
              </w:rPr>
              <w:t>Abubacar</w:t>
            </w:r>
            <w:proofErr w:type="spellEnd"/>
            <w:r w:rsidRPr="007D2DDA">
              <w:rPr>
                <w:lang w:val="en-GB"/>
              </w:rPr>
              <w:t xml:space="preserve"> </w:t>
            </w:r>
            <w:r w:rsidR="00B762C7" w:rsidRPr="007D2DDA">
              <w:rPr>
                <w:lang w:val="en-GB"/>
              </w:rPr>
              <w:t>(</w:t>
            </w:r>
            <w:r w:rsidR="0036187F" w:rsidRPr="007D2DDA">
              <w:rPr>
                <w:lang w:val="en-GB"/>
              </w:rPr>
              <w:t>HL</w:t>
            </w:r>
            <w:r w:rsidR="00B762C7" w:rsidRPr="007D2DDA">
              <w:rPr>
                <w:lang w:val="en-GB"/>
              </w:rPr>
              <w:t>)</w:t>
            </w:r>
          </w:p>
          <w:p w14:paraId="0ADF9CD3" w14:textId="77777777" w:rsidR="00A72A6D" w:rsidRPr="007D2DDA" w:rsidRDefault="00A72A6D" w:rsidP="003B563A">
            <w:pPr>
              <w:pStyle w:val="NoSpacing"/>
              <w:rPr>
                <w:i/>
                <w:lang w:val="en-GB"/>
              </w:rPr>
            </w:pPr>
            <w:r w:rsidRPr="007D2DDA">
              <w:rPr>
                <w:lang w:val="en-GB"/>
              </w:rPr>
              <w:t xml:space="preserve"> </w:t>
            </w:r>
            <w:r w:rsidRPr="007D2DDA">
              <w:rPr>
                <w:i/>
                <w:lang w:val="en-GB"/>
              </w:rPr>
              <w:t>m, 17, HE-Eng</w:t>
            </w:r>
          </w:p>
        </w:tc>
        <w:tc>
          <w:tcPr>
            <w:tcW w:w="632" w:type="dxa"/>
            <w:tcMar>
              <w:left w:w="0" w:type="dxa"/>
              <w:right w:w="0" w:type="dxa"/>
            </w:tcMar>
            <w:vAlign w:val="center"/>
          </w:tcPr>
          <w:p w14:paraId="3F901428" w14:textId="77777777" w:rsidR="00A72A6D" w:rsidRPr="007D2DDA" w:rsidRDefault="00A72A6D" w:rsidP="003B563A">
            <w:pPr>
              <w:pStyle w:val="NoSpacing"/>
              <w:jc w:val="center"/>
              <w:rPr>
                <w:b/>
                <w:lang w:val="en-GB"/>
              </w:rPr>
            </w:pPr>
            <w:r w:rsidRPr="007D2DDA">
              <w:rPr>
                <w:b/>
                <w:lang w:val="en-GB"/>
              </w:rPr>
              <w:t>14</w:t>
            </w:r>
          </w:p>
        </w:tc>
        <w:tc>
          <w:tcPr>
            <w:tcW w:w="632" w:type="dxa"/>
            <w:tcMar>
              <w:left w:w="0" w:type="dxa"/>
              <w:right w:w="0" w:type="dxa"/>
            </w:tcMar>
            <w:vAlign w:val="center"/>
          </w:tcPr>
          <w:p w14:paraId="156223A4" w14:textId="77777777" w:rsidR="00A72A6D" w:rsidRPr="007D2DDA" w:rsidRDefault="00A72A6D" w:rsidP="003B563A">
            <w:pPr>
              <w:pStyle w:val="NoSpacing"/>
              <w:jc w:val="center"/>
              <w:rPr>
                <w:lang w:val="en-GB"/>
              </w:rPr>
            </w:pPr>
          </w:p>
        </w:tc>
        <w:tc>
          <w:tcPr>
            <w:tcW w:w="632" w:type="dxa"/>
            <w:tcMar>
              <w:left w:w="0" w:type="dxa"/>
              <w:right w:w="0" w:type="dxa"/>
            </w:tcMar>
            <w:vAlign w:val="center"/>
          </w:tcPr>
          <w:p w14:paraId="70FE0DA3"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5D5E15DB"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7D796545"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352F0BCB" w14:textId="77777777" w:rsidR="00A72A6D" w:rsidRPr="007D2DDA" w:rsidRDefault="00A72A6D" w:rsidP="003B563A">
            <w:pPr>
              <w:pStyle w:val="NoSpacing"/>
              <w:jc w:val="center"/>
              <w:rPr>
                <w:lang w:val="en-GB"/>
              </w:rPr>
            </w:pPr>
            <w:r w:rsidRPr="007D2DDA">
              <w:rPr>
                <w:lang w:val="en-GB"/>
              </w:rPr>
              <w:t>3</w:t>
            </w:r>
          </w:p>
        </w:tc>
        <w:tc>
          <w:tcPr>
            <w:tcW w:w="631" w:type="dxa"/>
            <w:tcMar>
              <w:left w:w="0" w:type="dxa"/>
              <w:right w:w="0" w:type="dxa"/>
            </w:tcMar>
            <w:vAlign w:val="center"/>
          </w:tcPr>
          <w:p w14:paraId="68E42ACF"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144B2CA8" w14:textId="77777777" w:rsidR="00A72A6D" w:rsidRPr="007D2DDA" w:rsidRDefault="00A72A6D" w:rsidP="003B563A">
            <w:pPr>
              <w:pStyle w:val="NoSpacing"/>
              <w:jc w:val="center"/>
              <w:rPr>
                <w:lang w:val="en-GB"/>
              </w:rPr>
            </w:pPr>
            <w:r w:rsidRPr="007D2DDA">
              <w:rPr>
                <w:lang w:val="en-GB"/>
              </w:rPr>
              <w:t>1</w:t>
            </w:r>
          </w:p>
        </w:tc>
        <w:tc>
          <w:tcPr>
            <w:tcW w:w="631" w:type="dxa"/>
            <w:tcMar>
              <w:left w:w="0" w:type="dxa"/>
              <w:right w:w="0" w:type="dxa"/>
            </w:tcMar>
            <w:vAlign w:val="center"/>
          </w:tcPr>
          <w:p w14:paraId="22FCDA43"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594DFCC7"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1FE7403A"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0597B40F" w14:textId="77777777" w:rsidR="00A72A6D" w:rsidRPr="007D2DDA" w:rsidRDefault="00A72A6D" w:rsidP="003B563A">
            <w:pPr>
              <w:pStyle w:val="NoSpacing"/>
              <w:jc w:val="center"/>
              <w:rPr>
                <w:lang w:val="en-GB"/>
              </w:rPr>
            </w:pPr>
          </w:p>
        </w:tc>
      </w:tr>
      <w:tr w:rsidR="00A72A6D" w:rsidRPr="007D2DDA" w14:paraId="6E9B52C8" w14:textId="77777777" w:rsidTr="000332E9">
        <w:trPr>
          <w:trHeight w:val="397"/>
        </w:trPr>
        <w:tc>
          <w:tcPr>
            <w:tcW w:w="1779" w:type="dxa"/>
            <w:tcMar>
              <w:left w:w="0" w:type="dxa"/>
              <w:right w:w="0" w:type="dxa"/>
            </w:tcMar>
            <w:vAlign w:val="center"/>
          </w:tcPr>
          <w:p w14:paraId="59C3BA29" w14:textId="77777777" w:rsidR="00A72A6D" w:rsidRPr="007D2DDA" w:rsidRDefault="00A72A6D" w:rsidP="003B563A">
            <w:pPr>
              <w:pStyle w:val="NoSpacing"/>
              <w:rPr>
                <w:lang w:val="en-GB"/>
              </w:rPr>
            </w:pPr>
            <w:proofErr w:type="spellStart"/>
            <w:r w:rsidRPr="007D2DDA">
              <w:rPr>
                <w:b/>
                <w:lang w:val="en-US"/>
              </w:rPr>
              <w:t>Manyima</w:t>
            </w:r>
            <w:proofErr w:type="spellEnd"/>
            <w:r w:rsidRPr="007D2DDA">
              <w:rPr>
                <w:lang w:val="en-GB"/>
              </w:rPr>
              <w:t xml:space="preserve"> </w:t>
            </w:r>
            <w:r w:rsidR="00B762C7" w:rsidRPr="007D2DDA">
              <w:rPr>
                <w:lang w:val="en-GB"/>
              </w:rPr>
              <w:t>(</w:t>
            </w:r>
            <w:r w:rsidR="0036187F" w:rsidRPr="007D2DDA">
              <w:rPr>
                <w:lang w:val="en-GB"/>
              </w:rPr>
              <w:t>LL</w:t>
            </w:r>
            <w:r w:rsidR="00B762C7" w:rsidRPr="007D2DDA">
              <w:rPr>
                <w:lang w:val="en-GB"/>
              </w:rPr>
              <w:t>)</w:t>
            </w:r>
          </w:p>
          <w:p w14:paraId="44C9AC4F" w14:textId="77777777" w:rsidR="00A72A6D" w:rsidRPr="007D2DDA" w:rsidRDefault="00A72A6D" w:rsidP="003B563A">
            <w:pPr>
              <w:pStyle w:val="NoSpacing"/>
              <w:rPr>
                <w:i/>
                <w:lang w:val="en-GB"/>
              </w:rPr>
            </w:pPr>
            <w:r w:rsidRPr="007D2DDA">
              <w:rPr>
                <w:lang w:val="en-GB"/>
              </w:rPr>
              <w:t xml:space="preserve"> </w:t>
            </w:r>
            <w:r w:rsidRPr="007D2DDA">
              <w:rPr>
                <w:i/>
                <w:lang w:val="en-GB"/>
              </w:rPr>
              <w:t>f, 17, HE-Eng</w:t>
            </w:r>
          </w:p>
        </w:tc>
        <w:tc>
          <w:tcPr>
            <w:tcW w:w="632" w:type="dxa"/>
            <w:tcMar>
              <w:left w:w="0" w:type="dxa"/>
              <w:right w:w="0" w:type="dxa"/>
            </w:tcMar>
            <w:vAlign w:val="center"/>
          </w:tcPr>
          <w:p w14:paraId="07E41E61" w14:textId="77777777" w:rsidR="00A72A6D" w:rsidRPr="007D2DDA" w:rsidRDefault="00A72A6D" w:rsidP="003B563A">
            <w:pPr>
              <w:pStyle w:val="NoSpacing"/>
              <w:jc w:val="center"/>
              <w:rPr>
                <w:b/>
                <w:lang w:val="en-GB"/>
              </w:rPr>
            </w:pPr>
            <w:r w:rsidRPr="007D2DDA">
              <w:rPr>
                <w:b/>
                <w:lang w:val="en-GB"/>
              </w:rPr>
              <w:t>5</w:t>
            </w:r>
          </w:p>
        </w:tc>
        <w:tc>
          <w:tcPr>
            <w:tcW w:w="632" w:type="dxa"/>
            <w:tcMar>
              <w:left w:w="0" w:type="dxa"/>
              <w:right w:w="0" w:type="dxa"/>
            </w:tcMar>
            <w:vAlign w:val="center"/>
          </w:tcPr>
          <w:p w14:paraId="556E343F" w14:textId="77777777" w:rsidR="00A72A6D" w:rsidRPr="007D2DDA" w:rsidRDefault="00A72A6D" w:rsidP="003B563A">
            <w:pPr>
              <w:pStyle w:val="NoSpacing"/>
              <w:jc w:val="center"/>
              <w:rPr>
                <w:b/>
                <w:lang w:val="en-GB"/>
              </w:rPr>
            </w:pPr>
            <w:r w:rsidRPr="007D2DDA">
              <w:rPr>
                <w:b/>
                <w:lang w:val="en-GB"/>
              </w:rPr>
              <w:t>6</w:t>
            </w:r>
          </w:p>
        </w:tc>
        <w:tc>
          <w:tcPr>
            <w:tcW w:w="632" w:type="dxa"/>
            <w:tcMar>
              <w:left w:w="0" w:type="dxa"/>
              <w:right w:w="0" w:type="dxa"/>
            </w:tcMar>
            <w:vAlign w:val="center"/>
          </w:tcPr>
          <w:p w14:paraId="7FD739E3" w14:textId="77777777" w:rsidR="00A72A6D" w:rsidRPr="007D2DDA" w:rsidRDefault="00A72A6D" w:rsidP="003B563A">
            <w:pPr>
              <w:pStyle w:val="NoSpacing"/>
              <w:jc w:val="center"/>
              <w:rPr>
                <w:lang w:val="en-GB"/>
              </w:rPr>
            </w:pPr>
            <w:r w:rsidRPr="007D2DDA">
              <w:rPr>
                <w:lang w:val="en-GB"/>
              </w:rPr>
              <w:t>2</w:t>
            </w:r>
          </w:p>
        </w:tc>
        <w:tc>
          <w:tcPr>
            <w:tcW w:w="631" w:type="dxa"/>
            <w:tcMar>
              <w:left w:w="0" w:type="dxa"/>
              <w:right w:w="0" w:type="dxa"/>
            </w:tcMar>
            <w:vAlign w:val="center"/>
          </w:tcPr>
          <w:p w14:paraId="7ED4B3F8"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410930B2"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189E0365" w14:textId="77777777" w:rsidR="00A72A6D" w:rsidRPr="007D2DDA" w:rsidRDefault="00A72A6D" w:rsidP="003B563A">
            <w:pPr>
              <w:pStyle w:val="NoSpacing"/>
              <w:jc w:val="center"/>
              <w:rPr>
                <w:lang w:val="en-GB"/>
              </w:rPr>
            </w:pPr>
            <w:r w:rsidRPr="007D2DDA">
              <w:rPr>
                <w:lang w:val="en-GB"/>
              </w:rPr>
              <w:t>2</w:t>
            </w:r>
          </w:p>
        </w:tc>
        <w:tc>
          <w:tcPr>
            <w:tcW w:w="631" w:type="dxa"/>
            <w:tcMar>
              <w:left w:w="0" w:type="dxa"/>
              <w:right w:w="0" w:type="dxa"/>
            </w:tcMar>
            <w:vAlign w:val="center"/>
          </w:tcPr>
          <w:p w14:paraId="00F4EE4C"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4F667A5A"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2970B700"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642933F2"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1BBAA68E"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62944EAE" w14:textId="77777777" w:rsidR="00A72A6D" w:rsidRPr="007D2DDA" w:rsidRDefault="00A72A6D" w:rsidP="003B563A">
            <w:pPr>
              <w:pStyle w:val="NoSpacing"/>
              <w:jc w:val="center"/>
              <w:rPr>
                <w:lang w:val="en-GB"/>
              </w:rPr>
            </w:pPr>
          </w:p>
        </w:tc>
      </w:tr>
      <w:tr w:rsidR="00A72A6D" w:rsidRPr="007D2DDA" w14:paraId="68A4C03D" w14:textId="77777777" w:rsidTr="000332E9">
        <w:trPr>
          <w:trHeight w:val="397"/>
        </w:trPr>
        <w:tc>
          <w:tcPr>
            <w:tcW w:w="1779" w:type="dxa"/>
            <w:tcMar>
              <w:left w:w="0" w:type="dxa"/>
              <w:right w:w="0" w:type="dxa"/>
            </w:tcMar>
            <w:vAlign w:val="center"/>
          </w:tcPr>
          <w:p w14:paraId="57C3C03C" w14:textId="77777777" w:rsidR="00A72A6D" w:rsidRPr="007D2DDA" w:rsidRDefault="00A72A6D" w:rsidP="003B563A">
            <w:pPr>
              <w:pStyle w:val="NoSpacing"/>
              <w:rPr>
                <w:lang w:val="en-GB"/>
              </w:rPr>
            </w:pPr>
            <w:r w:rsidRPr="007D2DDA">
              <w:rPr>
                <w:b/>
                <w:lang w:val="en-US"/>
              </w:rPr>
              <w:t>Baba</w:t>
            </w:r>
            <w:r w:rsidRPr="007D2DDA">
              <w:rPr>
                <w:lang w:val="en-GB"/>
              </w:rPr>
              <w:t xml:space="preserve"> </w:t>
            </w:r>
            <w:r w:rsidR="00B762C7" w:rsidRPr="007D2DDA">
              <w:rPr>
                <w:lang w:val="en-GB"/>
              </w:rPr>
              <w:t>(</w:t>
            </w:r>
            <w:r w:rsidR="0036187F" w:rsidRPr="007D2DDA">
              <w:rPr>
                <w:lang w:val="en-GB"/>
              </w:rPr>
              <w:t>LL</w:t>
            </w:r>
            <w:r w:rsidR="00B762C7" w:rsidRPr="007D2DDA">
              <w:rPr>
                <w:lang w:val="en-GB"/>
              </w:rPr>
              <w:t>)</w:t>
            </w:r>
          </w:p>
          <w:p w14:paraId="0BB2A820" w14:textId="77777777" w:rsidR="00A72A6D" w:rsidRPr="007D2DDA" w:rsidRDefault="00A72A6D" w:rsidP="003B563A">
            <w:pPr>
              <w:pStyle w:val="NoSpacing"/>
              <w:rPr>
                <w:i/>
                <w:lang w:val="en-GB"/>
              </w:rPr>
            </w:pPr>
            <w:r w:rsidRPr="007D2DDA">
              <w:rPr>
                <w:lang w:val="en-GB"/>
              </w:rPr>
              <w:t xml:space="preserve"> </w:t>
            </w:r>
            <w:r w:rsidRPr="007D2DDA">
              <w:rPr>
                <w:i/>
                <w:lang w:val="en-GB"/>
              </w:rPr>
              <w:t>m, 23, HE-</w:t>
            </w:r>
            <w:proofErr w:type="spellStart"/>
            <w:r w:rsidRPr="007D2DDA">
              <w:rPr>
                <w:i/>
                <w:lang w:val="en-GB"/>
              </w:rPr>
              <w:t>Ar</w:t>
            </w:r>
            <w:proofErr w:type="spellEnd"/>
          </w:p>
        </w:tc>
        <w:tc>
          <w:tcPr>
            <w:tcW w:w="632" w:type="dxa"/>
            <w:tcMar>
              <w:left w:w="0" w:type="dxa"/>
              <w:right w:w="0" w:type="dxa"/>
            </w:tcMar>
            <w:vAlign w:val="center"/>
          </w:tcPr>
          <w:p w14:paraId="5FE87D6F" w14:textId="77777777" w:rsidR="00A72A6D" w:rsidRPr="007D2DDA" w:rsidRDefault="00A72A6D" w:rsidP="003B563A">
            <w:pPr>
              <w:pStyle w:val="NoSpacing"/>
              <w:jc w:val="center"/>
              <w:rPr>
                <w:b/>
                <w:lang w:val="en-GB"/>
              </w:rPr>
            </w:pPr>
            <w:r w:rsidRPr="007D2DDA">
              <w:rPr>
                <w:b/>
                <w:lang w:val="en-GB"/>
              </w:rPr>
              <w:t>5</w:t>
            </w:r>
          </w:p>
        </w:tc>
        <w:tc>
          <w:tcPr>
            <w:tcW w:w="632" w:type="dxa"/>
            <w:tcMar>
              <w:left w:w="0" w:type="dxa"/>
              <w:right w:w="0" w:type="dxa"/>
            </w:tcMar>
            <w:vAlign w:val="center"/>
          </w:tcPr>
          <w:p w14:paraId="7520F2CC" w14:textId="77777777" w:rsidR="00A72A6D" w:rsidRPr="007D2DDA" w:rsidRDefault="00A72A6D" w:rsidP="003B563A">
            <w:pPr>
              <w:pStyle w:val="NoSpacing"/>
              <w:jc w:val="center"/>
              <w:rPr>
                <w:b/>
                <w:lang w:val="en-GB"/>
              </w:rPr>
            </w:pPr>
            <w:r w:rsidRPr="007D2DDA">
              <w:rPr>
                <w:b/>
                <w:lang w:val="en-GB"/>
              </w:rPr>
              <w:t>7</w:t>
            </w:r>
          </w:p>
        </w:tc>
        <w:tc>
          <w:tcPr>
            <w:tcW w:w="632" w:type="dxa"/>
            <w:tcMar>
              <w:left w:w="0" w:type="dxa"/>
              <w:right w:w="0" w:type="dxa"/>
            </w:tcMar>
            <w:vAlign w:val="center"/>
          </w:tcPr>
          <w:p w14:paraId="0C0F7665" w14:textId="77777777" w:rsidR="00A72A6D" w:rsidRPr="007D2DDA" w:rsidRDefault="00A72A6D" w:rsidP="003B563A">
            <w:pPr>
              <w:pStyle w:val="NoSpacing"/>
              <w:jc w:val="center"/>
              <w:rPr>
                <w:b/>
                <w:lang w:val="en-GB"/>
              </w:rPr>
            </w:pPr>
            <w:r w:rsidRPr="007D2DDA">
              <w:rPr>
                <w:b/>
                <w:lang w:val="en-GB"/>
              </w:rPr>
              <w:t>5</w:t>
            </w:r>
          </w:p>
        </w:tc>
        <w:tc>
          <w:tcPr>
            <w:tcW w:w="631" w:type="dxa"/>
            <w:tcMar>
              <w:left w:w="0" w:type="dxa"/>
              <w:right w:w="0" w:type="dxa"/>
            </w:tcMar>
            <w:vAlign w:val="center"/>
          </w:tcPr>
          <w:p w14:paraId="483DC4F3"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04B98A54" w14:textId="77777777" w:rsidR="00A72A6D" w:rsidRPr="007D2DDA" w:rsidRDefault="00A72A6D" w:rsidP="003B563A">
            <w:pPr>
              <w:pStyle w:val="NoSpacing"/>
              <w:jc w:val="center"/>
              <w:rPr>
                <w:lang w:val="en-GB"/>
              </w:rPr>
            </w:pPr>
            <w:r w:rsidRPr="007D2DDA">
              <w:rPr>
                <w:lang w:val="en-GB"/>
              </w:rPr>
              <w:t>1</w:t>
            </w:r>
          </w:p>
        </w:tc>
        <w:tc>
          <w:tcPr>
            <w:tcW w:w="631" w:type="dxa"/>
            <w:tcMar>
              <w:left w:w="0" w:type="dxa"/>
              <w:right w:w="0" w:type="dxa"/>
            </w:tcMar>
            <w:vAlign w:val="center"/>
          </w:tcPr>
          <w:p w14:paraId="5CFC6925" w14:textId="77777777" w:rsidR="00A72A6D" w:rsidRPr="007D2DDA" w:rsidRDefault="00A72A6D" w:rsidP="003B563A">
            <w:pPr>
              <w:pStyle w:val="NoSpacing"/>
              <w:jc w:val="center"/>
              <w:rPr>
                <w:b/>
                <w:lang w:val="en-GB"/>
              </w:rPr>
            </w:pPr>
            <w:r w:rsidRPr="007D2DDA">
              <w:rPr>
                <w:b/>
                <w:lang w:val="en-GB"/>
              </w:rPr>
              <w:t>4</w:t>
            </w:r>
          </w:p>
        </w:tc>
        <w:tc>
          <w:tcPr>
            <w:tcW w:w="631" w:type="dxa"/>
            <w:tcMar>
              <w:left w:w="0" w:type="dxa"/>
              <w:right w:w="0" w:type="dxa"/>
            </w:tcMar>
            <w:vAlign w:val="center"/>
          </w:tcPr>
          <w:p w14:paraId="5A5A85DC"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5DCE2575"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487FDFDB"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6CBBB30A"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77D088B5"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16196E2F" w14:textId="77777777" w:rsidR="00A72A6D" w:rsidRPr="007D2DDA" w:rsidRDefault="00A72A6D" w:rsidP="003B563A">
            <w:pPr>
              <w:pStyle w:val="NoSpacing"/>
              <w:jc w:val="center"/>
              <w:rPr>
                <w:lang w:val="en-GB"/>
              </w:rPr>
            </w:pPr>
          </w:p>
        </w:tc>
      </w:tr>
      <w:tr w:rsidR="00A72A6D" w:rsidRPr="007D2DDA" w14:paraId="41186CFB" w14:textId="77777777" w:rsidTr="000332E9">
        <w:trPr>
          <w:trHeight w:val="397"/>
        </w:trPr>
        <w:tc>
          <w:tcPr>
            <w:tcW w:w="1779" w:type="dxa"/>
            <w:tcMar>
              <w:left w:w="0" w:type="dxa"/>
              <w:right w:w="0" w:type="dxa"/>
            </w:tcMar>
            <w:vAlign w:val="center"/>
          </w:tcPr>
          <w:p w14:paraId="136FC2B9" w14:textId="77777777" w:rsidR="00A72A6D" w:rsidRPr="007D2DDA" w:rsidRDefault="00A72A6D" w:rsidP="00BD4D05">
            <w:pPr>
              <w:pStyle w:val="NoSpacing"/>
              <w:rPr>
                <w:lang w:val="fr-FR"/>
              </w:rPr>
            </w:pPr>
            <w:proofErr w:type="spellStart"/>
            <w:r w:rsidRPr="007D2DDA">
              <w:rPr>
                <w:b/>
                <w:lang w:val="fr-FR"/>
              </w:rPr>
              <w:t>Yahya</w:t>
            </w:r>
            <w:proofErr w:type="spellEnd"/>
            <w:r w:rsidR="00B60910" w:rsidRPr="007D2DDA">
              <w:rPr>
                <w:lang w:val="fr-FR"/>
              </w:rPr>
              <w:t xml:space="preserve"> </w:t>
            </w:r>
            <w:r w:rsidR="00B762C7" w:rsidRPr="007D2DDA">
              <w:rPr>
                <w:lang w:val="fr-FR"/>
              </w:rPr>
              <w:t>(</w:t>
            </w:r>
            <w:r w:rsidR="0036187F" w:rsidRPr="007D2DDA">
              <w:rPr>
                <w:lang w:val="fr-FR"/>
              </w:rPr>
              <w:t>LL</w:t>
            </w:r>
            <w:r w:rsidR="00B762C7" w:rsidRPr="007D2DDA">
              <w:rPr>
                <w:lang w:val="fr-FR"/>
              </w:rPr>
              <w:t>)</w:t>
            </w:r>
          </w:p>
          <w:p w14:paraId="418DEF86" w14:textId="77777777" w:rsidR="00A72A6D" w:rsidRPr="007D2DDA" w:rsidRDefault="00B60910" w:rsidP="00BD4D05">
            <w:pPr>
              <w:pStyle w:val="NoSpacing"/>
              <w:rPr>
                <w:i/>
                <w:lang w:val="fr-FR"/>
              </w:rPr>
            </w:pPr>
            <w:r w:rsidRPr="007D2DDA">
              <w:rPr>
                <w:lang w:val="fr-FR"/>
              </w:rPr>
              <w:t xml:space="preserve"> </w:t>
            </w:r>
            <w:r w:rsidRPr="007D2DDA">
              <w:rPr>
                <w:i/>
                <w:lang w:val="fr-FR"/>
              </w:rPr>
              <w:t>m, 15, LE-Eng</w:t>
            </w:r>
          </w:p>
        </w:tc>
        <w:tc>
          <w:tcPr>
            <w:tcW w:w="632" w:type="dxa"/>
            <w:tcMar>
              <w:left w:w="0" w:type="dxa"/>
              <w:right w:w="0" w:type="dxa"/>
            </w:tcMar>
            <w:vAlign w:val="center"/>
          </w:tcPr>
          <w:p w14:paraId="7D2AC9FB" w14:textId="77777777" w:rsidR="00A72A6D" w:rsidRPr="007D2DDA" w:rsidRDefault="00A72A6D" w:rsidP="00BD4D05">
            <w:pPr>
              <w:pStyle w:val="NoSpacing"/>
              <w:jc w:val="center"/>
              <w:rPr>
                <w:lang w:val="fr-FR"/>
              </w:rPr>
            </w:pPr>
          </w:p>
        </w:tc>
        <w:tc>
          <w:tcPr>
            <w:tcW w:w="632" w:type="dxa"/>
            <w:tcMar>
              <w:left w:w="0" w:type="dxa"/>
              <w:right w:w="0" w:type="dxa"/>
            </w:tcMar>
            <w:vAlign w:val="center"/>
          </w:tcPr>
          <w:p w14:paraId="6D93AE5F" w14:textId="77777777" w:rsidR="00A72A6D" w:rsidRPr="007D2DDA" w:rsidRDefault="00A72A6D" w:rsidP="00BD4D05">
            <w:pPr>
              <w:pStyle w:val="NoSpacing"/>
              <w:jc w:val="center"/>
              <w:rPr>
                <w:lang w:val="fr-FR"/>
              </w:rPr>
            </w:pPr>
          </w:p>
        </w:tc>
        <w:tc>
          <w:tcPr>
            <w:tcW w:w="632" w:type="dxa"/>
            <w:tcMar>
              <w:left w:w="0" w:type="dxa"/>
              <w:right w:w="0" w:type="dxa"/>
            </w:tcMar>
            <w:vAlign w:val="center"/>
          </w:tcPr>
          <w:p w14:paraId="55956D05" w14:textId="77777777" w:rsidR="00A72A6D" w:rsidRPr="007D2DDA" w:rsidRDefault="00A72A6D" w:rsidP="00BD4D05">
            <w:pPr>
              <w:pStyle w:val="NoSpacing"/>
              <w:jc w:val="center"/>
              <w:rPr>
                <w:b/>
                <w:lang w:val="fr-FR"/>
              </w:rPr>
            </w:pPr>
            <w:r w:rsidRPr="007D2DDA">
              <w:rPr>
                <w:b/>
                <w:lang w:val="fr-FR"/>
              </w:rPr>
              <w:t>4</w:t>
            </w:r>
          </w:p>
        </w:tc>
        <w:tc>
          <w:tcPr>
            <w:tcW w:w="631" w:type="dxa"/>
            <w:tcMar>
              <w:left w:w="0" w:type="dxa"/>
              <w:right w:w="0" w:type="dxa"/>
            </w:tcMar>
            <w:vAlign w:val="center"/>
          </w:tcPr>
          <w:p w14:paraId="6084320E" w14:textId="77777777" w:rsidR="00A72A6D" w:rsidRPr="007D2DDA" w:rsidRDefault="00A72A6D" w:rsidP="00BD4D05">
            <w:pPr>
              <w:pStyle w:val="NoSpacing"/>
              <w:jc w:val="center"/>
              <w:rPr>
                <w:lang w:val="fr-FR"/>
              </w:rPr>
            </w:pPr>
            <w:r w:rsidRPr="007D2DDA">
              <w:rPr>
                <w:lang w:val="fr-FR"/>
              </w:rPr>
              <w:t>1</w:t>
            </w:r>
          </w:p>
        </w:tc>
        <w:tc>
          <w:tcPr>
            <w:tcW w:w="631" w:type="dxa"/>
            <w:tcMar>
              <w:left w:w="0" w:type="dxa"/>
              <w:right w:w="0" w:type="dxa"/>
            </w:tcMar>
            <w:vAlign w:val="center"/>
          </w:tcPr>
          <w:p w14:paraId="4A8129BD" w14:textId="77777777" w:rsidR="00A72A6D" w:rsidRPr="007D2DDA" w:rsidRDefault="00A72A6D" w:rsidP="00BD4D05">
            <w:pPr>
              <w:pStyle w:val="NoSpacing"/>
              <w:jc w:val="center"/>
              <w:rPr>
                <w:lang w:val="fr-FR"/>
              </w:rPr>
            </w:pPr>
            <w:r w:rsidRPr="007D2DDA">
              <w:rPr>
                <w:lang w:val="fr-FR"/>
              </w:rPr>
              <w:t>2</w:t>
            </w:r>
          </w:p>
        </w:tc>
        <w:tc>
          <w:tcPr>
            <w:tcW w:w="631" w:type="dxa"/>
            <w:tcMar>
              <w:left w:w="0" w:type="dxa"/>
              <w:right w:w="0" w:type="dxa"/>
            </w:tcMar>
            <w:vAlign w:val="center"/>
          </w:tcPr>
          <w:p w14:paraId="582B0BA7" w14:textId="77777777" w:rsidR="00A72A6D" w:rsidRPr="007D2DDA" w:rsidRDefault="00A72A6D" w:rsidP="00BD4D05">
            <w:pPr>
              <w:pStyle w:val="NoSpacing"/>
              <w:jc w:val="center"/>
              <w:rPr>
                <w:b/>
                <w:lang w:val="fr-FR"/>
              </w:rPr>
            </w:pPr>
            <w:r w:rsidRPr="007D2DDA">
              <w:rPr>
                <w:b/>
                <w:lang w:val="fr-FR"/>
              </w:rPr>
              <w:t>7</w:t>
            </w:r>
          </w:p>
        </w:tc>
        <w:tc>
          <w:tcPr>
            <w:tcW w:w="631" w:type="dxa"/>
            <w:tcMar>
              <w:left w:w="0" w:type="dxa"/>
              <w:right w:w="0" w:type="dxa"/>
            </w:tcMar>
            <w:vAlign w:val="center"/>
          </w:tcPr>
          <w:p w14:paraId="066AF743" w14:textId="77777777" w:rsidR="00A72A6D" w:rsidRPr="007D2DDA" w:rsidRDefault="00A72A6D" w:rsidP="00BD4D05">
            <w:pPr>
              <w:pStyle w:val="NoSpacing"/>
              <w:jc w:val="center"/>
              <w:rPr>
                <w:b/>
                <w:lang w:val="fr-FR"/>
              </w:rPr>
            </w:pPr>
            <w:r w:rsidRPr="007D2DDA">
              <w:rPr>
                <w:b/>
                <w:lang w:val="fr-FR"/>
              </w:rPr>
              <w:t>4</w:t>
            </w:r>
          </w:p>
        </w:tc>
        <w:tc>
          <w:tcPr>
            <w:tcW w:w="631" w:type="dxa"/>
            <w:tcMar>
              <w:left w:w="0" w:type="dxa"/>
              <w:right w:w="0" w:type="dxa"/>
            </w:tcMar>
            <w:vAlign w:val="center"/>
          </w:tcPr>
          <w:p w14:paraId="509C86E7" w14:textId="77777777" w:rsidR="00A72A6D" w:rsidRPr="007D2DDA" w:rsidRDefault="00A72A6D" w:rsidP="00BD4D05">
            <w:pPr>
              <w:pStyle w:val="NoSpacing"/>
              <w:jc w:val="center"/>
              <w:rPr>
                <w:lang w:val="fr-FR"/>
              </w:rPr>
            </w:pPr>
            <w:r w:rsidRPr="007D2DDA">
              <w:rPr>
                <w:lang w:val="fr-FR"/>
              </w:rPr>
              <w:t>1</w:t>
            </w:r>
          </w:p>
        </w:tc>
        <w:tc>
          <w:tcPr>
            <w:tcW w:w="631" w:type="dxa"/>
            <w:tcMar>
              <w:left w:w="0" w:type="dxa"/>
              <w:right w:w="0" w:type="dxa"/>
            </w:tcMar>
            <w:vAlign w:val="center"/>
          </w:tcPr>
          <w:p w14:paraId="1FF02349" w14:textId="77777777" w:rsidR="00A72A6D" w:rsidRPr="007D2DDA" w:rsidRDefault="00A72A6D" w:rsidP="00BD4D05">
            <w:pPr>
              <w:pStyle w:val="NoSpacing"/>
              <w:jc w:val="center"/>
              <w:rPr>
                <w:lang w:val="fr-FR"/>
              </w:rPr>
            </w:pPr>
          </w:p>
        </w:tc>
        <w:tc>
          <w:tcPr>
            <w:tcW w:w="631" w:type="dxa"/>
            <w:tcMar>
              <w:left w:w="0" w:type="dxa"/>
              <w:right w:w="0" w:type="dxa"/>
            </w:tcMar>
            <w:vAlign w:val="center"/>
          </w:tcPr>
          <w:p w14:paraId="5A86796A" w14:textId="77777777" w:rsidR="00A72A6D" w:rsidRPr="007D2DDA" w:rsidRDefault="00A72A6D" w:rsidP="00BD4D05">
            <w:pPr>
              <w:pStyle w:val="NoSpacing"/>
              <w:jc w:val="center"/>
              <w:rPr>
                <w:lang w:val="fr-FR"/>
              </w:rPr>
            </w:pPr>
          </w:p>
        </w:tc>
        <w:tc>
          <w:tcPr>
            <w:tcW w:w="631" w:type="dxa"/>
            <w:tcMar>
              <w:left w:w="0" w:type="dxa"/>
              <w:right w:w="0" w:type="dxa"/>
            </w:tcMar>
            <w:vAlign w:val="center"/>
          </w:tcPr>
          <w:p w14:paraId="73ECC5CD" w14:textId="77777777" w:rsidR="00A72A6D" w:rsidRPr="007D2DDA" w:rsidRDefault="00A72A6D" w:rsidP="00BD4D05">
            <w:pPr>
              <w:pStyle w:val="NoSpacing"/>
              <w:jc w:val="center"/>
              <w:rPr>
                <w:lang w:val="fr-FR"/>
              </w:rPr>
            </w:pPr>
          </w:p>
        </w:tc>
        <w:tc>
          <w:tcPr>
            <w:tcW w:w="631" w:type="dxa"/>
            <w:tcMar>
              <w:left w:w="0" w:type="dxa"/>
              <w:right w:w="0" w:type="dxa"/>
            </w:tcMar>
            <w:vAlign w:val="center"/>
          </w:tcPr>
          <w:p w14:paraId="5D6D31B2" w14:textId="77777777" w:rsidR="00A72A6D" w:rsidRPr="007D2DDA" w:rsidRDefault="00A72A6D" w:rsidP="00BD4D05">
            <w:pPr>
              <w:pStyle w:val="NoSpacing"/>
              <w:jc w:val="center"/>
              <w:rPr>
                <w:lang w:val="fr-FR"/>
              </w:rPr>
            </w:pPr>
            <w:r w:rsidRPr="007D2DDA">
              <w:rPr>
                <w:lang w:val="fr-FR"/>
              </w:rPr>
              <w:t>2</w:t>
            </w:r>
          </w:p>
        </w:tc>
      </w:tr>
      <w:tr w:rsidR="00A72A6D" w:rsidRPr="007D2DDA" w14:paraId="735BBD44" w14:textId="77777777" w:rsidTr="000332E9">
        <w:trPr>
          <w:trHeight w:val="397"/>
        </w:trPr>
        <w:tc>
          <w:tcPr>
            <w:tcW w:w="1779" w:type="dxa"/>
            <w:tcMar>
              <w:left w:w="0" w:type="dxa"/>
              <w:right w:w="0" w:type="dxa"/>
            </w:tcMar>
            <w:vAlign w:val="center"/>
          </w:tcPr>
          <w:p w14:paraId="6119A190" w14:textId="77777777" w:rsidR="00A72A6D" w:rsidRPr="007D2DDA" w:rsidRDefault="00A72A6D" w:rsidP="003B563A">
            <w:pPr>
              <w:pStyle w:val="NoSpacing"/>
              <w:rPr>
                <w:lang w:val="fr-FR"/>
              </w:rPr>
            </w:pPr>
            <w:proofErr w:type="spellStart"/>
            <w:r w:rsidRPr="007D2DDA">
              <w:rPr>
                <w:b/>
                <w:lang w:val="fr-FR"/>
              </w:rPr>
              <w:t>Fatou</w:t>
            </w:r>
            <w:proofErr w:type="spellEnd"/>
            <w:r w:rsidR="00B60910" w:rsidRPr="007D2DDA">
              <w:rPr>
                <w:lang w:val="fr-FR"/>
              </w:rPr>
              <w:t xml:space="preserve"> </w:t>
            </w:r>
            <w:r w:rsidR="00B762C7" w:rsidRPr="007D2DDA">
              <w:rPr>
                <w:lang w:val="fr-FR"/>
              </w:rPr>
              <w:t>(</w:t>
            </w:r>
            <w:r w:rsidR="0036187F" w:rsidRPr="007D2DDA">
              <w:rPr>
                <w:lang w:val="fr-FR"/>
              </w:rPr>
              <w:t>LL</w:t>
            </w:r>
            <w:r w:rsidR="00B762C7" w:rsidRPr="007D2DDA">
              <w:rPr>
                <w:lang w:val="fr-FR"/>
              </w:rPr>
              <w:t>)</w:t>
            </w:r>
          </w:p>
          <w:p w14:paraId="2F57FCFC" w14:textId="77777777" w:rsidR="00A72A6D" w:rsidRPr="007D2DDA" w:rsidRDefault="00B60910" w:rsidP="003B563A">
            <w:pPr>
              <w:pStyle w:val="NoSpacing"/>
              <w:rPr>
                <w:i/>
                <w:lang w:val="fr-FR"/>
              </w:rPr>
            </w:pPr>
            <w:r w:rsidRPr="007D2DDA">
              <w:rPr>
                <w:lang w:val="fr-FR"/>
              </w:rPr>
              <w:t xml:space="preserve"> </w:t>
            </w:r>
            <w:r w:rsidRPr="007D2DDA">
              <w:rPr>
                <w:i/>
                <w:lang w:val="fr-FR"/>
              </w:rPr>
              <w:t>f, 25, LE-Eng</w:t>
            </w:r>
          </w:p>
        </w:tc>
        <w:tc>
          <w:tcPr>
            <w:tcW w:w="632" w:type="dxa"/>
            <w:tcMar>
              <w:left w:w="0" w:type="dxa"/>
              <w:right w:w="0" w:type="dxa"/>
            </w:tcMar>
            <w:vAlign w:val="center"/>
          </w:tcPr>
          <w:p w14:paraId="5D912A0F" w14:textId="77777777" w:rsidR="00A72A6D" w:rsidRPr="007D2DDA" w:rsidRDefault="00A72A6D" w:rsidP="003B563A">
            <w:pPr>
              <w:pStyle w:val="NoSpacing"/>
              <w:jc w:val="center"/>
              <w:rPr>
                <w:lang w:val="fr-FR"/>
              </w:rPr>
            </w:pPr>
          </w:p>
        </w:tc>
        <w:tc>
          <w:tcPr>
            <w:tcW w:w="632" w:type="dxa"/>
            <w:tcMar>
              <w:left w:w="0" w:type="dxa"/>
              <w:right w:w="0" w:type="dxa"/>
            </w:tcMar>
            <w:vAlign w:val="center"/>
          </w:tcPr>
          <w:p w14:paraId="25076B7A" w14:textId="77777777" w:rsidR="00A72A6D" w:rsidRPr="007D2DDA" w:rsidRDefault="00A72A6D" w:rsidP="003B563A">
            <w:pPr>
              <w:pStyle w:val="NoSpacing"/>
              <w:jc w:val="center"/>
              <w:rPr>
                <w:lang w:val="fr-FR"/>
              </w:rPr>
            </w:pPr>
          </w:p>
        </w:tc>
        <w:tc>
          <w:tcPr>
            <w:tcW w:w="632" w:type="dxa"/>
            <w:tcMar>
              <w:left w:w="0" w:type="dxa"/>
              <w:right w:w="0" w:type="dxa"/>
            </w:tcMar>
            <w:vAlign w:val="center"/>
          </w:tcPr>
          <w:p w14:paraId="28B2DB9F" w14:textId="77777777" w:rsidR="00A72A6D" w:rsidRPr="007D2DDA" w:rsidRDefault="00A72A6D" w:rsidP="003B563A">
            <w:pPr>
              <w:pStyle w:val="NoSpacing"/>
              <w:jc w:val="center"/>
              <w:rPr>
                <w:lang w:val="en-GB"/>
              </w:rPr>
            </w:pPr>
            <w:r w:rsidRPr="007D2DDA">
              <w:rPr>
                <w:lang w:val="en-GB"/>
              </w:rPr>
              <w:t>1</w:t>
            </w:r>
          </w:p>
        </w:tc>
        <w:tc>
          <w:tcPr>
            <w:tcW w:w="631" w:type="dxa"/>
            <w:tcMar>
              <w:left w:w="0" w:type="dxa"/>
              <w:right w:w="0" w:type="dxa"/>
            </w:tcMar>
            <w:vAlign w:val="center"/>
          </w:tcPr>
          <w:p w14:paraId="70A0345B" w14:textId="77777777" w:rsidR="00A72A6D" w:rsidRPr="007D2DDA" w:rsidRDefault="00A72A6D" w:rsidP="003B563A">
            <w:pPr>
              <w:pStyle w:val="NoSpacing"/>
              <w:jc w:val="center"/>
              <w:rPr>
                <w:lang w:val="en-GB"/>
              </w:rPr>
            </w:pPr>
            <w:r w:rsidRPr="007D2DDA">
              <w:rPr>
                <w:lang w:val="en-GB"/>
              </w:rPr>
              <w:t>1</w:t>
            </w:r>
          </w:p>
        </w:tc>
        <w:tc>
          <w:tcPr>
            <w:tcW w:w="631" w:type="dxa"/>
            <w:tcMar>
              <w:left w:w="0" w:type="dxa"/>
              <w:right w:w="0" w:type="dxa"/>
            </w:tcMar>
            <w:vAlign w:val="center"/>
          </w:tcPr>
          <w:p w14:paraId="4D057FD8"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670653D0" w14:textId="77777777" w:rsidR="00A72A6D" w:rsidRPr="007D2DDA" w:rsidRDefault="00A72A6D" w:rsidP="003B563A">
            <w:pPr>
              <w:pStyle w:val="NoSpacing"/>
              <w:jc w:val="center"/>
              <w:rPr>
                <w:b/>
                <w:lang w:val="en-GB"/>
              </w:rPr>
            </w:pPr>
            <w:r w:rsidRPr="007D2DDA">
              <w:rPr>
                <w:b/>
                <w:lang w:val="en-GB"/>
              </w:rPr>
              <w:t>8</w:t>
            </w:r>
          </w:p>
        </w:tc>
        <w:tc>
          <w:tcPr>
            <w:tcW w:w="631" w:type="dxa"/>
            <w:tcMar>
              <w:left w:w="0" w:type="dxa"/>
              <w:right w:w="0" w:type="dxa"/>
            </w:tcMar>
            <w:vAlign w:val="center"/>
          </w:tcPr>
          <w:p w14:paraId="78CA444D" w14:textId="77777777" w:rsidR="00A72A6D" w:rsidRPr="007D2DDA" w:rsidRDefault="00A72A6D" w:rsidP="003B563A">
            <w:pPr>
              <w:pStyle w:val="NoSpacing"/>
              <w:jc w:val="center"/>
              <w:rPr>
                <w:b/>
                <w:lang w:val="en-GB"/>
              </w:rPr>
            </w:pPr>
            <w:r w:rsidRPr="007D2DDA">
              <w:rPr>
                <w:b/>
                <w:lang w:val="en-GB"/>
              </w:rPr>
              <w:t>5</w:t>
            </w:r>
          </w:p>
        </w:tc>
        <w:tc>
          <w:tcPr>
            <w:tcW w:w="631" w:type="dxa"/>
            <w:tcMar>
              <w:left w:w="0" w:type="dxa"/>
              <w:right w:w="0" w:type="dxa"/>
            </w:tcMar>
            <w:vAlign w:val="center"/>
          </w:tcPr>
          <w:p w14:paraId="02AB33D7" w14:textId="77777777" w:rsidR="00A72A6D" w:rsidRPr="007D2DDA" w:rsidRDefault="00A72A6D" w:rsidP="003B563A">
            <w:pPr>
              <w:pStyle w:val="NoSpacing"/>
              <w:jc w:val="center"/>
              <w:rPr>
                <w:lang w:val="en-GB"/>
              </w:rPr>
            </w:pPr>
            <w:r w:rsidRPr="007D2DDA">
              <w:rPr>
                <w:lang w:val="en-GB"/>
              </w:rPr>
              <w:t>2</w:t>
            </w:r>
          </w:p>
        </w:tc>
        <w:tc>
          <w:tcPr>
            <w:tcW w:w="631" w:type="dxa"/>
            <w:tcMar>
              <w:left w:w="0" w:type="dxa"/>
              <w:right w:w="0" w:type="dxa"/>
            </w:tcMar>
            <w:vAlign w:val="center"/>
          </w:tcPr>
          <w:p w14:paraId="7CF067F0"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2DD0622B" w14:textId="77777777" w:rsidR="00A72A6D" w:rsidRPr="007D2DDA" w:rsidRDefault="00A72A6D" w:rsidP="003B563A">
            <w:pPr>
              <w:pStyle w:val="NoSpacing"/>
              <w:jc w:val="center"/>
              <w:rPr>
                <w:lang w:val="en-GB"/>
              </w:rPr>
            </w:pPr>
            <w:r w:rsidRPr="007D2DDA">
              <w:rPr>
                <w:lang w:val="en-GB"/>
              </w:rPr>
              <w:t>1</w:t>
            </w:r>
          </w:p>
        </w:tc>
        <w:tc>
          <w:tcPr>
            <w:tcW w:w="631" w:type="dxa"/>
            <w:tcMar>
              <w:left w:w="0" w:type="dxa"/>
              <w:right w:w="0" w:type="dxa"/>
            </w:tcMar>
            <w:vAlign w:val="center"/>
          </w:tcPr>
          <w:p w14:paraId="2E52DF78"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3C53BBE3" w14:textId="77777777" w:rsidR="00A72A6D" w:rsidRPr="007D2DDA" w:rsidRDefault="00A72A6D" w:rsidP="003B563A">
            <w:pPr>
              <w:pStyle w:val="NoSpacing"/>
              <w:jc w:val="center"/>
              <w:rPr>
                <w:lang w:val="en-GB"/>
              </w:rPr>
            </w:pPr>
            <w:r w:rsidRPr="007D2DDA">
              <w:rPr>
                <w:lang w:val="en-GB"/>
              </w:rPr>
              <w:t>3</w:t>
            </w:r>
          </w:p>
        </w:tc>
      </w:tr>
      <w:tr w:rsidR="00A72A6D" w:rsidRPr="007D2DDA" w14:paraId="34E8304F" w14:textId="77777777" w:rsidTr="000332E9">
        <w:trPr>
          <w:trHeight w:val="397"/>
        </w:trPr>
        <w:tc>
          <w:tcPr>
            <w:tcW w:w="1779" w:type="dxa"/>
            <w:tcMar>
              <w:left w:w="0" w:type="dxa"/>
              <w:right w:w="0" w:type="dxa"/>
            </w:tcMar>
            <w:vAlign w:val="center"/>
          </w:tcPr>
          <w:p w14:paraId="2178D6B0" w14:textId="77777777" w:rsidR="00A72A6D" w:rsidRPr="007D2DDA" w:rsidRDefault="00A72A6D" w:rsidP="00BD4D05">
            <w:pPr>
              <w:pStyle w:val="NoSpacing"/>
              <w:rPr>
                <w:lang w:val="fr-BE"/>
              </w:rPr>
            </w:pPr>
            <w:proofErr w:type="spellStart"/>
            <w:r w:rsidRPr="007D2DDA">
              <w:rPr>
                <w:b/>
                <w:lang w:val="fr-FR"/>
              </w:rPr>
              <w:t>Lamin</w:t>
            </w:r>
            <w:proofErr w:type="spellEnd"/>
            <w:r w:rsidRPr="007D2DDA">
              <w:rPr>
                <w:lang w:val="fr-BE"/>
              </w:rPr>
              <w:t xml:space="preserve"> </w:t>
            </w:r>
            <w:r w:rsidR="00B762C7" w:rsidRPr="007D2DDA">
              <w:rPr>
                <w:lang w:val="fr-BE"/>
              </w:rPr>
              <w:t>(</w:t>
            </w:r>
            <w:r w:rsidR="0036187F" w:rsidRPr="007D2DDA">
              <w:rPr>
                <w:lang w:val="fr-BE"/>
              </w:rPr>
              <w:t>LL</w:t>
            </w:r>
            <w:r w:rsidR="00B762C7" w:rsidRPr="007D2DDA">
              <w:rPr>
                <w:lang w:val="fr-BE"/>
              </w:rPr>
              <w:t>)</w:t>
            </w:r>
          </w:p>
          <w:p w14:paraId="33D0D084" w14:textId="77777777" w:rsidR="00A72A6D" w:rsidRPr="007D2DDA" w:rsidRDefault="00A72A6D" w:rsidP="00BD4D05">
            <w:pPr>
              <w:pStyle w:val="NoSpacing"/>
              <w:rPr>
                <w:i/>
                <w:lang w:val="fr-BE"/>
              </w:rPr>
            </w:pPr>
            <w:r w:rsidRPr="007D2DDA">
              <w:rPr>
                <w:lang w:val="fr-BE"/>
              </w:rPr>
              <w:t xml:space="preserve"> </w:t>
            </w:r>
            <w:r w:rsidRPr="007D2DDA">
              <w:rPr>
                <w:i/>
                <w:lang w:val="fr-BE"/>
              </w:rPr>
              <w:t>m, 29, LE-Ar</w:t>
            </w:r>
          </w:p>
        </w:tc>
        <w:tc>
          <w:tcPr>
            <w:tcW w:w="632" w:type="dxa"/>
            <w:tcMar>
              <w:left w:w="0" w:type="dxa"/>
              <w:right w:w="0" w:type="dxa"/>
            </w:tcMar>
            <w:vAlign w:val="center"/>
          </w:tcPr>
          <w:p w14:paraId="6CDC22BB" w14:textId="77777777" w:rsidR="00A72A6D" w:rsidRPr="007D2DDA" w:rsidRDefault="00A72A6D" w:rsidP="00BD4D05">
            <w:pPr>
              <w:pStyle w:val="NoSpacing"/>
              <w:jc w:val="center"/>
              <w:rPr>
                <w:lang w:val="fr-BE"/>
              </w:rPr>
            </w:pPr>
          </w:p>
        </w:tc>
        <w:tc>
          <w:tcPr>
            <w:tcW w:w="632" w:type="dxa"/>
            <w:tcMar>
              <w:left w:w="0" w:type="dxa"/>
              <w:right w:w="0" w:type="dxa"/>
            </w:tcMar>
            <w:vAlign w:val="center"/>
          </w:tcPr>
          <w:p w14:paraId="542D4469" w14:textId="77777777" w:rsidR="00A72A6D" w:rsidRPr="007D2DDA" w:rsidRDefault="00A72A6D" w:rsidP="00BD4D05">
            <w:pPr>
              <w:pStyle w:val="NoSpacing"/>
              <w:jc w:val="center"/>
              <w:rPr>
                <w:lang w:val="fr-BE"/>
              </w:rPr>
            </w:pPr>
          </w:p>
        </w:tc>
        <w:tc>
          <w:tcPr>
            <w:tcW w:w="632" w:type="dxa"/>
            <w:tcMar>
              <w:left w:w="0" w:type="dxa"/>
              <w:right w:w="0" w:type="dxa"/>
            </w:tcMar>
            <w:vAlign w:val="center"/>
          </w:tcPr>
          <w:p w14:paraId="67A6604F" w14:textId="77777777" w:rsidR="00A72A6D" w:rsidRPr="007D2DDA" w:rsidRDefault="00A72A6D" w:rsidP="00BD4D05">
            <w:pPr>
              <w:pStyle w:val="NoSpacing"/>
              <w:jc w:val="center"/>
              <w:rPr>
                <w:lang w:val="fr-BE"/>
              </w:rPr>
            </w:pPr>
          </w:p>
        </w:tc>
        <w:tc>
          <w:tcPr>
            <w:tcW w:w="631" w:type="dxa"/>
            <w:tcMar>
              <w:left w:w="0" w:type="dxa"/>
              <w:right w:w="0" w:type="dxa"/>
            </w:tcMar>
            <w:vAlign w:val="center"/>
          </w:tcPr>
          <w:p w14:paraId="74C9B3AD" w14:textId="77777777" w:rsidR="00A72A6D" w:rsidRPr="007D2DDA" w:rsidRDefault="00A72A6D" w:rsidP="00BD4D05">
            <w:pPr>
              <w:pStyle w:val="NoSpacing"/>
              <w:jc w:val="center"/>
              <w:rPr>
                <w:lang w:val="en-GB"/>
              </w:rPr>
            </w:pPr>
            <w:r w:rsidRPr="007D2DDA">
              <w:rPr>
                <w:lang w:val="en-GB"/>
              </w:rPr>
              <w:t>1</w:t>
            </w:r>
          </w:p>
        </w:tc>
        <w:tc>
          <w:tcPr>
            <w:tcW w:w="631" w:type="dxa"/>
            <w:tcMar>
              <w:left w:w="0" w:type="dxa"/>
              <w:right w:w="0" w:type="dxa"/>
            </w:tcMar>
            <w:vAlign w:val="center"/>
          </w:tcPr>
          <w:p w14:paraId="78FEF326" w14:textId="77777777" w:rsidR="00A72A6D" w:rsidRPr="007D2DDA" w:rsidRDefault="00A72A6D" w:rsidP="00BD4D05">
            <w:pPr>
              <w:pStyle w:val="NoSpacing"/>
              <w:jc w:val="center"/>
              <w:rPr>
                <w:lang w:val="en-GB"/>
              </w:rPr>
            </w:pPr>
          </w:p>
        </w:tc>
        <w:tc>
          <w:tcPr>
            <w:tcW w:w="631" w:type="dxa"/>
            <w:tcMar>
              <w:left w:w="0" w:type="dxa"/>
              <w:right w:w="0" w:type="dxa"/>
            </w:tcMar>
            <w:vAlign w:val="center"/>
          </w:tcPr>
          <w:p w14:paraId="67C2EA05" w14:textId="77777777" w:rsidR="00A72A6D" w:rsidRPr="007D2DDA" w:rsidRDefault="00A72A6D" w:rsidP="00BD4D05">
            <w:pPr>
              <w:pStyle w:val="NoSpacing"/>
              <w:jc w:val="center"/>
              <w:rPr>
                <w:b/>
                <w:lang w:val="en-GB"/>
              </w:rPr>
            </w:pPr>
            <w:r w:rsidRPr="007D2DDA">
              <w:rPr>
                <w:b/>
                <w:lang w:val="en-GB"/>
              </w:rPr>
              <w:t>7</w:t>
            </w:r>
          </w:p>
        </w:tc>
        <w:tc>
          <w:tcPr>
            <w:tcW w:w="631" w:type="dxa"/>
            <w:tcMar>
              <w:left w:w="0" w:type="dxa"/>
              <w:right w:w="0" w:type="dxa"/>
            </w:tcMar>
            <w:vAlign w:val="center"/>
          </w:tcPr>
          <w:p w14:paraId="3B98AD57" w14:textId="77777777" w:rsidR="00A72A6D" w:rsidRPr="007D2DDA" w:rsidRDefault="00A72A6D" w:rsidP="00BD4D05">
            <w:pPr>
              <w:pStyle w:val="NoSpacing"/>
              <w:jc w:val="center"/>
              <w:rPr>
                <w:b/>
                <w:lang w:val="en-GB"/>
              </w:rPr>
            </w:pPr>
            <w:r w:rsidRPr="007D2DDA">
              <w:rPr>
                <w:b/>
                <w:lang w:val="en-GB"/>
              </w:rPr>
              <w:t>5</w:t>
            </w:r>
          </w:p>
        </w:tc>
        <w:tc>
          <w:tcPr>
            <w:tcW w:w="631" w:type="dxa"/>
            <w:tcMar>
              <w:left w:w="0" w:type="dxa"/>
              <w:right w:w="0" w:type="dxa"/>
            </w:tcMar>
            <w:vAlign w:val="center"/>
          </w:tcPr>
          <w:p w14:paraId="6B3EAF2E" w14:textId="77777777" w:rsidR="00A72A6D" w:rsidRPr="007D2DDA" w:rsidRDefault="00A72A6D" w:rsidP="00BD4D05">
            <w:pPr>
              <w:pStyle w:val="NoSpacing"/>
              <w:jc w:val="center"/>
              <w:rPr>
                <w:lang w:val="en-GB"/>
              </w:rPr>
            </w:pPr>
            <w:r w:rsidRPr="007D2DDA">
              <w:rPr>
                <w:lang w:val="en-GB"/>
              </w:rPr>
              <w:t>3</w:t>
            </w:r>
          </w:p>
        </w:tc>
        <w:tc>
          <w:tcPr>
            <w:tcW w:w="631" w:type="dxa"/>
            <w:tcMar>
              <w:left w:w="0" w:type="dxa"/>
              <w:right w:w="0" w:type="dxa"/>
            </w:tcMar>
            <w:vAlign w:val="center"/>
          </w:tcPr>
          <w:p w14:paraId="5ED369FA" w14:textId="77777777" w:rsidR="00A72A6D" w:rsidRPr="007D2DDA" w:rsidRDefault="00A72A6D" w:rsidP="00BD4D05">
            <w:pPr>
              <w:pStyle w:val="NoSpacing"/>
              <w:jc w:val="center"/>
              <w:rPr>
                <w:lang w:val="en-GB"/>
              </w:rPr>
            </w:pPr>
          </w:p>
        </w:tc>
        <w:tc>
          <w:tcPr>
            <w:tcW w:w="631" w:type="dxa"/>
            <w:tcMar>
              <w:left w:w="0" w:type="dxa"/>
              <w:right w:w="0" w:type="dxa"/>
            </w:tcMar>
            <w:vAlign w:val="center"/>
          </w:tcPr>
          <w:p w14:paraId="6F9575CE" w14:textId="77777777" w:rsidR="00A72A6D" w:rsidRPr="007D2DDA" w:rsidRDefault="00A72A6D" w:rsidP="00BD4D05">
            <w:pPr>
              <w:pStyle w:val="NoSpacing"/>
              <w:jc w:val="center"/>
              <w:rPr>
                <w:lang w:val="en-GB"/>
              </w:rPr>
            </w:pPr>
          </w:p>
        </w:tc>
        <w:tc>
          <w:tcPr>
            <w:tcW w:w="631" w:type="dxa"/>
            <w:tcMar>
              <w:left w:w="0" w:type="dxa"/>
              <w:right w:w="0" w:type="dxa"/>
            </w:tcMar>
            <w:vAlign w:val="center"/>
          </w:tcPr>
          <w:p w14:paraId="53D565CF" w14:textId="77777777" w:rsidR="00A72A6D" w:rsidRPr="007D2DDA" w:rsidRDefault="00A72A6D" w:rsidP="00BD4D05">
            <w:pPr>
              <w:pStyle w:val="NoSpacing"/>
              <w:jc w:val="center"/>
              <w:rPr>
                <w:lang w:val="en-GB"/>
              </w:rPr>
            </w:pPr>
          </w:p>
        </w:tc>
        <w:tc>
          <w:tcPr>
            <w:tcW w:w="631" w:type="dxa"/>
            <w:tcMar>
              <w:left w:w="0" w:type="dxa"/>
              <w:right w:w="0" w:type="dxa"/>
            </w:tcMar>
            <w:vAlign w:val="center"/>
          </w:tcPr>
          <w:p w14:paraId="3CAF8759" w14:textId="77777777" w:rsidR="00A72A6D" w:rsidRPr="007D2DDA" w:rsidRDefault="00A72A6D" w:rsidP="00BD4D05">
            <w:pPr>
              <w:pStyle w:val="NoSpacing"/>
              <w:jc w:val="center"/>
              <w:rPr>
                <w:b/>
                <w:lang w:val="en-GB"/>
              </w:rPr>
            </w:pPr>
            <w:r w:rsidRPr="007D2DDA">
              <w:rPr>
                <w:b/>
                <w:lang w:val="en-GB"/>
              </w:rPr>
              <w:t>5</w:t>
            </w:r>
          </w:p>
        </w:tc>
      </w:tr>
      <w:tr w:rsidR="00A72A6D" w:rsidRPr="007D2DDA" w14:paraId="12D65928" w14:textId="77777777" w:rsidTr="000332E9">
        <w:trPr>
          <w:trHeight w:val="397"/>
        </w:trPr>
        <w:tc>
          <w:tcPr>
            <w:tcW w:w="1779" w:type="dxa"/>
            <w:tcMar>
              <w:left w:w="0" w:type="dxa"/>
              <w:right w:w="0" w:type="dxa"/>
            </w:tcMar>
            <w:vAlign w:val="center"/>
          </w:tcPr>
          <w:p w14:paraId="4A920B68" w14:textId="77777777" w:rsidR="00A72A6D" w:rsidRPr="007D2DDA" w:rsidRDefault="00A72A6D" w:rsidP="003B563A">
            <w:pPr>
              <w:pStyle w:val="NoSpacing"/>
              <w:rPr>
                <w:lang w:val="it-IT"/>
              </w:rPr>
            </w:pPr>
            <w:r w:rsidRPr="007D2DDA">
              <w:rPr>
                <w:b/>
                <w:lang w:val="fr-FR"/>
              </w:rPr>
              <w:t>Fanta</w:t>
            </w:r>
            <w:r w:rsidRPr="007D2DDA">
              <w:rPr>
                <w:lang w:val="it-IT"/>
              </w:rPr>
              <w:t xml:space="preserve"> </w:t>
            </w:r>
            <w:r w:rsidR="00B762C7" w:rsidRPr="007D2DDA">
              <w:rPr>
                <w:lang w:val="it-IT"/>
              </w:rPr>
              <w:t>(</w:t>
            </w:r>
            <w:r w:rsidR="0036187F" w:rsidRPr="007D2DDA">
              <w:rPr>
                <w:lang w:val="it-IT"/>
              </w:rPr>
              <w:t>LL</w:t>
            </w:r>
            <w:r w:rsidR="00B762C7" w:rsidRPr="007D2DDA">
              <w:rPr>
                <w:lang w:val="it-IT"/>
              </w:rPr>
              <w:t>)</w:t>
            </w:r>
          </w:p>
          <w:p w14:paraId="5FCC8446" w14:textId="77777777" w:rsidR="00A72A6D" w:rsidRPr="007D2DDA" w:rsidRDefault="00A72A6D" w:rsidP="003B563A">
            <w:pPr>
              <w:pStyle w:val="NoSpacing"/>
              <w:rPr>
                <w:i/>
                <w:lang w:val="it-IT"/>
              </w:rPr>
            </w:pPr>
            <w:r w:rsidRPr="007D2DDA">
              <w:rPr>
                <w:lang w:val="it-IT"/>
              </w:rPr>
              <w:t xml:space="preserve"> </w:t>
            </w:r>
            <w:proofErr w:type="gramStart"/>
            <w:r w:rsidRPr="007D2DDA">
              <w:rPr>
                <w:i/>
                <w:lang w:val="it-IT"/>
              </w:rPr>
              <w:t>f</w:t>
            </w:r>
            <w:proofErr w:type="gramEnd"/>
            <w:r w:rsidRPr="007D2DDA">
              <w:rPr>
                <w:i/>
                <w:lang w:val="it-IT"/>
              </w:rPr>
              <w:t>, 14, LE-Eng</w:t>
            </w:r>
          </w:p>
        </w:tc>
        <w:tc>
          <w:tcPr>
            <w:tcW w:w="632" w:type="dxa"/>
            <w:tcMar>
              <w:left w:w="0" w:type="dxa"/>
              <w:right w:w="0" w:type="dxa"/>
            </w:tcMar>
            <w:vAlign w:val="center"/>
          </w:tcPr>
          <w:p w14:paraId="43FB560F" w14:textId="77777777" w:rsidR="00A72A6D" w:rsidRPr="007D2DDA" w:rsidRDefault="00A72A6D" w:rsidP="003B563A">
            <w:pPr>
              <w:pStyle w:val="NoSpacing"/>
              <w:jc w:val="center"/>
              <w:rPr>
                <w:lang w:val="it-IT"/>
              </w:rPr>
            </w:pPr>
          </w:p>
        </w:tc>
        <w:tc>
          <w:tcPr>
            <w:tcW w:w="632" w:type="dxa"/>
            <w:tcMar>
              <w:left w:w="0" w:type="dxa"/>
              <w:right w:w="0" w:type="dxa"/>
            </w:tcMar>
            <w:vAlign w:val="center"/>
          </w:tcPr>
          <w:p w14:paraId="1C21551E" w14:textId="77777777" w:rsidR="00A72A6D" w:rsidRPr="007D2DDA" w:rsidRDefault="00A72A6D" w:rsidP="003B563A">
            <w:pPr>
              <w:pStyle w:val="NoSpacing"/>
              <w:jc w:val="center"/>
              <w:rPr>
                <w:lang w:val="it-IT"/>
              </w:rPr>
            </w:pPr>
          </w:p>
        </w:tc>
        <w:tc>
          <w:tcPr>
            <w:tcW w:w="632" w:type="dxa"/>
            <w:tcMar>
              <w:left w:w="0" w:type="dxa"/>
              <w:right w:w="0" w:type="dxa"/>
            </w:tcMar>
            <w:vAlign w:val="center"/>
          </w:tcPr>
          <w:p w14:paraId="45CB274E" w14:textId="77777777" w:rsidR="00A72A6D" w:rsidRPr="007D2DDA" w:rsidRDefault="00A72A6D" w:rsidP="003B563A">
            <w:pPr>
              <w:pStyle w:val="NoSpacing"/>
              <w:jc w:val="center"/>
              <w:rPr>
                <w:lang w:val="en-GB"/>
              </w:rPr>
            </w:pPr>
            <w:r w:rsidRPr="007D2DDA">
              <w:rPr>
                <w:lang w:val="en-GB"/>
              </w:rPr>
              <w:t>2</w:t>
            </w:r>
          </w:p>
        </w:tc>
        <w:tc>
          <w:tcPr>
            <w:tcW w:w="631" w:type="dxa"/>
            <w:tcMar>
              <w:left w:w="0" w:type="dxa"/>
              <w:right w:w="0" w:type="dxa"/>
            </w:tcMar>
            <w:vAlign w:val="center"/>
          </w:tcPr>
          <w:p w14:paraId="1DAFB926" w14:textId="77777777" w:rsidR="00A72A6D" w:rsidRPr="007D2DDA" w:rsidRDefault="00A72A6D" w:rsidP="003B563A">
            <w:pPr>
              <w:pStyle w:val="NoSpacing"/>
              <w:jc w:val="center"/>
              <w:rPr>
                <w:lang w:val="en-GB"/>
              </w:rPr>
            </w:pPr>
            <w:r w:rsidRPr="007D2DDA">
              <w:rPr>
                <w:lang w:val="en-GB"/>
              </w:rPr>
              <w:t>1</w:t>
            </w:r>
          </w:p>
        </w:tc>
        <w:tc>
          <w:tcPr>
            <w:tcW w:w="631" w:type="dxa"/>
            <w:tcMar>
              <w:left w:w="0" w:type="dxa"/>
              <w:right w:w="0" w:type="dxa"/>
            </w:tcMar>
            <w:vAlign w:val="center"/>
          </w:tcPr>
          <w:p w14:paraId="795EAA29" w14:textId="77777777" w:rsidR="00A72A6D" w:rsidRPr="007D2DDA" w:rsidRDefault="00A72A6D" w:rsidP="003B563A">
            <w:pPr>
              <w:pStyle w:val="NoSpacing"/>
              <w:jc w:val="center"/>
              <w:rPr>
                <w:lang w:val="en-GB"/>
              </w:rPr>
            </w:pPr>
            <w:r w:rsidRPr="007D2DDA">
              <w:rPr>
                <w:lang w:val="en-GB"/>
              </w:rPr>
              <w:t>3</w:t>
            </w:r>
          </w:p>
        </w:tc>
        <w:tc>
          <w:tcPr>
            <w:tcW w:w="631" w:type="dxa"/>
            <w:tcMar>
              <w:left w:w="0" w:type="dxa"/>
              <w:right w:w="0" w:type="dxa"/>
            </w:tcMar>
            <w:vAlign w:val="center"/>
          </w:tcPr>
          <w:p w14:paraId="3FB2F269" w14:textId="77777777" w:rsidR="00A72A6D" w:rsidRPr="007D2DDA" w:rsidRDefault="00A72A6D" w:rsidP="003B563A">
            <w:pPr>
              <w:pStyle w:val="NoSpacing"/>
              <w:jc w:val="center"/>
              <w:rPr>
                <w:b/>
                <w:lang w:val="en-GB"/>
              </w:rPr>
            </w:pPr>
            <w:r w:rsidRPr="007D2DDA">
              <w:rPr>
                <w:b/>
                <w:lang w:val="en-GB"/>
              </w:rPr>
              <w:t>7</w:t>
            </w:r>
          </w:p>
        </w:tc>
        <w:tc>
          <w:tcPr>
            <w:tcW w:w="631" w:type="dxa"/>
            <w:tcMar>
              <w:left w:w="0" w:type="dxa"/>
              <w:right w:w="0" w:type="dxa"/>
            </w:tcMar>
            <w:vAlign w:val="center"/>
          </w:tcPr>
          <w:p w14:paraId="4F0A8860" w14:textId="77777777" w:rsidR="00A72A6D" w:rsidRPr="007D2DDA" w:rsidRDefault="00A72A6D" w:rsidP="003B563A">
            <w:pPr>
              <w:pStyle w:val="NoSpacing"/>
              <w:jc w:val="center"/>
              <w:rPr>
                <w:b/>
                <w:lang w:val="en-GB"/>
              </w:rPr>
            </w:pPr>
            <w:r w:rsidRPr="007D2DDA">
              <w:rPr>
                <w:b/>
                <w:lang w:val="en-GB"/>
              </w:rPr>
              <w:t>7</w:t>
            </w:r>
          </w:p>
        </w:tc>
        <w:tc>
          <w:tcPr>
            <w:tcW w:w="631" w:type="dxa"/>
            <w:tcMar>
              <w:left w:w="0" w:type="dxa"/>
              <w:right w:w="0" w:type="dxa"/>
            </w:tcMar>
            <w:vAlign w:val="center"/>
          </w:tcPr>
          <w:p w14:paraId="621EA9BC"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4D62697D" w14:textId="77777777" w:rsidR="00A72A6D" w:rsidRPr="007D2DDA" w:rsidRDefault="00A72A6D" w:rsidP="003B563A">
            <w:pPr>
              <w:pStyle w:val="NoSpacing"/>
              <w:jc w:val="center"/>
              <w:rPr>
                <w:lang w:val="en-GB"/>
              </w:rPr>
            </w:pPr>
            <w:r w:rsidRPr="007D2DDA">
              <w:rPr>
                <w:lang w:val="en-GB"/>
              </w:rPr>
              <w:t>1</w:t>
            </w:r>
          </w:p>
        </w:tc>
        <w:tc>
          <w:tcPr>
            <w:tcW w:w="631" w:type="dxa"/>
            <w:tcMar>
              <w:left w:w="0" w:type="dxa"/>
              <w:right w:w="0" w:type="dxa"/>
            </w:tcMar>
            <w:vAlign w:val="center"/>
          </w:tcPr>
          <w:p w14:paraId="5375B23B"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654368C2"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6616C6D2" w14:textId="77777777" w:rsidR="00A72A6D" w:rsidRPr="007D2DDA" w:rsidRDefault="00A72A6D" w:rsidP="003B563A">
            <w:pPr>
              <w:pStyle w:val="NoSpacing"/>
              <w:jc w:val="center"/>
              <w:rPr>
                <w:b/>
                <w:lang w:val="en-GB"/>
              </w:rPr>
            </w:pPr>
            <w:r w:rsidRPr="007D2DDA">
              <w:rPr>
                <w:b/>
                <w:lang w:val="en-GB"/>
              </w:rPr>
              <w:t>4</w:t>
            </w:r>
          </w:p>
        </w:tc>
      </w:tr>
      <w:tr w:rsidR="00A72A6D" w:rsidRPr="007D2DDA" w14:paraId="6C8E3673" w14:textId="77777777" w:rsidTr="000332E9">
        <w:trPr>
          <w:trHeight w:val="397"/>
        </w:trPr>
        <w:tc>
          <w:tcPr>
            <w:tcW w:w="1779" w:type="dxa"/>
            <w:tcMar>
              <w:left w:w="0" w:type="dxa"/>
              <w:right w:w="0" w:type="dxa"/>
            </w:tcMar>
            <w:vAlign w:val="center"/>
          </w:tcPr>
          <w:p w14:paraId="44271877" w14:textId="77777777" w:rsidR="00A72A6D" w:rsidRPr="007D2DDA" w:rsidRDefault="00A72A6D" w:rsidP="003B563A">
            <w:pPr>
              <w:pStyle w:val="NoSpacing"/>
              <w:rPr>
                <w:lang w:val="fr-FR"/>
              </w:rPr>
            </w:pPr>
            <w:proofErr w:type="spellStart"/>
            <w:r w:rsidRPr="007D2DDA">
              <w:rPr>
                <w:b/>
                <w:lang w:val="fr-FR"/>
              </w:rPr>
              <w:t>Sainey</w:t>
            </w:r>
            <w:proofErr w:type="spellEnd"/>
            <w:r w:rsidRPr="007D2DDA">
              <w:rPr>
                <w:lang w:val="fr-FR"/>
              </w:rPr>
              <w:t xml:space="preserve"> </w:t>
            </w:r>
            <w:r w:rsidR="00B762C7" w:rsidRPr="007D2DDA">
              <w:rPr>
                <w:lang w:val="fr-FR"/>
              </w:rPr>
              <w:t>(</w:t>
            </w:r>
            <w:r w:rsidR="0036187F" w:rsidRPr="007D2DDA">
              <w:rPr>
                <w:lang w:val="fr-FR"/>
              </w:rPr>
              <w:t>LL</w:t>
            </w:r>
            <w:r w:rsidR="00B762C7" w:rsidRPr="007D2DDA">
              <w:rPr>
                <w:lang w:val="fr-FR"/>
              </w:rPr>
              <w:t>)</w:t>
            </w:r>
          </w:p>
          <w:p w14:paraId="2AE26B44" w14:textId="77777777" w:rsidR="00A72A6D" w:rsidRPr="007D2DDA" w:rsidRDefault="00A72A6D" w:rsidP="003B563A">
            <w:pPr>
              <w:pStyle w:val="NoSpacing"/>
              <w:rPr>
                <w:i/>
                <w:lang w:val="fr-FR"/>
              </w:rPr>
            </w:pPr>
            <w:r w:rsidRPr="007D2DDA">
              <w:rPr>
                <w:lang w:val="fr-FR"/>
              </w:rPr>
              <w:t xml:space="preserve"> </w:t>
            </w:r>
            <w:r w:rsidRPr="007D2DDA">
              <w:rPr>
                <w:i/>
                <w:lang w:val="fr-FR"/>
              </w:rPr>
              <w:t>m, 15, LE-Eng</w:t>
            </w:r>
          </w:p>
        </w:tc>
        <w:tc>
          <w:tcPr>
            <w:tcW w:w="632" w:type="dxa"/>
            <w:tcMar>
              <w:left w:w="0" w:type="dxa"/>
              <w:right w:w="0" w:type="dxa"/>
            </w:tcMar>
            <w:vAlign w:val="center"/>
          </w:tcPr>
          <w:p w14:paraId="4B39E7F8" w14:textId="77777777" w:rsidR="00A72A6D" w:rsidRPr="007D2DDA" w:rsidRDefault="00A72A6D" w:rsidP="003B563A">
            <w:pPr>
              <w:pStyle w:val="NoSpacing"/>
              <w:jc w:val="center"/>
              <w:rPr>
                <w:lang w:val="fr-FR"/>
              </w:rPr>
            </w:pPr>
          </w:p>
        </w:tc>
        <w:tc>
          <w:tcPr>
            <w:tcW w:w="632" w:type="dxa"/>
            <w:tcMar>
              <w:left w:w="0" w:type="dxa"/>
              <w:right w:w="0" w:type="dxa"/>
            </w:tcMar>
            <w:vAlign w:val="center"/>
          </w:tcPr>
          <w:p w14:paraId="0784EDE3" w14:textId="77777777" w:rsidR="00A72A6D" w:rsidRPr="007D2DDA" w:rsidRDefault="00A72A6D" w:rsidP="003B563A">
            <w:pPr>
              <w:pStyle w:val="NoSpacing"/>
              <w:jc w:val="center"/>
              <w:rPr>
                <w:lang w:val="fr-FR"/>
              </w:rPr>
            </w:pPr>
          </w:p>
        </w:tc>
        <w:tc>
          <w:tcPr>
            <w:tcW w:w="632" w:type="dxa"/>
            <w:tcMar>
              <w:left w:w="0" w:type="dxa"/>
              <w:right w:w="0" w:type="dxa"/>
            </w:tcMar>
            <w:vAlign w:val="center"/>
          </w:tcPr>
          <w:p w14:paraId="11A6DA4F" w14:textId="77777777" w:rsidR="00A72A6D" w:rsidRPr="007D2DDA" w:rsidRDefault="00A72A6D" w:rsidP="003B563A">
            <w:pPr>
              <w:pStyle w:val="NoSpacing"/>
              <w:jc w:val="center"/>
              <w:rPr>
                <w:lang w:val="fr-FR"/>
              </w:rPr>
            </w:pPr>
          </w:p>
        </w:tc>
        <w:tc>
          <w:tcPr>
            <w:tcW w:w="631" w:type="dxa"/>
            <w:tcMar>
              <w:left w:w="0" w:type="dxa"/>
              <w:right w:w="0" w:type="dxa"/>
            </w:tcMar>
            <w:vAlign w:val="center"/>
          </w:tcPr>
          <w:p w14:paraId="4911CF0F" w14:textId="77777777" w:rsidR="00A72A6D" w:rsidRPr="007D2DDA" w:rsidRDefault="00A72A6D" w:rsidP="003B563A">
            <w:pPr>
              <w:pStyle w:val="NoSpacing"/>
              <w:jc w:val="center"/>
              <w:rPr>
                <w:lang w:val="fr-FR"/>
              </w:rPr>
            </w:pPr>
          </w:p>
        </w:tc>
        <w:tc>
          <w:tcPr>
            <w:tcW w:w="631" w:type="dxa"/>
            <w:tcMar>
              <w:left w:w="0" w:type="dxa"/>
              <w:right w:w="0" w:type="dxa"/>
            </w:tcMar>
            <w:vAlign w:val="center"/>
          </w:tcPr>
          <w:p w14:paraId="4B413B6E" w14:textId="77777777" w:rsidR="00A72A6D" w:rsidRPr="007D2DDA" w:rsidRDefault="00A72A6D" w:rsidP="003B563A">
            <w:pPr>
              <w:pStyle w:val="NoSpacing"/>
              <w:jc w:val="center"/>
              <w:rPr>
                <w:b/>
                <w:lang w:val="en-GB"/>
              </w:rPr>
            </w:pPr>
            <w:r w:rsidRPr="007D2DDA">
              <w:rPr>
                <w:b/>
                <w:lang w:val="en-GB"/>
              </w:rPr>
              <w:t>7</w:t>
            </w:r>
          </w:p>
        </w:tc>
        <w:tc>
          <w:tcPr>
            <w:tcW w:w="631" w:type="dxa"/>
            <w:tcMar>
              <w:left w:w="0" w:type="dxa"/>
              <w:right w:w="0" w:type="dxa"/>
            </w:tcMar>
            <w:vAlign w:val="center"/>
          </w:tcPr>
          <w:p w14:paraId="2091C1A8" w14:textId="77777777" w:rsidR="00A72A6D" w:rsidRPr="007D2DDA" w:rsidRDefault="00A72A6D" w:rsidP="003B563A">
            <w:pPr>
              <w:pStyle w:val="NoSpacing"/>
              <w:jc w:val="center"/>
              <w:rPr>
                <w:lang w:val="en-GB"/>
              </w:rPr>
            </w:pPr>
            <w:r w:rsidRPr="007D2DDA">
              <w:rPr>
                <w:lang w:val="en-GB"/>
              </w:rPr>
              <w:t>3</w:t>
            </w:r>
          </w:p>
        </w:tc>
        <w:tc>
          <w:tcPr>
            <w:tcW w:w="631" w:type="dxa"/>
            <w:tcMar>
              <w:left w:w="0" w:type="dxa"/>
              <w:right w:w="0" w:type="dxa"/>
            </w:tcMar>
            <w:vAlign w:val="center"/>
          </w:tcPr>
          <w:p w14:paraId="12BF0394" w14:textId="77777777" w:rsidR="00A72A6D" w:rsidRPr="007D2DDA" w:rsidRDefault="00A72A6D" w:rsidP="003B563A">
            <w:pPr>
              <w:pStyle w:val="NoSpacing"/>
              <w:jc w:val="center"/>
              <w:rPr>
                <w:lang w:val="en-GB"/>
              </w:rPr>
            </w:pPr>
            <w:r w:rsidRPr="007D2DDA">
              <w:rPr>
                <w:lang w:val="en-GB"/>
              </w:rPr>
              <w:t>3</w:t>
            </w:r>
          </w:p>
        </w:tc>
        <w:tc>
          <w:tcPr>
            <w:tcW w:w="631" w:type="dxa"/>
            <w:tcMar>
              <w:left w:w="0" w:type="dxa"/>
              <w:right w:w="0" w:type="dxa"/>
            </w:tcMar>
            <w:vAlign w:val="center"/>
          </w:tcPr>
          <w:p w14:paraId="44F90B6C" w14:textId="77777777" w:rsidR="00A72A6D" w:rsidRPr="007D2DDA" w:rsidRDefault="00A72A6D" w:rsidP="003B563A">
            <w:pPr>
              <w:pStyle w:val="NoSpacing"/>
              <w:jc w:val="center"/>
              <w:rPr>
                <w:lang w:val="en-GB"/>
              </w:rPr>
            </w:pPr>
            <w:r w:rsidRPr="007D2DDA">
              <w:rPr>
                <w:lang w:val="en-GB"/>
              </w:rPr>
              <w:t>1</w:t>
            </w:r>
          </w:p>
        </w:tc>
        <w:tc>
          <w:tcPr>
            <w:tcW w:w="631" w:type="dxa"/>
            <w:tcMar>
              <w:left w:w="0" w:type="dxa"/>
              <w:right w:w="0" w:type="dxa"/>
            </w:tcMar>
            <w:vAlign w:val="center"/>
          </w:tcPr>
          <w:p w14:paraId="21381317"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7F411F8F" w14:textId="77777777" w:rsidR="00A72A6D" w:rsidRPr="007D2DDA" w:rsidRDefault="00A72A6D" w:rsidP="003B563A">
            <w:pPr>
              <w:pStyle w:val="NoSpacing"/>
              <w:jc w:val="center"/>
              <w:rPr>
                <w:lang w:val="en-GB"/>
              </w:rPr>
            </w:pPr>
            <w:r w:rsidRPr="007D2DDA">
              <w:rPr>
                <w:lang w:val="en-GB"/>
              </w:rPr>
              <w:t>1</w:t>
            </w:r>
          </w:p>
        </w:tc>
        <w:tc>
          <w:tcPr>
            <w:tcW w:w="631" w:type="dxa"/>
            <w:tcMar>
              <w:left w:w="0" w:type="dxa"/>
              <w:right w:w="0" w:type="dxa"/>
            </w:tcMar>
            <w:vAlign w:val="center"/>
          </w:tcPr>
          <w:p w14:paraId="0064B8B9" w14:textId="77777777" w:rsidR="00A72A6D" w:rsidRPr="007D2DDA" w:rsidRDefault="00A72A6D" w:rsidP="003B563A">
            <w:pPr>
              <w:pStyle w:val="NoSpacing"/>
              <w:jc w:val="center"/>
              <w:rPr>
                <w:lang w:val="en-GB"/>
              </w:rPr>
            </w:pPr>
          </w:p>
        </w:tc>
        <w:tc>
          <w:tcPr>
            <w:tcW w:w="631" w:type="dxa"/>
            <w:tcMar>
              <w:left w:w="0" w:type="dxa"/>
              <w:right w:w="0" w:type="dxa"/>
            </w:tcMar>
            <w:vAlign w:val="center"/>
          </w:tcPr>
          <w:p w14:paraId="330F49C7" w14:textId="77777777" w:rsidR="00A72A6D" w:rsidRPr="007D2DDA" w:rsidRDefault="00A72A6D" w:rsidP="003B563A">
            <w:pPr>
              <w:pStyle w:val="NoSpacing"/>
              <w:jc w:val="center"/>
              <w:rPr>
                <w:b/>
                <w:lang w:val="en-GB"/>
              </w:rPr>
            </w:pPr>
            <w:r w:rsidRPr="007D2DDA">
              <w:rPr>
                <w:b/>
                <w:lang w:val="en-GB"/>
              </w:rPr>
              <w:t>5</w:t>
            </w:r>
          </w:p>
        </w:tc>
      </w:tr>
      <w:tr w:rsidR="00A72A6D" w:rsidRPr="007D2DDA" w14:paraId="7A5D004D" w14:textId="77777777" w:rsidTr="000332E9">
        <w:trPr>
          <w:trHeight w:val="397"/>
        </w:trPr>
        <w:tc>
          <w:tcPr>
            <w:tcW w:w="1779" w:type="dxa"/>
            <w:tcMar>
              <w:left w:w="0" w:type="dxa"/>
              <w:right w:w="0" w:type="dxa"/>
            </w:tcMar>
            <w:vAlign w:val="center"/>
          </w:tcPr>
          <w:p w14:paraId="26CBDC3B" w14:textId="77777777" w:rsidR="00A72A6D" w:rsidRPr="007D2DDA" w:rsidRDefault="00B60910" w:rsidP="003B563A">
            <w:pPr>
              <w:pStyle w:val="NoSpacing"/>
              <w:rPr>
                <w:lang w:val="pt-BR"/>
              </w:rPr>
            </w:pPr>
            <w:r w:rsidRPr="007D2DDA">
              <w:rPr>
                <w:b/>
                <w:lang w:val="pt-BR"/>
              </w:rPr>
              <w:t>Malang</w:t>
            </w:r>
            <w:r w:rsidRPr="007D2DDA">
              <w:rPr>
                <w:lang w:val="pt-BR"/>
              </w:rPr>
              <w:t xml:space="preserve"> </w:t>
            </w:r>
            <w:r w:rsidR="00B762C7" w:rsidRPr="007D2DDA">
              <w:rPr>
                <w:lang w:val="pt-BR"/>
              </w:rPr>
              <w:t>(</w:t>
            </w:r>
            <w:r w:rsidR="0036187F" w:rsidRPr="007D2DDA">
              <w:rPr>
                <w:lang w:val="pt-BR"/>
              </w:rPr>
              <w:t>NL</w:t>
            </w:r>
            <w:r w:rsidR="00B762C7" w:rsidRPr="007D2DDA">
              <w:rPr>
                <w:lang w:val="pt-BR"/>
              </w:rPr>
              <w:t>)</w:t>
            </w:r>
          </w:p>
          <w:p w14:paraId="75CC800C" w14:textId="77777777" w:rsidR="00A72A6D" w:rsidRPr="007D2DDA" w:rsidRDefault="00B60910" w:rsidP="003B563A">
            <w:pPr>
              <w:pStyle w:val="NoSpacing"/>
              <w:rPr>
                <w:i/>
                <w:lang w:val="pt-BR"/>
              </w:rPr>
            </w:pPr>
            <w:r w:rsidRPr="007D2DDA">
              <w:rPr>
                <w:lang w:val="pt-BR"/>
              </w:rPr>
              <w:t xml:space="preserve"> </w:t>
            </w:r>
            <w:r w:rsidRPr="007D2DDA">
              <w:rPr>
                <w:i/>
                <w:lang w:val="pt-BR"/>
              </w:rPr>
              <w:t xml:space="preserve">m, 42, HE-Ar </w:t>
            </w:r>
          </w:p>
        </w:tc>
        <w:tc>
          <w:tcPr>
            <w:tcW w:w="632" w:type="dxa"/>
            <w:tcMar>
              <w:left w:w="0" w:type="dxa"/>
              <w:right w:w="0" w:type="dxa"/>
            </w:tcMar>
            <w:vAlign w:val="center"/>
          </w:tcPr>
          <w:p w14:paraId="41594A8A" w14:textId="77777777" w:rsidR="00A72A6D" w:rsidRPr="007D2DDA" w:rsidRDefault="00A72A6D" w:rsidP="003B563A">
            <w:pPr>
              <w:pStyle w:val="NoSpacing"/>
              <w:jc w:val="center"/>
              <w:rPr>
                <w:lang w:val="pt-BR"/>
              </w:rPr>
            </w:pPr>
          </w:p>
        </w:tc>
        <w:tc>
          <w:tcPr>
            <w:tcW w:w="632" w:type="dxa"/>
            <w:tcMar>
              <w:left w:w="0" w:type="dxa"/>
              <w:right w:w="0" w:type="dxa"/>
            </w:tcMar>
            <w:vAlign w:val="center"/>
          </w:tcPr>
          <w:p w14:paraId="198D657B" w14:textId="77777777" w:rsidR="00A72A6D" w:rsidRPr="007D2DDA" w:rsidRDefault="00A72A6D" w:rsidP="003B563A">
            <w:pPr>
              <w:pStyle w:val="NoSpacing"/>
              <w:jc w:val="center"/>
              <w:rPr>
                <w:lang w:val="pt-BR"/>
              </w:rPr>
            </w:pPr>
          </w:p>
        </w:tc>
        <w:tc>
          <w:tcPr>
            <w:tcW w:w="632" w:type="dxa"/>
            <w:tcMar>
              <w:left w:w="0" w:type="dxa"/>
              <w:right w:w="0" w:type="dxa"/>
            </w:tcMar>
            <w:vAlign w:val="center"/>
          </w:tcPr>
          <w:p w14:paraId="607ACEE3" w14:textId="77777777" w:rsidR="00A72A6D" w:rsidRPr="007D2DDA" w:rsidRDefault="00A72A6D" w:rsidP="003B563A">
            <w:pPr>
              <w:pStyle w:val="NoSpacing"/>
              <w:jc w:val="center"/>
              <w:rPr>
                <w:lang w:val="pt-BR"/>
              </w:rPr>
            </w:pPr>
          </w:p>
        </w:tc>
        <w:tc>
          <w:tcPr>
            <w:tcW w:w="631" w:type="dxa"/>
            <w:tcMar>
              <w:left w:w="0" w:type="dxa"/>
              <w:right w:w="0" w:type="dxa"/>
            </w:tcMar>
            <w:vAlign w:val="center"/>
          </w:tcPr>
          <w:p w14:paraId="625FC4F0" w14:textId="77777777" w:rsidR="00A72A6D" w:rsidRPr="007D2DDA" w:rsidRDefault="00A72A6D" w:rsidP="003B563A">
            <w:pPr>
              <w:pStyle w:val="NoSpacing"/>
              <w:jc w:val="center"/>
              <w:rPr>
                <w:lang w:val="fr-FR"/>
              </w:rPr>
            </w:pPr>
            <w:r w:rsidRPr="007D2DDA">
              <w:rPr>
                <w:lang w:val="fr-FR"/>
              </w:rPr>
              <w:t>1</w:t>
            </w:r>
          </w:p>
        </w:tc>
        <w:tc>
          <w:tcPr>
            <w:tcW w:w="631" w:type="dxa"/>
            <w:tcMar>
              <w:left w:w="0" w:type="dxa"/>
              <w:right w:w="0" w:type="dxa"/>
            </w:tcMar>
            <w:vAlign w:val="center"/>
          </w:tcPr>
          <w:p w14:paraId="0F13094D" w14:textId="77777777" w:rsidR="00A72A6D" w:rsidRPr="007D2DDA" w:rsidRDefault="00A72A6D" w:rsidP="003B563A">
            <w:pPr>
              <w:pStyle w:val="NoSpacing"/>
              <w:jc w:val="center"/>
              <w:rPr>
                <w:lang w:val="fr-FR"/>
              </w:rPr>
            </w:pPr>
          </w:p>
        </w:tc>
        <w:tc>
          <w:tcPr>
            <w:tcW w:w="631" w:type="dxa"/>
            <w:tcMar>
              <w:left w:w="0" w:type="dxa"/>
              <w:right w:w="0" w:type="dxa"/>
            </w:tcMar>
            <w:vAlign w:val="center"/>
          </w:tcPr>
          <w:p w14:paraId="685887D7" w14:textId="77777777" w:rsidR="00A72A6D" w:rsidRPr="007D2DDA" w:rsidRDefault="00A72A6D" w:rsidP="003B563A">
            <w:pPr>
              <w:pStyle w:val="NoSpacing"/>
              <w:jc w:val="center"/>
              <w:rPr>
                <w:b/>
                <w:lang w:val="fr-FR"/>
              </w:rPr>
            </w:pPr>
            <w:r w:rsidRPr="007D2DDA">
              <w:rPr>
                <w:b/>
                <w:lang w:val="fr-FR"/>
              </w:rPr>
              <w:t>7</w:t>
            </w:r>
          </w:p>
        </w:tc>
        <w:tc>
          <w:tcPr>
            <w:tcW w:w="631" w:type="dxa"/>
            <w:tcMar>
              <w:left w:w="0" w:type="dxa"/>
              <w:right w:w="0" w:type="dxa"/>
            </w:tcMar>
            <w:vAlign w:val="center"/>
          </w:tcPr>
          <w:p w14:paraId="27603E24" w14:textId="77777777" w:rsidR="00A72A6D" w:rsidRPr="007D2DDA" w:rsidRDefault="00A72A6D" w:rsidP="003B563A">
            <w:pPr>
              <w:pStyle w:val="NoSpacing"/>
              <w:jc w:val="center"/>
              <w:rPr>
                <w:lang w:val="fr-FR"/>
              </w:rPr>
            </w:pPr>
            <w:r w:rsidRPr="007D2DDA">
              <w:rPr>
                <w:lang w:val="fr-FR"/>
              </w:rPr>
              <w:t>3</w:t>
            </w:r>
          </w:p>
        </w:tc>
        <w:tc>
          <w:tcPr>
            <w:tcW w:w="631" w:type="dxa"/>
            <w:tcMar>
              <w:left w:w="0" w:type="dxa"/>
              <w:right w:w="0" w:type="dxa"/>
            </w:tcMar>
            <w:vAlign w:val="center"/>
          </w:tcPr>
          <w:p w14:paraId="323CA84C" w14:textId="77777777" w:rsidR="00A72A6D" w:rsidRPr="007D2DDA" w:rsidRDefault="00A72A6D" w:rsidP="003B563A">
            <w:pPr>
              <w:pStyle w:val="NoSpacing"/>
              <w:jc w:val="center"/>
              <w:rPr>
                <w:b/>
                <w:lang w:val="fr-FR"/>
              </w:rPr>
            </w:pPr>
            <w:r w:rsidRPr="007D2DDA">
              <w:rPr>
                <w:b/>
                <w:lang w:val="fr-FR"/>
              </w:rPr>
              <w:t>4</w:t>
            </w:r>
          </w:p>
        </w:tc>
        <w:tc>
          <w:tcPr>
            <w:tcW w:w="631" w:type="dxa"/>
            <w:tcMar>
              <w:left w:w="0" w:type="dxa"/>
              <w:right w:w="0" w:type="dxa"/>
            </w:tcMar>
            <w:vAlign w:val="center"/>
          </w:tcPr>
          <w:p w14:paraId="5C112E72" w14:textId="77777777" w:rsidR="00A72A6D" w:rsidRPr="007D2DDA" w:rsidRDefault="00A72A6D" w:rsidP="003B563A">
            <w:pPr>
              <w:pStyle w:val="NoSpacing"/>
              <w:jc w:val="center"/>
              <w:rPr>
                <w:lang w:val="fr-FR"/>
              </w:rPr>
            </w:pPr>
            <w:r w:rsidRPr="007D2DDA">
              <w:rPr>
                <w:lang w:val="fr-FR"/>
              </w:rPr>
              <w:t>1</w:t>
            </w:r>
          </w:p>
        </w:tc>
        <w:tc>
          <w:tcPr>
            <w:tcW w:w="631" w:type="dxa"/>
            <w:tcMar>
              <w:left w:w="0" w:type="dxa"/>
              <w:right w:w="0" w:type="dxa"/>
            </w:tcMar>
            <w:vAlign w:val="center"/>
          </w:tcPr>
          <w:p w14:paraId="1A2FA628" w14:textId="77777777" w:rsidR="00A72A6D" w:rsidRPr="007D2DDA" w:rsidRDefault="00A72A6D" w:rsidP="003B563A">
            <w:pPr>
              <w:pStyle w:val="NoSpacing"/>
              <w:jc w:val="center"/>
              <w:rPr>
                <w:b/>
                <w:lang w:val="fr-FR"/>
              </w:rPr>
            </w:pPr>
            <w:r w:rsidRPr="007D2DDA">
              <w:rPr>
                <w:b/>
                <w:lang w:val="fr-FR"/>
              </w:rPr>
              <w:t>4</w:t>
            </w:r>
          </w:p>
        </w:tc>
        <w:tc>
          <w:tcPr>
            <w:tcW w:w="631" w:type="dxa"/>
            <w:tcMar>
              <w:left w:w="0" w:type="dxa"/>
              <w:right w:w="0" w:type="dxa"/>
            </w:tcMar>
            <w:vAlign w:val="center"/>
          </w:tcPr>
          <w:p w14:paraId="3105FEBC" w14:textId="77777777" w:rsidR="00A72A6D" w:rsidRPr="007D2DDA" w:rsidRDefault="00A72A6D" w:rsidP="003B563A">
            <w:pPr>
              <w:pStyle w:val="NoSpacing"/>
              <w:jc w:val="center"/>
              <w:rPr>
                <w:lang w:val="fr-FR"/>
              </w:rPr>
            </w:pPr>
            <w:r w:rsidRPr="007D2DDA">
              <w:rPr>
                <w:lang w:val="fr-FR"/>
              </w:rPr>
              <w:t>1</w:t>
            </w:r>
          </w:p>
        </w:tc>
        <w:tc>
          <w:tcPr>
            <w:tcW w:w="631" w:type="dxa"/>
            <w:tcMar>
              <w:left w:w="0" w:type="dxa"/>
              <w:right w:w="0" w:type="dxa"/>
            </w:tcMar>
            <w:vAlign w:val="center"/>
          </w:tcPr>
          <w:p w14:paraId="4E0A4099" w14:textId="77777777" w:rsidR="00A72A6D" w:rsidRPr="007D2DDA" w:rsidRDefault="00A72A6D" w:rsidP="003B563A">
            <w:pPr>
              <w:pStyle w:val="NoSpacing"/>
              <w:jc w:val="center"/>
              <w:rPr>
                <w:lang w:val="fr-FR"/>
              </w:rPr>
            </w:pPr>
            <w:r w:rsidRPr="007D2DDA">
              <w:rPr>
                <w:lang w:val="fr-FR"/>
              </w:rPr>
              <w:t>2</w:t>
            </w:r>
          </w:p>
        </w:tc>
      </w:tr>
      <w:tr w:rsidR="00A72A6D" w:rsidRPr="007D2DDA" w14:paraId="5A9B2CE3" w14:textId="77777777" w:rsidTr="000332E9">
        <w:trPr>
          <w:trHeight w:val="397"/>
        </w:trPr>
        <w:tc>
          <w:tcPr>
            <w:tcW w:w="1779" w:type="dxa"/>
            <w:tcMar>
              <w:left w:w="0" w:type="dxa"/>
              <w:right w:w="0" w:type="dxa"/>
            </w:tcMar>
            <w:vAlign w:val="center"/>
          </w:tcPr>
          <w:p w14:paraId="5CE17831" w14:textId="77777777" w:rsidR="00A72A6D" w:rsidRPr="007D2DDA" w:rsidRDefault="00B60910" w:rsidP="003B563A">
            <w:pPr>
              <w:pStyle w:val="NoSpacing"/>
              <w:rPr>
                <w:lang w:val="pt-BR"/>
              </w:rPr>
            </w:pPr>
            <w:proofErr w:type="spellStart"/>
            <w:r w:rsidRPr="007D2DDA">
              <w:rPr>
                <w:b/>
                <w:lang w:val="pt-BR"/>
              </w:rPr>
              <w:t>Famara</w:t>
            </w:r>
            <w:proofErr w:type="spellEnd"/>
            <w:r w:rsidRPr="007D2DDA">
              <w:rPr>
                <w:lang w:val="pt-BR"/>
              </w:rPr>
              <w:t xml:space="preserve"> </w:t>
            </w:r>
            <w:r w:rsidR="00B762C7" w:rsidRPr="007D2DDA">
              <w:rPr>
                <w:lang w:val="pt-BR"/>
              </w:rPr>
              <w:t>(</w:t>
            </w:r>
            <w:r w:rsidR="0036187F" w:rsidRPr="007D2DDA">
              <w:rPr>
                <w:lang w:val="pt-BR"/>
              </w:rPr>
              <w:t>NL</w:t>
            </w:r>
            <w:r w:rsidR="00B762C7" w:rsidRPr="007D2DDA">
              <w:rPr>
                <w:lang w:val="pt-BR"/>
              </w:rPr>
              <w:t>)</w:t>
            </w:r>
          </w:p>
          <w:p w14:paraId="50CCD122" w14:textId="77777777" w:rsidR="00A72A6D" w:rsidRPr="007D2DDA" w:rsidRDefault="00B60910" w:rsidP="003B563A">
            <w:pPr>
              <w:pStyle w:val="NoSpacing"/>
              <w:rPr>
                <w:i/>
                <w:lang w:val="pt-BR"/>
              </w:rPr>
            </w:pPr>
            <w:r w:rsidRPr="007D2DDA">
              <w:rPr>
                <w:lang w:val="pt-BR"/>
              </w:rPr>
              <w:t xml:space="preserve"> </w:t>
            </w:r>
            <w:r w:rsidRPr="007D2DDA">
              <w:rPr>
                <w:i/>
                <w:lang w:val="pt-BR"/>
              </w:rPr>
              <w:t>m, 27, LE-Eng</w:t>
            </w:r>
          </w:p>
        </w:tc>
        <w:tc>
          <w:tcPr>
            <w:tcW w:w="632" w:type="dxa"/>
            <w:tcMar>
              <w:left w:w="0" w:type="dxa"/>
              <w:right w:w="0" w:type="dxa"/>
            </w:tcMar>
            <w:vAlign w:val="center"/>
          </w:tcPr>
          <w:p w14:paraId="5C7FDD51" w14:textId="77777777" w:rsidR="00A72A6D" w:rsidRPr="007D2DDA" w:rsidRDefault="00A72A6D" w:rsidP="003B563A">
            <w:pPr>
              <w:pStyle w:val="NoSpacing"/>
              <w:jc w:val="center"/>
              <w:rPr>
                <w:lang w:val="pt-BR"/>
              </w:rPr>
            </w:pPr>
          </w:p>
        </w:tc>
        <w:tc>
          <w:tcPr>
            <w:tcW w:w="632" w:type="dxa"/>
            <w:tcMar>
              <w:left w:w="0" w:type="dxa"/>
              <w:right w:w="0" w:type="dxa"/>
            </w:tcMar>
            <w:vAlign w:val="center"/>
          </w:tcPr>
          <w:p w14:paraId="305A4FB5" w14:textId="77777777" w:rsidR="00A72A6D" w:rsidRPr="007D2DDA" w:rsidRDefault="00A72A6D" w:rsidP="003B563A">
            <w:pPr>
              <w:pStyle w:val="NoSpacing"/>
              <w:jc w:val="center"/>
              <w:rPr>
                <w:lang w:val="pt-BR"/>
              </w:rPr>
            </w:pPr>
          </w:p>
        </w:tc>
        <w:tc>
          <w:tcPr>
            <w:tcW w:w="632" w:type="dxa"/>
            <w:tcMar>
              <w:left w:w="0" w:type="dxa"/>
              <w:right w:w="0" w:type="dxa"/>
            </w:tcMar>
            <w:vAlign w:val="center"/>
          </w:tcPr>
          <w:p w14:paraId="13B0A015" w14:textId="77777777" w:rsidR="00A72A6D" w:rsidRPr="007D2DDA" w:rsidRDefault="00A72A6D" w:rsidP="003B563A">
            <w:pPr>
              <w:pStyle w:val="NoSpacing"/>
              <w:jc w:val="center"/>
              <w:rPr>
                <w:lang w:val="pt-BR"/>
              </w:rPr>
            </w:pPr>
          </w:p>
        </w:tc>
        <w:tc>
          <w:tcPr>
            <w:tcW w:w="631" w:type="dxa"/>
            <w:tcMar>
              <w:left w:w="0" w:type="dxa"/>
              <w:right w:w="0" w:type="dxa"/>
            </w:tcMar>
            <w:vAlign w:val="center"/>
          </w:tcPr>
          <w:p w14:paraId="79FA0A7C" w14:textId="77777777" w:rsidR="00A72A6D" w:rsidRPr="007D2DDA" w:rsidRDefault="00A72A6D" w:rsidP="003B563A">
            <w:pPr>
              <w:pStyle w:val="NoSpacing"/>
              <w:jc w:val="center"/>
              <w:rPr>
                <w:lang w:val="en-US"/>
              </w:rPr>
            </w:pPr>
            <w:r w:rsidRPr="007D2DDA">
              <w:rPr>
                <w:lang w:val="en-US"/>
              </w:rPr>
              <w:t>1</w:t>
            </w:r>
          </w:p>
        </w:tc>
        <w:tc>
          <w:tcPr>
            <w:tcW w:w="631" w:type="dxa"/>
            <w:tcMar>
              <w:left w:w="0" w:type="dxa"/>
              <w:right w:w="0" w:type="dxa"/>
            </w:tcMar>
            <w:vAlign w:val="center"/>
          </w:tcPr>
          <w:p w14:paraId="0871347B" w14:textId="77777777" w:rsidR="00A72A6D" w:rsidRPr="007D2DDA" w:rsidRDefault="00A72A6D" w:rsidP="003B563A">
            <w:pPr>
              <w:pStyle w:val="NoSpacing"/>
              <w:jc w:val="center"/>
              <w:rPr>
                <w:lang w:val="en-US"/>
              </w:rPr>
            </w:pPr>
          </w:p>
        </w:tc>
        <w:tc>
          <w:tcPr>
            <w:tcW w:w="631" w:type="dxa"/>
            <w:tcMar>
              <w:left w:w="0" w:type="dxa"/>
              <w:right w:w="0" w:type="dxa"/>
            </w:tcMar>
            <w:vAlign w:val="center"/>
          </w:tcPr>
          <w:p w14:paraId="79F708DB" w14:textId="77777777" w:rsidR="00A72A6D" w:rsidRPr="007D2DDA" w:rsidRDefault="00A72A6D" w:rsidP="003B563A">
            <w:pPr>
              <w:pStyle w:val="NoSpacing"/>
              <w:jc w:val="center"/>
              <w:rPr>
                <w:b/>
                <w:lang w:val="en-US"/>
              </w:rPr>
            </w:pPr>
            <w:r w:rsidRPr="007D2DDA">
              <w:rPr>
                <w:b/>
                <w:lang w:val="en-US"/>
              </w:rPr>
              <w:t>8</w:t>
            </w:r>
          </w:p>
        </w:tc>
        <w:tc>
          <w:tcPr>
            <w:tcW w:w="631" w:type="dxa"/>
            <w:tcMar>
              <w:left w:w="0" w:type="dxa"/>
              <w:right w:w="0" w:type="dxa"/>
            </w:tcMar>
            <w:vAlign w:val="center"/>
          </w:tcPr>
          <w:p w14:paraId="151B9FEA" w14:textId="77777777" w:rsidR="00A72A6D" w:rsidRPr="007D2DDA" w:rsidRDefault="00A72A6D" w:rsidP="003B563A">
            <w:pPr>
              <w:pStyle w:val="NoSpacing"/>
              <w:jc w:val="center"/>
              <w:rPr>
                <w:b/>
                <w:lang w:val="en-US"/>
              </w:rPr>
            </w:pPr>
            <w:r w:rsidRPr="007D2DDA">
              <w:rPr>
                <w:b/>
                <w:lang w:val="en-US"/>
              </w:rPr>
              <w:t>6</w:t>
            </w:r>
          </w:p>
        </w:tc>
        <w:tc>
          <w:tcPr>
            <w:tcW w:w="631" w:type="dxa"/>
            <w:tcMar>
              <w:left w:w="0" w:type="dxa"/>
              <w:right w:w="0" w:type="dxa"/>
            </w:tcMar>
            <w:vAlign w:val="center"/>
          </w:tcPr>
          <w:p w14:paraId="5FD28C47" w14:textId="77777777" w:rsidR="00A72A6D" w:rsidRPr="007D2DDA" w:rsidRDefault="00A72A6D" w:rsidP="003B563A">
            <w:pPr>
              <w:pStyle w:val="NoSpacing"/>
              <w:jc w:val="center"/>
              <w:rPr>
                <w:lang w:val="en-US"/>
              </w:rPr>
            </w:pPr>
            <w:r w:rsidRPr="007D2DDA">
              <w:rPr>
                <w:lang w:val="en-US"/>
              </w:rPr>
              <w:t>1</w:t>
            </w:r>
          </w:p>
        </w:tc>
        <w:tc>
          <w:tcPr>
            <w:tcW w:w="631" w:type="dxa"/>
            <w:tcMar>
              <w:left w:w="0" w:type="dxa"/>
              <w:right w:w="0" w:type="dxa"/>
            </w:tcMar>
            <w:vAlign w:val="center"/>
          </w:tcPr>
          <w:p w14:paraId="2B5C6972" w14:textId="77777777" w:rsidR="00A72A6D" w:rsidRPr="007D2DDA" w:rsidRDefault="00A72A6D" w:rsidP="003B563A">
            <w:pPr>
              <w:pStyle w:val="NoSpacing"/>
              <w:jc w:val="center"/>
              <w:rPr>
                <w:lang w:val="en-US"/>
              </w:rPr>
            </w:pPr>
          </w:p>
        </w:tc>
        <w:tc>
          <w:tcPr>
            <w:tcW w:w="631" w:type="dxa"/>
            <w:tcMar>
              <w:left w:w="0" w:type="dxa"/>
              <w:right w:w="0" w:type="dxa"/>
            </w:tcMar>
            <w:vAlign w:val="center"/>
          </w:tcPr>
          <w:p w14:paraId="1345F23D" w14:textId="77777777" w:rsidR="00A72A6D" w:rsidRPr="007D2DDA" w:rsidRDefault="00A72A6D" w:rsidP="003B563A">
            <w:pPr>
              <w:pStyle w:val="NoSpacing"/>
              <w:jc w:val="center"/>
              <w:rPr>
                <w:b/>
                <w:lang w:val="en-US"/>
              </w:rPr>
            </w:pPr>
            <w:r w:rsidRPr="007D2DDA">
              <w:rPr>
                <w:b/>
                <w:lang w:val="en-US"/>
              </w:rPr>
              <w:t>4</w:t>
            </w:r>
          </w:p>
        </w:tc>
        <w:tc>
          <w:tcPr>
            <w:tcW w:w="631" w:type="dxa"/>
            <w:tcMar>
              <w:left w:w="0" w:type="dxa"/>
              <w:right w:w="0" w:type="dxa"/>
            </w:tcMar>
            <w:vAlign w:val="center"/>
          </w:tcPr>
          <w:p w14:paraId="7D6ACDFF" w14:textId="77777777" w:rsidR="00A72A6D" w:rsidRPr="007D2DDA" w:rsidRDefault="00A72A6D" w:rsidP="003B563A">
            <w:pPr>
              <w:pStyle w:val="NoSpacing"/>
              <w:jc w:val="center"/>
              <w:rPr>
                <w:lang w:val="en-US"/>
              </w:rPr>
            </w:pPr>
          </w:p>
        </w:tc>
        <w:tc>
          <w:tcPr>
            <w:tcW w:w="631" w:type="dxa"/>
            <w:tcMar>
              <w:left w:w="0" w:type="dxa"/>
              <w:right w:w="0" w:type="dxa"/>
            </w:tcMar>
            <w:vAlign w:val="center"/>
          </w:tcPr>
          <w:p w14:paraId="056DA68D" w14:textId="77777777" w:rsidR="00A72A6D" w:rsidRPr="007D2DDA" w:rsidRDefault="00A72A6D" w:rsidP="003B563A">
            <w:pPr>
              <w:pStyle w:val="NoSpacing"/>
              <w:jc w:val="center"/>
              <w:rPr>
                <w:lang w:val="en-US"/>
              </w:rPr>
            </w:pPr>
            <w:r w:rsidRPr="007D2DDA">
              <w:rPr>
                <w:lang w:val="en-US"/>
              </w:rPr>
              <w:t>2</w:t>
            </w:r>
          </w:p>
        </w:tc>
      </w:tr>
      <w:tr w:rsidR="00A72A6D" w:rsidRPr="007D2DDA" w14:paraId="6FD9A3E0" w14:textId="77777777" w:rsidTr="000332E9">
        <w:trPr>
          <w:trHeight w:val="397"/>
        </w:trPr>
        <w:tc>
          <w:tcPr>
            <w:tcW w:w="1779" w:type="dxa"/>
            <w:tcMar>
              <w:left w:w="0" w:type="dxa"/>
              <w:right w:w="0" w:type="dxa"/>
            </w:tcMar>
            <w:vAlign w:val="center"/>
          </w:tcPr>
          <w:p w14:paraId="0E15ED1D" w14:textId="77777777" w:rsidR="00A72A6D" w:rsidRPr="007D2DDA" w:rsidRDefault="00B60910" w:rsidP="003B563A">
            <w:pPr>
              <w:pStyle w:val="NoSpacing"/>
              <w:rPr>
                <w:lang w:val="pt-BR"/>
              </w:rPr>
            </w:pPr>
            <w:proofErr w:type="spellStart"/>
            <w:r w:rsidRPr="007D2DDA">
              <w:rPr>
                <w:b/>
                <w:lang w:val="pt-BR"/>
              </w:rPr>
              <w:t>Lamin</w:t>
            </w:r>
            <w:proofErr w:type="spellEnd"/>
            <w:r w:rsidRPr="007D2DDA">
              <w:rPr>
                <w:lang w:val="pt-BR"/>
              </w:rPr>
              <w:t xml:space="preserve"> </w:t>
            </w:r>
            <w:r w:rsidR="00B762C7" w:rsidRPr="007D2DDA">
              <w:rPr>
                <w:lang w:val="pt-BR"/>
              </w:rPr>
              <w:t>(</w:t>
            </w:r>
            <w:r w:rsidR="0036187F" w:rsidRPr="007D2DDA">
              <w:rPr>
                <w:lang w:val="pt-BR"/>
              </w:rPr>
              <w:t>NL</w:t>
            </w:r>
            <w:r w:rsidR="00B762C7" w:rsidRPr="007D2DDA">
              <w:rPr>
                <w:lang w:val="pt-BR"/>
              </w:rPr>
              <w:t>)</w:t>
            </w:r>
          </w:p>
          <w:p w14:paraId="7A36338B" w14:textId="77777777" w:rsidR="00A72A6D" w:rsidRPr="007D2DDA" w:rsidRDefault="00B60910" w:rsidP="003B563A">
            <w:pPr>
              <w:pStyle w:val="NoSpacing"/>
              <w:rPr>
                <w:i/>
                <w:lang w:val="pt-BR"/>
              </w:rPr>
            </w:pPr>
            <w:r w:rsidRPr="007D2DDA">
              <w:rPr>
                <w:lang w:val="pt-BR"/>
              </w:rPr>
              <w:t xml:space="preserve"> </w:t>
            </w:r>
            <w:r w:rsidRPr="007D2DDA">
              <w:rPr>
                <w:i/>
                <w:lang w:val="pt-BR"/>
              </w:rPr>
              <w:t>m, 34, HE-Ar</w:t>
            </w:r>
          </w:p>
        </w:tc>
        <w:tc>
          <w:tcPr>
            <w:tcW w:w="632" w:type="dxa"/>
            <w:tcMar>
              <w:left w:w="0" w:type="dxa"/>
              <w:right w:w="0" w:type="dxa"/>
            </w:tcMar>
            <w:vAlign w:val="center"/>
          </w:tcPr>
          <w:p w14:paraId="0C645CAD" w14:textId="77777777" w:rsidR="00A72A6D" w:rsidRPr="007D2DDA" w:rsidRDefault="00A72A6D" w:rsidP="003B563A">
            <w:pPr>
              <w:pStyle w:val="NoSpacing"/>
              <w:jc w:val="center"/>
              <w:rPr>
                <w:lang w:val="pt-BR"/>
              </w:rPr>
            </w:pPr>
          </w:p>
        </w:tc>
        <w:tc>
          <w:tcPr>
            <w:tcW w:w="632" w:type="dxa"/>
            <w:tcMar>
              <w:left w:w="0" w:type="dxa"/>
              <w:right w:w="0" w:type="dxa"/>
            </w:tcMar>
            <w:vAlign w:val="center"/>
          </w:tcPr>
          <w:p w14:paraId="01441206" w14:textId="77777777" w:rsidR="00A72A6D" w:rsidRPr="007D2DDA" w:rsidRDefault="00A72A6D" w:rsidP="003B563A">
            <w:pPr>
              <w:pStyle w:val="NoSpacing"/>
              <w:jc w:val="center"/>
              <w:rPr>
                <w:lang w:val="pt-BR"/>
              </w:rPr>
            </w:pPr>
          </w:p>
        </w:tc>
        <w:tc>
          <w:tcPr>
            <w:tcW w:w="632" w:type="dxa"/>
            <w:tcMar>
              <w:left w:w="0" w:type="dxa"/>
              <w:right w:w="0" w:type="dxa"/>
            </w:tcMar>
            <w:vAlign w:val="center"/>
          </w:tcPr>
          <w:p w14:paraId="2B7413FF" w14:textId="77777777" w:rsidR="00A72A6D" w:rsidRPr="007D2DDA" w:rsidRDefault="00A72A6D" w:rsidP="003B563A">
            <w:pPr>
              <w:pStyle w:val="NoSpacing"/>
              <w:jc w:val="center"/>
              <w:rPr>
                <w:lang w:val="pt-BR"/>
              </w:rPr>
            </w:pPr>
          </w:p>
        </w:tc>
        <w:tc>
          <w:tcPr>
            <w:tcW w:w="631" w:type="dxa"/>
            <w:tcMar>
              <w:left w:w="0" w:type="dxa"/>
              <w:right w:w="0" w:type="dxa"/>
            </w:tcMar>
            <w:vAlign w:val="center"/>
          </w:tcPr>
          <w:p w14:paraId="1F2FF0BC" w14:textId="77777777" w:rsidR="00A72A6D" w:rsidRPr="007D2DDA" w:rsidRDefault="00A72A6D" w:rsidP="003B563A">
            <w:pPr>
              <w:pStyle w:val="NoSpacing"/>
              <w:jc w:val="center"/>
              <w:rPr>
                <w:lang w:val="fr-FR"/>
              </w:rPr>
            </w:pPr>
            <w:r w:rsidRPr="007D2DDA">
              <w:rPr>
                <w:lang w:val="fr-FR"/>
              </w:rPr>
              <w:t>1</w:t>
            </w:r>
          </w:p>
        </w:tc>
        <w:tc>
          <w:tcPr>
            <w:tcW w:w="631" w:type="dxa"/>
            <w:tcMar>
              <w:left w:w="0" w:type="dxa"/>
              <w:right w:w="0" w:type="dxa"/>
            </w:tcMar>
            <w:vAlign w:val="center"/>
          </w:tcPr>
          <w:p w14:paraId="0D332C23" w14:textId="77777777" w:rsidR="00A72A6D" w:rsidRPr="007D2DDA" w:rsidRDefault="00A72A6D" w:rsidP="003B563A">
            <w:pPr>
              <w:pStyle w:val="NoSpacing"/>
              <w:jc w:val="center"/>
              <w:rPr>
                <w:lang w:val="fr-FR"/>
              </w:rPr>
            </w:pPr>
          </w:p>
        </w:tc>
        <w:tc>
          <w:tcPr>
            <w:tcW w:w="631" w:type="dxa"/>
            <w:tcMar>
              <w:left w:w="0" w:type="dxa"/>
              <w:right w:w="0" w:type="dxa"/>
            </w:tcMar>
            <w:vAlign w:val="center"/>
          </w:tcPr>
          <w:p w14:paraId="7F30EFA6" w14:textId="77777777" w:rsidR="00A72A6D" w:rsidRPr="007D2DDA" w:rsidRDefault="00A72A6D" w:rsidP="003B563A">
            <w:pPr>
              <w:pStyle w:val="NoSpacing"/>
              <w:jc w:val="center"/>
              <w:rPr>
                <w:b/>
                <w:lang w:val="fr-FR"/>
              </w:rPr>
            </w:pPr>
            <w:r w:rsidRPr="007D2DDA">
              <w:rPr>
                <w:b/>
                <w:lang w:val="fr-FR"/>
              </w:rPr>
              <w:t>6</w:t>
            </w:r>
          </w:p>
        </w:tc>
        <w:tc>
          <w:tcPr>
            <w:tcW w:w="631" w:type="dxa"/>
            <w:tcMar>
              <w:left w:w="0" w:type="dxa"/>
              <w:right w:w="0" w:type="dxa"/>
            </w:tcMar>
            <w:vAlign w:val="center"/>
          </w:tcPr>
          <w:p w14:paraId="1366ACF4" w14:textId="77777777" w:rsidR="00A72A6D" w:rsidRPr="007D2DDA" w:rsidRDefault="00A72A6D" w:rsidP="003B563A">
            <w:pPr>
              <w:pStyle w:val="NoSpacing"/>
              <w:jc w:val="center"/>
              <w:rPr>
                <w:lang w:val="fr-FR"/>
              </w:rPr>
            </w:pPr>
            <w:r w:rsidRPr="007D2DDA">
              <w:rPr>
                <w:lang w:val="fr-FR"/>
              </w:rPr>
              <w:t>3</w:t>
            </w:r>
          </w:p>
        </w:tc>
        <w:tc>
          <w:tcPr>
            <w:tcW w:w="631" w:type="dxa"/>
            <w:tcMar>
              <w:left w:w="0" w:type="dxa"/>
              <w:right w:w="0" w:type="dxa"/>
            </w:tcMar>
            <w:vAlign w:val="center"/>
          </w:tcPr>
          <w:p w14:paraId="6505CF40" w14:textId="77777777" w:rsidR="00A72A6D" w:rsidRPr="007D2DDA" w:rsidRDefault="00A72A6D" w:rsidP="003B563A">
            <w:pPr>
              <w:pStyle w:val="NoSpacing"/>
              <w:jc w:val="center"/>
              <w:rPr>
                <w:b/>
                <w:lang w:val="fr-FR"/>
              </w:rPr>
            </w:pPr>
            <w:r w:rsidRPr="007D2DDA">
              <w:rPr>
                <w:b/>
                <w:lang w:val="fr-FR"/>
              </w:rPr>
              <w:t>4</w:t>
            </w:r>
          </w:p>
        </w:tc>
        <w:tc>
          <w:tcPr>
            <w:tcW w:w="631" w:type="dxa"/>
            <w:tcMar>
              <w:left w:w="0" w:type="dxa"/>
              <w:right w:w="0" w:type="dxa"/>
            </w:tcMar>
            <w:vAlign w:val="center"/>
          </w:tcPr>
          <w:p w14:paraId="2AECB673" w14:textId="77777777" w:rsidR="00A72A6D" w:rsidRPr="007D2DDA" w:rsidRDefault="00A72A6D" w:rsidP="003B563A">
            <w:pPr>
              <w:pStyle w:val="NoSpacing"/>
              <w:jc w:val="center"/>
              <w:rPr>
                <w:lang w:val="fr-FR"/>
              </w:rPr>
            </w:pPr>
            <w:r w:rsidRPr="007D2DDA">
              <w:rPr>
                <w:lang w:val="fr-FR"/>
              </w:rPr>
              <w:t>1</w:t>
            </w:r>
          </w:p>
        </w:tc>
        <w:tc>
          <w:tcPr>
            <w:tcW w:w="631" w:type="dxa"/>
            <w:tcMar>
              <w:left w:w="0" w:type="dxa"/>
              <w:right w:w="0" w:type="dxa"/>
            </w:tcMar>
            <w:vAlign w:val="center"/>
          </w:tcPr>
          <w:p w14:paraId="56201857" w14:textId="77777777" w:rsidR="00A72A6D" w:rsidRPr="007D2DDA" w:rsidRDefault="00A72A6D" w:rsidP="003B563A">
            <w:pPr>
              <w:pStyle w:val="NoSpacing"/>
              <w:jc w:val="center"/>
              <w:rPr>
                <w:lang w:val="fr-FR"/>
              </w:rPr>
            </w:pPr>
            <w:r w:rsidRPr="007D2DDA">
              <w:rPr>
                <w:lang w:val="fr-FR"/>
              </w:rPr>
              <w:t>1</w:t>
            </w:r>
          </w:p>
        </w:tc>
        <w:tc>
          <w:tcPr>
            <w:tcW w:w="631" w:type="dxa"/>
            <w:tcMar>
              <w:left w:w="0" w:type="dxa"/>
              <w:right w:w="0" w:type="dxa"/>
            </w:tcMar>
            <w:vAlign w:val="center"/>
          </w:tcPr>
          <w:p w14:paraId="2852B526" w14:textId="77777777" w:rsidR="00A72A6D" w:rsidRPr="007D2DDA" w:rsidRDefault="00A72A6D" w:rsidP="003B563A">
            <w:pPr>
              <w:pStyle w:val="NoSpacing"/>
              <w:jc w:val="center"/>
              <w:rPr>
                <w:lang w:val="fr-FR"/>
              </w:rPr>
            </w:pPr>
          </w:p>
        </w:tc>
        <w:tc>
          <w:tcPr>
            <w:tcW w:w="631" w:type="dxa"/>
            <w:tcMar>
              <w:left w:w="0" w:type="dxa"/>
              <w:right w:w="0" w:type="dxa"/>
            </w:tcMar>
            <w:vAlign w:val="center"/>
          </w:tcPr>
          <w:p w14:paraId="07FC29BB" w14:textId="77777777" w:rsidR="00A72A6D" w:rsidRPr="007D2DDA" w:rsidRDefault="00A72A6D" w:rsidP="003B563A">
            <w:pPr>
              <w:pStyle w:val="NoSpacing"/>
              <w:jc w:val="center"/>
              <w:rPr>
                <w:b/>
                <w:lang w:val="fr-FR"/>
              </w:rPr>
            </w:pPr>
            <w:r w:rsidRPr="007D2DDA">
              <w:rPr>
                <w:b/>
                <w:lang w:val="fr-FR"/>
              </w:rPr>
              <w:t>8</w:t>
            </w:r>
          </w:p>
        </w:tc>
      </w:tr>
      <w:tr w:rsidR="00A72A6D" w:rsidRPr="007D2DDA" w14:paraId="5FB035E0" w14:textId="77777777" w:rsidTr="000332E9">
        <w:trPr>
          <w:trHeight w:val="397"/>
        </w:trPr>
        <w:tc>
          <w:tcPr>
            <w:tcW w:w="1779" w:type="dxa"/>
            <w:tcMar>
              <w:left w:w="0" w:type="dxa"/>
              <w:right w:w="0" w:type="dxa"/>
            </w:tcMar>
            <w:vAlign w:val="center"/>
          </w:tcPr>
          <w:p w14:paraId="0B70CA61" w14:textId="77777777" w:rsidR="00A72A6D" w:rsidRPr="007D2DDA" w:rsidRDefault="00A72A6D" w:rsidP="003B563A">
            <w:pPr>
              <w:pStyle w:val="NoSpacing"/>
              <w:rPr>
                <w:lang w:val="it-IT"/>
              </w:rPr>
            </w:pPr>
            <w:proofErr w:type="spellStart"/>
            <w:r w:rsidRPr="007D2DDA">
              <w:rPr>
                <w:b/>
                <w:lang w:val="fr-FR"/>
              </w:rPr>
              <w:t>Abdoulie</w:t>
            </w:r>
            <w:proofErr w:type="spellEnd"/>
            <w:r w:rsidRPr="007D2DDA">
              <w:rPr>
                <w:lang w:val="it-IT"/>
              </w:rPr>
              <w:t xml:space="preserve"> </w:t>
            </w:r>
            <w:r w:rsidRPr="007D2DDA">
              <w:rPr>
                <w:vertAlign w:val="superscript"/>
                <w:lang w:val="it-IT"/>
              </w:rPr>
              <w:t xml:space="preserve"> </w:t>
            </w:r>
            <w:r w:rsidR="00B762C7" w:rsidRPr="007D2DDA">
              <w:rPr>
                <w:lang w:val="it-IT"/>
              </w:rPr>
              <w:t>(</w:t>
            </w:r>
            <w:r w:rsidR="0036187F" w:rsidRPr="007D2DDA">
              <w:rPr>
                <w:lang w:val="it-IT"/>
              </w:rPr>
              <w:t>NL</w:t>
            </w:r>
            <w:r w:rsidR="00B762C7" w:rsidRPr="007D2DDA">
              <w:rPr>
                <w:lang w:val="it-IT"/>
              </w:rPr>
              <w:t>)</w:t>
            </w:r>
          </w:p>
          <w:p w14:paraId="0110A46A" w14:textId="77777777" w:rsidR="00A72A6D" w:rsidRPr="007D2DDA" w:rsidRDefault="00A72A6D" w:rsidP="003B563A">
            <w:pPr>
              <w:pStyle w:val="NoSpacing"/>
              <w:rPr>
                <w:i/>
                <w:lang w:val="it-IT"/>
              </w:rPr>
            </w:pPr>
            <w:r w:rsidRPr="007D2DDA">
              <w:rPr>
                <w:lang w:val="it-IT"/>
              </w:rPr>
              <w:t xml:space="preserve"> </w:t>
            </w:r>
            <w:proofErr w:type="gramStart"/>
            <w:r w:rsidRPr="007D2DDA">
              <w:rPr>
                <w:i/>
                <w:lang w:val="it-IT"/>
              </w:rPr>
              <w:t>m</w:t>
            </w:r>
            <w:proofErr w:type="gramEnd"/>
            <w:r w:rsidRPr="007D2DDA">
              <w:rPr>
                <w:i/>
                <w:lang w:val="it-IT"/>
              </w:rPr>
              <w:t>, 20, NE</w:t>
            </w:r>
          </w:p>
        </w:tc>
        <w:tc>
          <w:tcPr>
            <w:tcW w:w="632" w:type="dxa"/>
            <w:tcMar>
              <w:left w:w="0" w:type="dxa"/>
              <w:right w:w="0" w:type="dxa"/>
            </w:tcMar>
            <w:vAlign w:val="center"/>
          </w:tcPr>
          <w:p w14:paraId="76801A52" w14:textId="77777777" w:rsidR="00A72A6D" w:rsidRPr="007D2DDA" w:rsidRDefault="00A72A6D" w:rsidP="003B563A">
            <w:pPr>
              <w:pStyle w:val="NoSpacing"/>
              <w:jc w:val="center"/>
              <w:rPr>
                <w:lang w:val="it-IT"/>
              </w:rPr>
            </w:pPr>
          </w:p>
        </w:tc>
        <w:tc>
          <w:tcPr>
            <w:tcW w:w="632" w:type="dxa"/>
            <w:tcMar>
              <w:left w:w="0" w:type="dxa"/>
              <w:right w:w="0" w:type="dxa"/>
            </w:tcMar>
            <w:vAlign w:val="center"/>
          </w:tcPr>
          <w:p w14:paraId="2B7EB540" w14:textId="77777777" w:rsidR="00A72A6D" w:rsidRPr="007D2DDA" w:rsidRDefault="00A72A6D" w:rsidP="003B563A">
            <w:pPr>
              <w:pStyle w:val="NoSpacing"/>
              <w:jc w:val="center"/>
              <w:rPr>
                <w:lang w:val="it-IT"/>
              </w:rPr>
            </w:pPr>
          </w:p>
        </w:tc>
        <w:tc>
          <w:tcPr>
            <w:tcW w:w="632" w:type="dxa"/>
            <w:tcMar>
              <w:left w:w="0" w:type="dxa"/>
              <w:right w:w="0" w:type="dxa"/>
            </w:tcMar>
            <w:vAlign w:val="center"/>
          </w:tcPr>
          <w:p w14:paraId="36FC2833" w14:textId="77777777" w:rsidR="00A72A6D" w:rsidRPr="007D2DDA" w:rsidRDefault="00A72A6D" w:rsidP="003B563A">
            <w:pPr>
              <w:pStyle w:val="NoSpacing"/>
              <w:jc w:val="center"/>
              <w:rPr>
                <w:lang w:val="it-IT"/>
              </w:rPr>
            </w:pPr>
          </w:p>
        </w:tc>
        <w:tc>
          <w:tcPr>
            <w:tcW w:w="631" w:type="dxa"/>
            <w:tcMar>
              <w:left w:w="0" w:type="dxa"/>
              <w:right w:w="0" w:type="dxa"/>
            </w:tcMar>
            <w:vAlign w:val="center"/>
          </w:tcPr>
          <w:p w14:paraId="029EFF1A" w14:textId="77777777" w:rsidR="00A72A6D" w:rsidRPr="007D2DDA" w:rsidRDefault="00A72A6D" w:rsidP="003B563A">
            <w:pPr>
              <w:pStyle w:val="NoSpacing"/>
              <w:jc w:val="center"/>
            </w:pPr>
            <w:r w:rsidRPr="007D2DDA">
              <w:t>1</w:t>
            </w:r>
          </w:p>
        </w:tc>
        <w:tc>
          <w:tcPr>
            <w:tcW w:w="631" w:type="dxa"/>
            <w:tcMar>
              <w:left w:w="0" w:type="dxa"/>
              <w:right w:w="0" w:type="dxa"/>
            </w:tcMar>
            <w:vAlign w:val="center"/>
          </w:tcPr>
          <w:p w14:paraId="28AD425E" w14:textId="77777777" w:rsidR="00A72A6D" w:rsidRPr="007D2DDA" w:rsidRDefault="00A72A6D" w:rsidP="003B563A">
            <w:pPr>
              <w:pStyle w:val="NoSpacing"/>
              <w:jc w:val="center"/>
            </w:pPr>
          </w:p>
        </w:tc>
        <w:tc>
          <w:tcPr>
            <w:tcW w:w="631" w:type="dxa"/>
            <w:tcMar>
              <w:left w:w="0" w:type="dxa"/>
              <w:right w:w="0" w:type="dxa"/>
            </w:tcMar>
            <w:vAlign w:val="center"/>
          </w:tcPr>
          <w:p w14:paraId="19D7D34A" w14:textId="77777777" w:rsidR="00A72A6D" w:rsidRPr="007D2DDA" w:rsidRDefault="00A72A6D" w:rsidP="003B563A">
            <w:pPr>
              <w:pStyle w:val="NoSpacing"/>
              <w:jc w:val="center"/>
              <w:rPr>
                <w:b/>
              </w:rPr>
            </w:pPr>
            <w:r w:rsidRPr="007D2DDA">
              <w:rPr>
                <w:b/>
              </w:rPr>
              <w:t>5</w:t>
            </w:r>
          </w:p>
        </w:tc>
        <w:tc>
          <w:tcPr>
            <w:tcW w:w="631" w:type="dxa"/>
            <w:tcMar>
              <w:left w:w="0" w:type="dxa"/>
              <w:right w:w="0" w:type="dxa"/>
            </w:tcMar>
            <w:vAlign w:val="center"/>
          </w:tcPr>
          <w:p w14:paraId="07D17EC6" w14:textId="77777777" w:rsidR="00A72A6D" w:rsidRPr="007D2DDA" w:rsidRDefault="00A72A6D" w:rsidP="003B563A">
            <w:pPr>
              <w:pStyle w:val="NoSpacing"/>
              <w:jc w:val="center"/>
            </w:pPr>
            <w:r w:rsidRPr="007D2DDA">
              <w:t>3</w:t>
            </w:r>
          </w:p>
        </w:tc>
        <w:tc>
          <w:tcPr>
            <w:tcW w:w="631" w:type="dxa"/>
            <w:tcMar>
              <w:left w:w="0" w:type="dxa"/>
              <w:right w:w="0" w:type="dxa"/>
            </w:tcMar>
            <w:vAlign w:val="center"/>
          </w:tcPr>
          <w:p w14:paraId="0AF930F3" w14:textId="77777777" w:rsidR="00A72A6D" w:rsidRPr="007D2DDA" w:rsidRDefault="00A72A6D" w:rsidP="003B563A">
            <w:pPr>
              <w:pStyle w:val="NoSpacing"/>
              <w:jc w:val="center"/>
            </w:pPr>
            <w:r w:rsidRPr="007D2DDA">
              <w:t>1</w:t>
            </w:r>
          </w:p>
        </w:tc>
        <w:tc>
          <w:tcPr>
            <w:tcW w:w="631" w:type="dxa"/>
            <w:tcMar>
              <w:left w:w="0" w:type="dxa"/>
              <w:right w:w="0" w:type="dxa"/>
            </w:tcMar>
            <w:vAlign w:val="center"/>
          </w:tcPr>
          <w:p w14:paraId="14D7848A" w14:textId="77777777" w:rsidR="00A72A6D" w:rsidRPr="007D2DDA" w:rsidRDefault="00A72A6D" w:rsidP="003B563A">
            <w:pPr>
              <w:pStyle w:val="NoSpacing"/>
              <w:jc w:val="center"/>
            </w:pPr>
          </w:p>
        </w:tc>
        <w:tc>
          <w:tcPr>
            <w:tcW w:w="631" w:type="dxa"/>
            <w:tcMar>
              <w:left w:w="0" w:type="dxa"/>
              <w:right w:w="0" w:type="dxa"/>
            </w:tcMar>
            <w:vAlign w:val="center"/>
          </w:tcPr>
          <w:p w14:paraId="2B0466B2" w14:textId="77777777" w:rsidR="00A72A6D" w:rsidRPr="007D2DDA" w:rsidRDefault="00A72A6D" w:rsidP="003B563A">
            <w:pPr>
              <w:pStyle w:val="NoSpacing"/>
              <w:jc w:val="center"/>
            </w:pPr>
          </w:p>
        </w:tc>
        <w:tc>
          <w:tcPr>
            <w:tcW w:w="631" w:type="dxa"/>
            <w:tcMar>
              <w:left w:w="0" w:type="dxa"/>
              <w:right w:w="0" w:type="dxa"/>
            </w:tcMar>
            <w:vAlign w:val="center"/>
          </w:tcPr>
          <w:p w14:paraId="62E475DB" w14:textId="77777777" w:rsidR="00A72A6D" w:rsidRPr="007D2DDA" w:rsidRDefault="00A72A6D" w:rsidP="003B563A">
            <w:pPr>
              <w:pStyle w:val="NoSpacing"/>
              <w:jc w:val="center"/>
            </w:pPr>
          </w:p>
        </w:tc>
        <w:tc>
          <w:tcPr>
            <w:tcW w:w="631" w:type="dxa"/>
            <w:tcMar>
              <w:left w:w="0" w:type="dxa"/>
              <w:right w:w="0" w:type="dxa"/>
            </w:tcMar>
            <w:vAlign w:val="center"/>
          </w:tcPr>
          <w:p w14:paraId="718A3F6D" w14:textId="77777777" w:rsidR="00A72A6D" w:rsidRPr="007D2DDA" w:rsidRDefault="00A72A6D" w:rsidP="003B563A">
            <w:pPr>
              <w:pStyle w:val="NoSpacing"/>
              <w:jc w:val="center"/>
              <w:rPr>
                <w:b/>
              </w:rPr>
            </w:pPr>
            <w:r w:rsidRPr="007D2DDA">
              <w:rPr>
                <w:b/>
              </w:rPr>
              <w:t>10</w:t>
            </w:r>
          </w:p>
        </w:tc>
      </w:tr>
      <w:tr w:rsidR="00A72A6D" w:rsidRPr="007D2DDA" w14:paraId="6DA69CF4" w14:textId="77777777" w:rsidTr="000332E9">
        <w:trPr>
          <w:trHeight w:val="397"/>
        </w:trPr>
        <w:tc>
          <w:tcPr>
            <w:tcW w:w="1779" w:type="dxa"/>
            <w:tcMar>
              <w:left w:w="0" w:type="dxa"/>
              <w:right w:w="0" w:type="dxa"/>
            </w:tcMar>
            <w:vAlign w:val="center"/>
          </w:tcPr>
          <w:p w14:paraId="060FC731" w14:textId="77777777" w:rsidR="00A72A6D" w:rsidRPr="007D2DDA" w:rsidRDefault="00A72A6D" w:rsidP="003B563A">
            <w:pPr>
              <w:pStyle w:val="NoSpacing"/>
              <w:rPr>
                <w:lang w:val="it-IT"/>
              </w:rPr>
            </w:pPr>
            <w:proofErr w:type="spellStart"/>
            <w:r w:rsidRPr="007D2DDA">
              <w:rPr>
                <w:b/>
                <w:lang w:val="fr-FR"/>
              </w:rPr>
              <w:t>Wuyeh</w:t>
            </w:r>
            <w:proofErr w:type="spellEnd"/>
            <w:r w:rsidRPr="007D2DDA">
              <w:rPr>
                <w:lang w:val="it-IT"/>
              </w:rPr>
              <w:t xml:space="preserve"> </w:t>
            </w:r>
            <w:r w:rsidR="00B762C7" w:rsidRPr="007D2DDA">
              <w:rPr>
                <w:lang w:val="it-IT"/>
              </w:rPr>
              <w:t>(</w:t>
            </w:r>
            <w:r w:rsidR="0036187F" w:rsidRPr="007D2DDA">
              <w:rPr>
                <w:lang w:val="it-IT"/>
              </w:rPr>
              <w:t>NL</w:t>
            </w:r>
            <w:r w:rsidR="00B762C7" w:rsidRPr="007D2DDA">
              <w:rPr>
                <w:lang w:val="it-IT"/>
              </w:rPr>
              <w:t>)</w:t>
            </w:r>
          </w:p>
          <w:p w14:paraId="26595D19" w14:textId="77777777" w:rsidR="00A72A6D" w:rsidRPr="007D2DDA" w:rsidRDefault="00A72A6D" w:rsidP="003B563A">
            <w:pPr>
              <w:pStyle w:val="NoSpacing"/>
              <w:rPr>
                <w:i/>
                <w:lang w:val="it-IT"/>
              </w:rPr>
            </w:pPr>
            <w:r w:rsidRPr="007D2DDA">
              <w:rPr>
                <w:i/>
                <w:lang w:val="it-IT"/>
              </w:rPr>
              <w:t xml:space="preserve"> </w:t>
            </w:r>
            <w:proofErr w:type="gramStart"/>
            <w:r w:rsidRPr="007D2DDA">
              <w:rPr>
                <w:i/>
                <w:lang w:val="it-IT"/>
              </w:rPr>
              <w:t>m</w:t>
            </w:r>
            <w:proofErr w:type="gramEnd"/>
            <w:r w:rsidRPr="007D2DDA">
              <w:rPr>
                <w:i/>
                <w:lang w:val="it-IT"/>
              </w:rPr>
              <w:t>, 47, NE</w:t>
            </w:r>
          </w:p>
        </w:tc>
        <w:tc>
          <w:tcPr>
            <w:tcW w:w="632" w:type="dxa"/>
            <w:tcMar>
              <w:left w:w="0" w:type="dxa"/>
              <w:right w:w="0" w:type="dxa"/>
            </w:tcMar>
            <w:vAlign w:val="center"/>
          </w:tcPr>
          <w:p w14:paraId="4D5547B2" w14:textId="77777777" w:rsidR="00A72A6D" w:rsidRPr="007D2DDA" w:rsidRDefault="00A72A6D" w:rsidP="003B563A">
            <w:pPr>
              <w:pStyle w:val="NoSpacing"/>
              <w:jc w:val="center"/>
              <w:rPr>
                <w:lang w:val="it-IT"/>
              </w:rPr>
            </w:pPr>
          </w:p>
        </w:tc>
        <w:tc>
          <w:tcPr>
            <w:tcW w:w="632" w:type="dxa"/>
            <w:tcMar>
              <w:left w:w="0" w:type="dxa"/>
              <w:right w:w="0" w:type="dxa"/>
            </w:tcMar>
            <w:vAlign w:val="center"/>
          </w:tcPr>
          <w:p w14:paraId="5BAC59AB" w14:textId="77777777" w:rsidR="00A72A6D" w:rsidRPr="007D2DDA" w:rsidRDefault="00A72A6D" w:rsidP="003B563A">
            <w:pPr>
              <w:pStyle w:val="NoSpacing"/>
              <w:jc w:val="center"/>
              <w:rPr>
                <w:lang w:val="it-IT"/>
              </w:rPr>
            </w:pPr>
          </w:p>
        </w:tc>
        <w:tc>
          <w:tcPr>
            <w:tcW w:w="632" w:type="dxa"/>
            <w:tcMar>
              <w:left w:w="0" w:type="dxa"/>
              <w:right w:w="0" w:type="dxa"/>
            </w:tcMar>
            <w:vAlign w:val="center"/>
          </w:tcPr>
          <w:p w14:paraId="7DF8E56F" w14:textId="77777777" w:rsidR="00A72A6D" w:rsidRPr="007D2DDA" w:rsidRDefault="00A72A6D" w:rsidP="003B563A">
            <w:pPr>
              <w:pStyle w:val="NoSpacing"/>
              <w:jc w:val="center"/>
              <w:rPr>
                <w:lang w:val="it-IT"/>
              </w:rPr>
            </w:pPr>
          </w:p>
        </w:tc>
        <w:tc>
          <w:tcPr>
            <w:tcW w:w="631" w:type="dxa"/>
            <w:tcMar>
              <w:left w:w="0" w:type="dxa"/>
              <w:right w:w="0" w:type="dxa"/>
            </w:tcMar>
            <w:vAlign w:val="center"/>
          </w:tcPr>
          <w:p w14:paraId="5086DE3E" w14:textId="77777777" w:rsidR="00A72A6D" w:rsidRPr="007D2DDA" w:rsidRDefault="00A72A6D" w:rsidP="003B563A">
            <w:pPr>
              <w:pStyle w:val="NoSpacing"/>
              <w:jc w:val="center"/>
            </w:pPr>
            <w:r w:rsidRPr="007D2DDA">
              <w:t>1</w:t>
            </w:r>
          </w:p>
        </w:tc>
        <w:tc>
          <w:tcPr>
            <w:tcW w:w="631" w:type="dxa"/>
            <w:tcMar>
              <w:left w:w="0" w:type="dxa"/>
              <w:right w:w="0" w:type="dxa"/>
            </w:tcMar>
            <w:vAlign w:val="center"/>
          </w:tcPr>
          <w:p w14:paraId="6108C15F" w14:textId="77777777" w:rsidR="00A72A6D" w:rsidRPr="007D2DDA" w:rsidRDefault="00A72A6D" w:rsidP="003B563A">
            <w:pPr>
              <w:pStyle w:val="NoSpacing"/>
              <w:jc w:val="center"/>
            </w:pPr>
          </w:p>
        </w:tc>
        <w:tc>
          <w:tcPr>
            <w:tcW w:w="631" w:type="dxa"/>
            <w:tcMar>
              <w:left w:w="0" w:type="dxa"/>
              <w:right w:w="0" w:type="dxa"/>
            </w:tcMar>
            <w:vAlign w:val="center"/>
          </w:tcPr>
          <w:p w14:paraId="27EF32FA" w14:textId="77777777" w:rsidR="00A72A6D" w:rsidRPr="007D2DDA" w:rsidRDefault="00A72A6D" w:rsidP="003B563A">
            <w:pPr>
              <w:pStyle w:val="NoSpacing"/>
              <w:jc w:val="center"/>
              <w:rPr>
                <w:b/>
              </w:rPr>
            </w:pPr>
            <w:r w:rsidRPr="007D2DDA">
              <w:rPr>
                <w:b/>
              </w:rPr>
              <w:t>5</w:t>
            </w:r>
          </w:p>
        </w:tc>
        <w:tc>
          <w:tcPr>
            <w:tcW w:w="631" w:type="dxa"/>
            <w:tcMar>
              <w:left w:w="0" w:type="dxa"/>
              <w:right w:w="0" w:type="dxa"/>
            </w:tcMar>
            <w:vAlign w:val="center"/>
          </w:tcPr>
          <w:p w14:paraId="1E837604" w14:textId="77777777" w:rsidR="00A72A6D" w:rsidRPr="007D2DDA" w:rsidRDefault="00A72A6D" w:rsidP="003B563A">
            <w:pPr>
              <w:pStyle w:val="NoSpacing"/>
              <w:jc w:val="center"/>
            </w:pPr>
            <w:r w:rsidRPr="007D2DDA">
              <w:t>3</w:t>
            </w:r>
          </w:p>
        </w:tc>
        <w:tc>
          <w:tcPr>
            <w:tcW w:w="631" w:type="dxa"/>
            <w:tcMar>
              <w:left w:w="0" w:type="dxa"/>
              <w:right w:w="0" w:type="dxa"/>
            </w:tcMar>
            <w:vAlign w:val="center"/>
          </w:tcPr>
          <w:p w14:paraId="34533F16" w14:textId="77777777" w:rsidR="00A72A6D" w:rsidRPr="007D2DDA" w:rsidRDefault="00A72A6D" w:rsidP="003B563A">
            <w:pPr>
              <w:pStyle w:val="NoSpacing"/>
              <w:jc w:val="center"/>
            </w:pPr>
          </w:p>
        </w:tc>
        <w:tc>
          <w:tcPr>
            <w:tcW w:w="631" w:type="dxa"/>
            <w:tcMar>
              <w:left w:w="0" w:type="dxa"/>
              <w:right w:w="0" w:type="dxa"/>
            </w:tcMar>
            <w:vAlign w:val="center"/>
          </w:tcPr>
          <w:p w14:paraId="78A7FB57" w14:textId="77777777" w:rsidR="00A72A6D" w:rsidRPr="007D2DDA" w:rsidRDefault="00A72A6D" w:rsidP="003B563A">
            <w:pPr>
              <w:pStyle w:val="NoSpacing"/>
              <w:jc w:val="center"/>
            </w:pPr>
          </w:p>
        </w:tc>
        <w:tc>
          <w:tcPr>
            <w:tcW w:w="631" w:type="dxa"/>
            <w:tcMar>
              <w:left w:w="0" w:type="dxa"/>
              <w:right w:w="0" w:type="dxa"/>
            </w:tcMar>
            <w:vAlign w:val="center"/>
          </w:tcPr>
          <w:p w14:paraId="5F623C54" w14:textId="77777777" w:rsidR="00A72A6D" w:rsidRPr="007D2DDA" w:rsidRDefault="00A72A6D" w:rsidP="003B563A">
            <w:pPr>
              <w:pStyle w:val="NoSpacing"/>
              <w:jc w:val="center"/>
            </w:pPr>
          </w:p>
        </w:tc>
        <w:tc>
          <w:tcPr>
            <w:tcW w:w="631" w:type="dxa"/>
            <w:tcMar>
              <w:left w:w="0" w:type="dxa"/>
              <w:right w:w="0" w:type="dxa"/>
            </w:tcMar>
            <w:vAlign w:val="center"/>
          </w:tcPr>
          <w:p w14:paraId="56B148F1" w14:textId="77777777" w:rsidR="00A72A6D" w:rsidRPr="007D2DDA" w:rsidRDefault="00A72A6D" w:rsidP="003B563A">
            <w:pPr>
              <w:pStyle w:val="NoSpacing"/>
              <w:jc w:val="center"/>
            </w:pPr>
          </w:p>
        </w:tc>
        <w:tc>
          <w:tcPr>
            <w:tcW w:w="631" w:type="dxa"/>
            <w:tcMar>
              <w:left w:w="0" w:type="dxa"/>
              <w:right w:w="0" w:type="dxa"/>
            </w:tcMar>
            <w:vAlign w:val="center"/>
          </w:tcPr>
          <w:p w14:paraId="6A482B00" w14:textId="77777777" w:rsidR="00A72A6D" w:rsidRPr="007D2DDA" w:rsidRDefault="00A72A6D" w:rsidP="003B563A">
            <w:pPr>
              <w:pStyle w:val="NoSpacing"/>
              <w:jc w:val="center"/>
              <w:rPr>
                <w:b/>
              </w:rPr>
            </w:pPr>
            <w:r w:rsidRPr="007D2DDA">
              <w:rPr>
                <w:b/>
              </w:rPr>
              <w:t>10</w:t>
            </w:r>
          </w:p>
        </w:tc>
      </w:tr>
      <w:tr w:rsidR="00A72A6D" w:rsidRPr="007D2DDA" w14:paraId="1D148C35" w14:textId="77777777" w:rsidTr="000332E9">
        <w:trPr>
          <w:trHeight w:val="397"/>
        </w:trPr>
        <w:tc>
          <w:tcPr>
            <w:tcW w:w="1779" w:type="dxa"/>
            <w:tcMar>
              <w:left w:w="0" w:type="dxa"/>
              <w:right w:w="0" w:type="dxa"/>
            </w:tcMar>
            <w:vAlign w:val="center"/>
          </w:tcPr>
          <w:p w14:paraId="2BE02372" w14:textId="77777777" w:rsidR="00A72A6D" w:rsidRPr="007D2DDA" w:rsidRDefault="00A72A6D" w:rsidP="003B563A">
            <w:pPr>
              <w:pStyle w:val="NoSpacing"/>
              <w:rPr>
                <w:lang w:val="fr-FR"/>
              </w:rPr>
            </w:pPr>
            <w:proofErr w:type="spellStart"/>
            <w:r w:rsidRPr="007D2DDA">
              <w:rPr>
                <w:b/>
                <w:lang w:val="fr-FR"/>
              </w:rPr>
              <w:t>Ismaela</w:t>
            </w:r>
            <w:proofErr w:type="spellEnd"/>
            <w:r w:rsidRPr="007D2DDA">
              <w:rPr>
                <w:lang w:val="fr-FR"/>
              </w:rPr>
              <w:t xml:space="preserve"> </w:t>
            </w:r>
            <w:r w:rsidR="00B762C7" w:rsidRPr="007D2DDA">
              <w:rPr>
                <w:lang w:val="fr-FR"/>
              </w:rPr>
              <w:t>(</w:t>
            </w:r>
            <w:r w:rsidR="0036187F" w:rsidRPr="007D2DDA">
              <w:rPr>
                <w:lang w:val="fr-FR"/>
              </w:rPr>
              <w:t>NL</w:t>
            </w:r>
            <w:r w:rsidR="00B762C7" w:rsidRPr="007D2DDA">
              <w:rPr>
                <w:lang w:val="fr-FR"/>
              </w:rPr>
              <w:t>)</w:t>
            </w:r>
          </w:p>
          <w:p w14:paraId="50BC87FB" w14:textId="77777777" w:rsidR="00A72A6D" w:rsidRPr="007D2DDA" w:rsidRDefault="00A72A6D" w:rsidP="00BD4D05">
            <w:pPr>
              <w:pStyle w:val="NoSpacing"/>
              <w:rPr>
                <w:i/>
                <w:lang w:val="fr-FR"/>
              </w:rPr>
            </w:pPr>
            <w:r w:rsidRPr="007D2DDA">
              <w:rPr>
                <w:lang w:val="fr-FR"/>
              </w:rPr>
              <w:t xml:space="preserve"> </w:t>
            </w:r>
            <w:r w:rsidRPr="007D2DDA">
              <w:rPr>
                <w:i/>
                <w:lang w:val="fr-FR"/>
              </w:rPr>
              <w:t>m, 85</w:t>
            </w:r>
            <w:r w:rsidRPr="007D2DDA">
              <w:rPr>
                <w:i/>
                <w:lang w:val="it-IT"/>
              </w:rPr>
              <w:t>, NE</w:t>
            </w:r>
          </w:p>
        </w:tc>
        <w:tc>
          <w:tcPr>
            <w:tcW w:w="632" w:type="dxa"/>
            <w:tcMar>
              <w:left w:w="0" w:type="dxa"/>
              <w:right w:w="0" w:type="dxa"/>
            </w:tcMar>
            <w:vAlign w:val="center"/>
          </w:tcPr>
          <w:p w14:paraId="6BB99188" w14:textId="77777777" w:rsidR="00A72A6D" w:rsidRPr="007D2DDA" w:rsidRDefault="00A72A6D" w:rsidP="003B563A">
            <w:pPr>
              <w:pStyle w:val="NoSpacing"/>
              <w:jc w:val="center"/>
              <w:rPr>
                <w:lang w:val="fr-FR"/>
              </w:rPr>
            </w:pPr>
          </w:p>
        </w:tc>
        <w:tc>
          <w:tcPr>
            <w:tcW w:w="632" w:type="dxa"/>
            <w:tcMar>
              <w:left w:w="0" w:type="dxa"/>
              <w:right w:w="0" w:type="dxa"/>
            </w:tcMar>
            <w:vAlign w:val="center"/>
          </w:tcPr>
          <w:p w14:paraId="4910F715" w14:textId="77777777" w:rsidR="00A72A6D" w:rsidRPr="007D2DDA" w:rsidRDefault="00A72A6D" w:rsidP="003B563A">
            <w:pPr>
              <w:pStyle w:val="NoSpacing"/>
              <w:jc w:val="center"/>
              <w:rPr>
                <w:lang w:val="fr-FR"/>
              </w:rPr>
            </w:pPr>
          </w:p>
        </w:tc>
        <w:tc>
          <w:tcPr>
            <w:tcW w:w="632" w:type="dxa"/>
            <w:tcMar>
              <w:left w:w="0" w:type="dxa"/>
              <w:right w:w="0" w:type="dxa"/>
            </w:tcMar>
            <w:vAlign w:val="center"/>
          </w:tcPr>
          <w:p w14:paraId="2AE3B107" w14:textId="77777777" w:rsidR="00A72A6D" w:rsidRPr="007D2DDA" w:rsidRDefault="00A72A6D" w:rsidP="003B563A">
            <w:pPr>
              <w:pStyle w:val="NoSpacing"/>
              <w:jc w:val="center"/>
              <w:rPr>
                <w:lang w:val="fr-FR"/>
              </w:rPr>
            </w:pPr>
          </w:p>
        </w:tc>
        <w:tc>
          <w:tcPr>
            <w:tcW w:w="631" w:type="dxa"/>
            <w:tcMar>
              <w:left w:w="0" w:type="dxa"/>
              <w:right w:w="0" w:type="dxa"/>
            </w:tcMar>
            <w:vAlign w:val="center"/>
          </w:tcPr>
          <w:p w14:paraId="7C0B2F8F" w14:textId="77777777" w:rsidR="00A72A6D" w:rsidRPr="007D2DDA" w:rsidRDefault="00A72A6D" w:rsidP="003B563A">
            <w:pPr>
              <w:pStyle w:val="NoSpacing"/>
              <w:jc w:val="center"/>
              <w:rPr>
                <w:lang w:val="fr-FR"/>
              </w:rPr>
            </w:pPr>
          </w:p>
        </w:tc>
        <w:tc>
          <w:tcPr>
            <w:tcW w:w="631" w:type="dxa"/>
            <w:tcMar>
              <w:left w:w="0" w:type="dxa"/>
              <w:right w:w="0" w:type="dxa"/>
            </w:tcMar>
            <w:vAlign w:val="center"/>
          </w:tcPr>
          <w:p w14:paraId="542C6EDE" w14:textId="77777777" w:rsidR="00A72A6D" w:rsidRPr="007D2DDA" w:rsidRDefault="00A72A6D" w:rsidP="003B563A">
            <w:pPr>
              <w:pStyle w:val="NoSpacing"/>
              <w:jc w:val="center"/>
              <w:rPr>
                <w:lang w:val="fr-FR"/>
              </w:rPr>
            </w:pPr>
          </w:p>
        </w:tc>
        <w:tc>
          <w:tcPr>
            <w:tcW w:w="631" w:type="dxa"/>
            <w:tcMar>
              <w:left w:w="0" w:type="dxa"/>
              <w:right w:w="0" w:type="dxa"/>
            </w:tcMar>
            <w:vAlign w:val="center"/>
          </w:tcPr>
          <w:p w14:paraId="47A62678" w14:textId="77777777" w:rsidR="00A72A6D" w:rsidRPr="007D2DDA" w:rsidRDefault="00A72A6D" w:rsidP="003B563A">
            <w:pPr>
              <w:pStyle w:val="NoSpacing"/>
              <w:jc w:val="center"/>
              <w:rPr>
                <w:b/>
                <w:lang w:val="fr-FR"/>
              </w:rPr>
            </w:pPr>
            <w:r w:rsidRPr="007D2DDA">
              <w:rPr>
                <w:b/>
                <w:lang w:val="fr-FR"/>
              </w:rPr>
              <w:t>4</w:t>
            </w:r>
          </w:p>
        </w:tc>
        <w:tc>
          <w:tcPr>
            <w:tcW w:w="631" w:type="dxa"/>
            <w:tcMar>
              <w:left w:w="0" w:type="dxa"/>
              <w:right w:w="0" w:type="dxa"/>
            </w:tcMar>
            <w:vAlign w:val="center"/>
          </w:tcPr>
          <w:p w14:paraId="4C1EB20B" w14:textId="77777777" w:rsidR="00A72A6D" w:rsidRPr="007D2DDA" w:rsidRDefault="00A72A6D" w:rsidP="003B563A">
            <w:pPr>
              <w:pStyle w:val="NoSpacing"/>
              <w:jc w:val="center"/>
              <w:rPr>
                <w:lang w:val="fr-FR"/>
              </w:rPr>
            </w:pPr>
            <w:r w:rsidRPr="007D2DDA">
              <w:rPr>
                <w:lang w:val="fr-FR"/>
              </w:rPr>
              <w:t>1</w:t>
            </w:r>
          </w:p>
        </w:tc>
        <w:tc>
          <w:tcPr>
            <w:tcW w:w="631" w:type="dxa"/>
            <w:tcMar>
              <w:left w:w="0" w:type="dxa"/>
              <w:right w:w="0" w:type="dxa"/>
            </w:tcMar>
            <w:vAlign w:val="center"/>
          </w:tcPr>
          <w:p w14:paraId="50A131C7" w14:textId="77777777" w:rsidR="00A72A6D" w:rsidRPr="007D2DDA" w:rsidRDefault="00A72A6D" w:rsidP="003B563A">
            <w:pPr>
              <w:pStyle w:val="NoSpacing"/>
              <w:jc w:val="center"/>
              <w:rPr>
                <w:lang w:val="fr-FR"/>
              </w:rPr>
            </w:pPr>
            <w:r w:rsidRPr="007D2DDA">
              <w:rPr>
                <w:lang w:val="fr-FR"/>
              </w:rPr>
              <w:t>1</w:t>
            </w:r>
          </w:p>
        </w:tc>
        <w:tc>
          <w:tcPr>
            <w:tcW w:w="631" w:type="dxa"/>
            <w:tcMar>
              <w:left w:w="0" w:type="dxa"/>
              <w:right w:w="0" w:type="dxa"/>
            </w:tcMar>
            <w:vAlign w:val="center"/>
          </w:tcPr>
          <w:p w14:paraId="52FF7AB4" w14:textId="77777777" w:rsidR="00A72A6D" w:rsidRPr="007D2DDA" w:rsidRDefault="00A72A6D" w:rsidP="003B563A">
            <w:pPr>
              <w:pStyle w:val="NoSpacing"/>
              <w:jc w:val="center"/>
              <w:rPr>
                <w:lang w:val="fr-FR"/>
              </w:rPr>
            </w:pPr>
            <w:r w:rsidRPr="007D2DDA">
              <w:rPr>
                <w:lang w:val="fr-FR"/>
              </w:rPr>
              <w:t>1</w:t>
            </w:r>
          </w:p>
        </w:tc>
        <w:tc>
          <w:tcPr>
            <w:tcW w:w="631" w:type="dxa"/>
            <w:tcMar>
              <w:left w:w="0" w:type="dxa"/>
              <w:right w:w="0" w:type="dxa"/>
            </w:tcMar>
            <w:vAlign w:val="center"/>
          </w:tcPr>
          <w:p w14:paraId="2E133C4F" w14:textId="77777777" w:rsidR="00A72A6D" w:rsidRPr="007D2DDA" w:rsidRDefault="00A72A6D" w:rsidP="003B563A">
            <w:pPr>
              <w:pStyle w:val="NoSpacing"/>
              <w:jc w:val="center"/>
              <w:rPr>
                <w:lang w:val="fr-FR"/>
              </w:rPr>
            </w:pPr>
          </w:p>
        </w:tc>
        <w:tc>
          <w:tcPr>
            <w:tcW w:w="631" w:type="dxa"/>
            <w:tcMar>
              <w:left w:w="0" w:type="dxa"/>
              <w:right w:w="0" w:type="dxa"/>
            </w:tcMar>
            <w:vAlign w:val="center"/>
          </w:tcPr>
          <w:p w14:paraId="32FD7246" w14:textId="77777777" w:rsidR="00A72A6D" w:rsidRPr="007D2DDA" w:rsidRDefault="00A72A6D" w:rsidP="003B563A">
            <w:pPr>
              <w:pStyle w:val="NoSpacing"/>
              <w:jc w:val="center"/>
              <w:rPr>
                <w:lang w:val="fr-FR"/>
              </w:rPr>
            </w:pPr>
          </w:p>
        </w:tc>
        <w:tc>
          <w:tcPr>
            <w:tcW w:w="631" w:type="dxa"/>
            <w:tcMar>
              <w:left w:w="0" w:type="dxa"/>
              <w:right w:w="0" w:type="dxa"/>
            </w:tcMar>
            <w:vAlign w:val="center"/>
          </w:tcPr>
          <w:p w14:paraId="4015BD86" w14:textId="77777777" w:rsidR="00A72A6D" w:rsidRPr="007D2DDA" w:rsidRDefault="00A72A6D" w:rsidP="003B563A">
            <w:pPr>
              <w:pStyle w:val="NoSpacing"/>
              <w:jc w:val="center"/>
              <w:rPr>
                <w:b/>
                <w:lang w:val="fr-FR"/>
              </w:rPr>
            </w:pPr>
            <w:r w:rsidRPr="007D2DDA">
              <w:rPr>
                <w:b/>
                <w:lang w:val="fr-FR"/>
              </w:rPr>
              <w:t>12</w:t>
            </w:r>
          </w:p>
        </w:tc>
      </w:tr>
      <w:tr w:rsidR="00A72A6D" w:rsidRPr="007D2DDA" w14:paraId="37E6FC23" w14:textId="77777777" w:rsidTr="000332E9">
        <w:trPr>
          <w:trHeight w:val="397"/>
        </w:trPr>
        <w:tc>
          <w:tcPr>
            <w:tcW w:w="1779" w:type="dxa"/>
            <w:tcBorders>
              <w:bottom w:val="nil"/>
            </w:tcBorders>
            <w:tcMar>
              <w:left w:w="0" w:type="dxa"/>
              <w:right w:w="0" w:type="dxa"/>
            </w:tcMar>
            <w:vAlign w:val="center"/>
          </w:tcPr>
          <w:p w14:paraId="38538E84" w14:textId="77777777" w:rsidR="00A72A6D" w:rsidRPr="007D2DDA" w:rsidRDefault="00A72A6D" w:rsidP="003B563A">
            <w:pPr>
              <w:pStyle w:val="NoSpacing"/>
              <w:rPr>
                <w:lang w:val="fr-FR"/>
              </w:rPr>
            </w:pPr>
            <w:r w:rsidRPr="007D2DDA">
              <w:rPr>
                <w:b/>
                <w:lang w:val="fr-FR"/>
              </w:rPr>
              <w:t>Mero</w:t>
            </w:r>
            <w:r w:rsidRPr="007D2DDA">
              <w:rPr>
                <w:lang w:val="fr-FR"/>
              </w:rPr>
              <w:t xml:space="preserve"> </w:t>
            </w:r>
            <w:r w:rsidR="00B762C7" w:rsidRPr="007D2DDA">
              <w:rPr>
                <w:lang w:val="fr-FR"/>
              </w:rPr>
              <w:t>(</w:t>
            </w:r>
            <w:r w:rsidR="0036187F" w:rsidRPr="007D2DDA">
              <w:rPr>
                <w:lang w:val="fr-FR"/>
              </w:rPr>
              <w:t>NL</w:t>
            </w:r>
            <w:r w:rsidR="00B762C7" w:rsidRPr="007D2DDA">
              <w:rPr>
                <w:lang w:val="fr-FR"/>
              </w:rPr>
              <w:t>)</w:t>
            </w:r>
          </w:p>
          <w:p w14:paraId="788F3FCE" w14:textId="77777777" w:rsidR="00A72A6D" w:rsidRPr="007D2DDA" w:rsidRDefault="00A72A6D" w:rsidP="003B563A">
            <w:pPr>
              <w:pStyle w:val="NoSpacing"/>
              <w:rPr>
                <w:i/>
                <w:lang w:val="fr-FR"/>
              </w:rPr>
            </w:pPr>
            <w:r w:rsidRPr="007D2DDA">
              <w:rPr>
                <w:lang w:val="fr-FR"/>
              </w:rPr>
              <w:t xml:space="preserve"> </w:t>
            </w:r>
            <w:r w:rsidRPr="007D2DDA">
              <w:rPr>
                <w:i/>
                <w:lang w:val="fr-FR"/>
              </w:rPr>
              <w:t xml:space="preserve">f, 70s, </w:t>
            </w:r>
            <w:r w:rsidRPr="007D2DDA">
              <w:rPr>
                <w:i/>
                <w:lang w:val="en-GB"/>
              </w:rPr>
              <w:t>NE</w:t>
            </w:r>
          </w:p>
        </w:tc>
        <w:tc>
          <w:tcPr>
            <w:tcW w:w="632" w:type="dxa"/>
            <w:tcBorders>
              <w:bottom w:val="nil"/>
            </w:tcBorders>
            <w:tcMar>
              <w:left w:w="0" w:type="dxa"/>
              <w:right w:w="0" w:type="dxa"/>
            </w:tcMar>
            <w:vAlign w:val="center"/>
          </w:tcPr>
          <w:p w14:paraId="2A8FCA95" w14:textId="77777777" w:rsidR="00A72A6D" w:rsidRPr="007D2DDA" w:rsidRDefault="00A72A6D" w:rsidP="003B563A">
            <w:pPr>
              <w:pStyle w:val="NoSpacing"/>
              <w:jc w:val="center"/>
              <w:rPr>
                <w:lang w:val="fr-FR"/>
              </w:rPr>
            </w:pPr>
          </w:p>
        </w:tc>
        <w:tc>
          <w:tcPr>
            <w:tcW w:w="632" w:type="dxa"/>
            <w:tcBorders>
              <w:bottom w:val="nil"/>
            </w:tcBorders>
            <w:tcMar>
              <w:left w:w="0" w:type="dxa"/>
              <w:right w:w="0" w:type="dxa"/>
            </w:tcMar>
            <w:vAlign w:val="center"/>
          </w:tcPr>
          <w:p w14:paraId="695B7CA2" w14:textId="77777777" w:rsidR="00A72A6D" w:rsidRPr="007D2DDA" w:rsidRDefault="00A72A6D" w:rsidP="003B563A">
            <w:pPr>
              <w:pStyle w:val="NoSpacing"/>
              <w:jc w:val="center"/>
              <w:rPr>
                <w:lang w:val="fr-FR"/>
              </w:rPr>
            </w:pPr>
          </w:p>
        </w:tc>
        <w:tc>
          <w:tcPr>
            <w:tcW w:w="632" w:type="dxa"/>
            <w:tcBorders>
              <w:bottom w:val="nil"/>
            </w:tcBorders>
            <w:tcMar>
              <w:left w:w="0" w:type="dxa"/>
              <w:right w:w="0" w:type="dxa"/>
            </w:tcMar>
            <w:vAlign w:val="center"/>
          </w:tcPr>
          <w:p w14:paraId="75C95021" w14:textId="77777777" w:rsidR="00A72A6D" w:rsidRPr="007D2DDA" w:rsidRDefault="00A72A6D" w:rsidP="003B563A">
            <w:pPr>
              <w:pStyle w:val="NoSpacing"/>
              <w:jc w:val="center"/>
              <w:rPr>
                <w:lang w:val="fr-FR"/>
              </w:rPr>
            </w:pPr>
          </w:p>
        </w:tc>
        <w:tc>
          <w:tcPr>
            <w:tcW w:w="631" w:type="dxa"/>
            <w:tcBorders>
              <w:bottom w:val="nil"/>
            </w:tcBorders>
            <w:tcMar>
              <w:left w:w="0" w:type="dxa"/>
              <w:right w:w="0" w:type="dxa"/>
            </w:tcMar>
            <w:vAlign w:val="center"/>
          </w:tcPr>
          <w:p w14:paraId="4713F6CD" w14:textId="77777777" w:rsidR="00A72A6D" w:rsidRPr="007D2DDA" w:rsidRDefault="00A72A6D" w:rsidP="003B563A">
            <w:pPr>
              <w:pStyle w:val="NoSpacing"/>
              <w:jc w:val="center"/>
              <w:rPr>
                <w:lang w:val="fr-FR"/>
              </w:rPr>
            </w:pPr>
          </w:p>
        </w:tc>
        <w:tc>
          <w:tcPr>
            <w:tcW w:w="631" w:type="dxa"/>
            <w:tcBorders>
              <w:bottom w:val="nil"/>
            </w:tcBorders>
            <w:tcMar>
              <w:left w:w="0" w:type="dxa"/>
              <w:right w:w="0" w:type="dxa"/>
            </w:tcMar>
            <w:vAlign w:val="center"/>
          </w:tcPr>
          <w:p w14:paraId="63EFF734" w14:textId="77777777" w:rsidR="00A72A6D" w:rsidRPr="007D2DDA" w:rsidRDefault="00A72A6D" w:rsidP="003B563A">
            <w:pPr>
              <w:pStyle w:val="NoSpacing"/>
              <w:jc w:val="center"/>
              <w:rPr>
                <w:lang w:val="fr-FR"/>
              </w:rPr>
            </w:pPr>
          </w:p>
        </w:tc>
        <w:tc>
          <w:tcPr>
            <w:tcW w:w="631" w:type="dxa"/>
            <w:tcBorders>
              <w:bottom w:val="nil"/>
            </w:tcBorders>
            <w:tcMar>
              <w:left w:w="0" w:type="dxa"/>
              <w:right w:w="0" w:type="dxa"/>
            </w:tcMar>
            <w:vAlign w:val="center"/>
          </w:tcPr>
          <w:p w14:paraId="07EB72D7" w14:textId="77777777" w:rsidR="00A72A6D" w:rsidRPr="007D2DDA" w:rsidRDefault="00A72A6D" w:rsidP="003B563A">
            <w:pPr>
              <w:pStyle w:val="NoSpacing"/>
              <w:jc w:val="center"/>
              <w:rPr>
                <w:lang w:val="fr-FR"/>
              </w:rPr>
            </w:pPr>
            <w:r w:rsidRPr="007D2DDA">
              <w:rPr>
                <w:lang w:val="fr-FR"/>
              </w:rPr>
              <w:t>3</w:t>
            </w:r>
          </w:p>
        </w:tc>
        <w:tc>
          <w:tcPr>
            <w:tcW w:w="631" w:type="dxa"/>
            <w:tcBorders>
              <w:bottom w:val="nil"/>
            </w:tcBorders>
            <w:tcMar>
              <w:left w:w="0" w:type="dxa"/>
              <w:right w:w="0" w:type="dxa"/>
            </w:tcMar>
            <w:vAlign w:val="center"/>
          </w:tcPr>
          <w:p w14:paraId="6EA159A0" w14:textId="77777777" w:rsidR="00A72A6D" w:rsidRPr="007D2DDA" w:rsidRDefault="00A72A6D" w:rsidP="003B563A">
            <w:pPr>
              <w:pStyle w:val="NoSpacing"/>
              <w:jc w:val="center"/>
              <w:rPr>
                <w:lang w:val="fr-FR"/>
              </w:rPr>
            </w:pPr>
          </w:p>
        </w:tc>
        <w:tc>
          <w:tcPr>
            <w:tcW w:w="631" w:type="dxa"/>
            <w:tcBorders>
              <w:bottom w:val="nil"/>
            </w:tcBorders>
            <w:tcMar>
              <w:left w:w="0" w:type="dxa"/>
              <w:right w:w="0" w:type="dxa"/>
            </w:tcMar>
            <w:vAlign w:val="center"/>
          </w:tcPr>
          <w:p w14:paraId="3EF83FD1" w14:textId="77777777" w:rsidR="00A72A6D" w:rsidRPr="007D2DDA" w:rsidRDefault="00A72A6D" w:rsidP="003B563A">
            <w:pPr>
              <w:pStyle w:val="NoSpacing"/>
              <w:jc w:val="center"/>
              <w:rPr>
                <w:lang w:val="fr-FR"/>
              </w:rPr>
            </w:pPr>
            <w:r w:rsidRPr="007D2DDA">
              <w:rPr>
                <w:lang w:val="fr-FR"/>
              </w:rPr>
              <w:t>1</w:t>
            </w:r>
          </w:p>
        </w:tc>
        <w:tc>
          <w:tcPr>
            <w:tcW w:w="631" w:type="dxa"/>
            <w:tcBorders>
              <w:bottom w:val="nil"/>
            </w:tcBorders>
            <w:tcMar>
              <w:left w:w="0" w:type="dxa"/>
              <w:right w:w="0" w:type="dxa"/>
            </w:tcMar>
            <w:vAlign w:val="center"/>
          </w:tcPr>
          <w:p w14:paraId="54B515F5" w14:textId="77777777" w:rsidR="00A72A6D" w:rsidRPr="007D2DDA" w:rsidRDefault="00A72A6D" w:rsidP="003B563A">
            <w:pPr>
              <w:pStyle w:val="NoSpacing"/>
              <w:jc w:val="center"/>
              <w:rPr>
                <w:lang w:val="fr-FR"/>
              </w:rPr>
            </w:pPr>
          </w:p>
        </w:tc>
        <w:tc>
          <w:tcPr>
            <w:tcW w:w="631" w:type="dxa"/>
            <w:tcBorders>
              <w:bottom w:val="nil"/>
            </w:tcBorders>
            <w:tcMar>
              <w:left w:w="0" w:type="dxa"/>
              <w:right w:w="0" w:type="dxa"/>
            </w:tcMar>
            <w:vAlign w:val="center"/>
          </w:tcPr>
          <w:p w14:paraId="42183A76" w14:textId="77777777" w:rsidR="00A72A6D" w:rsidRPr="007D2DDA" w:rsidRDefault="00A72A6D" w:rsidP="003B563A">
            <w:pPr>
              <w:pStyle w:val="NoSpacing"/>
              <w:jc w:val="center"/>
              <w:rPr>
                <w:lang w:val="fr-FR"/>
              </w:rPr>
            </w:pPr>
          </w:p>
        </w:tc>
        <w:tc>
          <w:tcPr>
            <w:tcW w:w="631" w:type="dxa"/>
            <w:tcBorders>
              <w:bottom w:val="nil"/>
            </w:tcBorders>
            <w:tcMar>
              <w:left w:w="0" w:type="dxa"/>
              <w:right w:w="0" w:type="dxa"/>
            </w:tcMar>
            <w:vAlign w:val="center"/>
          </w:tcPr>
          <w:p w14:paraId="36878E45" w14:textId="77777777" w:rsidR="00A72A6D" w:rsidRPr="007D2DDA" w:rsidRDefault="00A72A6D" w:rsidP="003B563A">
            <w:pPr>
              <w:pStyle w:val="NoSpacing"/>
              <w:jc w:val="center"/>
              <w:rPr>
                <w:lang w:val="fr-FR"/>
              </w:rPr>
            </w:pPr>
          </w:p>
        </w:tc>
        <w:tc>
          <w:tcPr>
            <w:tcW w:w="631" w:type="dxa"/>
            <w:tcBorders>
              <w:bottom w:val="nil"/>
            </w:tcBorders>
            <w:tcMar>
              <w:left w:w="0" w:type="dxa"/>
              <w:right w:w="0" w:type="dxa"/>
            </w:tcMar>
            <w:vAlign w:val="center"/>
          </w:tcPr>
          <w:p w14:paraId="0969B8E6" w14:textId="77777777" w:rsidR="00A72A6D" w:rsidRPr="007D2DDA" w:rsidRDefault="00A72A6D" w:rsidP="003B563A">
            <w:pPr>
              <w:pStyle w:val="NoSpacing"/>
              <w:jc w:val="center"/>
              <w:rPr>
                <w:b/>
                <w:lang w:val="fr-FR"/>
              </w:rPr>
            </w:pPr>
            <w:r w:rsidRPr="007D2DDA">
              <w:rPr>
                <w:b/>
                <w:lang w:val="fr-FR"/>
              </w:rPr>
              <w:t>15</w:t>
            </w:r>
          </w:p>
        </w:tc>
      </w:tr>
      <w:tr w:rsidR="00A72A6D" w:rsidRPr="007D2DDA" w14:paraId="2AC7B0EA" w14:textId="77777777" w:rsidTr="000332E9">
        <w:trPr>
          <w:trHeight w:val="397"/>
        </w:trPr>
        <w:tc>
          <w:tcPr>
            <w:tcW w:w="1779" w:type="dxa"/>
            <w:tcBorders>
              <w:top w:val="nil"/>
              <w:bottom w:val="nil"/>
            </w:tcBorders>
            <w:tcMar>
              <w:left w:w="0" w:type="dxa"/>
              <w:right w:w="0" w:type="dxa"/>
            </w:tcMar>
            <w:vAlign w:val="center"/>
          </w:tcPr>
          <w:p w14:paraId="3363A77A" w14:textId="77777777" w:rsidR="00A72A6D" w:rsidRPr="007D2DDA" w:rsidRDefault="00B60910" w:rsidP="00BD4D05">
            <w:pPr>
              <w:pStyle w:val="NoSpacing"/>
              <w:rPr>
                <w:lang w:val="pt-BR"/>
              </w:rPr>
            </w:pPr>
            <w:proofErr w:type="spellStart"/>
            <w:r w:rsidRPr="007D2DDA">
              <w:rPr>
                <w:b/>
                <w:lang w:val="pt-BR"/>
              </w:rPr>
              <w:t>Isatou</w:t>
            </w:r>
            <w:proofErr w:type="spellEnd"/>
            <w:r w:rsidRPr="007D2DDA">
              <w:rPr>
                <w:lang w:val="pt-BR"/>
              </w:rPr>
              <w:t xml:space="preserve"> </w:t>
            </w:r>
            <w:r w:rsidR="00B762C7" w:rsidRPr="007D2DDA">
              <w:rPr>
                <w:lang w:val="pt-BR"/>
              </w:rPr>
              <w:t>(</w:t>
            </w:r>
            <w:r w:rsidR="0036187F" w:rsidRPr="007D2DDA">
              <w:rPr>
                <w:lang w:val="pt-BR"/>
              </w:rPr>
              <w:t>NL</w:t>
            </w:r>
            <w:r w:rsidR="00B762C7" w:rsidRPr="007D2DDA">
              <w:rPr>
                <w:lang w:val="pt-BR"/>
              </w:rPr>
              <w:t>)</w:t>
            </w:r>
          </w:p>
          <w:p w14:paraId="111CC838" w14:textId="77777777" w:rsidR="00A72A6D" w:rsidRPr="007D2DDA" w:rsidRDefault="00B60910" w:rsidP="00BD4D05">
            <w:pPr>
              <w:pStyle w:val="NoSpacing"/>
              <w:rPr>
                <w:i/>
                <w:lang w:val="pt-BR"/>
              </w:rPr>
            </w:pPr>
            <w:r w:rsidRPr="007D2DDA">
              <w:rPr>
                <w:lang w:val="pt-BR"/>
              </w:rPr>
              <w:t xml:space="preserve"> </w:t>
            </w:r>
            <w:r w:rsidRPr="007D2DDA">
              <w:rPr>
                <w:i/>
                <w:lang w:val="pt-BR"/>
              </w:rPr>
              <w:t>f, 40s, NE</w:t>
            </w:r>
          </w:p>
        </w:tc>
        <w:tc>
          <w:tcPr>
            <w:tcW w:w="632" w:type="dxa"/>
            <w:tcBorders>
              <w:top w:val="nil"/>
              <w:bottom w:val="nil"/>
            </w:tcBorders>
            <w:tcMar>
              <w:left w:w="0" w:type="dxa"/>
              <w:right w:w="0" w:type="dxa"/>
            </w:tcMar>
            <w:vAlign w:val="center"/>
          </w:tcPr>
          <w:p w14:paraId="1839B81B" w14:textId="77777777" w:rsidR="00A72A6D" w:rsidRPr="007D2DDA" w:rsidRDefault="00A72A6D" w:rsidP="00BD4D05">
            <w:pPr>
              <w:pStyle w:val="NoSpacing"/>
              <w:jc w:val="center"/>
              <w:rPr>
                <w:lang w:val="pt-BR"/>
              </w:rPr>
            </w:pPr>
          </w:p>
        </w:tc>
        <w:tc>
          <w:tcPr>
            <w:tcW w:w="632" w:type="dxa"/>
            <w:tcBorders>
              <w:top w:val="nil"/>
              <w:bottom w:val="nil"/>
            </w:tcBorders>
            <w:tcMar>
              <w:left w:w="0" w:type="dxa"/>
              <w:right w:w="0" w:type="dxa"/>
            </w:tcMar>
            <w:vAlign w:val="center"/>
          </w:tcPr>
          <w:p w14:paraId="79589A47" w14:textId="77777777" w:rsidR="00A72A6D" w:rsidRPr="007D2DDA" w:rsidRDefault="00A72A6D" w:rsidP="00BD4D05">
            <w:pPr>
              <w:pStyle w:val="NoSpacing"/>
              <w:jc w:val="center"/>
              <w:rPr>
                <w:lang w:val="pt-BR"/>
              </w:rPr>
            </w:pPr>
          </w:p>
        </w:tc>
        <w:tc>
          <w:tcPr>
            <w:tcW w:w="632" w:type="dxa"/>
            <w:tcBorders>
              <w:top w:val="nil"/>
              <w:bottom w:val="nil"/>
            </w:tcBorders>
            <w:tcMar>
              <w:left w:w="0" w:type="dxa"/>
              <w:right w:w="0" w:type="dxa"/>
            </w:tcMar>
            <w:vAlign w:val="center"/>
          </w:tcPr>
          <w:p w14:paraId="57239804" w14:textId="77777777" w:rsidR="00A72A6D" w:rsidRPr="007D2DDA" w:rsidRDefault="00A72A6D" w:rsidP="00BD4D05">
            <w:pPr>
              <w:pStyle w:val="NoSpacing"/>
              <w:jc w:val="center"/>
              <w:rPr>
                <w:lang w:val="pt-BR"/>
              </w:rPr>
            </w:pPr>
          </w:p>
        </w:tc>
        <w:tc>
          <w:tcPr>
            <w:tcW w:w="631" w:type="dxa"/>
            <w:tcBorders>
              <w:top w:val="nil"/>
              <w:bottom w:val="nil"/>
            </w:tcBorders>
            <w:tcMar>
              <w:left w:w="0" w:type="dxa"/>
              <w:right w:w="0" w:type="dxa"/>
            </w:tcMar>
            <w:vAlign w:val="center"/>
          </w:tcPr>
          <w:p w14:paraId="0B8BC5F8" w14:textId="77777777" w:rsidR="00A72A6D" w:rsidRPr="007D2DDA" w:rsidRDefault="00A72A6D" w:rsidP="00BD4D05">
            <w:pPr>
              <w:pStyle w:val="NoSpacing"/>
              <w:jc w:val="center"/>
              <w:rPr>
                <w:lang w:val="pt-BR"/>
              </w:rPr>
            </w:pPr>
          </w:p>
        </w:tc>
        <w:tc>
          <w:tcPr>
            <w:tcW w:w="631" w:type="dxa"/>
            <w:tcBorders>
              <w:top w:val="nil"/>
              <w:bottom w:val="nil"/>
            </w:tcBorders>
            <w:tcMar>
              <w:left w:w="0" w:type="dxa"/>
              <w:right w:w="0" w:type="dxa"/>
            </w:tcMar>
            <w:vAlign w:val="center"/>
          </w:tcPr>
          <w:p w14:paraId="0C367FE2" w14:textId="77777777" w:rsidR="00A72A6D" w:rsidRPr="007D2DDA" w:rsidRDefault="00A72A6D" w:rsidP="00BD4D05">
            <w:pPr>
              <w:pStyle w:val="NoSpacing"/>
              <w:jc w:val="center"/>
              <w:rPr>
                <w:lang w:val="pt-BR"/>
              </w:rPr>
            </w:pPr>
          </w:p>
        </w:tc>
        <w:tc>
          <w:tcPr>
            <w:tcW w:w="631" w:type="dxa"/>
            <w:tcBorders>
              <w:top w:val="nil"/>
              <w:bottom w:val="nil"/>
            </w:tcBorders>
            <w:tcMar>
              <w:left w:w="0" w:type="dxa"/>
              <w:right w:w="0" w:type="dxa"/>
            </w:tcMar>
            <w:vAlign w:val="center"/>
          </w:tcPr>
          <w:p w14:paraId="21D4AAD7" w14:textId="77777777" w:rsidR="00A72A6D" w:rsidRPr="007D2DDA" w:rsidRDefault="00A72A6D" w:rsidP="00BD4D05">
            <w:pPr>
              <w:pStyle w:val="NoSpacing"/>
              <w:jc w:val="center"/>
            </w:pPr>
            <w:r w:rsidRPr="007D2DDA">
              <w:t>3</w:t>
            </w:r>
          </w:p>
        </w:tc>
        <w:tc>
          <w:tcPr>
            <w:tcW w:w="631" w:type="dxa"/>
            <w:tcBorders>
              <w:top w:val="nil"/>
              <w:bottom w:val="nil"/>
            </w:tcBorders>
            <w:tcMar>
              <w:left w:w="0" w:type="dxa"/>
              <w:right w:w="0" w:type="dxa"/>
            </w:tcMar>
            <w:vAlign w:val="center"/>
          </w:tcPr>
          <w:p w14:paraId="76AAB43F" w14:textId="77777777" w:rsidR="00A72A6D" w:rsidRPr="007D2DDA" w:rsidRDefault="00A72A6D" w:rsidP="00BD4D05">
            <w:pPr>
              <w:pStyle w:val="NoSpacing"/>
              <w:jc w:val="center"/>
            </w:pPr>
          </w:p>
        </w:tc>
        <w:tc>
          <w:tcPr>
            <w:tcW w:w="631" w:type="dxa"/>
            <w:tcBorders>
              <w:top w:val="nil"/>
              <w:bottom w:val="nil"/>
            </w:tcBorders>
            <w:tcMar>
              <w:left w:w="0" w:type="dxa"/>
              <w:right w:w="0" w:type="dxa"/>
            </w:tcMar>
            <w:vAlign w:val="center"/>
          </w:tcPr>
          <w:p w14:paraId="0DD1D34B" w14:textId="77777777" w:rsidR="00A72A6D" w:rsidRPr="007D2DDA" w:rsidRDefault="00A72A6D" w:rsidP="00BD4D05">
            <w:pPr>
              <w:pStyle w:val="NoSpacing"/>
              <w:jc w:val="center"/>
            </w:pPr>
            <w:r w:rsidRPr="007D2DDA">
              <w:t>1</w:t>
            </w:r>
          </w:p>
        </w:tc>
        <w:tc>
          <w:tcPr>
            <w:tcW w:w="631" w:type="dxa"/>
            <w:tcBorders>
              <w:top w:val="nil"/>
              <w:bottom w:val="nil"/>
            </w:tcBorders>
            <w:tcMar>
              <w:left w:w="0" w:type="dxa"/>
              <w:right w:w="0" w:type="dxa"/>
            </w:tcMar>
            <w:vAlign w:val="center"/>
          </w:tcPr>
          <w:p w14:paraId="45A3A835" w14:textId="77777777" w:rsidR="00A72A6D" w:rsidRPr="007D2DDA" w:rsidRDefault="00A72A6D" w:rsidP="00BD4D05">
            <w:pPr>
              <w:pStyle w:val="NoSpacing"/>
              <w:jc w:val="center"/>
            </w:pPr>
          </w:p>
        </w:tc>
        <w:tc>
          <w:tcPr>
            <w:tcW w:w="631" w:type="dxa"/>
            <w:tcBorders>
              <w:top w:val="nil"/>
              <w:bottom w:val="nil"/>
            </w:tcBorders>
            <w:tcMar>
              <w:left w:w="0" w:type="dxa"/>
              <w:right w:w="0" w:type="dxa"/>
            </w:tcMar>
            <w:vAlign w:val="center"/>
          </w:tcPr>
          <w:p w14:paraId="3278C96E" w14:textId="77777777" w:rsidR="00A72A6D" w:rsidRPr="007D2DDA" w:rsidRDefault="00A72A6D" w:rsidP="00BD4D05">
            <w:pPr>
              <w:pStyle w:val="NoSpacing"/>
              <w:jc w:val="center"/>
            </w:pPr>
          </w:p>
        </w:tc>
        <w:tc>
          <w:tcPr>
            <w:tcW w:w="631" w:type="dxa"/>
            <w:tcBorders>
              <w:top w:val="nil"/>
              <w:bottom w:val="nil"/>
            </w:tcBorders>
            <w:tcMar>
              <w:left w:w="0" w:type="dxa"/>
              <w:right w:w="0" w:type="dxa"/>
            </w:tcMar>
            <w:vAlign w:val="center"/>
          </w:tcPr>
          <w:p w14:paraId="5ED44212" w14:textId="77777777" w:rsidR="00A72A6D" w:rsidRPr="007D2DDA" w:rsidRDefault="00A72A6D" w:rsidP="00BD4D05">
            <w:pPr>
              <w:pStyle w:val="NoSpacing"/>
              <w:jc w:val="center"/>
            </w:pPr>
          </w:p>
        </w:tc>
        <w:tc>
          <w:tcPr>
            <w:tcW w:w="631" w:type="dxa"/>
            <w:tcBorders>
              <w:top w:val="nil"/>
              <w:bottom w:val="nil"/>
            </w:tcBorders>
            <w:tcMar>
              <w:left w:w="0" w:type="dxa"/>
              <w:right w:w="0" w:type="dxa"/>
            </w:tcMar>
            <w:vAlign w:val="center"/>
          </w:tcPr>
          <w:p w14:paraId="0FF7A6D3" w14:textId="77777777" w:rsidR="00A72A6D" w:rsidRPr="007D2DDA" w:rsidRDefault="00A72A6D" w:rsidP="00BD4D05">
            <w:pPr>
              <w:pStyle w:val="NoSpacing"/>
              <w:jc w:val="center"/>
              <w:rPr>
                <w:b/>
              </w:rPr>
            </w:pPr>
            <w:r w:rsidRPr="007D2DDA">
              <w:rPr>
                <w:b/>
              </w:rPr>
              <w:t>15</w:t>
            </w:r>
          </w:p>
        </w:tc>
      </w:tr>
      <w:tr w:rsidR="00A72A6D" w:rsidRPr="007D2DDA" w14:paraId="6CCAA40A" w14:textId="77777777" w:rsidTr="000332E9">
        <w:trPr>
          <w:trHeight w:val="397"/>
        </w:trPr>
        <w:tc>
          <w:tcPr>
            <w:tcW w:w="1779" w:type="dxa"/>
            <w:tcBorders>
              <w:top w:val="nil"/>
              <w:bottom w:val="single" w:sz="4" w:space="0" w:color="auto"/>
            </w:tcBorders>
            <w:tcMar>
              <w:left w:w="0" w:type="dxa"/>
              <w:right w:w="0" w:type="dxa"/>
            </w:tcMar>
            <w:vAlign w:val="center"/>
          </w:tcPr>
          <w:p w14:paraId="49DAC6B1" w14:textId="77777777" w:rsidR="00A72A6D" w:rsidRPr="007D2DDA" w:rsidRDefault="00A72A6D" w:rsidP="00BD4D05">
            <w:pPr>
              <w:pStyle w:val="NoSpacing"/>
              <w:rPr>
                <w:lang w:val="fr-FR"/>
              </w:rPr>
            </w:pPr>
            <w:proofErr w:type="spellStart"/>
            <w:r w:rsidRPr="007D2DDA">
              <w:rPr>
                <w:b/>
                <w:lang w:val="fr-FR"/>
              </w:rPr>
              <w:t>Sirah</w:t>
            </w:r>
            <w:proofErr w:type="spellEnd"/>
            <w:r w:rsidRPr="007D2DDA">
              <w:rPr>
                <w:lang w:val="fr-FR"/>
              </w:rPr>
              <w:t xml:space="preserve"> </w:t>
            </w:r>
            <w:r w:rsidR="00B762C7" w:rsidRPr="007D2DDA">
              <w:rPr>
                <w:lang w:val="fr-FR"/>
              </w:rPr>
              <w:t>(</w:t>
            </w:r>
            <w:r w:rsidR="0036187F" w:rsidRPr="007D2DDA">
              <w:rPr>
                <w:lang w:val="fr-FR"/>
              </w:rPr>
              <w:t>NL</w:t>
            </w:r>
            <w:r w:rsidR="00B762C7" w:rsidRPr="007D2DDA">
              <w:rPr>
                <w:lang w:val="fr-FR"/>
              </w:rPr>
              <w:t>)</w:t>
            </w:r>
          </w:p>
          <w:p w14:paraId="69054B4A" w14:textId="77777777" w:rsidR="00A72A6D" w:rsidRPr="007D2DDA" w:rsidRDefault="00A72A6D" w:rsidP="000332E9">
            <w:pPr>
              <w:pStyle w:val="NoSpacing"/>
              <w:rPr>
                <w:i/>
                <w:lang w:val="fr-FR"/>
              </w:rPr>
            </w:pPr>
            <w:r w:rsidRPr="007D2DDA">
              <w:rPr>
                <w:lang w:val="fr-FR"/>
              </w:rPr>
              <w:t xml:space="preserve"> </w:t>
            </w:r>
            <w:r w:rsidRPr="007D2DDA">
              <w:rPr>
                <w:i/>
                <w:lang w:val="fr-FR"/>
              </w:rPr>
              <w:t xml:space="preserve">f, 60s, </w:t>
            </w:r>
            <w:r w:rsidR="00B60910" w:rsidRPr="007D2DDA">
              <w:rPr>
                <w:i/>
                <w:lang w:val="fr-FR"/>
              </w:rPr>
              <w:t>NE</w:t>
            </w:r>
          </w:p>
        </w:tc>
        <w:tc>
          <w:tcPr>
            <w:tcW w:w="632" w:type="dxa"/>
            <w:tcBorders>
              <w:top w:val="nil"/>
              <w:bottom w:val="single" w:sz="4" w:space="0" w:color="auto"/>
            </w:tcBorders>
            <w:tcMar>
              <w:left w:w="0" w:type="dxa"/>
              <w:right w:w="0" w:type="dxa"/>
            </w:tcMar>
            <w:vAlign w:val="center"/>
          </w:tcPr>
          <w:p w14:paraId="0B2651AB" w14:textId="77777777" w:rsidR="00A72A6D" w:rsidRPr="007D2DDA" w:rsidRDefault="00A72A6D" w:rsidP="00BD4D05">
            <w:pPr>
              <w:pStyle w:val="NoSpacing"/>
              <w:jc w:val="center"/>
              <w:rPr>
                <w:lang w:val="fr-FR"/>
              </w:rPr>
            </w:pPr>
          </w:p>
        </w:tc>
        <w:tc>
          <w:tcPr>
            <w:tcW w:w="632" w:type="dxa"/>
            <w:tcBorders>
              <w:top w:val="nil"/>
              <w:bottom w:val="single" w:sz="4" w:space="0" w:color="auto"/>
            </w:tcBorders>
            <w:tcMar>
              <w:left w:w="0" w:type="dxa"/>
              <w:right w:w="0" w:type="dxa"/>
            </w:tcMar>
            <w:vAlign w:val="center"/>
          </w:tcPr>
          <w:p w14:paraId="5817C34B" w14:textId="77777777" w:rsidR="00A72A6D" w:rsidRPr="007D2DDA" w:rsidRDefault="00A72A6D" w:rsidP="00BD4D05">
            <w:pPr>
              <w:pStyle w:val="NoSpacing"/>
              <w:jc w:val="center"/>
              <w:rPr>
                <w:lang w:val="fr-FR"/>
              </w:rPr>
            </w:pPr>
          </w:p>
        </w:tc>
        <w:tc>
          <w:tcPr>
            <w:tcW w:w="632" w:type="dxa"/>
            <w:tcBorders>
              <w:top w:val="nil"/>
              <w:bottom w:val="single" w:sz="4" w:space="0" w:color="auto"/>
            </w:tcBorders>
            <w:tcMar>
              <w:left w:w="0" w:type="dxa"/>
              <w:right w:w="0" w:type="dxa"/>
            </w:tcMar>
            <w:vAlign w:val="center"/>
          </w:tcPr>
          <w:p w14:paraId="22ABFA9A" w14:textId="77777777" w:rsidR="00A72A6D" w:rsidRPr="007D2DDA" w:rsidRDefault="00A72A6D" w:rsidP="00BD4D05">
            <w:pPr>
              <w:pStyle w:val="NoSpacing"/>
              <w:jc w:val="center"/>
              <w:rPr>
                <w:lang w:val="fr-FR"/>
              </w:rPr>
            </w:pPr>
          </w:p>
        </w:tc>
        <w:tc>
          <w:tcPr>
            <w:tcW w:w="631" w:type="dxa"/>
            <w:tcBorders>
              <w:top w:val="nil"/>
              <w:bottom w:val="single" w:sz="4" w:space="0" w:color="auto"/>
            </w:tcBorders>
            <w:tcMar>
              <w:left w:w="0" w:type="dxa"/>
              <w:right w:w="0" w:type="dxa"/>
            </w:tcMar>
            <w:vAlign w:val="center"/>
          </w:tcPr>
          <w:p w14:paraId="3AB99E11" w14:textId="77777777" w:rsidR="00A72A6D" w:rsidRPr="007D2DDA" w:rsidRDefault="00A72A6D" w:rsidP="00BD4D05">
            <w:pPr>
              <w:pStyle w:val="NoSpacing"/>
              <w:jc w:val="center"/>
              <w:rPr>
                <w:lang w:val="fr-FR"/>
              </w:rPr>
            </w:pPr>
          </w:p>
        </w:tc>
        <w:tc>
          <w:tcPr>
            <w:tcW w:w="631" w:type="dxa"/>
            <w:tcBorders>
              <w:top w:val="nil"/>
              <w:bottom w:val="single" w:sz="4" w:space="0" w:color="auto"/>
            </w:tcBorders>
            <w:tcMar>
              <w:left w:w="0" w:type="dxa"/>
              <w:right w:w="0" w:type="dxa"/>
            </w:tcMar>
            <w:vAlign w:val="center"/>
          </w:tcPr>
          <w:p w14:paraId="7DF1CDE2" w14:textId="77777777" w:rsidR="00A72A6D" w:rsidRPr="007D2DDA" w:rsidRDefault="00A72A6D" w:rsidP="00BD4D05">
            <w:pPr>
              <w:pStyle w:val="NoSpacing"/>
              <w:jc w:val="center"/>
              <w:rPr>
                <w:lang w:val="fr-FR"/>
              </w:rPr>
            </w:pPr>
          </w:p>
        </w:tc>
        <w:tc>
          <w:tcPr>
            <w:tcW w:w="631" w:type="dxa"/>
            <w:tcBorders>
              <w:top w:val="nil"/>
              <w:bottom w:val="single" w:sz="4" w:space="0" w:color="auto"/>
            </w:tcBorders>
            <w:tcMar>
              <w:left w:w="0" w:type="dxa"/>
              <w:right w:w="0" w:type="dxa"/>
            </w:tcMar>
            <w:vAlign w:val="center"/>
          </w:tcPr>
          <w:p w14:paraId="407463E4" w14:textId="77777777" w:rsidR="00A72A6D" w:rsidRPr="007D2DDA" w:rsidRDefault="00A72A6D" w:rsidP="00BD4D05">
            <w:pPr>
              <w:pStyle w:val="NoSpacing"/>
              <w:jc w:val="center"/>
              <w:rPr>
                <w:lang w:val="fr-FR"/>
              </w:rPr>
            </w:pPr>
            <w:r w:rsidRPr="007D2DDA">
              <w:rPr>
                <w:lang w:val="fr-FR"/>
              </w:rPr>
              <w:t>3</w:t>
            </w:r>
          </w:p>
        </w:tc>
        <w:tc>
          <w:tcPr>
            <w:tcW w:w="631" w:type="dxa"/>
            <w:tcBorders>
              <w:top w:val="nil"/>
              <w:bottom w:val="single" w:sz="4" w:space="0" w:color="auto"/>
            </w:tcBorders>
            <w:tcMar>
              <w:left w:w="0" w:type="dxa"/>
              <w:right w:w="0" w:type="dxa"/>
            </w:tcMar>
            <w:vAlign w:val="center"/>
          </w:tcPr>
          <w:p w14:paraId="4C29075B" w14:textId="77777777" w:rsidR="00A72A6D" w:rsidRPr="007D2DDA" w:rsidRDefault="00A72A6D" w:rsidP="00BD4D05">
            <w:pPr>
              <w:pStyle w:val="NoSpacing"/>
              <w:jc w:val="center"/>
              <w:rPr>
                <w:lang w:val="fr-FR"/>
              </w:rPr>
            </w:pPr>
          </w:p>
        </w:tc>
        <w:tc>
          <w:tcPr>
            <w:tcW w:w="631" w:type="dxa"/>
            <w:tcBorders>
              <w:top w:val="nil"/>
              <w:bottom w:val="single" w:sz="4" w:space="0" w:color="auto"/>
            </w:tcBorders>
            <w:tcMar>
              <w:left w:w="0" w:type="dxa"/>
              <w:right w:w="0" w:type="dxa"/>
            </w:tcMar>
            <w:vAlign w:val="center"/>
          </w:tcPr>
          <w:p w14:paraId="5D0C0C9E" w14:textId="77777777" w:rsidR="00A72A6D" w:rsidRPr="007D2DDA" w:rsidRDefault="00A72A6D" w:rsidP="00BD4D05">
            <w:pPr>
              <w:pStyle w:val="NoSpacing"/>
              <w:jc w:val="center"/>
              <w:rPr>
                <w:lang w:val="fr-FR"/>
              </w:rPr>
            </w:pPr>
            <w:r w:rsidRPr="007D2DDA">
              <w:rPr>
                <w:lang w:val="fr-FR"/>
              </w:rPr>
              <w:t>1</w:t>
            </w:r>
          </w:p>
        </w:tc>
        <w:tc>
          <w:tcPr>
            <w:tcW w:w="631" w:type="dxa"/>
            <w:tcBorders>
              <w:top w:val="nil"/>
              <w:bottom w:val="single" w:sz="4" w:space="0" w:color="auto"/>
            </w:tcBorders>
            <w:tcMar>
              <w:left w:w="0" w:type="dxa"/>
              <w:right w:w="0" w:type="dxa"/>
            </w:tcMar>
            <w:vAlign w:val="center"/>
          </w:tcPr>
          <w:p w14:paraId="324CEC15" w14:textId="77777777" w:rsidR="00A72A6D" w:rsidRPr="007D2DDA" w:rsidRDefault="00A72A6D" w:rsidP="00BD4D05">
            <w:pPr>
              <w:pStyle w:val="NoSpacing"/>
              <w:jc w:val="center"/>
              <w:rPr>
                <w:lang w:val="fr-FR"/>
              </w:rPr>
            </w:pPr>
          </w:p>
        </w:tc>
        <w:tc>
          <w:tcPr>
            <w:tcW w:w="631" w:type="dxa"/>
            <w:tcBorders>
              <w:top w:val="nil"/>
              <w:bottom w:val="single" w:sz="4" w:space="0" w:color="auto"/>
            </w:tcBorders>
            <w:tcMar>
              <w:left w:w="0" w:type="dxa"/>
              <w:right w:w="0" w:type="dxa"/>
            </w:tcMar>
            <w:vAlign w:val="center"/>
          </w:tcPr>
          <w:p w14:paraId="4C099D92" w14:textId="77777777" w:rsidR="00A72A6D" w:rsidRPr="007D2DDA" w:rsidRDefault="00A72A6D" w:rsidP="00BD4D05">
            <w:pPr>
              <w:pStyle w:val="NoSpacing"/>
              <w:jc w:val="center"/>
              <w:rPr>
                <w:lang w:val="fr-FR"/>
              </w:rPr>
            </w:pPr>
          </w:p>
        </w:tc>
        <w:tc>
          <w:tcPr>
            <w:tcW w:w="631" w:type="dxa"/>
            <w:tcBorders>
              <w:top w:val="nil"/>
              <w:bottom w:val="single" w:sz="4" w:space="0" w:color="auto"/>
            </w:tcBorders>
            <w:tcMar>
              <w:left w:w="0" w:type="dxa"/>
              <w:right w:w="0" w:type="dxa"/>
            </w:tcMar>
            <w:vAlign w:val="center"/>
          </w:tcPr>
          <w:p w14:paraId="27EECFDE" w14:textId="77777777" w:rsidR="00A72A6D" w:rsidRPr="007D2DDA" w:rsidRDefault="00A72A6D" w:rsidP="00BD4D05">
            <w:pPr>
              <w:pStyle w:val="NoSpacing"/>
              <w:jc w:val="center"/>
              <w:rPr>
                <w:lang w:val="fr-FR"/>
              </w:rPr>
            </w:pPr>
          </w:p>
        </w:tc>
        <w:tc>
          <w:tcPr>
            <w:tcW w:w="631" w:type="dxa"/>
            <w:tcBorders>
              <w:top w:val="nil"/>
              <w:bottom w:val="single" w:sz="4" w:space="0" w:color="auto"/>
            </w:tcBorders>
            <w:tcMar>
              <w:left w:w="0" w:type="dxa"/>
              <w:right w:w="0" w:type="dxa"/>
            </w:tcMar>
            <w:vAlign w:val="center"/>
          </w:tcPr>
          <w:p w14:paraId="0FA94BB9" w14:textId="77777777" w:rsidR="00A72A6D" w:rsidRPr="007D2DDA" w:rsidRDefault="00A72A6D" w:rsidP="00BD4D05">
            <w:pPr>
              <w:pStyle w:val="NoSpacing"/>
              <w:jc w:val="center"/>
              <w:rPr>
                <w:b/>
                <w:lang w:val="fr-FR"/>
              </w:rPr>
            </w:pPr>
            <w:r w:rsidRPr="007D2DDA">
              <w:rPr>
                <w:b/>
                <w:lang w:val="fr-FR"/>
              </w:rPr>
              <w:t>16</w:t>
            </w:r>
          </w:p>
        </w:tc>
      </w:tr>
    </w:tbl>
    <w:p w14:paraId="3503F770" w14:textId="77777777" w:rsidR="00A564CF" w:rsidRPr="007D2DDA" w:rsidRDefault="002A268A" w:rsidP="00CE39AC">
      <w:pPr>
        <w:spacing w:line="320" w:lineRule="exact"/>
        <w:jc w:val="both"/>
        <w:rPr>
          <w:lang w:val="en-GB"/>
        </w:rPr>
      </w:pPr>
      <w:r w:rsidRPr="007D2DDA">
        <w:rPr>
          <w:lang w:val="en-GB"/>
        </w:rPr>
        <w:t>Ways of interpretation</w:t>
      </w:r>
      <w:r w:rsidR="00A564CF" w:rsidRPr="007D2DDA">
        <w:rPr>
          <w:lang w:val="en-GB"/>
        </w:rPr>
        <w:t xml:space="preserve"> </w:t>
      </w:r>
      <w:r w:rsidRPr="007D2DDA">
        <w:rPr>
          <w:lang w:val="en-GB"/>
        </w:rPr>
        <w:t xml:space="preserve">horizontally: </w:t>
      </w:r>
      <w:r w:rsidR="0095086F" w:rsidRPr="007D2DDA">
        <w:rPr>
          <w:lang w:val="en-GB"/>
        </w:rPr>
        <w:t xml:space="preserve">from </w:t>
      </w:r>
      <w:r w:rsidRPr="007D2DDA">
        <w:rPr>
          <w:lang w:val="en-GB"/>
        </w:rPr>
        <w:t>(</w:t>
      </w:r>
      <w:r w:rsidR="000332E9" w:rsidRPr="007D2DDA">
        <w:rPr>
          <w:lang w:val="en-GB"/>
        </w:rPr>
        <w:t>1</w:t>
      </w:r>
      <w:r w:rsidRPr="007D2DDA">
        <w:rPr>
          <w:lang w:val="en-GB"/>
        </w:rPr>
        <w:t>)</w:t>
      </w:r>
      <w:r w:rsidR="000332E9" w:rsidRPr="007D2DDA">
        <w:rPr>
          <w:lang w:val="en-GB"/>
        </w:rPr>
        <w:t xml:space="preserve"> perfect reading</w:t>
      </w:r>
      <w:r w:rsidR="0095086F" w:rsidRPr="007D2DDA">
        <w:rPr>
          <w:lang w:val="en-GB"/>
        </w:rPr>
        <w:t xml:space="preserve"> to </w:t>
      </w:r>
      <w:r w:rsidRPr="007D2DDA">
        <w:rPr>
          <w:lang w:val="en-GB"/>
        </w:rPr>
        <w:t>(</w:t>
      </w:r>
      <w:r w:rsidR="000332E9" w:rsidRPr="007D2DDA">
        <w:rPr>
          <w:lang w:val="en-GB"/>
        </w:rPr>
        <w:t>12</w:t>
      </w:r>
      <w:r w:rsidRPr="007D2DDA">
        <w:rPr>
          <w:lang w:val="en-GB"/>
        </w:rPr>
        <w:t>)</w:t>
      </w:r>
      <w:r w:rsidR="000332E9" w:rsidRPr="007D2DDA">
        <w:rPr>
          <w:lang w:val="en-GB"/>
        </w:rPr>
        <w:t xml:space="preserve"> </w:t>
      </w:r>
      <w:r w:rsidRPr="007D2DDA">
        <w:rPr>
          <w:lang w:val="en-GB"/>
        </w:rPr>
        <w:t>n</w:t>
      </w:r>
      <w:r w:rsidR="000332E9" w:rsidRPr="007D2DDA">
        <w:rPr>
          <w:lang w:val="en-GB"/>
        </w:rPr>
        <w:t>o interpretation</w:t>
      </w:r>
      <w:r w:rsidR="0095086F" w:rsidRPr="007D2DDA">
        <w:rPr>
          <w:lang w:val="en-GB"/>
        </w:rPr>
        <w:t>, as in Table 1</w:t>
      </w:r>
      <w:r w:rsidRPr="007D2DDA">
        <w:rPr>
          <w:lang w:val="en-GB"/>
        </w:rPr>
        <w:t xml:space="preserve">. Names and social variables vertically: male/female; age; level </w:t>
      </w:r>
      <w:r w:rsidR="0095086F" w:rsidRPr="007D2DDA">
        <w:rPr>
          <w:lang w:val="en-GB"/>
        </w:rPr>
        <w:t xml:space="preserve">and medium </w:t>
      </w:r>
      <w:r w:rsidRPr="007D2DDA">
        <w:rPr>
          <w:lang w:val="en-GB"/>
        </w:rPr>
        <w:t>of education (high</w:t>
      </w:r>
      <w:r w:rsidR="00A564CF" w:rsidRPr="007D2DDA">
        <w:rPr>
          <w:lang w:val="en-GB"/>
        </w:rPr>
        <w:t>/low</w:t>
      </w:r>
      <w:r w:rsidR="0095086F" w:rsidRPr="007D2DDA">
        <w:rPr>
          <w:lang w:val="en-GB"/>
        </w:rPr>
        <w:t>/</w:t>
      </w:r>
      <w:r w:rsidR="00A564CF" w:rsidRPr="007D2DDA">
        <w:rPr>
          <w:lang w:val="en-GB"/>
        </w:rPr>
        <w:t>non</w:t>
      </w:r>
      <w:r w:rsidRPr="007D2DDA">
        <w:rPr>
          <w:lang w:val="en-GB"/>
        </w:rPr>
        <w:t>-educated</w:t>
      </w:r>
      <w:r w:rsidR="0095086F" w:rsidRPr="007D2DDA">
        <w:rPr>
          <w:lang w:val="en-GB"/>
        </w:rPr>
        <w:t>; English/Arabic</w:t>
      </w:r>
      <w:r w:rsidRPr="007D2DDA">
        <w:rPr>
          <w:lang w:val="en-GB"/>
        </w:rPr>
        <w:t>).</w:t>
      </w:r>
      <w:r w:rsidR="00A564CF" w:rsidRPr="007D2DDA">
        <w:rPr>
          <w:lang w:val="en-GB"/>
        </w:rPr>
        <w:t xml:space="preserve"> Frequency of used WOIs indicated per participant in absolute numbers.</w:t>
      </w:r>
    </w:p>
    <w:p w14:paraId="74385B6D" w14:textId="77777777" w:rsidR="00A72A6D" w:rsidRPr="007D2DDA" w:rsidRDefault="00A564CF" w:rsidP="00CE39AC">
      <w:pPr>
        <w:spacing w:line="320" w:lineRule="exact"/>
        <w:jc w:val="both"/>
        <w:rPr>
          <w:lang w:val="en-GB"/>
        </w:rPr>
      </w:pPr>
      <w:r w:rsidRPr="007D2DDA">
        <w:rPr>
          <w:lang w:val="en-GB"/>
        </w:rPr>
        <w:t xml:space="preserve"> </w:t>
      </w:r>
    </w:p>
    <w:p w14:paraId="31185956" w14:textId="77777777" w:rsidR="0095086F" w:rsidRPr="007D2DDA" w:rsidRDefault="0095086F" w:rsidP="00CE39AC">
      <w:pPr>
        <w:spacing w:line="320" w:lineRule="exact"/>
        <w:jc w:val="both"/>
        <w:rPr>
          <w:sz w:val="28"/>
          <w:lang w:val="en-GB"/>
        </w:rPr>
      </w:pPr>
    </w:p>
    <w:p w14:paraId="0E281216" w14:textId="77777777" w:rsidR="00A72A6D" w:rsidRPr="007D2DDA" w:rsidRDefault="00A72A6D" w:rsidP="00CE39AC">
      <w:pPr>
        <w:spacing w:line="320" w:lineRule="exact"/>
        <w:jc w:val="both"/>
        <w:rPr>
          <w:sz w:val="28"/>
          <w:lang w:val="en-GB"/>
        </w:rPr>
      </w:pPr>
      <w:r w:rsidRPr="007D2DDA">
        <w:rPr>
          <w:sz w:val="28"/>
          <w:lang w:val="en-GB"/>
        </w:rPr>
        <w:lastRenderedPageBreak/>
        <w:t>4.2 Reading across generations</w:t>
      </w:r>
    </w:p>
    <w:p w14:paraId="324A814D" w14:textId="77777777" w:rsidR="00A72A6D" w:rsidRPr="007D2DDA" w:rsidRDefault="00A72A6D" w:rsidP="00CE39AC">
      <w:pPr>
        <w:spacing w:line="320" w:lineRule="exact"/>
        <w:jc w:val="both"/>
        <w:rPr>
          <w:sz w:val="28"/>
          <w:lang w:val="en-GB"/>
        </w:rPr>
      </w:pPr>
    </w:p>
    <w:p w14:paraId="6F4F405C" w14:textId="77777777" w:rsidR="00A72A6D" w:rsidRPr="007D2DDA" w:rsidRDefault="00A72A6D" w:rsidP="007D18D1">
      <w:pPr>
        <w:spacing w:line="320" w:lineRule="exact"/>
        <w:jc w:val="both"/>
        <w:rPr>
          <w:sz w:val="28"/>
          <w:lang w:val="en-GB"/>
        </w:rPr>
      </w:pPr>
      <w:r w:rsidRPr="007D2DDA">
        <w:rPr>
          <w:sz w:val="28"/>
          <w:lang w:val="en-GB"/>
        </w:rPr>
        <w:t xml:space="preserve">Looking for the relationships between the ways of interpretation and the social variables sex, level of education and age in Table 2, </w:t>
      </w:r>
      <w:r w:rsidR="000F2688" w:rsidRPr="007D2DDA">
        <w:rPr>
          <w:sz w:val="28"/>
          <w:lang w:val="en-GB"/>
        </w:rPr>
        <w:t>r</w:t>
      </w:r>
      <w:r w:rsidRPr="007D2DDA">
        <w:rPr>
          <w:sz w:val="28"/>
          <w:lang w:val="en-GB"/>
        </w:rPr>
        <w:t xml:space="preserve">oughly three groups can be distinguished. The first group is the group of confident readers and consists especially of </w:t>
      </w:r>
      <w:r w:rsidR="0036187F" w:rsidRPr="007D2DDA">
        <w:rPr>
          <w:sz w:val="28"/>
          <w:lang w:val="en-GB"/>
        </w:rPr>
        <w:t>high-educated</w:t>
      </w:r>
      <w:r w:rsidRPr="007D2DDA">
        <w:rPr>
          <w:sz w:val="28"/>
          <w:lang w:val="en-GB"/>
        </w:rPr>
        <w:t xml:space="preserve"> young men (below the age of thirty). The second group used predominantly the various ways of interpretation in the middle of our continuum and consists of low-educated men and women of various ages. They interpret</w:t>
      </w:r>
      <w:r w:rsidR="000F2688" w:rsidRPr="007D2DDA">
        <w:rPr>
          <w:sz w:val="28"/>
          <w:lang w:val="en-GB"/>
        </w:rPr>
        <w:t>ed</w:t>
      </w:r>
      <w:r w:rsidRPr="007D2DDA">
        <w:rPr>
          <w:sz w:val="28"/>
          <w:lang w:val="en-GB"/>
        </w:rPr>
        <w:t xml:space="preserve"> on the basis of images, logos and design. Although they acquired basic reading skills in school, they do not greatly draw on these school-acquired skills in their ways of interpretation. The third group consist</w:t>
      </w:r>
      <w:r w:rsidR="000F2688" w:rsidRPr="007D2DDA">
        <w:rPr>
          <w:sz w:val="28"/>
          <w:lang w:val="en-GB"/>
        </w:rPr>
        <w:t>s</w:t>
      </w:r>
      <w:r w:rsidRPr="007D2DDA">
        <w:rPr>
          <w:sz w:val="28"/>
          <w:lang w:val="en-GB"/>
        </w:rPr>
        <w:t xml:space="preserve"> mainly of elderly men and women who received no formal education at all. They often could not give any interpretation, despite the availability of images or symbols on billboards.</w:t>
      </w:r>
    </w:p>
    <w:p w14:paraId="4E64FE02" w14:textId="77777777" w:rsidR="00A72A6D" w:rsidRPr="007D2DDA" w:rsidRDefault="00A72A6D" w:rsidP="001901AA">
      <w:pPr>
        <w:spacing w:line="320" w:lineRule="exact"/>
        <w:jc w:val="both"/>
        <w:rPr>
          <w:sz w:val="28"/>
          <w:lang w:val="en-GB"/>
        </w:rPr>
      </w:pPr>
      <w:r w:rsidRPr="007D2DDA">
        <w:rPr>
          <w:sz w:val="28"/>
          <w:lang w:val="en-GB"/>
        </w:rPr>
        <w:t>Age and the level of education are important factors in the way the multi-semiotic signs are being interpreted. This factor appears to determine largely if alphabetic decoding and/or more creative visual reading strategies are involved in their interpretative practices. As the level of education correlates with the variables of sex and age, a relationship is thus established between these three variables and their reading practices or ways of interpretation.</w:t>
      </w:r>
    </w:p>
    <w:p w14:paraId="137184D8" w14:textId="77777777" w:rsidR="00A72A6D" w:rsidRPr="007D2DDA" w:rsidRDefault="00A72A6D" w:rsidP="00CE39AC">
      <w:pPr>
        <w:spacing w:line="320" w:lineRule="exact"/>
        <w:jc w:val="both"/>
        <w:rPr>
          <w:sz w:val="28"/>
          <w:lang w:val="en-GB"/>
        </w:rPr>
      </w:pPr>
    </w:p>
    <w:p w14:paraId="05021E73" w14:textId="77777777" w:rsidR="00A72A6D" w:rsidRPr="007D2DDA" w:rsidRDefault="00A72A6D" w:rsidP="007D18D1">
      <w:pPr>
        <w:spacing w:line="320" w:lineRule="exact"/>
        <w:jc w:val="both"/>
        <w:rPr>
          <w:sz w:val="28"/>
          <w:lang w:val="en-GB"/>
        </w:rPr>
      </w:pPr>
      <w:r w:rsidRPr="007D2DDA">
        <w:rPr>
          <w:sz w:val="28"/>
          <w:lang w:val="en-GB"/>
        </w:rPr>
        <w:t>4.3 Symbolic and functional literacy</w:t>
      </w:r>
    </w:p>
    <w:p w14:paraId="3D56DC4C" w14:textId="77777777" w:rsidR="00A72A6D" w:rsidRPr="007D2DDA" w:rsidRDefault="00A72A6D" w:rsidP="007D18D1">
      <w:pPr>
        <w:spacing w:line="320" w:lineRule="exact"/>
        <w:jc w:val="both"/>
        <w:rPr>
          <w:sz w:val="28"/>
          <w:lang w:val="en-GB"/>
        </w:rPr>
      </w:pPr>
    </w:p>
    <w:p w14:paraId="484E2421" w14:textId="77777777" w:rsidR="00A72A6D" w:rsidRPr="007D2DDA" w:rsidRDefault="00A72A6D" w:rsidP="007D18D1">
      <w:pPr>
        <w:spacing w:line="320" w:lineRule="exact"/>
        <w:jc w:val="both"/>
        <w:rPr>
          <w:sz w:val="28"/>
          <w:lang w:val="en-GB"/>
        </w:rPr>
      </w:pPr>
      <w:r w:rsidRPr="007D2DDA">
        <w:rPr>
          <w:sz w:val="28"/>
          <w:lang w:val="en-GB"/>
        </w:rPr>
        <w:t xml:space="preserve">The data in Table 2 can be supplemented with some observations. First, there was virtually no comprehension by any of our participants of written text in a language other than English, neither in the local language Mandinka, nor in the global languages Arabic and Chinese. These languages seem to have a largely symbolic function, as they are connected to identity – the national or cultural identity of the Chinese (Taiwanese) NGO sponsoring the vegetable garden (Figure 3) and the religious identity of the Islamic association of West Africa supporting Islamic education (not reproduced here). Although none of our participants could read the Arabic text in the signboard of an Islamic school, almost all of them recognised the script as being Arabic and acknowledged its association with Islam. An illustration of this symbolic value of the Arabic script can be given by the answer of a low-literate participant interpreting the billboard: ‘Islamic school and Islamic writing’. </w:t>
      </w:r>
    </w:p>
    <w:p w14:paraId="78CCDBA1" w14:textId="77777777" w:rsidR="00A93953" w:rsidRPr="007D2DDA" w:rsidRDefault="00A72A6D" w:rsidP="00A97A3E">
      <w:pPr>
        <w:spacing w:line="320" w:lineRule="exact"/>
        <w:jc w:val="both"/>
        <w:rPr>
          <w:sz w:val="28"/>
          <w:lang w:val="en-GB"/>
        </w:rPr>
      </w:pPr>
      <w:r w:rsidRPr="007D2DDA">
        <w:rPr>
          <w:sz w:val="28"/>
          <w:lang w:val="en-GB"/>
        </w:rPr>
        <w:t>A second observation concerns the local valuation of literacy and illiteracy. Some participants expressed</w:t>
      </w:r>
      <w:r w:rsidR="00664DC1" w:rsidRPr="007D2DDA">
        <w:rPr>
          <w:sz w:val="28"/>
          <w:lang w:val="en-GB"/>
        </w:rPr>
        <w:t xml:space="preserve"> no shame at not being able to read. </w:t>
      </w:r>
      <w:r w:rsidRPr="007D2DDA">
        <w:rPr>
          <w:sz w:val="28"/>
          <w:lang w:val="en-GB"/>
        </w:rPr>
        <w:t xml:space="preserve">One of them said during the interview that he did not consider it a problem that he could not read. There appeared not to be any social stigma regarding illiteracy. Another participant advanced that he had ‘no time to read’ and that others helped him with writing when needed. This way, </w:t>
      </w:r>
      <w:r w:rsidR="0036187F" w:rsidRPr="007D2DDA">
        <w:rPr>
          <w:sz w:val="28"/>
          <w:lang w:val="en-GB"/>
        </w:rPr>
        <w:t>non-literate</w:t>
      </w:r>
      <w:r w:rsidRPr="007D2DDA">
        <w:rPr>
          <w:sz w:val="28"/>
          <w:lang w:val="en-GB"/>
        </w:rPr>
        <w:t xml:space="preserve">s still have access to literacy and can function nonetheless in a world that is saturated with literacy. It appears </w:t>
      </w:r>
      <w:r w:rsidRPr="007D2DDA">
        <w:rPr>
          <w:sz w:val="28"/>
          <w:lang w:val="en-GB"/>
        </w:rPr>
        <w:lastRenderedPageBreak/>
        <w:t>that collaborative literacy is an important part of the informal economy of the village community</w:t>
      </w:r>
      <w:r w:rsidR="00A97A3E" w:rsidRPr="007D2DDA">
        <w:rPr>
          <w:sz w:val="28"/>
          <w:lang w:val="en-GB"/>
        </w:rPr>
        <w:t xml:space="preserve"> </w:t>
      </w:r>
      <w:r w:rsidR="004428D4" w:rsidRPr="007D2DDA">
        <w:rPr>
          <w:sz w:val="28"/>
          <w:lang w:val="en-GB"/>
        </w:rPr>
        <w:fldChar w:fldCharType="begin"/>
      </w:r>
      <w:r w:rsidR="00A97A3E" w:rsidRPr="007D2DDA">
        <w:rPr>
          <w:sz w:val="28"/>
          <w:lang w:val="en-GB"/>
        </w:rPr>
        <w:instrText xml:space="preserve"> ADDIN EN.CITE &lt;EndNote&gt;&lt;Cite&gt;&lt;Author&gt;Juffermans&lt;/Author&gt;&lt;Year&gt;2011&lt;/Year&gt;&lt;RecNum&gt;809&lt;/RecNum&gt;&lt;Prefix&gt;cf. &lt;/Prefix&gt;&lt;DisplayText&gt;(cf. Juffermans 2011)&lt;/DisplayText&gt;&lt;record&gt;&lt;rec-number&gt;809&lt;/rec-number&gt;&lt;foreign-keys&gt;&lt;key app="EN" db-id="0rtdfvv0w9awfce25vqpzdr8pp9sttwrsr20"&gt;809&lt;/key&gt;&lt;/foreign-keys&gt;&lt;ref-type name="Journal Article"&gt;17&lt;/ref-type&gt;&lt;contributors&gt;&lt;authors&gt;&lt;author&gt;Juffermans, Kasper&lt;/author&gt;&lt;/authors&gt;&lt;/contributors&gt;&lt;titles&gt;&lt;title&gt;The old man and the letter: Repertoires of languaging and literacy in a Gambian village&lt;/title&gt;&lt;secondary-title&gt;Compare: A Journal of International and Comparative Education&lt;/secondary-title&gt;&lt;/titles&gt;&lt;pages&gt;165-180&lt;/pages&gt;&lt;volume&gt;41&lt;/volume&gt;&lt;number&gt;2&lt;/number&gt;&lt;dates&gt;&lt;year&gt;2011&lt;/year&gt;&lt;/dates&gt;&lt;isbn&gt;11&lt;/isbn&gt;&lt;urls&gt;&lt;/urls&gt;&lt;/record&gt;&lt;/Cite&gt;&lt;/EndNote&gt;</w:instrText>
      </w:r>
      <w:r w:rsidR="004428D4" w:rsidRPr="007D2DDA">
        <w:rPr>
          <w:sz w:val="28"/>
          <w:lang w:val="en-GB"/>
        </w:rPr>
        <w:fldChar w:fldCharType="separate"/>
      </w:r>
      <w:r w:rsidR="00A97A3E" w:rsidRPr="007D2DDA">
        <w:rPr>
          <w:noProof/>
          <w:sz w:val="28"/>
          <w:lang w:val="en-GB"/>
        </w:rPr>
        <w:t>(cf. Juffermans 2011)</w:t>
      </w:r>
      <w:r w:rsidR="004428D4" w:rsidRPr="007D2DDA">
        <w:rPr>
          <w:sz w:val="28"/>
          <w:lang w:val="en-GB"/>
        </w:rPr>
        <w:fldChar w:fldCharType="end"/>
      </w:r>
      <w:r w:rsidR="00A97A3E" w:rsidRPr="007D2DDA">
        <w:rPr>
          <w:sz w:val="28"/>
          <w:lang w:val="en-GB"/>
        </w:rPr>
        <w:t>.</w:t>
      </w:r>
    </w:p>
    <w:p w14:paraId="6612A0ED" w14:textId="77777777" w:rsidR="00A97A3E" w:rsidRPr="007D2DDA" w:rsidRDefault="00A97A3E" w:rsidP="00A97A3E">
      <w:pPr>
        <w:spacing w:line="320" w:lineRule="exact"/>
        <w:jc w:val="both"/>
        <w:rPr>
          <w:sz w:val="28"/>
          <w:lang w:val="en-GB"/>
        </w:rPr>
      </w:pPr>
    </w:p>
    <w:p w14:paraId="73B4A499" w14:textId="77777777" w:rsidR="00A97A3E" w:rsidRPr="007D2DDA" w:rsidRDefault="00A97A3E">
      <w:pPr>
        <w:spacing w:line="320" w:lineRule="exact"/>
        <w:ind w:firstLine="708"/>
        <w:jc w:val="both"/>
        <w:rPr>
          <w:sz w:val="28"/>
          <w:lang w:val="en-GB"/>
        </w:rPr>
      </w:pPr>
    </w:p>
    <w:p w14:paraId="741B6F20" w14:textId="77777777" w:rsidR="00A72A6D" w:rsidRPr="007D2DDA" w:rsidRDefault="00A72A6D" w:rsidP="00CE39AC">
      <w:pPr>
        <w:spacing w:line="320" w:lineRule="exact"/>
        <w:jc w:val="both"/>
        <w:rPr>
          <w:b/>
          <w:sz w:val="28"/>
          <w:lang w:val="en-GB"/>
        </w:rPr>
      </w:pPr>
      <w:r w:rsidRPr="007D2DDA">
        <w:rPr>
          <w:b/>
          <w:sz w:val="28"/>
          <w:lang w:val="en-GB"/>
        </w:rPr>
        <w:t xml:space="preserve">5 </w:t>
      </w:r>
      <w:proofErr w:type="gramStart"/>
      <w:r w:rsidRPr="007D2DDA">
        <w:rPr>
          <w:b/>
          <w:sz w:val="28"/>
          <w:lang w:val="en-GB"/>
        </w:rPr>
        <w:t>Conclusion</w:t>
      </w:r>
      <w:proofErr w:type="gramEnd"/>
    </w:p>
    <w:p w14:paraId="5B830E0B" w14:textId="77777777" w:rsidR="00A72A6D" w:rsidRPr="007D2DDA" w:rsidRDefault="00A72A6D" w:rsidP="00CE39AC">
      <w:pPr>
        <w:spacing w:line="320" w:lineRule="exact"/>
        <w:jc w:val="both"/>
        <w:rPr>
          <w:sz w:val="28"/>
          <w:lang w:val="en-GB"/>
        </w:rPr>
      </w:pPr>
    </w:p>
    <w:p w14:paraId="4DBE99BB" w14:textId="77777777" w:rsidR="00A72A6D" w:rsidRPr="007D2DDA" w:rsidRDefault="00A72A6D" w:rsidP="00CE39AC">
      <w:pPr>
        <w:spacing w:line="320" w:lineRule="exact"/>
        <w:jc w:val="both"/>
        <w:rPr>
          <w:sz w:val="28"/>
          <w:lang w:val="en-GB"/>
        </w:rPr>
      </w:pPr>
      <w:r w:rsidRPr="007D2DDA">
        <w:rPr>
          <w:sz w:val="28"/>
          <w:lang w:val="en-GB"/>
        </w:rPr>
        <w:t xml:space="preserve">This small experimental ethnographic study aimed to shed light on the way literate, low-literate and </w:t>
      </w:r>
      <w:r w:rsidR="0036187F" w:rsidRPr="007D2DDA">
        <w:rPr>
          <w:sz w:val="28"/>
          <w:lang w:val="en-GB"/>
        </w:rPr>
        <w:t>non-literate</w:t>
      </w:r>
      <w:r w:rsidRPr="007D2DDA">
        <w:rPr>
          <w:sz w:val="28"/>
          <w:lang w:val="en-GB"/>
        </w:rPr>
        <w:t xml:space="preserve"> people read the linguistic landscape. In the village, literacy is very unevenly distributed among men and women, younger and elderly persons, and by and large corresponds with education. In our introduction, we raised the possibility that visual literacy creates new demands as well as opportunities for readers of such public texts. As Kress &amp; Van Leeuwen </w:t>
      </w:r>
      <w:r w:rsidR="004428D4" w:rsidRPr="007D2DDA">
        <w:rPr>
          <w:sz w:val="28"/>
          <w:lang w:val="en-GB"/>
        </w:rPr>
        <w:fldChar w:fldCharType="begin"/>
      </w:r>
      <w:r w:rsidR="00B23E7F" w:rsidRPr="007D2DDA">
        <w:rPr>
          <w:sz w:val="28"/>
          <w:lang w:val="en-GB"/>
        </w:rPr>
        <w:instrText xml:space="preserve"> ADDIN EN.CITE &lt;EndNote&gt;&lt;Cite ExcludeAuth="1"&gt;&lt;Author&gt;Kress&lt;/Author&gt;&lt;Year&gt;2001&lt;/Year&gt;&lt;RecNum&gt;125&lt;/RecNum&gt;&lt;DisplayText&gt;(2001)&lt;/DisplayText&gt;&lt;record&gt;&lt;rec-number&gt;125&lt;/rec-number&gt;&lt;foreign-keys&gt;&lt;key app="EN" db-id="0rtdfvv0w9awfce25vqpzdr8pp9sttwrsr20"&gt;125&lt;/key&gt;&lt;/foreign-keys&gt;&lt;ref-type name="Book"&gt;6&lt;/ref-type&gt;&lt;contributors&gt;&lt;authors&gt;&lt;author&gt;Kress, Gunther&lt;/author&gt;&lt;author&gt;van Leeuwen, Theo&lt;/author&gt;&lt;/authors&gt;&lt;/contributors&gt;&lt;titles&gt;&lt;title&gt;Multimodal Discourse: The Modes and Media of Contemporary Communication&lt;/title&gt;&lt;/titles&gt;&lt;dates&gt;&lt;year&gt;2001&lt;/year&gt;&lt;/dates&gt;&lt;pub-location&gt;London&lt;/pub-location&gt;&lt;publisher&gt;Arnold&lt;/publisher&gt;&lt;urls&gt;&lt;/urls&gt;&lt;/record&gt;&lt;/Cite&gt;&lt;/EndNote&gt;</w:instrText>
      </w:r>
      <w:r w:rsidR="004428D4" w:rsidRPr="007D2DDA">
        <w:rPr>
          <w:sz w:val="28"/>
          <w:lang w:val="en-GB"/>
        </w:rPr>
        <w:fldChar w:fldCharType="separate"/>
      </w:r>
      <w:r w:rsidR="00B23E7F" w:rsidRPr="007D2DDA">
        <w:rPr>
          <w:noProof/>
          <w:sz w:val="28"/>
          <w:lang w:val="en-GB"/>
        </w:rPr>
        <w:t>(2001)</w:t>
      </w:r>
      <w:r w:rsidR="004428D4" w:rsidRPr="007D2DDA">
        <w:rPr>
          <w:sz w:val="28"/>
          <w:lang w:val="en-GB"/>
        </w:rPr>
        <w:fldChar w:fldCharType="end"/>
      </w:r>
      <w:r w:rsidRPr="007D2DDA">
        <w:rPr>
          <w:sz w:val="28"/>
          <w:lang w:val="en-GB"/>
        </w:rPr>
        <w:t xml:space="preserve"> argued, reading involves much more than interpreting written text only. All semiotic modalities, like images, size, colour, layout, emplacement, materiality, etc. are involved in reading in a wider sense.</w:t>
      </w:r>
    </w:p>
    <w:p w14:paraId="241C7DB1" w14:textId="77777777" w:rsidR="00A72A6D" w:rsidRPr="007D2DDA" w:rsidRDefault="00A72A6D" w:rsidP="00441C28">
      <w:pPr>
        <w:spacing w:line="320" w:lineRule="exact"/>
        <w:jc w:val="both"/>
        <w:rPr>
          <w:sz w:val="28"/>
          <w:lang w:val="en-GB"/>
        </w:rPr>
      </w:pPr>
      <w:r w:rsidRPr="007D2DDA">
        <w:rPr>
          <w:sz w:val="28"/>
          <w:lang w:val="en-GB"/>
        </w:rPr>
        <w:t xml:space="preserve">We wondered to what extent non- and low-literates could draw on visual ways of interpretation (e.g., reading images, recognising a text’s design) to understand multimodal texts in their environment. It turned out that there are </w:t>
      </w:r>
      <w:r w:rsidR="003C004C" w:rsidRPr="007D2DDA">
        <w:rPr>
          <w:sz w:val="28"/>
          <w:lang w:val="en-GB"/>
        </w:rPr>
        <w:t>a number of</w:t>
      </w:r>
      <w:r w:rsidRPr="007D2DDA">
        <w:rPr>
          <w:sz w:val="28"/>
          <w:lang w:val="en-GB"/>
        </w:rPr>
        <w:t xml:space="preserve"> persons unable to make much sense of the signs presented to them</w:t>
      </w:r>
      <w:r w:rsidR="003C004C" w:rsidRPr="007D2DDA">
        <w:rPr>
          <w:sz w:val="28"/>
          <w:lang w:val="en-GB"/>
        </w:rPr>
        <w:t xml:space="preserve"> (or of the task we presented them)</w:t>
      </w:r>
      <w:r w:rsidRPr="007D2DDA">
        <w:rPr>
          <w:sz w:val="28"/>
          <w:lang w:val="en-GB"/>
        </w:rPr>
        <w:t xml:space="preserve">. These were, however, predominantly elderly persons. Our research also indicated that there is a very large grey zone between them and the perfect readers. </w:t>
      </w:r>
      <w:r w:rsidR="00D42204" w:rsidRPr="007D2DDA">
        <w:rPr>
          <w:sz w:val="28"/>
          <w:lang w:val="en-GB"/>
        </w:rPr>
        <w:t>This large category of low-literate readers as we have termed them in the title of this chapter draws</w:t>
      </w:r>
      <w:r w:rsidRPr="007D2DDA">
        <w:rPr>
          <w:sz w:val="28"/>
          <w:lang w:val="en-GB"/>
        </w:rPr>
        <w:t xml:space="preserve"> on a variety of visual interpretative strategies to read the signs in their local linguistic landscape. They extract information mainly from extra-textual elements that are widely available in the public texts in their environment. Thus, a dichotomy between literates and </w:t>
      </w:r>
      <w:r w:rsidR="0036187F" w:rsidRPr="007D2DDA">
        <w:rPr>
          <w:sz w:val="28"/>
          <w:lang w:val="en-GB"/>
        </w:rPr>
        <w:t>non-literate</w:t>
      </w:r>
      <w:r w:rsidRPr="007D2DDA">
        <w:rPr>
          <w:sz w:val="28"/>
          <w:lang w:val="en-GB"/>
        </w:rPr>
        <w:t xml:space="preserve">s, as often posited in population statistics, is descriptively inadequate to address the complexity of literacy as a local, situated practice. Rather, there seems to be a multi-semiotic continuum of reading practices and ways to interpret public texts that is variously available to readers. Low-literate readers who have difficulties decoding the scripted symbols of written language can and do indeed draw on more holistic semiotic interpretive practices (including ‘reading images’) to make sense of the literate world they live in. </w:t>
      </w:r>
    </w:p>
    <w:p w14:paraId="740EB235" w14:textId="77777777" w:rsidR="00A72A6D" w:rsidRPr="007D2DDA" w:rsidRDefault="00A72A6D">
      <w:pPr>
        <w:spacing w:line="320" w:lineRule="exact"/>
        <w:jc w:val="both"/>
        <w:rPr>
          <w:b/>
          <w:sz w:val="28"/>
          <w:szCs w:val="28"/>
          <w:lang w:val="en-GB"/>
        </w:rPr>
      </w:pPr>
    </w:p>
    <w:p w14:paraId="72D7A352" w14:textId="77777777" w:rsidR="00A72A6D" w:rsidRPr="007D2DDA" w:rsidRDefault="00A72A6D">
      <w:pPr>
        <w:spacing w:line="320" w:lineRule="exact"/>
        <w:jc w:val="both"/>
        <w:rPr>
          <w:b/>
          <w:sz w:val="28"/>
          <w:szCs w:val="28"/>
          <w:lang w:val="en-GB"/>
        </w:rPr>
      </w:pPr>
    </w:p>
    <w:p w14:paraId="55A17B98" w14:textId="77777777" w:rsidR="00A72A6D" w:rsidRPr="007D2DDA" w:rsidRDefault="00A72A6D">
      <w:pPr>
        <w:spacing w:line="320" w:lineRule="exact"/>
        <w:jc w:val="both"/>
        <w:rPr>
          <w:b/>
          <w:sz w:val="28"/>
          <w:szCs w:val="28"/>
          <w:lang w:val="en-GB"/>
        </w:rPr>
      </w:pPr>
      <w:r w:rsidRPr="007D2DDA">
        <w:rPr>
          <w:b/>
          <w:sz w:val="28"/>
          <w:szCs w:val="28"/>
          <w:lang w:val="en-GB"/>
        </w:rPr>
        <w:t>Acknowledgement</w:t>
      </w:r>
    </w:p>
    <w:p w14:paraId="2F0F6B55" w14:textId="77777777" w:rsidR="00A72A6D" w:rsidRPr="007D2DDA" w:rsidRDefault="00A72A6D">
      <w:pPr>
        <w:spacing w:line="320" w:lineRule="exact"/>
        <w:jc w:val="both"/>
        <w:rPr>
          <w:b/>
          <w:sz w:val="28"/>
          <w:szCs w:val="28"/>
          <w:lang w:val="en-GB"/>
        </w:rPr>
      </w:pPr>
    </w:p>
    <w:p w14:paraId="7D95720B" w14:textId="77777777" w:rsidR="00A72A6D" w:rsidRPr="007D2DDA" w:rsidRDefault="00A72A6D">
      <w:pPr>
        <w:spacing w:line="320" w:lineRule="exact"/>
        <w:jc w:val="both"/>
        <w:rPr>
          <w:sz w:val="28"/>
          <w:szCs w:val="28"/>
          <w:lang w:val="en-GB"/>
        </w:rPr>
      </w:pPr>
      <w:r w:rsidRPr="007D2DDA">
        <w:rPr>
          <w:sz w:val="28"/>
          <w:szCs w:val="28"/>
          <w:lang w:val="en-GB"/>
        </w:rPr>
        <w:t>We would like to thank Dorina Veldhuis and Jeanne Kurvers for comments and feedback on an earlier draft of this paper. We also wish to acknowledge the support of a student travel grant of the International Office and a departmental travel grant (both at Tilburg University) to carry out our field research.</w:t>
      </w:r>
    </w:p>
    <w:p w14:paraId="69450BDA" w14:textId="77777777" w:rsidR="00A72A6D" w:rsidRPr="007D2DDA" w:rsidRDefault="00A72A6D">
      <w:pPr>
        <w:spacing w:line="320" w:lineRule="exact"/>
        <w:jc w:val="both"/>
        <w:rPr>
          <w:b/>
          <w:sz w:val="28"/>
          <w:szCs w:val="28"/>
          <w:lang w:val="en-GB"/>
        </w:rPr>
      </w:pPr>
    </w:p>
    <w:p w14:paraId="18E48DC7" w14:textId="77777777" w:rsidR="00A72A6D" w:rsidRPr="007D2DDA" w:rsidRDefault="00A72A6D">
      <w:pPr>
        <w:spacing w:line="320" w:lineRule="exact"/>
        <w:jc w:val="both"/>
        <w:rPr>
          <w:b/>
          <w:sz w:val="28"/>
          <w:szCs w:val="28"/>
          <w:lang w:val="en-GB"/>
        </w:rPr>
      </w:pPr>
    </w:p>
    <w:p w14:paraId="131FCE22" w14:textId="77777777" w:rsidR="007D2DDA" w:rsidRPr="007D2DDA" w:rsidRDefault="007D2DDA" w:rsidP="007D2DDA">
      <w:pPr>
        <w:spacing w:line="320" w:lineRule="exact"/>
        <w:jc w:val="both"/>
        <w:rPr>
          <w:b/>
          <w:sz w:val="28"/>
          <w:lang w:val="en-GB"/>
        </w:rPr>
      </w:pPr>
      <w:r w:rsidRPr="007D2DDA">
        <w:rPr>
          <w:b/>
          <w:sz w:val="28"/>
          <w:lang w:val="en-GB"/>
        </w:rPr>
        <w:lastRenderedPageBreak/>
        <w:t>Figures</w:t>
      </w:r>
    </w:p>
    <w:p w14:paraId="4633A2BA" w14:textId="77777777" w:rsidR="007D2DDA" w:rsidRPr="007D2DDA" w:rsidRDefault="007D2DDA" w:rsidP="007D2DDA">
      <w:pPr>
        <w:spacing w:line="320" w:lineRule="exact"/>
        <w:jc w:val="both"/>
        <w:rPr>
          <w:sz w:val="28"/>
          <w:lang w:val="en-GB"/>
        </w:rPr>
      </w:pPr>
    </w:p>
    <w:p w14:paraId="45F69223" w14:textId="77777777" w:rsidR="007D2DDA" w:rsidRPr="007D2DDA" w:rsidRDefault="007D2DDA" w:rsidP="007D2DDA">
      <w:pPr>
        <w:spacing w:line="320" w:lineRule="exact"/>
        <w:jc w:val="both"/>
        <w:rPr>
          <w:sz w:val="28"/>
          <w:lang w:val="en-GB"/>
        </w:rPr>
      </w:pPr>
    </w:p>
    <w:p w14:paraId="1F511704" w14:textId="77777777" w:rsidR="007D2DDA" w:rsidRPr="007D2DDA" w:rsidRDefault="007D2DDA" w:rsidP="007D2DDA">
      <w:pPr>
        <w:jc w:val="both"/>
        <w:rPr>
          <w:sz w:val="28"/>
          <w:lang w:val="en-GB"/>
        </w:rPr>
      </w:pPr>
      <w:r w:rsidRPr="007D2DDA">
        <w:rPr>
          <w:noProof/>
          <w:sz w:val="28"/>
          <w:lang w:val="en-US" w:eastAsia="en-US"/>
        </w:rPr>
        <w:drawing>
          <wp:inline distT="0" distB="0" distL="0" distR="0" wp14:anchorId="29506030" wp14:editId="0B86E07E">
            <wp:extent cx="5759450" cy="32505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Gamcel.jpg"/>
                    <pic:cNvPicPr/>
                  </pic:nvPicPr>
                  <pic:blipFill>
                    <a:blip r:embed="rId8">
                      <a:extLst>
                        <a:ext uri="{28A0092B-C50C-407E-A947-70E740481C1C}">
                          <a14:useLocalDpi xmlns:a14="http://schemas.microsoft.com/office/drawing/2010/main" val="0"/>
                        </a:ext>
                      </a:extLst>
                    </a:blip>
                    <a:stretch>
                      <a:fillRect/>
                    </a:stretch>
                  </pic:blipFill>
                  <pic:spPr>
                    <a:xfrm>
                      <a:off x="0" y="0"/>
                      <a:ext cx="5759450" cy="3250565"/>
                    </a:xfrm>
                    <a:prstGeom prst="rect">
                      <a:avLst/>
                    </a:prstGeom>
                  </pic:spPr>
                </pic:pic>
              </a:graphicData>
            </a:graphic>
          </wp:inline>
        </w:drawing>
      </w:r>
    </w:p>
    <w:p w14:paraId="04ECC72E" w14:textId="77777777" w:rsidR="007D2DDA" w:rsidRPr="007D2DDA" w:rsidRDefault="007D2DDA" w:rsidP="007D2DDA">
      <w:pPr>
        <w:jc w:val="both"/>
        <w:rPr>
          <w:sz w:val="28"/>
          <w:lang w:val="en-GB"/>
        </w:rPr>
      </w:pPr>
      <w:r w:rsidRPr="007D2DDA">
        <w:rPr>
          <w:sz w:val="28"/>
          <w:lang w:val="en-GB"/>
        </w:rPr>
        <w:t xml:space="preserve">Figure 1: </w:t>
      </w:r>
      <w:proofErr w:type="spellStart"/>
      <w:r w:rsidRPr="007D2DDA">
        <w:rPr>
          <w:sz w:val="28"/>
          <w:lang w:val="en-GB"/>
        </w:rPr>
        <w:t>Gamcel</w:t>
      </w:r>
      <w:proofErr w:type="spellEnd"/>
      <w:r w:rsidRPr="007D2DDA">
        <w:rPr>
          <w:sz w:val="28"/>
          <w:lang w:val="en-GB"/>
        </w:rPr>
        <w:t xml:space="preserve"> billboard</w:t>
      </w:r>
    </w:p>
    <w:p w14:paraId="0AA1D135" w14:textId="77777777" w:rsidR="007D2DDA" w:rsidRPr="007D2DDA" w:rsidRDefault="007D2DDA" w:rsidP="007D2DDA">
      <w:pPr>
        <w:jc w:val="both"/>
        <w:rPr>
          <w:sz w:val="28"/>
          <w:lang w:val="en-GB"/>
        </w:rPr>
      </w:pPr>
    </w:p>
    <w:p w14:paraId="7CE39925" w14:textId="77777777" w:rsidR="007D2DDA" w:rsidRPr="007D2DDA" w:rsidRDefault="007D2DDA" w:rsidP="007D2DDA">
      <w:pPr>
        <w:jc w:val="both"/>
        <w:rPr>
          <w:sz w:val="28"/>
          <w:lang w:val="en-GB"/>
        </w:rPr>
      </w:pPr>
      <w:r w:rsidRPr="007D2DDA">
        <w:rPr>
          <w:noProof/>
          <w:sz w:val="28"/>
          <w:lang w:val="en-US" w:eastAsia="en-US"/>
        </w:rPr>
        <w:drawing>
          <wp:inline distT="0" distB="0" distL="0" distR="0" wp14:anchorId="505EE716" wp14:editId="63D4225D">
            <wp:extent cx="5759450"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Smile.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124200"/>
                    </a:xfrm>
                    <a:prstGeom prst="rect">
                      <a:avLst/>
                    </a:prstGeom>
                  </pic:spPr>
                </pic:pic>
              </a:graphicData>
            </a:graphic>
          </wp:inline>
        </w:drawing>
      </w:r>
    </w:p>
    <w:p w14:paraId="427717CD" w14:textId="77777777" w:rsidR="007D2DDA" w:rsidRPr="007D2DDA" w:rsidRDefault="007D2DDA" w:rsidP="007D2DDA">
      <w:pPr>
        <w:jc w:val="both"/>
        <w:rPr>
          <w:sz w:val="28"/>
          <w:lang w:val="en-GB"/>
        </w:rPr>
      </w:pPr>
      <w:r w:rsidRPr="007D2DDA">
        <w:rPr>
          <w:sz w:val="28"/>
          <w:lang w:val="en-GB"/>
        </w:rPr>
        <w:t>Figure 2: SMILE Irrigation technologies billboard</w:t>
      </w:r>
    </w:p>
    <w:p w14:paraId="6DD8FAF2" w14:textId="77777777" w:rsidR="007D2DDA" w:rsidRPr="007D2DDA" w:rsidRDefault="007D2DDA" w:rsidP="007D2DDA">
      <w:pPr>
        <w:jc w:val="both"/>
        <w:rPr>
          <w:sz w:val="28"/>
          <w:lang w:val="en-GB"/>
        </w:rPr>
      </w:pPr>
    </w:p>
    <w:p w14:paraId="38201033" w14:textId="77777777" w:rsidR="007D2DDA" w:rsidRPr="007D2DDA" w:rsidRDefault="007D2DDA" w:rsidP="007D2DDA">
      <w:pPr>
        <w:jc w:val="both"/>
        <w:rPr>
          <w:sz w:val="28"/>
          <w:lang w:val="en-GB"/>
        </w:rPr>
      </w:pPr>
      <w:r w:rsidRPr="007D2DDA">
        <w:rPr>
          <w:noProof/>
          <w:sz w:val="28"/>
          <w:lang w:val="en-US" w:eastAsia="en-US"/>
        </w:rPr>
        <w:lastRenderedPageBreak/>
        <w:drawing>
          <wp:inline distT="0" distB="0" distL="0" distR="0" wp14:anchorId="5C372EC9" wp14:editId="4C0ACF87">
            <wp:extent cx="5759450" cy="3439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Taiwan Tech Mission.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3439795"/>
                    </a:xfrm>
                    <a:prstGeom prst="rect">
                      <a:avLst/>
                    </a:prstGeom>
                  </pic:spPr>
                </pic:pic>
              </a:graphicData>
            </a:graphic>
          </wp:inline>
        </w:drawing>
      </w:r>
    </w:p>
    <w:p w14:paraId="411A38CA" w14:textId="77777777" w:rsidR="007D2DDA" w:rsidRPr="007D2DDA" w:rsidRDefault="007D2DDA" w:rsidP="007D2DDA">
      <w:pPr>
        <w:jc w:val="both"/>
        <w:rPr>
          <w:sz w:val="28"/>
          <w:lang w:val="en-GB"/>
        </w:rPr>
      </w:pPr>
      <w:r w:rsidRPr="007D2DDA">
        <w:rPr>
          <w:sz w:val="28"/>
          <w:lang w:val="en-GB"/>
        </w:rPr>
        <w:t>Figure 3: Taiwan Technical mission billboard</w:t>
      </w:r>
    </w:p>
    <w:p w14:paraId="26016311" w14:textId="77777777" w:rsidR="007D2DDA" w:rsidRPr="007D2DDA" w:rsidRDefault="007D2DDA">
      <w:pPr>
        <w:spacing w:line="320" w:lineRule="exact"/>
        <w:jc w:val="both"/>
        <w:rPr>
          <w:b/>
          <w:sz w:val="28"/>
          <w:szCs w:val="28"/>
          <w:lang w:val="en-GB"/>
        </w:rPr>
      </w:pPr>
    </w:p>
    <w:p w14:paraId="1E425A2B" w14:textId="77777777" w:rsidR="007D2DDA" w:rsidRPr="007D2DDA" w:rsidRDefault="007D2DDA">
      <w:pPr>
        <w:spacing w:line="320" w:lineRule="exact"/>
        <w:jc w:val="both"/>
        <w:rPr>
          <w:b/>
          <w:sz w:val="28"/>
          <w:szCs w:val="28"/>
          <w:lang w:val="en-GB"/>
        </w:rPr>
      </w:pPr>
    </w:p>
    <w:p w14:paraId="7289F909" w14:textId="77777777" w:rsidR="00A72A6D" w:rsidRPr="007D2DDA" w:rsidRDefault="00A72A6D">
      <w:pPr>
        <w:spacing w:line="320" w:lineRule="exact"/>
        <w:jc w:val="both"/>
        <w:rPr>
          <w:b/>
          <w:sz w:val="28"/>
          <w:szCs w:val="28"/>
          <w:lang w:val="en-GB"/>
        </w:rPr>
      </w:pPr>
      <w:r w:rsidRPr="007D2DDA">
        <w:rPr>
          <w:b/>
          <w:sz w:val="28"/>
          <w:szCs w:val="28"/>
          <w:lang w:val="en-GB"/>
        </w:rPr>
        <w:t>Bibliography</w:t>
      </w:r>
    </w:p>
    <w:p w14:paraId="3223D12C" w14:textId="77777777" w:rsidR="00A72A6D" w:rsidRPr="007D2DDA" w:rsidRDefault="00A72A6D">
      <w:pPr>
        <w:spacing w:line="320" w:lineRule="exact"/>
        <w:ind w:left="397" w:hanging="397"/>
        <w:jc w:val="both"/>
        <w:rPr>
          <w:lang w:val="en-GB"/>
        </w:rPr>
      </w:pPr>
    </w:p>
    <w:p w14:paraId="231C450D" w14:textId="77777777" w:rsidR="00A97A3E" w:rsidRPr="007D2DDA" w:rsidRDefault="004428D4" w:rsidP="00A97A3E">
      <w:pPr>
        <w:ind w:left="720" w:hanging="720"/>
        <w:rPr>
          <w:noProof/>
          <w:lang w:val="en-GB"/>
        </w:rPr>
      </w:pPr>
      <w:r w:rsidRPr="007D2DDA">
        <w:rPr>
          <w:lang w:val="en-GB"/>
        </w:rPr>
        <w:fldChar w:fldCharType="begin"/>
      </w:r>
      <w:r w:rsidR="00A72A6D" w:rsidRPr="007D2DDA">
        <w:rPr>
          <w:lang w:val="en-GB"/>
        </w:rPr>
        <w:instrText xml:space="preserve"> ADDIN EN.REFLIST </w:instrText>
      </w:r>
      <w:r w:rsidRPr="007D2DDA">
        <w:rPr>
          <w:lang w:val="en-GB"/>
        </w:rPr>
        <w:fldChar w:fldCharType="separate"/>
      </w:r>
      <w:r w:rsidR="00A97A3E" w:rsidRPr="007D2DDA">
        <w:rPr>
          <w:noProof/>
          <w:lang w:val="en-GB"/>
        </w:rPr>
        <w:t>Coulmas, Florian (2009): Linguistic landscaping and the seed of the public sphere. In: Elana Shohamy / Durk Gorter (eds.) Linguistic Landscape: Expanding the Scenery. London: Routledge, 13-24.</w:t>
      </w:r>
    </w:p>
    <w:p w14:paraId="0E91C2D1" w14:textId="77777777" w:rsidR="00A97A3E" w:rsidRPr="007D2DDA" w:rsidRDefault="00A97A3E" w:rsidP="00A97A3E">
      <w:pPr>
        <w:ind w:left="720" w:hanging="720"/>
        <w:rPr>
          <w:noProof/>
          <w:lang w:val="en-GB"/>
        </w:rPr>
      </w:pPr>
      <w:r w:rsidRPr="007D2DDA">
        <w:rPr>
          <w:noProof/>
          <w:lang w:val="en-GB"/>
        </w:rPr>
        <w:t>Garvin, Rebecca (2010): Responses to the linguistic landscape in Memphis, Tennessee: An urban space in transition. In: Elana Shohamy / Eliezer Ben-Rafael / Monica Barni (eds.) Linguistic Landscape in the City. Bristol: Multilingual Matters, 252-71.</w:t>
      </w:r>
    </w:p>
    <w:p w14:paraId="08EB7D28" w14:textId="77777777" w:rsidR="00A97A3E" w:rsidRPr="007D2DDA" w:rsidRDefault="00A97A3E" w:rsidP="00A97A3E">
      <w:pPr>
        <w:ind w:left="720" w:hanging="720"/>
        <w:rPr>
          <w:noProof/>
          <w:lang w:val="en-GB"/>
        </w:rPr>
      </w:pPr>
      <w:r w:rsidRPr="007D2DDA">
        <w:rPr>
          <w:noProof/>
          <w:lang w:val="en-GB"/>
        </w:rPr>
        <w:t xml:space="preserve">GBoS (2007): </w:t>
      </w:r>
      <w:r w:rsidRPr="007D2DDA">
        <w:rPr>
          <w:i/>
          <w:noProof/>
          <w:lang w:val="en-GB"/>
        </w:rPr>
        <w:t>Population and Housing Census 2003</w:t>
      </w:r>
      <w:r w:rsidRPr="007D2DDA">
        <w:rPr>
          <w:noProof/>
          <w:lang w:val="en-GB"/>
        </w:rPr>
        <w:t xml:space="preserve">. Personal communication with Mr Alieu Sarr: Specific enquiries into ethnicity, literacy, migration and religion. In. Kanifing: Gambia Bureau of Statistics, website: </w:t>
      </w:r>
      <w:hyperlink r:id="rId11" w:history="1">
        <w:r w:rsidRPr="007D2DDA">
          <w:rPr>
            <w:rStyle w:val="Hyperlink"/>
            <w:i/>
            <w:noProof/>
            <w:lang w:val="en-GB"/>
          </w:rPr>
          <w:t>www.gbos.gm</w:t>
        </w:r>
      </w:hyperlink>
      <w:r w:rsidRPr="007D2DDA">
        <w:rPr>
          <w:noProof/>
          <w:lang w:val="en-GB"/>
        </w:rPr>
        <w:t>.</w:t>
      </w:r>
    </w:p>
    <w:p w14:paraId="4D2D27F8" w14:textId="77777777" w:rsidR="00A97A3E" w:rsidRPr="007D2DDA" w:rsidRDefault="00A97A3E" w:rsidP="00A97A3E">
      <w:pPr>
        <w:ind w:left="720" w:hanging="720"/>
        <w:rPr>
          <w:noProof/>
          <w:lang w:val="en-GB"/>
        </w:rPr>
      </w:pPr>
      <w:r w:rsidRPr="007D2DDA">
        <w:rPr>
          <w:noProof/>
          <w:lang w:val="en-GB"/>
        </w:rPr>
        <w:t>Geertz, Clifford (1998): Deep hanging out. The New York Review of Books 45: 22 October.</w:t>
      </w:r>
    </w:p>
    <w:p w14:paraId="58633706" w14:textId="77777777" w:rsidR="00A97A3E" w:rsidRPr="007D2DDA" w:rsidRDefault="00A97A3E" w:rsidP="00A97A3E">
      <w:pPr>
        <w:ind w:left="720" w:hanging="720"/>
        <w:rPr>
          <w:noProof/>
          <w:lang w:val="en-GB"/>
        </w:rPr>
      </w:pPr>
      <w:r w:rsidRPr="007D2DDA">
        <w:rPr>
          <w:noProof/>
          <w:lang w:val="en-GB"/>
        </w:rPr>
        <w:t>Gorter, Durk (ed.) (2006): Linguistic Landscape: A New Approach to Multilingualism. Clevedon: Multilingual Matters.</w:t>
      </w:r>
    </w:p>
    <w:p w14:paraId="7142CA87" w14:textId="77777777" w:rsidR="00A97A3E" w:rsidRPr="007D2DDA" w:rsidRDefault="00A97A3E" w:rsidP="00A97A3E">
      <w:pPr>
        <w:ind w:left="720" w:hanging="720"/>
        <w:rPr>
          <w:noProof/>
          <w:lang w:val="en-GB"/>
        </w:rPr>
      </w:pPr>
      <w:r w:rsidRPr="007D2DDA">
        <w:rPr>
          <w:noProof/>
          <w:lang w:val="en-GB"/>
        </w:rPr>
        <w:t>Iedema, Rick (2003): Multimodality, resemiotization: Extending the analysis of discourse as multi-semiotic practice. Visual Communication 2: 29-57.</w:t>
      </w:r>
    </w:p>
    <w:p w14:paraId="2A6085B8" w14:textId="77777777" w:rsidR="00A97A3E" w:rsidRPr="007D2DDA" w:rsidRDefault="00A97A3E" w:rsidP="00A97A3E">
      <w:pPr>
        <w:ind w:left="720" w:hanging="720"/>
        <w:rPr>
          <w:noProof/>
          <w:lang w:val="en-GB"/>
        </w:rPr>
      </w:pPr>
      <w:r w:rsidRPr="007D2DDA">
        <w:rPr>
          <w:noProof/>
          <w:lang w:val="en-GB"/>
        </w:rPr>
        <w:t>Juffermans, Kasper (2010): Local Languaging: Literacy Products and Practices in Gambian Society. Tilburg University.</w:t>
      </w:r>
    </w:p>
    <w:p w14:paraId="53F6B43E" w14:textId="77777777" w:rsidR="00A97A3E" w:rsidRPr="007D2DDA" w:rsidRDefault="00A97A3E" w:rsidP="00A97A3E">
      <w:pPr>
        <w:ind w:left="720" w:hanging="720"/>
        <w:rPr>
          <w:noProof/>
          <w:lang w:val="en-GB"/>
        </w:rPr>
      </w:pPr>
      <w:r w:rsidRPr="007D2DDA">
        <w:rPr>
          <w:noProof/>
          <w:lang w:val="en-GB"/>
        </w:rPr>
        <w:t>Juffermans, Kasper (2011): The old man and the letter: Repertoires of languaging and literacy in a Gambian village. Compare: A Journal of International and Comparative Education 41: 165-80.</w:t>
      </w:r>
    </w:p>
    <w:p w14:paraId="3A6D848B" w14:textId="77777777" w:rsidR="00A97A3E" w:rsidRPr="007D2DDA" w:rsidRDefault="00A97A3E" w:rsidP="00A97A3E">
      <w:pPr>
        <w:ind w:left="720" w:hanging="720"/>
        <w:rPr>
          <w:noProof/>
          <w:lang w:val="en-GB"/>
        </w:rPr>
      </w:pPr>
      <w:r w:rsidRPr="007D2DDA">
        <w:rPr>
          <w:noProof/>
          <w:lang w:val="en-GB"/>
        </w:rPr>
        <w:t>Juffermans, Kasper / Caroline McGlynn (2009): A sociolinguistic profile of The Gambia. Sociolinguistic Studies 3: 129-55.</w:t>
      </w:r>
    </w:p>
    <w:p w14:paraId="1682900E" w14:textId="77777777" w:rsidR="00A97A3E" w:rsidRPr="007D2DDA" w:rsidRDefault="00A97A3E" w:rsidP="00A97A3E">
      <w:pPr>
        <w:ind w:left="720" w:hanging="720"/>
        <w:rPr>
          <w:noProof/>
          <w:lang w:val="en-GB"/>
        </w:rPr>
      </w:pPr>
      <w:r w:rsidRPr="007D2DDA">
        <w:rPr>
          <w:noProof/>
          <w:lang w:val="en-GB"/>
        </w:rPr>
        <w:t>Kress, Gunther (2003): Literacy in the New Media Age. London: Routledge.</w:t>
      </w:r>
    </w:p>
    <w:p w14:paraId="29DD2E79" w14:textId="77777777" w:rsidR="00A97A3E" w:rsidRPr="007D2DDA" w:rsidRDefault="00A97A3E" w:rsidP="00A97A3E">
      <w:pPr>
        <w:ind w:left="720" w:hanging="720"/>
        <w:rPr>
          <w:noProof/>
          <w:lang w:val="en-GB"/>
        </w:rPr>
      </w:pPr>
      <w:r w:rsidRPr="007D2DDA">
        <w:rPr>
          <w:noProof/>
          <w:lang w:val="en-GB"/>
        </w:rPr>
        <w:t>Kress, Gunther / Theo van Leeuwen (1996): Reading Images: The Grammar of Visual Design. London: Routledge.</w:t>
      </w:r>
    </w:p>
    <w:p w14:paraId="254C9314" w14:textId="77777777" w:rsidR="00A97A3E" w:rsidRPr="007D2DDA" w:rsidRDefault="00A97A3E" w:rsidP="00A97A3E">
      <w:pPr>
        <w:ind w:left="720" w:hanging="720"/>
        <w:rPr>
          <w:noProof/>
          <w:lang w:val="en-GB"/>
        </w:rPr>
      </w:pPr>
      <w:r w:rsidRPr="007D2DDA">
        <w:rPr>
          <w:noProof/>
          <w:lang w:val="en-GB"/>
        </w:rPr>
        <w:lastRenderedPageBreak/>
        <w:t>Kress, Gunther / Theo van Leeuwen (2001): Multimodal Discourse: The Modes and Media of Contemporary Communication. London: Arnold.</w:t>
      </w:r>
    </w:p>
    <w:p w14:paraId="05B325CF" w14:textId="77777777" w:rsidR="00A97A3E" w:rsidRPr="007D2DDA" w:rsidRDefault="00A97A3E" w:rsidP="00A97A3E">
      <w:pPr>
        <w:ind w:left="720" w:hanging="720"/>
        <w:rPr>
          <w:noProof/>
          <w:lang w:val="en-GB"/>
        </w:rPr>
      </w:pPr>
      <w:r w:rsidRPr="007D2DDA">
        <w:rPr>
          <w:noProof/>
          <w:lang w:val="en-GB"/>
        </w:rPr>
        <w:t>McGlynn, Caroline / Peter Martin (2009): ‘No vernacular’: Tensions in language choice in a sexual health lesson in The Gambia. International Journal of Bilingual Education and Bilingualism 12: 137-55.</w:t>
      </w:r>
    </w:p>
    <w:p w14:paraId="44BE2AE0" w14:textId="77777777" w:rsidR="00A97A3E" w:rsidRPr="007D2DDA" w:rsidRDefault="00A97A3E" w:rsidP="00A97A3E">
      <w:pPr>
        <w:ind w:left="720" w:hanging="720"/>
        <w:rPr>
          <w:noProof/>
          <w:lang w:val="en-GB"/>
        </w:rPr>
      </w:pPr>
      <w:r w:rsidRPr="007D2DDA">
        <w:rPr>
          <w:noProof/>
          <w:lang w:val="en-GB"/>
        </w:rPr>
        <w:t>Pennycook, Alastair (2009): Linguistic landscapes and the transgressive semiotics of graffiti. In: Elana Shohamy / Durk Gorter (eds.) Linguistic Landscape: Expanding the Scenery. London: Routledge, 302-12.</w:t>
      </w:r>
    </w:p>
    <w:p w14:paraId="4E7FA173" w14:textId="77777777" w:rsidR="00A97A3E" w:rsidRPr="007D2DDA" w:rsidRDefault="00A97A3E" w:rsidP="00A97A3E">
      <w:pPr>
        <w:ind w:left="720" w:hanging="720"/>
        <w:rPr>
          <w:noProof/>
          <w:lang w:val="en-GB"/>
        </w:rPr>
      </w:pPr>
      <w:r w:rsidRPr="007D2DDA">
        <w:rPr>
          <w:noProof/>
          <w:lang w:val="en-GB"/>
        </w:rPr>
        <w:t>Shohamy, Elana / Eliezer Ben-Rafael / Monica Barni (eds.) (2010): Linguistic Landscape in the City. Bristol: Multilingual Matters.</w:t>
      </w:r>
    </w:p>
    <w:p w14:paraId="11619CF6" w14:textId="77777777" w:rsidR="00A97A3E" w:rsidRPr="007D2DDA" w:rsidRDefault="00A97A3E" w:rsidP="00A97A3E">
      <w:pPr>
        <w:ind w:left="720" w:hanging="720"/>
        <w:rPr>
          <w:noProof/>
          <w:lang w:val="en-GB"/>
        </w:rPr>
      </w:pPr>
      <w:r w:rsidRPr="007D2DDA">
        <w:rPr>
          <w:noProof/>
          <w:lang w:val="en-GB"/>
        </w:rPr>
        <w:t>Shohamy, Elana / Durk Gorter (eds.) (2009): Linguistic Landscape: Expanding the Scenery. London: Routledge.</w:t>
      </w:r>
    </w:p>
    <w:p w14:paraId="68CF3739" w14:textId="77777777" w:rsidR="00A97A3E" w:rsidRPr="007D2DDA" w:rsidRDefault="00A97A3E" w:rsidP="00A97A3E">
      <w:pPr>
        <w:ind w:left="720" w:hanging="720"/>
        <w:rPr>
          <w:noProof/>
          <w:lang w:val="en-GB"/>
        </w:rPr>
      </w:pPr>
      <w:r w:rsidRPr="007D2DDA">
        <w:rPr>
          <w:noProof/>
          <w:lang w:val="en-GB"/>
        </w:rPr>
        <w:t>Skar, Sarah Lund (1994): On the margin: Letter exchange among Andean non-literates. In: Eduardo P. Archetti (ed.) Exploring the Written: Anthropology and the Multiplicity of Writing. Oslo: Scandinavian University Press, 261-76.</w:t>
      </w:r>
    </w:p>
    <w:p w14:paraId="708665D6" w14:textId="77777777" w:rsidR="00A97A3E" w:rsidRPr="007D2DDA" w:rsidRDefault="00A97A3E" w:rsidP="00A97A3E">
      <w:pPr>
        <w:ind w:left="720" w:hanging="720"/>
        <w:rPr>
          <w:noProof/>
          <w:lang w:val="en-GB"/>
        </w:rPr>
      </w:pPr>
      <w:r w:rsidRPr="007D2DDA">
        <w:rPr>
          <w:noProof/>
          <w:lang w:val="en-GB"/>
        </w:rPr>
        <w:t xml:space="preserve">UNDP (2009): Human Development Report 2009. New York: United Nations Development Programme, online version </w:t>
      </w:r>
      <w:hyperlink r:id="rId12" w:history="1">
        <w:r w:rsidRPr="007D2DDA">
          <w:rPr>
            <w:rStyle w:val="Hyperlink"/>
            <w:i/>
            <w:noProof/>
            <w:lang w:val="en-GB"/>
          </w:rPr>
          <w:t>http://hdr.undp.org</w:t>
        </w:r>
      </w:hyperlink>
      <w:r w:rsidRPr="007D2DDA">
        <w:rPr>
          <w:noProof/>
          <w:lang w:val="en-GB"/>
        </w:rPr>
        <w:t>.</w:t>
      </w:r>
    </w:p>
    <w:p w14:paraId="6EFDC4AA" w14:textId="77777777" w:rsidR="00A97A3E" w:rsidRPr="007D2DDA" w:rsidRDefault="00A97A3E" w:rsidP="00A97A3E">
      <w:pPr>
        <w:ind w:left="720" w:hanging="720"/>
        <w:rPr>
          <w:noProof/>
          <w:lang w:val="en-GB"/>
        </w:rPr>
      </w:pPr>
    </w:p>
    <w:p w14:paraId="186EACC4" w14:textId="77777777" w:rsidR="00F85B5F" w:rsidRPr="007D2DDA" w:rsidRDefault="004428D4" w:rsidP="00ED689D">
      <w:pPr>
        <w:ind w:left="720" w:hanging="720"/>
        <w:rPr>
          <w:sz w:val="28"/>
          <w:szCs w:val="28"/>
          <w:lang w:val="en-GB"/>
        </w:rPr>
      </w:pPr>
      <w:r w:rsidRPr="007D2DDA">
        <w:rPr>
          <w:lang w:val="en-GB"/>
        </w:rPr>
        <w:fldChar w:fldCharType="end"/>
      </w:r>
    </w:p>
    <w:p w14:paraId="68E68A2E" w14:textId="77777777" w:rsidR="007D2DDA" w:rsidRDefault="007D2DDA" w:rsidP="00D20D2B">
      <w:pPr>
        <w:spacing w:line="320" w:lineRule="exact"/>
        <w:jc w:val="both"/>
        <w:rPr>
          <w:sz w:val="28"/>
          <w:lang w:val="en-GB"/>
        </w:rPr>
      </w:pPr>
    </w:p>
    <w:p w14:paraId="6F5002A4" w14:textId="77777777" w:rsidR="007D2DDA" w:rsidRDefault="007D2DDA" w:rsidP="00D20D2B">
      <w:pPr>
        <w:spacing w:line="320" w:lineRule="exact"/>
        <w:jc w:val="both"/>
        <w:rPr>
          <w:sz w:val="28"/>
          <w:lang w:val="en-GB"/>
        </w:rPr>
      </w:pPr>
    </w:p>
    <w:p w14:paraId="6B82380D" w14:textId="77777777" w:rsidR="007D2DDA" w:rsidRDefault="007D2DDA" w:rsidP="00D20D2B">
      <w:pPr>
        <w:spacing w:line="320" w:lineRule="exact"/>
        <w:jc w:val="both"/>
        <w:rPr>
          <w:sz w:val="28"/>
          <w:lang w:val="en-GB"/>
        </w:rPr>
      </w:pPr>
    </w:p>
    <w:p w14:paraId="7DAD28E7" w14:textId="77777777" w:rsidR="007D2DDA" w:rsidRDefault="007D2DDA" w:rsidP="00D20D2B">
      <w:pPr>
        <w:spacing w:line="320" w:lineRule="exact"/>
        <w:jc w:val="both"/>
        <w:rPr>
          <w:sz w:val="28"/>
          <w:lang w:val="en-GB"/>
        </w:rPr>
      </w:pPr>
    </w:p>
    <w:p w14:paraId="7707328E" w14:textId="77777777" w:rsidR="007D2DDA" w:rsidRDefault="007D2DDA" w:rsidP="00D20D2B">
      <w:pPr>
        <w:spacing w:line="320" w:lineRule="exact"/>
        <w:jc w:val="both"/>
        <w:rPr>
          <w:sz w:val="28"/>
          <w:lang w:val="en-GB"/>
        </w:rPr>
      </w:pPr>
    </w:p>
    <w:p w14:paraId="6A2B6F8A" w14:textId="77777777" w:rsidR="007D2DDA" w:rsidRDefault="007D2DDA" w:rsidP="00D20D2B">
      <w:pPr>
        <w:spacing w:line="320" w:lineRule="exact"/>
        <w:jc w:val="both"/>
        <w:rPr>
          <w:sz w:val="28"/>
          <w:lang w:val="en-GB"/>
        </w:rPr>
      </w:pPr>
    </w:p>
    <w:p w14:paraId="1F62E803" w14:textId="77777777" w:rsidR="007D2DDA" w:rsidRDefault="007D2DDA" w:rsidP="00D20D2B">
      <w:pPr>
        <w:spacing w:line="320" w:lineRule="exact"/>
        <w:jc w:val="both"/>
        <w:rPr>
          <w:sz w:val="28"/>
          <w:lang w:val="en-GB"/>
        </w:rPr>
      </w:pPr>
    </w:p>
    <w:p w14:paraId="306B7DA1" w14:textId="77777777" w:rsidR="007D2DDA" w:rsidRDefault="007D2DDA" w:rsidP="00D20D2B">
      <w:pPr>
        <w:spacing w:line="320" w:lineRule="exact"/>
        <w:jc w:val="both"/>
        <w:rPr>
          <w:sz w:val="28"/>
          <w:lang w:val="en-GB"/>
        </w:rPr>
      </w:pPr>
    </w:p>
    <w:p w14:paraId="26BF485B" w14:textId="77777777" w:rsidR="007D2DDA" w:rsidRDefault="007D2DDA" w:rsidP="00D20D2B">
      <w:pPr>
        <w:spacing w:line="320" w:lineRule="exact"/>
        <w:jc w:val="both"/>
        <w:rPr>
          <w:sz w:val="28"/>
          <w:lang w:val="en-GB"/>
        </w:rPr>
      </w:pPr>
    </w:p>
    <w:p w14:paraId="13478DBF" w14:textId="77777777" w:rsidR="007D2DDA" w:rsidRDefault="007D2DDA" w:rsidP="00D20D2B">
      <w:pPr>
        <w:spacing w:line="320" w:lineRule="exact"/>
        <w:jc w:val="both"/>
        <w:rPr>
          <w:sz w:val="28"/>
          <w:lang w:val="en-GB"/>
        </w:rPr>
      </w:pPr>
    </w:p>
    <w:p w14:paraId="3B15A530" w14:textId="77777777" w:rsidR="007D2DDA" w:rsidRDefault="007D2DDA" w:rsidP="00D20D2B">
      <w:pPr>
        <w:spacing w:line="320" w:lineRule="exact"/>
        <w:jc w:val="both"/>
        <w:rPr>
          <w:sz w:val="28"/>
          <w:lang w:val="en-GB"/>
        </w:rPr>
      </w:pPr>
    </w:p>
    <w:p w14:paraId="486F033F" w14:textId="77777777" w:rsidR="007D2DDA" w:rsidRDefault="007D2DDA" w:rsidP="00D20D2B">
      <w:pPr>
        <w:spacing w:line="320" w:lineRule="exact"/>
        <w:jc w:val="both"/>
        <w:rPr>
          <w:sz w:val="28"/>
          <w:lang w:val="en-GB"/>
        </w:rPr>
      </w:pPr>
    </w:p>
    <w:p w14:paraId="65DC556F" w14:textId="77777777" w:rsidR="007D2DDA" w:rsidRDefault="007D2DDA" w:rsidP="00D20D2B">
      <w:pPr>
        <w:spacing w:line="320" w:lineRule="exact"/>
        <w:jc w:val="both"/>
        <w:rPr>
          <w:sz w:val="28"/>
          <w:lang w:val="en-GB"/>
        </w:rPr>
      </w:pPr>
    </w:p>
    <w:p w14:paraId="50C68373" w14:textId="77777777" w:rsidR="007D2DDA" w:rsidRDefault="007D2DDA" w:rsidP="00D20D2B">
      <w:pPr>
        <w:spacing w:line="320" w:lineRule="exact"/>
        <w:jc w:val="both"/>
        <w:rPr>
          <w:sz w:val="28"/>
          <w:lang w:val="en-GB"/>
        </w:rPr>
      </w:pPr>
    </w:p>
    <w:p w14:paraId="6AADC3D8" w14:textId="77777777" w:rsidR="007D2DDA" w:rsidRDefault="007D2DDA" w:rsidP="00D20D2B">
      <w:pPr>
        <w:spacing w:line="320" w:lineRule="exact"/>
        <w:jc w:val="both"/>
        <w:rPr>
          <w:sz w:val="28"/>
          <w:lang w:val="en-GB"/>
        </w:rPr>
      </w:pPr>
    </w:p>
    <w:p w14:paraId="273F12FB" w14:textId="77777777" w:rsidR="007D2DDA" w:rsidRDefault="007D2DDA" w:rsidP="00D20D2B">
      <w:pPr>
        <w:spacing w:line="320" w:lineRule="exact"/>
        <w:jc w:val="both"/>
        <w:rPr>
          <w:sz w:val="28"/>
          <w:lang w:val="en-GB"/>
        </w:rPr>
      </w:pPr>
    </w:p>
    <w:p w14:paraId="39C7F509" w14:textId="77777777" w:rsidR="007D2DDA" w:rsidRDefault="007D2DDA" w:rsidP="00D20D2B">
      <w:pPr>
        <w:spacing w:line="320" w:lineRule="exact"/>
        <w:jc w:val="both"/>
        <w:rPr>
          <w:sz w:val="28"/>
          <w:lang w:val="en-GB"/>
        </w:rPr>
      </w:pPr>
    </w:p>
    <w:p w14:paraId="4710298B" w14:textId="77777777" w:rsidR="007D2DDA" w:rsidRDefault="007D2DDA" w:rsidP="00D20D2B">
      <w:pPr>
        <w:spacing w:line="320" w:lineRule="exact"/>
        <w:jc w:val="both"/>
        <w:rPr>
          <w:sz w:val="28"/>
          <w:lang w:val="en-GB"/>
        </w:rPr>
      </w:pPr>
    </w:p>
    <w:p w14:paraId="52169A14" w14:textId="77777777" w:rsidR="007D2DDA" w:rsidRDefault="007D2DDA" w:rsidP="00D20D2B">
      <w:pPr>
        <w:spacing w:line="320" w:lineRule="exact"/>
        <w:jc w:val="both"/>
        <w:rPr>
          <w:sz w:val="28"/>
          <w:lang w:val="en-GB"/>
        </w:rPr>
      </w:pPr>
    </w:p>
    <w:p w14:paraId="4821D046" w14:textId="77777777" w:rsidR="007D2DDA" w:rsidRDefault="007D2DDA" w:rsidP="00D20D2B">
      <w:pPr>
        <w:spacing w:line="320" w:lineRule="exact"/>
        <w:jc w:val="both"/>
        <w:rPr>
          <w:sz w:val="28"/>
          <w:lang w:val="en-GB"/>
        </w:rPr>
      </w:pPr>
    </w:p>
    <w:p w14:paraId="543FF38E" w14:textId="77777777" w:rsidR="007D2DDA" w:rsidRDefault="007D2DDA" w:rsidP="00D20D2B">
      <w:pPr>
        <w:spacing w:line="320" w:lineRule="exact"/>
        <w:jc w:val="both"/>
        <w:rPr>
          <w:sz w:val="28"/>
          <w:lang w:val="en-GB"/>
        </w:rPr>
      </w:pPr>
    </w:p>
    <w:p w14:paraId="346F7E88" w14:textId="77777777" w:rsidR="007D2DDA" w:rsidRDefault="007D2DDA" w:rsidP="00D20D2B">
      <w:pPr>
        <w:spacing w:line="320" w:lineRule="exact"/>
        <w:jc w:val="both"/>
        <w:rPr>
          <w:sz w:val="28"/>
          <w:lang w:val="en-GB"/>
        </w:rPr>
      </w:pPr>
    </w:p>
    <w:p w14:paraId="3455E91F" w14:textId="77777777" w:rsidR="007D2DDA" w:rsidRDefault="007D2DDA" w:rsidP="00D20D2B">
      <w:pPr>
        <w:spacing w:line="320" w:lineRule="exact"/>
        <w:jc w:val="both"/>
        <w:rPr>
          <w:sz w:val="28"/>
          <w:lang w:val="en-GB"/>
        </w:rPr>
      </w:pPr>
    </w:p>
    <w:p w14:paraId="5EDD0933" w14:textId="77777777" w:rsidR="007D2DDA" w:rsidRDefault="007D2DDA" w:rsidP="00D20D2B">
      <w:pPr>
        <w:spacing w:line="320" w:lineRule="exact"/>
        <w:jc w:val="both"/>
        <w:rPr>
          <w:sz w:val="28"/>
          <w:lang w:val="en-GB"/>
        </w:rPr>
      </w:pPr>
    </w:p>
    <w:p w14:paraId="60B6D98B" w14:textId="77777777" w:rsidR="007D2DDA" w:rsidRDefault="007D2DDA" w:rsidP="00D20D2B">
      <w:pPr>
        <w:spacing w:line="320" w:lineRule="exact"/>
        <w:jc w:val="both"/>
        <w:rPr>
          <w:sz w:val="28"/>
          <w:lang w:val="en-GB"/>
        </w:rPr>
      </w:pPr>
    </w:p>
    <w:p w14:paraId="61C4988A" w14:textId="77777777" w:rsidR="007D2DDA" w:rsidRDefault="007D2DDA" w:rsidP="00D20D2B">
      <w:pPr>
        <w:spacing w:line="320" w:lineRule="exact"/>
        <w:jc w:val="both"/>
        <w:rPr>
          <w:sz w:val="28"/>
          <w:lang w:val="en-GB"/>
        </w:rPr>
      </w:pPr>
    </w:p>
    <w:p w14:paraId="4E1CC750" w14:textId="77777777" w:rsidR="00D20D2B" w:rsidRPr="007D2DDA" w:rsidRDefault="00D20D2B" w:rsidP="00D20D2B">
      <w:pPr>
        <w:spacing w:line="320" w:lineRule="exact"/>
        <w:jc w:val="both"/>
        <w:rPr>
          <w:sz w:val="28"/>
          <w:lang w:val="en-GB"/>
        </w:rPr>
      </w:pPr>
      <w:r w:rsidRPr="007D2DDA">
        <w:rPr>
          <w:sz w:val="28"/>
          <w:lang w:val="en-GB"/>
        </w:rPr>
        <w:lastRenderedPageBreak/>
        <w:t xml:space="preserve">Kasper Juffermans, MA (Ghent), PhD (Tilburg) is a sociolinguist in the School of Humanities and the Babylon Center at Tilburg University and since October 2011 also in the Linguistic Diversity Management in Urban Areas (LiMA) research cluster at the University of Hamburg. He wrote his dissertation on literacy and multilingualism (‘local languaging’) in The Gambia and is currently involved in two projects, one investigating Chinese-Dutch youth identity discourses in and beyond complementary schooling (with colleagues in Tilburg), the other investigating superdiversity and digital media (in Hamburg). His work appeared in journals such as </w:t>
      </w:r>
      <w:r w:rsidRPr="007D2DDA">
        <w:rPr>
          <w:i/>
          <w:sz w:val="28"/>
          <w:lang w:val="en-GB"/>
        </w:rPr>
        <w:t>Language Matters</w:t>
      </w:r>
      <w:r w:rsidRPr="007D2DDA">
        <w:rPr>
          <w:sz w:val="28"/>
          <w:lang w:val="en-GB"/>
        </w:rPr>
        <w:t xml:space="preserve">, </w:t>
      </w:r>
      <w:r w:rsidRPr="007D2DDA">
        <w:rPr>
          <w:i/>
          <w:sz w:val="28"/>
          <w:lang w:val="en-GB"/>
        </w:rPr>
        <w:t>Sociolinguistic Studies</w:t>
      </w:r>
      <w:r w:rsidRPr="007D2DDA">
        <w:rPr>
          <w:sz w:val="28"/>
          <w:lang w:val="en-GB"/>
        </w:rPr>
        <w:t xml:space="preserve">, </w:t>
      </w:r>
      <w:r w:rsidRPr="007D2DDA">
        <w:rPr>
          <w:i/>
          <w:sz w:val="28"/>
          <w:lang w:val="en-GB"/>
        </w:rPr>
        <w:t>International Journal of Educational Development</w:t>
      </w:r>
      <w:r w:rsidRPr="007D2DDA">
        <w:rPr>
          <w:sz w:val="28"/>
          <w:lang w:val="en-GB"/>
        </w:rPr>
        <w:t xml:space="preserve"> and </w:t>
      </w:r>
      <w:r w:rsidRPr="007D2DDA">
        <w:rPr>
          <w:i/>
          <w:sz w:val="28"/>
          <w:lang w:val="en-GB"/>
        </w:rPr>
        <w:t>Compare: A Journal of Comparative and International Education</w:t>
      </w:r>
      <w:r w:rsidRPr="007D2DDA">
        <w:rPr>
          <w:sz w:val="28"/>
          <w:lang w:val="en-GB"/>
        </w:rPr>
        <w:t>.</w:t>
      </w:r>
    </w:p>
    <w:p w14:paraId="41173875" w14:textId="77777777" w:rsidR="00D20D2B" w:rsidRPr="007D2DDA" w:rsidRDefault="00D20D2B" w:rsidP="00D20D2B">
      <w:pPr>
        <w:spacing w:line="320" w:lineRule="exact"/>
        <w:jc w:val="both"/>
        <w:rPr>
          <w:sz w:val="28"/>
          <w:lang w:val="en-GB"/>
        </w:rPr>
      </w:pPr>
    </w:p>
    <w:p w14:paraId="32DDA5AA" w14:textId="77777777" w:rsidR="00D20D2B" w:rsidRPr="00D20D2B" w:rsidRDefault="00D20D2B" w:rsidP="00D20D2B">
      <w:pPr>
        <w:spacing w:line="320" w:lineRule="exact"/>
        <w:jc w:val="both"/>
        <w:rPr>
          <w:sz w:val="28"/>
          <w:lang w:val="en-GB"/>
        </w:rPr>
      </w:pPr>
      <w:r w:rsidRPr="007D2DDA">
        <w:rPr>
          <w:sz w:val="28"/>
          <w:lang w:val="en-GB"/>
        </w:rPr>
        <w:t>Jannet Coppoolse, BHS (Eindhoven), MA (Tilburg) is a professional occupational therapist i</w:t>
      </w:r>
      <w:r w:rsidR="005451B1" w:rsidRPr="007D2DDA">
        <w:rPr>
          <w:sz w:val="28"/>
          <w:lang w:val="en-GB"/>
        </w:rPr>
        <w:t>n geriatric</w:t>
      </w:r>
      <w:r w:rsidRPr="007D2DDA">
        <w:rPr>
          <w:sz w:val="28"/>
          <w:lang w:val="en-GB"/>
        </w:rPr>
        <w:t xml:space="preserve"> care and an intercultural communication specialist. She has done volunteer work in development projects in Ethiopia and Ghana and conducted ethnographic fieldwork in rural Gambia, for which she was awarded the second prize in the Tilburg University Master’s Thesis Prize 2010. She has co-authored a </w:t>
      </w:r>
      <w:r w:rsidR="00056E88" w:rsidRPr="007D2DDA">
        <w:rPr>
          <w:sz w:val="28"/>
          <w:lang w:val="en-GB"/>
        </w:rPr>
        <w:t xml:space="preserve">Dutch language </w:t>
      </w:r>
      <w:r w:rsidRPr="007D2DDA">
        <w:rPr>
          <w:sz w:val="28"/>
          <w:lang w:val="en-GB"/>
        </w:rPr>
        <w:t>handbook of clinical occupational therapy for paramedics. She is currently travelling in Europe and Asia.</w:t>
      </w:r>
    </w:p>
    <w:p w14:paraId="7C293755" w14:textId="77777777" w:rsidR="00D20D2B" w:rsidRPr="00D20D2B" w:rsidRDefault="00D20D2B" w:rsidP="00D20D2B">
      <w:pPr>
        <w:spacing w:line="320" w:lineRule="exact"/>
        <w:jc w:val="both"/>
        <w:rPr>
          <w:sz w:val="28"/>
          <w:lang w:val="en-GB"/>
        </w:rPr>
      </w:pPr>
    </w:p>
    <w:p w14:paraId="543CAA25" w14:textId="77777777" w:rsidR="007D2DDA" w:rsidRDefault="007D2DDA" w:rsidP="007D2DDA">
      <w:pPr>
        <w:spacing w:line="320" w:lineRule="exact"/>
        <w:jc w:val="both"/>
        <w:rPr>
          <w:sz w:val="28"/>
          <w:szCs w:val="28"/>
          <w:lang w:val="en-US"/>
        </w:rPr>
      </w:pPr>
    </w:p>
    <w:p w14:paraId="3658276E" w14:textId="77777777" w:rsidR="00D20D2B" w:rsidRDefault="00D20D2B" w:rsidP="007D2DDA">
      <w:pPr>
        <w:jc w:val="both"/>
        <w:rPr>
          <w:sz w:val="28"/>
          <w:lang w:val="en-GB"/>
        </w:rPr>
      </w:pPr>
    </w:p>
    <w:p w14:paraId="6EED8691" w14:textId="77777777" w:rsidR="00D20D2B" w:rsidRPr="001F6D3D" w:rsidRDefault="00D20D2B" w:rsidP="002F745F">
      <w:pPr>
        <w:spacing w:line="320" w:lineRule="exact"/>
        <w:jc w:val="both"/>
        <w:rPr>
          <w:sz w:val="28"/>
          <w:lang w:val="en-GB"/>
        </w:rPr>
      </w:pPr>
    </w:p>
    <w:sectPr w:rsidR="00D20D2B" w:rsidRPr="001F6D3D" w:rsidSect="007D2DDA">
      <w:headerReference w:type="even" r:id="rId13"/>
      <w:headerReference w:type="default" r:id="rId14"/>
      <w:pgSz w:w="11906" w:h="16838" w:code="9"/>
      <w:pgMar w:top="1191" w:right="1418" w:bottom="1134" w:left="1418" w:header="709" w:footer="709" w:gutter="0"/>
      <w:pgNumType w:start="233"/>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B59E3" w14:textId="77777777" w:rsidR="00D20D2B" w:rsidRDefault="00D20D2B">
      <w:r>
        <w:separator/>
      </w:r>
    </w:p>
  </w:endnote>
  <w:endnote w:type="continuationSeparator" w:id="0">
    <w:p w14:paraId="6378EBED" w14:textId="77777777" w:rsidR="00D20D2B" w:rsidRDefault="00D20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Garamond">
    <w:panose1 w:val="02020404030301010803"/>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84735" w14:textId="77777777" w:rsidR="00D20D2B" w:rsidRDefault="00D20D2B">
      <w:r>
        <w:separator/>
      </w:r>
    </w:p>
  </w:footnote>
  <w:footnote w:type="continuationSeparator" w:id="0">
    <w:p w14:paraId="384B1E4E" w14:textId="77777777" w:rsidR="00D20D2B" w:rsidRDefault="00D20D2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49560" w14:textId="77777777" w:rsidR="00D20D2B" w:rsidRDefault="004428D4">
    <w:pPr>
      <w:pStyle w:val="Header"/>
      <w:framePr w:wrap="around" w:vAnchor="text" w:hAnchor="margin" w:xAlign="outside" w:y="1"/>
      <w:rPr>
        <w:rStyle w:val="PageNumber"/>
      </w:rPr>
    </w:pPr>
    <w:r>
      <w:rPr>
        <w:rStyle w:val="PageNumber"/>
      </w:rPr>
      <w:fldChar w:fldCharType="begin"/>
    </w:r>
    <w:r w:rsidR="00D20D2B">
      <w:rPr>
        <w:rStyle w:val="PageNumber"/>
      </w:rPr>
      <w:instrText xml:space="preserve">PAGE  </w:instrText>
    </w:r>
    <w:r>
      <w:rPr>
        <w:rStyle w:val="PageNumber"/>
      </w:rPr>
      <w:fldChar w:fldCharType="separate"/>
    </w:r>
    <w:r w:rsidR="006F0941">
      <w:rPr>
        <w:rStyle w:val="PageNumber"/>
        <w:noProof/>
      </w:rPr>
      <w:t>234</w:t>
    </w:r>
    <w:r>
      <w:rPr>
        <w:rStyle w:val="PageNumber"/>
      </w:rPr>
      <w:fldChar w:fldCharType="end"/>
    </w:r>
  </w:p>
  <w:p w14:paraId="0B136DC1" w14:textId="77777777" w:rsidR="00D20D2B" w:rsidRDefault="00D20D2B">
    <w:pPr>
      <w:pStyle w:val="Header"/>
      <w:spacing w:line="280" w:lineRule="exact"/>
      <w:jc w:val="center"/>
      <w:rPr>
        <w:smallCaps/>
        <w:lang w:val="fr-FR"/>
      </w:rPr>
    </w:pPr>
    <w:bookmarkStart w:id="2" w:name="OLE_LINK1"/>
    <w:bookmarkStart w:id="3" w:name="OLE_LINK2"/>
    <w:proofErr w:type="spellStart"/>
    <w:r>
      <w:rPr>
        <w:smallCaps/>
        <w:lang w:val="fr-FR"/>
      </w:rPr>
      <w:t>Kasper</w:t>
    </w:r>
    <w:proofErr w:type="spellEnd"/>
    <w:r>
      <w:rPr>
        <w:smallCaps/>
        <w:lang w:val="fr-FR"/>
      </w:rPr>
      <w:t xml:space="preserve"> Juffermans &amp; </w:t>
    </w:r>
    <w:proofErr w:type="spellStart"/>
    <w:r>
      <w:rPr>
        <w:smallCaps/>
        <w:lang w:val="fr-FR"/>
      </w:rPr>
      <w:t>Jannet</w:t>
    </w:r>
    <w:proofErr w:type="spellEnd"/>
    <w:r>
      <w:rPr>
        <w:smallCaps/>
        <w:lang w:val="fr-FR"/>
      </w:rPr>
      <w:t xml:space="preserve"> Coppoolse</w:t>
    </w:r>
  </w:p>
  <w:bookmarkEnd w:id="2"/>
  <w:bookmarkEnd w:id="3"/>
  <w:p w14:paraId="03662B7B" w14:textId="77777777" w:rsidR="00D20D2B" w:rsidRDefault="00D20D2B">
    <w:pPr>
      <w:pStyle w:val="Heading3"/>
      <w:pBdr>
        <w:top w:val="single" w:sz="4" w:space="1" w:color="auto"/>
      </w:pBdr>
      <w:spacing w:line="300" w:lineRule="exact"/>
      <w:ind w:firstLine="340"/>
      <w:jc w:val="both"/>
      <w:rPr>
        <w:sz w:val="24"/>
        <w:lang w:val="fr-FR"/>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51391" w14:textId="77777777" w:rsidR="00D20D2B" w:rsidRDefault="004428D4">
    <w:pPr>
      <w:pStyle w:val="Header"/>
      <w:framePr w:wrap="around" w:vAnchor="text" w:hAnchor="margin" w:xAlign="outside" w:y="1"/>
      <w:rPr>
        <w:rStyle w:val="PageNumber"/>
      </w:rPr>
    </w:pPr>
    <w:r>
      <w:rPr>
        <w:rStyle w:val="PageNumber"/>
      </w:rPr>
      <w:fldChar w:fldCharType="begin"/>
    </w:r>
    <w:r w:rsidR="00D20D2B">
      <w:rPr>
        <w:rStyle w:val="PageNumber"/>
      </w:rPr>
      <w:instrText xml:space="preserve">PAGE  </w:instrText>
    </w:r>
    <w:r>
      <w:rPr>
        <w:rStyle w:val="PageNumber"/>
      </w:rPr>
      <w:fldChar w:fldCharType="separate"/>
    </w:r>
    <w:r w:rsidR="006F0941">
      <w:rPr>
        <w:rStyle w:val="PageNumber"/>
        <w:noProof/>
      </w:rPr>
      <w:t>235</w:t>
    </w:r>
    <w:r>
      <w:rPr>
        <w:rStyle w:val="PageNumber"/>
      </w:rPr>
      <w:fldChar w:fldCharType="end"/>
    </w:r>
  </w:p>
  <w:p w14:paraId="3AAC7B11" w14:textId="77777777" w:rsidR="00D20D2B" w:rsidRPr="00F7771C" w:rsidRDefault="00D20D2B">
    <w:pPr>
      <w:pStyle w:val="Header"/>
      <w:spacing w:line="280" w:lineRule="exact"/>
      <w:jc w:val="center"/>
      <w:rPr>
        <w:smallCaps/>
        <w:lang w:val="en-GB"/>
      </w:rPr>
    </w:pPr>
    <w:r>
      <w:rPr>
        <w:bCs/>
        <w:szCs w:val="32"/>
        <w:lang w:val="en-US"/>
      </w:rPr>
      <w:t>How literate, low-literate and non-literate readers read the linguistic landscape</w:t>
    </w:r>
  </w:p>
  <w:p w14:paraId="05FA14DE" w14:textId="77777777" w:rsidR="00D20D2B" w:rsidRPr="00F7771C" w:rsidRDefault="00D20D2B">
    <w:pPr>
      <w:pStyle w:val="Heading3"/>
      <w:pBdr>
        <w:top w:val="single" w:sz="4" w:space="1" w:color="auto"/>
      </w:pBdr>
      <w:spacing w:line="300" w:lineRule="exact"/>
      <w:ind w:firstLine="340"/>
      <w:jc w:val="both"/>
      <w:rPr>
        <w:sz w:val="24"/>
        <w:lang w:val="en-G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270974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4B15229"/>
    <w:multiLevelType w:val="hybridMultilevel"/>
    <w:tmpl w:val="487C0D2C"/>
    <w:lvl w:ilvl="0" w:tplc="04070007">
      <w:start w:val="1"/>
      <w:numFmt w:val="bullet"/>
      <w:lvlText w:val="-"/>
      <w:lvlJc w:val="left"/>
      <w:pPr>
        <w:tabs>
          <w:tab w:val="num" w:pos="720"/>
        </w:tabs>
        <w:ind w:left="720" w:hanging="360"/>
      </w:pPr>
      <w:rPr>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2B9068A9"/>
    <w:multiLevelType w:val="hybridMultilevel"/>
    <w:tmpl w:val="67DE3D1A"/>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
    <w:nsid w:val="316A7981"/>
    <w:multiLevelType w:val="hybridMultilevel"/>
    <w:tmpl w:val="5274C6AE"/>
    <w:lvl w:ilvl="0" w:tplc="C2CA4B40">
      <w:start w:val="5"/>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325363E8"/>
    <w:multiLevelType w:val="hybridMultilevel"/>
    <w:tmpl w:val="B04CDFA0"/>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38CD437F"/>
    <w:multiLevelType w:val="hybridMultilevel"/>
    <w:tmpl w:val="13C024EA"/>
    <w:lvl w:ilvl="0" w:tplc="A1E417CA">
      <w:start w:val="1"/>
      <w:numFmt w:val="decimal"/>
      <w:lvlText w:val="%1)"/>
      <w:lvlJc w:val="left"/>
      <w:pPr>
        <w:tabs>
          <w:tab w:val="num" w:pos="720"/>
        </w:tabs>
        <w:ind w:left="720" w:hanging="360"/>
      </w:pPr>
      <w:rPr>
        <w:rFonts w:ascii="Times New Roman" w:eastAsia="Times New Roman" w:hAnsi="Times New Roman"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6">
    <w:nsid w:val="46765732"/>
    <w:multiLevelType w:val="hybridMultilevel"/>
    <w:tmpl w:val="BE00BDCC"/>
    <w:lvl w:ilvl="0" w:tplc="FDAE867C">
      <w:start w:val="3"/>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652D4B00"/>
    <w:multiLevelType w:val="hybridMultilevel"/>
    <w:tmpl w:val="361C2650"/>
    <w:lvl w:ilvl="0" w:tplc="58868314">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B5B402A"/>
    <w:multiLevelType w:val="hybridMultilevel"/>
    <w:tmpl w:val="F9283C20"/>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9">
    <w:nsid w:val="72A56BA5"/>
    <w:multiLevelType w:val="hybridMultilevel"/>
    <w:tmpl w:val="7586FE5A"/>
    <w:lvl w:ilvl="0" w:tplc="2D686C6A">
      <w:start w:val="3"/>
      <w:numFmt w:val="bullet"/>
      <w:lvlText w:val="-"/>
      <w:lvlJc w:val="left"/>
      <w:pPr>
        <w:tabs>
          <w:tab w:val="num" w:pos="785"/>
        </w:tabs>
        <w:ind w:left="785" w:hanging="360"/>
      </w:pPr>
      <w:rPr>
        <w:rFonts w:ascii="Times New Roman" w:eastAsia="Times New Roman" w:hAnsi="Times New Roman" w:hint="default"/>
      </w:rPr>
    </w:lvl>
    <w:lvl w:ilvl="1" w:tplc="04070003" w:tentative="1">
      <w:start w:val="1"/>
      <w:numFmt w:val="bullet"/>
      <w:lvlText w:val="o"/>
      <w:lvlJc w:val="left"/>
      <w:pPr>
        <w:tabs>
          <w:tab w:val="num" w:pos="1505"/>
        </w:tabs>
        <w:ind w:left="1505" w:hanging="360"/>
      </w:pPr>
      <w:rPr>
        <w:rFonts w:ascii="Courier New" w:hAnsi="Courier New" w:hint="default"/>
      </w:rPr>
    </w:lvl>
    <w:lvl w:ilvl="2" w:tplc="04070005" w:tentative="1">
      <w:start w:val="1"/>
      <w:numFmt w:val="bullet"/>
      <w:lvlText w:val=""/>
      <w:lvlJc w:val="left"/>
      <w:pPr>
        <w:tabs>
          <w:tab w:val="num" w:pos="2225"/>
        </w:tabs>
        <w:ind w:left="2225" w:hanging="360"/>
      </w:pPr>
      <w:rPr>
        <w:rFonts w:ascii="Wingdings" w:hAnsi="Wingdings" w:hint="default"/>
      </w:rPr>
    </w:lvl>
    <w:lvl w:ilvl="3" w:tplc="04070001" w:tentative="1">
      <w:start w:val="1"/>
      <w:numFmt w:val="bullet"/>
      <w:lvlText w:val=""/>
      <w:lvlJc w:val="left"/>
      <w:pPr>
        <w:tabs>
          <w:tab w:val="num" w:pos="2945"/>
        </w:tabs>
        <w:ind w:left="2945" w:hanging="360"/>
      </w:pPr>
      <w:rPr>
        <w:rFonts w:ascii="Symbol" w:hAnsi="Symbol" w:hint="default"/>
      </w:rPr>
    </w:lvl>
    <w:lvl w:ilvl="4" w:tplc="04070003" w:tentative="1">
      <w:start w:val="1"/>
      <w:numFmt w:val="bullet"/>
      <w:lvlText w:val="o"/>
      <w:lvlJc w:val="left"/>
      <w:pPr>
        <w:tabs>
          <w:tab w:val="num" w:pos="3665"/>
        </w:tabs>
        <w:ind w:left="3665" w:hanging="360"/>
      </w:pPr>
      <w:rPr>
        <w:rFonts w:ascii="Courier New" w:hAnsi="Courier New" w:hint="default"/>
      </w:rPr>
    </w:lvl>
    <w:lvl w:ilvl="5" w:tplc="04070005" w:tentative="1">
      <w:start w:val="1"/>
      <w:numFmt w:val="bullet"/>
      <w:lvlText w:val=""/>
      <w:lvlJc w:val="left"/>
      <w:pPr>
        <w:tabs>
          <w:tab w:val="num" w:pos="4385"/>
        </w:tabs>
        <w:ind w:left="4385" w:hanging="360"/>
      </w:pPr>
      <w:rPr>
        <w:rFonts w:ascii="Wingdings" w:hAnsi="Wingdings" w:hint="default"/>
      </w:rPr>
    </w:lvl>
    <w:lvl w:ilvl="6" w:tplc="04070001" w:tentative="1">
      <w:start w:val="1"/>
      <w:numFmt w:val="bullet"/>
      <w:lvlText w:val=""/>
      <w:lvlJc w:val="left"/>
      <w:pPr>
        <w:tabs>
          <w:tab w:val="num" w:pos="5105"/>
        </w:tabs>
        <w:ind w:left="5105" w:hanging="360"/>
      </w:pPr>
      <w:rPr>
        <w:rFonts w:ascii="Symbol" w:hAnsi="Symbol" w:hint="default"/>
      </w:rPr>
    </w:lvl>
    <w:lvl w:ilvl="7" w:tplc="04070003" w:tentative="1">
      <w:start w:val="1"/>
      <w:numFmt w:val="bullet"/>
      <w:lvlText w:val="o"/>
      <w:lvlJc w:val="left"/>
      <w:pPr>
        <w:tabs>
          <w:tab w:val="num" w:pos="5825"/>
        </w:tabs>
        <w:ind w:left="5825" w:hanging="360"/>
      </w:pPr>
      <w:rPr>
        <w:rFonts w:ascii="Courier New" w:hAnsi="Courier New" w:hint="default"/>
      </w:rPr>
    </w:lvl>
    <w:lvl w:ilvl="8" w:tplc="04070005" w:tentative="1">
      <w:start w:val="1"/>
      <w:numFmt w:val="bullet"/>
      <w:lvlText w:val=""/>
      <w:lvlJc w:val="left"/>
      <w:pPr>
        <w:tabs>
          <w:tab w:val="num" w:pos="6545"/>
        </w:tabs>
        <w:ind w:left="6545" w:hanging="360"/>
      </w:pPr>
      <w:rPr>
        <w:rFonts w:ascii="Wingdings" w:hAnsi="Wingdings" w:hint="default"/>
      </w:rPr>
    </w:lvl>
  </w:abstractNum>
  <w:abstractNum w:abstractNumId="10">
    <w:nsid w:val="776D70B9"/>
    <w:multiLevelType w:val="hybridMultilevel"/>
    <w:tmpl w:val="2458B3C8"/>
    <w:lvl w:ilvl="0" w:tplc="8EDCF844">
      <w:start w:val="1"/>
      <w:numFmt w:val="decimal"/>
      <w:lvlText w:val="%1)"/>
      <w:lvlJc w:val="left"/>
      <w:pPr>
        <w:tabs>
          <w:tab w:val="num" w:pos="720"/>
        </w:tabs>
        <w:ind w:left="720" w:hanging="360"/>
      </w:pPr>
      <w:rPr>
        <w:rFonts w:ascii="Times New Roman" w:eastAsia="Times New Roman" w:hAnsi="Times New Roman"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1">
    <w:nsid w:val="7B13492B"/>
    <w:multiLevelType w:val="hybridMultilevel"/>
    <w:tmpl w:val="98068212"/>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
    <w:nsid w:val="7B6821D6"/>
    <w:multiLevelType w:val="hybridMultilevel"/>
    <w:tmpl w:val="EE0491D0"/>
    <w:lvl w:ilvl="0" w:tplc="89143DCA">
      <w:start w:val="1"/>
      <w:numFmt w:val="decimal"/>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77"/>
        </w:tabs>
        <w:ind w:left="1477" w:hanging="360"/>
      </w:pPr>
      <w:rPr>
        <w:rFonts w:cs="Times New Roman"/>
      </w:rPr>
    </w:lvl>
    <w:lvl w:ilvl="2" w:tplc="0407001B" w:tentative="1">
      <w:start w:val="1"/>
      <w:numFmt w:val="lowerRoman"/>
      <w:lvlText w:val="%3."/>
      <w:lvlJc w:val="right"/>
      <w:pPr>
        <w:tabs>
          <w:tab w:val="num" w:pos="2197"/>
        </w:tabs>
        <w:ind w:left="2197" w:hanging="180"/>
      </w:pPr>
      <w:rPr>
        <w:rFonts w:cs="Times New Roman"/>
      </w:rPr>
    </w:lvl>
    <w:lvl w:ilvl="3" w:tplc="0407000F" w:tentative="1">
      <w:start w:val="1"/>
      <w:numFmt w:val="decimal"/>
      <w:lvlText w:val="%4."/>
      <w:lvlJc w:val="left"/>
      <w:pPr>
        <w:tabs>
          <w:tab w:val="num" w:pos="2917"/>
        </w:tabs>
        <w:ind w:left="2917" w:hanging="360"/>
      </w:pPr>
      <w:rPr>
        <w:rFonts w:cs="Times New Roman"/>
      </w:rPr>
    </w:lvl>
    <w:lvl w:ilvl="4" w:tplc="04070019" w:tentative="1">
      <w:start w:val="1"/>
      <w:numFmt w:val="lowerLetter"/>
      <w:lvlText w:val="%5."/>
      <w:lvlJc w:val="left"/>
      <w:pPr>
        <w:tabs>
          <w:tab w:val="num" w:pos="3637"/>
        </w:tabs>
        <w:ind w:left="3637" w:hanging="360"/>
      </w:pPr>
      <w:rPr>
        <w:rFonts w:cs="Times New Roman"/>
      </w:rPr>
    </w:lvl>
    <w:lvl w:ilvl="5" w:tplc="0407001B" w:tentative="1">
      <w:start w:val="1"/>
      <w:numFmt w:val="lowerRoman"/>
      <w:lvlText w:val="%6."/>
      <w:lvlJc w:val="right"/>
      <w:pPr>
        <w:tabs>
          <w:tab w:val="num" w:pos="4357"/>
        </w:tabs>
        <w:ind w:left="4357" w:hanging="180"/>
      </w:pPr>
      <w:rPr>
        <w:rFonts w:cs="Times New Roman"/>
      </w:rPr>
    </w:lvl>
    <w:lvl w:ilvl="6" w:tplc="0407000F" w:tentative="1">
      <w:start w:val="1"/>
      <w:numFmt w:val="decimal"/>
      <w:lvlText w:val="%7."/>
      <w:lvlJc w:val="left"/>
      <w:pPr>
        <w:tabs>
          <w:tab w:val="num" w:pos="5077"/>
        </w:tabs>
        <w:ind w:left="5077" w:hanging="360"/>
      </w:pPr>
      <w:rPr>
        <w:rFonts w:cs="Times New Roman"/>
      </w:rPr>
    </w:lvl>
    <w:lvl w:ilvl="7" w:tplc="04070019" w:tentative="1">
      <w:start w:val="1"/>
      <w:numFmt w:val="lowerLetter"/>
      <w:lvlText w:val="%8."/>
      <w:lvlJc w:val="left"/>
      <w:pPr>
        <w:tabs>
          <w:tab w:val="num" w:pos="5797"/>
        </w:tabs>
        <w:ind w:left="5797" w:hanging="360"/>
      </w:pPr>
      <w:rPr>
        <w:rFonts w:cs="Times New Roman"/>
      </w:rPr>
    </w:lvl>
    <w:lvl w:ilvl="8" w:tplc="0407001B" w:tentative="1">
      <w:start w:val="1"/>
      <w:numFmt w:val="lowerRoman"/>
      <w:lvlText w:val="%9."/>
      <w:lvlJc w:val="right"/>
      <w:pPr>
        <w:tabs>
          <w:tab w:val="num" w:pos="6517"/>
        </w:tabs>
        <w:ind w:left="6517"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2"/>
  </w:num>
  <w:num w:numId="12">
    <w:abstractNumId w:val="0"/>
  </w:num>
  <w:num w:numId="13">
    <w:abstractNumId w:val="11"/>
  </w:num>
  <w:num w:numId="14">
    <w:abstractNumId w:val="10"/>
  </w:num>
  <w:num w:numId="15">
    <w:abstractNumId w:val="5"/>
  </w:num>
  <w:num w:numId="16">
    <w:abstractNumId w:val="2"/>
  </w:num>
  <w:num w:numId="17">
    <w:abstractNumId w:val="6"/>
  </w:num>
  <w:num w:numId="18">
    <w:abstractNumId w:val="9"/>
  </w:num>
  <w:num w:numId="19">
    <w:abstractNumId w:val="3"/>
  </w:num>
  <w:num w:numId="20">
    <w:abstractNumId w:val="8"/>
  </w:num>
  <w:num w:numId="21">
    <w:abstractNumId w:val="4"/>
  </w:num>
  <w:num w:numId="22">
    <w:abstractNumId w:val="1"/>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Peter Lang&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Juffermans Endnote Library.enl&lt;/item&gt;&lt;/Libraries&gt;&lt;/ENLibraries&gt;"/>
  </w:docVars>
  <w:rsids>
    <w:rsidRoot w:val="00D9425F"/>
    <w:rsid w:val="00002BD4"/>
    <w:rsid w:val="00012CEC"/>
    <w:rsid w:val="00013A27"/>
    <w:rsid w:val="0001597D"/>
    <w:rsid w:val="00022292"/>
    <w:rsid w:val="0002739E"/>
    <w:rsid w:val="000332E9"/>
    <w:rsid w:val="00034006"/>
    <w:rsid w:val="00037D1A"/>
    <w:rsid w:val="00042A1B"/>
    <w:rsid w:val="0004545A"/>
    <w:rsid w:val="000519E9"/>
    <w:rsid w:val="00052F84"/>
    <w:rsid w:val="00056E88"/>
    <w:rsid w:val="00060AFD"/>
    <w:rsid w:val="00063AE9"/>
    <w:rsid w:val="00071804"/>
    <w:rsid w:val="0007370A"/>
    <w:rsid w:val="000741E7"/>
    <w:rsid w:val="0007505A"/>
    <w:rsid w:val="00083C45"/>
    <w:rsid w:val="00095504"/>
    <w:rsid w:val="000A2878"/>
    <w:rsid w:val="000D5042"/>
    <w:rsid w:val="000E1FD5"/>
    <w:rsid w:val="000E56D3"/>
    <w:rsid w:val="000F037F"/>
    <w:rsid w:val="000F2688"/>
    <w:rsid w:val="000F74D3"/>
    <w:rsid w:val="00105775"/>
    <w:rsid w:val="001068C5"/>
    <w:rsid w:val="00123AB9"/>
    <w:rsid w:val="00126F09"/>
    <w:rsid w:val="00132A14"/>
    <w:rsid w:val="001411FD"/>
    <w:rsid w:val="00142242"/>
    <w:rsid w:val="001422FE"/>
    <w:rsid w:val="00143577"/>
    <w:rsid w:val="001517CE"/>
    <w:rsid w:val="00152C76"/>
    <w:rsid w:val="001673F8"/>
    <w:rsid w:val="0017660E"/>
    <w:rsid w:val="00183710"/>
    <w:rsid w:val="001901AA"/>
    <w:rsid w:val="0019438A"/>
    <w:rsid w:val="001B4EB7"/>
    <w:rsid w:val="001B68FA"/>
    <w:rsid w:val="001C1570"/>
    <w:rsid w:val="001C30ED"/>
    <w:rsid w:val="001C7022"/>
    <w:rsid w:val="001D1092"/>
    <w:rsid w:val="001E0CB5"/>
    <w:rsid w:val="001F2799"/>
    <w:rsid w:val="001F60E6"/>
    <w:rsid w:val="001F6D3D"/>
    <w:rsid w:val="001F74E6"/>
    <w:rsid w:val="00204EB2"/>
    <w:rsid w:val="002133DF"/>
    <w:rsid w:val="00226C5A"/>
    <w:rsid w:val="0023091B"/>
    <w:rsid w:val="0023497B"/>
    <w:rsid w:val="00237C07"/>
    <w:rsid w:val="00247A74"/>
    <w:rsid w:val="00251898"/>
    <w:rsid w:val="00260748"/>
    <w:rsid w:val="00283A70"/>
    <w:rsid w:val="0029395C"/>
    <w:rsid w:val="0029792D"/>
    <w:rsid w:val="002A0263"/>
    <w:rsid w:val="002A0313"/>
    <w:rsid w:val="002A268A"/>
    <w:rsid w:val="002A56BE"/>
    <w:rsid w:val="002A5F34"/>
    <w:rsid w:val="002B16B4"/>
    <w:rsid w:val="002B2F55"/>
    <w:rsid w:val="002C2E29"/>
    <w:rsid w:val="002C64B5"/>
    <w:rsid w:val="002C7DFB"/>
    <w:rsid w:val="002D0C6E"/>
    <w:rsid w:val="002F606C"/>
    <w:rsid w:val="002F745F"/>
    <w:rsid w:val="003036D6"/>
    <w:rsid w:val="00321791"/>
    <w:rsid w:val="00326C77"/>
    <w:rsid w:val="003279B0"/>
    <w:rsid w:val="003313B0"/>
    <w:rsid w:val="00333724"/>
    <w:rsid w:val="003478C5"/>
    <w:rsid w:val="00352174"/>
    <w:rsid w:val="00356265"/>
    <w:rsid w:val="0036187F"/>
    <w:rsid w:val="003649E9"/>
    <w:rsid w:val="003716BD"/>
    <w:rsid w:val="00374192"/>
    <w:rsid w:val="00381E62"/>
    <w:rsid w:val="003856A2"/>
    <w:rsid w:val="003866F7"/>
    <w:rsid w:val="003A188B"/>
    <w:rsid w:val="003A56F2"/>
    <w:rsid w:val="003B09E3"/>
    <w:rsid w:val="003B5163"/>
    <w:rsid w:val="003B563A"/>
    <w:rsid w:val="003C004C"/>
    <w:rsid w:val="003C5983"/>
    <w:rsid w:val="003D1DEF"/>
    <w:rsid w:val="003D5465"/>
    <w:rsid w:val="003E36DC"/>
    <w:rsid w:val="003E384D"/>
    <w:rsid w:val="003F7EDF"/>
    <w:rsid w:val="004118A5"/>
    <w:rsid w:val="00412C08"/>
    <w:rsid w:val="004156F2"/>
    <w:rsid w:val="004170FC"/>
    <w:rsid w:val="00420974"/>
    <w:rsid w:val="0042154F"/>
    <w:rsid w:val="004220A8"/>
    <w:rsid w:val="004243FA"/>
    <w:rsid w:val="00427587"/>
    <w:rsid w:val="00437899"/>
    <w:rsid w:val="00441C28"/>
    <w:rsid w:val="00442554"/>
    <w:rsid w:val="004428D4"/>
    <w:rsid w:val="0044400B"/>
    <w:rsid w:val="00451ABD"/>
    <w:rsid w:val="00455688"/>
    <w:rsid w:val="004564C0"/>
    <w:rsid w:val="00460C5C"/>
    <w:rsid w:val="00462FEA"/>
    <w:rsid w:val="004653D8"/>
    <w:rsid w:val="00474579"/>
    <w:rsid w:val="00483753"/>
    <w:rsid w:val="0048503A"/>
    <w:rsid w:val="00486793"/>
    <w:rsid w:val="00491475"/>
    <w:rsid w:val="004A09FF"/>
    <w:rsid w:val="004A0A95"/>
    <w:rsid w:val="004A1A2E"/>
    <w:rsid w:val="004A6E97"/>
    <w:rsid w:val="004B78F6"/>
    <w:rsid w:val="004B7F75"/>
    <w:rsid w:val="004D485F"/>
    <w:rsid w:val="004D662C"/>
    <w:rsid w:val="004E40C7"/>
    <w:rsid w:val="004E683D"/>
    <w:rsid w:val="004F56D4"/>
    <w:rsid w:val="005131BC"/>
    <w:rsid w:val="00514A93"/>
    <w:rsid w:val="00537616"/>
    <w:rsid w:val="005451B1"/>
    <w:rsid w:val="005520C4"/>
    <w:rsid w:val="00555AF8"/>
    <w:rsid w:val="00557FDC"/>
    <w:rsid w:val="0056077A"/>
    <w:rsid w:val="0056616D"/>
    <w:rsid w:val="005744BD"/>
    <w:rsid w:val="005801BA"/>
    <w:rsid w:val="005A3324"/>
    <w:rsid w:val="005B69ED"/>
    <w:rsid w:val="005C19B3"/>
    <w:rsid w:val="005C5217"/>
    <w:rsid w:val="005F3A71"/>
    <w:rsid w:val="006161F3"/>
    <w:rsid w:val="00621D49"/>
    <w:rsid w:val="00625340"/>
    <w:rsid w:val="00630785"/>
    <w:rsid w:val="00631370"/>
    <w:rsid w:val="00631D79"/>
    <w:rsid w:val="00641DA8"/>
    <w:rsid w:val="00645D27"/>
    <w:rsid w:val="006615C1"/>
    <w:rsid w:val="00664DC1"/>
    <w:rsid w:val="006759F8"/>
    <w:rsid w:val="00676C93"/>
    <w:rsid w:val="00684B61"/>
    <w:rsid w:val="006A5BC0"/>
    <w:rsid w:val="006C5936"/>
    <w:rsid w:val="006C708B"/>
    <w:rsid w:val="006D043C"/>
    <w:rsid w:val="006D0F2B"/>
    <w:rsid w:val="006D3EDD"/>
    <w:rsid w:val="006D50F5"/>
    <w:rsid w:val="006D63CB"/>
    <w:rsid w:val="006E4C16"/>
    <w:rsid w:val="006F0941"/>
    <w:rsid w:val="006F5C8B"/>
    <w:rsid w:val="0070265B"/>
    <w:rsid w:val="00717332"/>
    <w:rsid w:val="00720C11"/>
    <w:rsid w:val="00731BD8"/>
    <w:rsid w:val="0073512A"/>
    <w:rsid w:val="00737095"/>
    <w:rsid w:val="00751AAD"/>
    <w:rsid w:val="00755233"/>
    <w:rsid w:val="00770E9F"/>
    <w:rsid w:val="007761A0"/>
    <w:rsid w:val="00780878"/>
    <w:rsid w:val="00782E9A"/>
    <w:rsid w:val="0078477E"/>
    <w:rsid w:val="00784F35"/>
    <w:rsid w:val="00794AB9"/>
    <w:rsid w:val="007A03BC"/>
    <w:rsid w:val="007B33C6"/>
    <w:rsid w:val="007B36AE"/>
    <w:rsid w:val="007B3F4C"/>
    <w:rsid w:val="007B797A"/>
    <w:rsid w:val="007D129E"/>
    <w:rsid w:val="007D18D1"/>
    <w:rsid w:val="007D2DDA"/>
    <w:rsid w:val="007D4723"/>
    <w:rsid w:val="007E0B15"/>
    <w:rsid w:val="007F6139"/>
    <w:rsid w:val="007F72B6"/>
    <w:rsid w:val="00811C4D"/>
    <w:rsid w:val="00813A04"/>
    <w:rsid w:val="008322AC"/>
    <w:rsid w:val="00840CB0"/>
    <w:rsid w:val="00843612"/>
    <w:rsid w:val="00845D40"/>
    <w:rsid w:val="00846E03"/>
    <w:rsid w:val="00851603"/>
    <w:rsid w:val="00864B4C"/>
    <w:rsid w:val="00871A7B"/>
    <w:rsid w:val="00874F39"/>
    <w:rsid w:val="0088356C"/>
    <w:rsid w:val="00886483"/>
    <w:rsid w:val="008904A9"/>
    <w:rsid w:val="00891B29"/>
    <w:rsid w:val="008A6DAF"/>
    <w:rsid w:val="008B088B"/>
    <w:rsid w:val="008C3B12"/>
    <w:rsid w:val="008C5896"/>
    <w:rsid w:val="008D3759"/>
    <w:rsid w:val="008D3C96"/>
    <w:rsid w:val="008E3792"/>
    <w:rsid w:val="008E4809"/>
    <w:rsid w:val="008E6302"/>
    <w:rsid w:val="008E7DCF"/>
    <w:rsid w:val="008F0E78"/>
    <w:rsid w:val="008F4DBF"/>
    <w:rsid w:val="00902916"/>
    <w:rsid w:val="00910459"/>
    <w:rsid w:val="00911703"/>
    <w:rsid w:val="00915E95"/>
    <w:rsid w:val="00922177"/>
    <w:rsid w:val="0092248A"/>
    <w:rsid w:val="00926B62"/>
    <w:rsid w:val="00931C1E"/>
    <w:rsid w:val="00942E7F"/>
    <w:rsid w:val="00944708"/>
    <w:rsid w:val="0095086F"/>
    <w:rsid w:val="00951051"/>
    <w:rsid w:val="00977A34"/>
    <w:rsid w:val="0098494D"/>
    <w:rsid w:val="00993BA7"/>
    <w:rsid w:val="00993EF7"/>
    <w:rsid w:val="009C7710"/>
    <w:rsid w:val="009C7C01"/>
    <w:rsid w:val="009D0682"/>
    <w:rsid w:val="009D104B"/>
    <w:rsid w:val="009E0573"/>
    <w:rsid w:val="009E30ED"/>
    <w:rsid w:val="009F4175"/>
    <w:rsid w:val="009F7297"/>
    <w:rsid w:val="00A01FDD"/>
    <w:rsid w:val="00A12567"/>
    <w:rsid w:val="00A17FA3"/>
    <w:rsid w:val="00A35B26"/>
    <w:rsid w:val="00A40281"/>
    <w:rsid w:val="00A564CF"/>
    <w:rsid w:val="00A57BB6"/>
    <w:rsid w:val="00A65ACA"/>
    <w:rsid w:val="00A72A6D"/>
    <w:rsid w:val="00A74119"/>
    <w:rsid w:val="00A80C85"/>
    <w:rsid w:val="00A84CE7"/>
    <w:rsid w:val="00A90002"/>
    <w:rsid w:val="00A93953"/>
    <w:rsid w:val="00A97A3E"/>
    <w:rsid w:val="00AA0FF9"/>
    <w:rsid w:val="00AB13E2"/>
    <w:rsid w:val="00AC6446"/>
    <w:rsid w:val="00AC7ECA"/>
    <w:rsid w:val="00AD1580"/>
    <w:rsid w:val="00AD24A8"/>
    <w:rsid w:val="00AD7567"/>
    <w:rsid w:val="00AE05A4"/>
    <w:rsid w:val="00AE63CD"/>
    <w:rsid w:val="00AF4DE7"/>
    <w:rsid w:val="00AF5D1A"/>
    <w:rsid w:val="00B10CF9"/>
    <w:rsid w:val="00B11777"/>
    <w:rsid w:val="00B14269"/>
    <w:rsid w:val="00B211BF"/>
    <w:rsid w:val="00B239FA"/>
    <w:rsid w:val="00B23E7F"/>
    <w:rsid w:val="00B25282"/>
    <w:rsid w:val="00B262D0"/>
    <w:rsid w:val="00B27F9C"/>
    <w:rsid w:val="00B375A6"/>
    <w:rsid w:val="00B53309"/>
    <w:rsid w:val="00B53FF9"/>
    <w:rsid w:val="00B60910"/>
    <w:rsid w:val="00B709D5"/>
    <w:rsid w:val="00B71824"/>
    <w:rsid w:val="00B762C7"/>
    <w:rsid w:val="00B77928"/>
    <w:rsid w:val="00B82CA8"/>
    <w:rsid w:val="00B913FF"/>
    <w:rsid w:val="00B94EC8"/>
    <w:rsid w:val="00B96254"/>
    <w:rsid w:val="00BA4D0E"/>
    <w:rsid w:val="00BA76D0"/>
    <w:rsid w:val="00BB3D8C"/>
    <w:rsid w:val="00BB4516"/>
    <w:rsid w:val="00BC78BC"/>
    <w:rsid w:val="00BD03DE"/>
    <w:rsid w:val="00BD4D05"/>
    <w:rsid w:val="00BD7C79"/>
    <w:rsid w:val="00BE3558"/>
    <w:rsid w:val="00BF5A2F"/>
    <w:rsid w:val="00C003B3"/>
    <w:rsid w:val="00C15EC2"/>
    <w:rsid w:val="00C22734"/>
    <w:rsid w:val="00C23582"/>
    <w:rsid w:val="00C27FD9"/>
    <w:rsid w:val="00C323D9"/>
    <w:rsid w:val="00C40EBA"/>
    <w:rsid w:val="00C5057D"/>
    <w:rsid w:val="00C54F3C"/>
    <w:rsid w:val="00C63DFD"/>
    <w:rsid w:val="00C71BD5"/>
    <w:rsid w:val="00C75C25"/>
    <w:rsid w:val="00C8046B"/>
    <w:rsid w:val="00C84FD0"/>
    <w:rsid w:val="00C9215F"/>
    <w:rsid w:val="00CA3862"/>
    <w:rsid w:val="00CA3FFB"/>
    <w:rsid w:val="00CB1EC8"/>
    <w:rsid w:val="00CB31CB"/>
    <w:rsid w:val="00CC1547"/>
    <w:rsid w:val="00CE2176"/>
    <w:rsid w:val="00CE3251"/>
    <w:rsid w:val="00CE39AC"/>
    <w:rsid w:val="00CE4F74"/>
    <w:rsid w:val="00CE75D1"/>
    <w:rsid w:val="00CF272B"/>
    <w:rsid w:val="00CF388A"/>
    <w:rsid w:val="00D03E95"/>
    <w:rsid w:val="00D049B5"/>
    <w:rsid w:val="00D04BB6"/>
    <w:rsid w:val="00D126EB"/>
    <w:rsid w:val="00D13D44"/>
    <w:rsid w:val="00D14549"/>
    <w:rsid w:val="00D20D2B"/>
    <w:rsid w:val="00D3326F"/>
    <w:rsid w:val="00D33AD8"/>
    <w:rsid w:val="00D35BD4"/>
    <w:rsid w:val="00D35FEB"/>
    <w:rsid w:val="00D42204"/>
    <w:rsid w:val="00D47DB8"/>
    <w:rsid w:val="00D52957"/>
    <w:rsid w:val="00D54F5C"/>
    <w:rsid w:val="00D55C39"/>
    <w:rsid w:val="00D60CB0"/>
    <w:rsid w:val="00D746C0"/>
    <w:rsid w:val="00D754F6"/>
    <w:rsid w:val="00D92441"/>
    <w:rsid w:val="00D93AA1"/>
    <w:rsid w:val="00D93CB1"/>
    <w:rsid w:val="00D9425F"/>
    <w:rsid w:val="00DA0BC2"/>
    <w:rsid w:val="00DA1586"/>
    <w:rsid w:val="00DA226A"/>
    <w:rsid w:val="00DA381D"/>
    <w:rsid w:val="00DA6775"/>
    <w:rsid w:val="00DA6DFB"/>
    <w:rsid w:val="00DB20D7"/>
    <w:rsid w:val="00DB78F8"/>
    <w:rsid w:val="00DC1577"/>
    <w:rsid w:val="00DC7855"/>
    <w:rsid w:val="00DD087C"/>
    <w:rsid w:val="00DD25AA"/>
    <w:rsid w:val="00DD5D3E"/>
    <w:rsid w:val="00DD5D7C"/>
    <w:rsid w:val="00DD70FE"/>
    <w:rsid w:val="00DE4201"/>
    <w:rsid w:val="00DF108F"/>
    <w:rsid w:val="00DF1681"/>
    <w:rsid w:val="00E07C7A"/>
    <w:rsid w:val="00E11939"/>
    <w:rsid w:val="00E12F05"/>
    <w:rsid w:val="00E1573D"/>
    <w:rsid w:val="00E21421"/>
    <w:rsid w:val="00E21F77"/>
    <w:rsid w:val="00E32C9E"/>
    <w:rsid w:val="00E34F73"/>
    <w:rsid w:val="00E507C0"/>
    <w:rsid w:val="00E50E0C"/>
    <w:rsid w:val="00E54F87"/>
    <w:rsid w:val="00E8741B"/>
    <w:rsid w:val="00E93723"/>
    <w:rsid w:val="00EB22DE"/>
    <w:rsid w:val="00EB7CFE"/>
    <w:rsid w:val="00EB7E09"/>
    <w:rsid w:val="00EC325E"/>
    <w:rsid w:val="00ED252A"/>
    <w:rsid w:val="00ED689D"/>
    <w:rsid w:val="00EE08C7"/>
    <w:rsid w:val="00EE2A89"/>
    <w:rsid w:val="00EE7610"/>
    <w:rsid w:val="00EF09DA"/>
    <w:rsid w:val="00F00CFF"/>
    <w:rsid w:val="00F110C4"/>
    <w:rsid w:val="00F1328A"/>
    <w:rsid w:val="00F1694C"/>
    <w:rsid w:val="00F36AA2"/>
    <w:rsid w:val="00F45B39"/>
    <w:rsid w:val="00F538B1"/>
    <w:rsid w:val="00F545D6"/>
    <w:rsid w:val="00F62625"/>
    <w:rsid w:val="00F63CD2"/>
    <w:rsid w:val="00F67E03"/>
    <w:rsid w:val="00F71796"/>
    <w:rsid w:val="00F74FB6"/>
    <w:rsid w:val="00F7771C"/>
    <w:rsid w:val="00F82582"/>
    <w:rsid w:val="00F85B5F"/>
    <w:rsid w:val="00F8693F"/>
    <w:rsid w:val="00F95739"/>
    <w:rsid w:val="00F9692F"/>
    <w:rsid w:val="00F97B7C"/>
    <w:rsid w:val="00FA5FFA"/>
    <w:rsid w:val="00FA6638"/>
    <w:rsid w:val="00FA67FF"/>
    <w:rsid w:val="00FB04FE"/>
    <w:rsid w:val="00FB75DF"/>
    <w:rsid w:val="00FB7DFC"/>
    <w:rsid w:val="00FC08C6"/>
    <w:rsid w:val="00FC0D38"/>
    <w:rsid w:val="00FC5400"/>
    <w:rsid w:val="00FD3B62"/>
    <w:rsid w:val="00FF6B0B"/>
    <w:rsid w:val="00FF7EB4"/>
  </w:rsids>
  <m:mathPr>
    <m:mathFont m:val="Cambria Math"/>
    <m:brkBin m:val="before"/>
    <m:brkBinSub m:val="--"/>
    <m:smallFrac/>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32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C1E"/>
    <w:rPr>
      <w:sz w:val="24"/>
      <w:szCs w:val="24"/>
      <w:lang w:val="de-DE" w:eastAsia="de-DE"/>
    </w:rPr>
  </w:style>
  <w:style w:type="paragraph" w:styleId="Heading1">
    <w:name w:val="heading 1"/>
    <w:basedOn w:val="Normal"/>
    <w:next w:val="Normal"/>
    <w:link w:val="Heading1Char"/>
    <w:uiPriority w:val="99"/>
    <w:qFormat/>
    <w:rsid w:val="00931C1E"/>
    <w:pPr>
      <w:keepNext/>
      <w:spacing w:line="360" w:lineRule="auto"/>
      <w:jc w:val="both"/>
      <w:outlineLvl w:val="0"/>
    </w:pPr>
    <w:rPr>
      <w:b/>
      <w:bCs/>
      <w:sz w:val="28"/>
    </w:rPr>
  </w:style>
  <w:style w:type="paragraph" w:styleId="Heading2">
    <w:name w:val="heading 2"/>
    <w:basedOn w:val="Normal"/>
    <w:next w:val="Normal"/>
    <w:link w:val="Heading2Char"/>
    <w:uiPriority w:val="99"/>
    <w:qFormat/>
    <w:rsid w:val="00931C1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31C1E"/>
    <w:pPr>
      <w:keepNext/>
      <w:spacing w:before="240" w:after="240"/>
      <w:outlineLvl w:val="2"/>
    </w:pPr>
    <w:rPr>
      <w:rFonts w:ascii="Arial" w:hAnsi="Arial" w:cs="Arial"/>
      <w:b/>
      <w:bCs/>
      <w:sz w:val="26"/>
      <w:szCs w:val="26"/>
    </w:rPr>
  </w:style>
  <w:style w:type="paragraph" w:styleId="Heading4">
    <w:name w:val="heading 4"/>
    <w:basedOn w:val="Normal"/>
    <w:next w:val="Normal"/>
    <w:link w:val="Heading4Char"/>
    <w:uiPriority w:val="99"/>
    <w:qFormat/>
    <w:rsid w:val="00931C1E"/>
    <w:pPr>
      <w:keepNext/>
      <w:spacing w:line="320" w:lineRule="exact"/>
      <w:outlineLvl w:val="3"/>
    </w:pPr>
    <w:rPr>
      <w:sz w:val="28"/>
      <w:lang w:val="en-GB"/>
    </w:rPr>
  </w:style>
  <w:style w:type="paragraph" w:styleId="Heading5">
    <w:name w:val="heading 5"/>
    <w:basedOn w:val="Normal"/>
    <w:next w:val="Normal"/>
    <w:link w:val="Heading5Char"/>
    <w:uiPriority w:val="99"/>
    <w:qFormat/>
    <w:rsid w:val="00931C1E"/>
    <w:pPr>
      <w:keepNext/>
      <w:spacing w:line="320" w:lineRule="exact"/>
      <w:outlineLvl w:val="4"/>
    </w:pPr>
    <w:rPr>
      <w:b/>
      <w:bCs/>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23582"/>
    <w:rPr>
      <w:rFonts w:ascii="Tahoma" w:hAnsi="Tahoma" w:cs="Tahoma"/>
      <w:sz w:val="16"/>
      <w:szCs w:val="16"/>
    </w:rPr>
  </w:style>
  <w:style w:type="character" w:customStyle="1" w:styleId="TextedebullesCar">
    <w:name w:val="Texte de bulles Car"/>
    <w:basedOn w:val="DefaultParagraphFont"/>
    <w:uiPriority w:val="99"/>
    <w:semiHidden/>
    <w:rsid w:val="00AA1DEB"/>
    <w:rPr>
      <w:rFonts w:ascii="Lucida Grande" w:hAnsi="Lucida Grande"/>
      <w:sz w:val="18"/>
      <w:szCs w:val="18"/>
    </w:rPr>
  </w:style>
  <w:style w:type="character" w:customStyle="1" w:styleId="Heading1Char">
    <w:name w:val="Heading 1 Char"/>
    <w:basedOn w:val="DefaultParagraphFont"/>
    <w:link w:val="Heading1"/>
    <w:uiPriority w:val="99"/>
    <w:locked/>
    <w:rsid w:val="00B27F9C"/>
    <w:rPr>
      <w:rFonts w:ascii="Cambria" w:hAnsi="Cambria" w:cs="Times New Roman"/>
      <w:b/>
      <w:bCs/>
      <w:kern w:val="32"/>
      <w:sz w:val="32"/>
      <w:szCs w:val="32"/>
      <w:lang w:val="de-DE" w:eastAsia="de-DE"/>
    </w:rPr>
  </w:style>
  <w:style w:type="character" w:customStyle="1" w:styleId="Heading2Char">
    <w:name w:val="Heading 2 Char"/>
    <w:basedOn w:val="DefaultParagraphFont"/>
    <w:link w:val="Heading2"/>
    <w:uiPriority w:val="99"/>
    <w:semiHidden/>
    <w:locked/>
    <w:rsid w:val="00B27F9C"/>
    <w:rPr>
      <w:rFonts w:ascii="Cambria" w:hAnsi="Cambria" w:cs="Times New Roman"/>
      <w:b/>
      <w:bCs/>
      <w:i/>
      <w:iCs/>
      <w:sz w:val="28"/>
      <w:szCs w:val="28"/>
      <w:lang w:val="de-DE" w:eastAsia="de-DE"/>
    </w:rPr>
  </w:style>
  <w:style w:type="character" w:customStyle="1" w:styleId="Heading3Char">
    <w:name w:val="Heading 3 Char"/>
    <w:basedOn w:val="DefaultParagraphFont"/>
    <w:link w:val="Heading3"/>
    <w:uiPriority w:val="99"/>
    <w:semiHidden/>
    <w:locked/>
    <w:rsid w:val="00B27F9C"/>
    <w:rPr>
      <w:rFonts w:ascii="Cambria" w:hAnsi="Cambria" w:cs="Times New Roman"/>
      <w:b/>
      <w:bCs/>
      <w:sz w:val="26"/>
      <w:szCs w:val="26"/>
      <w:lang w:val="de-DE" w:eastAsia="de-DE"/>
    </w:rPr>
  </w:style>
  <w:style w:type="character" w:customStyle="1" w:styleId="Heading4Char">
    <w:name w:val="Heading 4 Char"/>
    <w:basedOn w:val="DefaultParagraphFont"/>
    <w:link w:val="Heading4"/>
    <w:uiPriority w:val="99"/>
    <w:semiHidden/>
    <w:locked/>
    <w:rsid w:val="00B27F9C"/>
    <w:rPr>
      <w:rFonts w:ascii="Calibri" w:hAnsi="Calibri" w:cs="Times New Roman"/>
      <w:b/>
      <w:bCs/>
      <w:sz w:val="28"/>
      <w:szCs w:val="28"/>
      <w:lang w:val="de-DE" w:eastAsia="de-DE"/>
    </w:rPr>
  </w:style>
  <w:style w:type="character" w:customStyle="1" w:styleId="Heading5Char">
    <w:name w:val="Heading 5 Char"/>
    <w:basedOn w:val="DefaultParagraphFont"/>
    <w:link w:val="Heading5"/>
    <w:uiPriority w:val="99"/>
    <w:semiHidden/>
    <w:locked/>
    <w:rsid w:val="00B27F9C"/>
    <w:rPr>
      <w:rFonts w:ascii="Calibri" w:hAnsi="Calibri" w:cs="Times New Roman"/>
      <w:b/>
      <w:bCs/>
      <w:i/>
      <w:iCs/>
      <w:sz w:val="26"/>
      <w:szCs w:val="26"/>
      <w:lang w:val="de-DE" w:eastAsia="de-DE"/>
    </w:rPr>
  </w:style>
  <w:style w:type="character" w:customStyle="1" w:styleId="BalloonTextChar">
    <w:name w:val="Balloon Text Char"/>
    <w:basedOn w:val="DefaultParagraphFont"/>
    <w:link w:val="BalloonText"/>
    <w:uiPriority w:val="99"/>
    <w:semiHidden/>
    <w:locked/>
    <w:rsid w:val="00C23582"/>
    <w:rPr>
      <w:rFonts w:ascii="Tahoma" w:hAnsi="Tahoma" w:cs="Tahoma"/>
      <w:sz w:val="16"/>
      <w:szCs w:val="16"/>
      <w:lang w:val="de-DE" w:eastAsia="de-DE"/>
    </w:rPr>
  </w:style>
  <w:style w:type="character" w:customStyle="1" w:styleId="TextedebullesCar0">
    <w:name w:val="Texte de bulles Car"/>
    <w:basedOn w:val="DefaultParagraphFont"/>
    <w:uiPriority w:val="99"/>
    <w:semiHidden/>
    <w:locked/>
    <w:rsid w:val="00451ABD"/>
    <w:rPr>
      <w:rFonts w:ascii="Lucida Grande" w:hAnsi="Lucida Grande" w:cs="Times New Roman"/>
      <w:sz w:val="18"/>
      <w:szCs w:val="18"/>
    </w:rPr>
  </w:style>
  <w:style w:type="paragraph" w:customStyle="1" w:styleId="Zitat">
    <w:name w:val="Zitat"/>
    <w:basedOn w:val="Normal"/>
    <w:uiPriority w:val="99"/>
    <w:rsid w:val="00931C1E"/>
    <w:pPr>
      <w:spacing w:before="120" w:after="120"/>
      <w:ind w:left="567" w:right="567"/>
      <w:jc w:val="both"/>
    </w:pPr>
    <w:rPr>
      <w:rFonts w:eastAsia="SimSun"/>
      <w:sz w:val="20"/>
      <w:szCs w:val="20"/>
    </w:rPr>
  </w:style>
  <w:style w:type="paragraph" w:customStyle="1" w:styleId="Artikeltitel">
    <w:name w:val="Artikeltitel"/>
    <w:basedOn w:val="BodyText"/>
    <w:uiPriority w:val="99"/>
    <w:rsid w:val="00931C1E"/>
    <w:pPr>
      <w:spacing w:after="960" w:line="400" w:lineRule="exact"/>
    </w:pPr>
    <w:rPr>
      <w:b/>
      <w:sz w:val="36"/>
    </w:rPr>
  </w:style>
  <w:style w:type="paragraph" w:styleId="BodyText">
    <w:name w:val="Body Text"/>
    <w:basedOn w:val="Normal"/>
    <w:link w:val="BodyTextChar"/>
    <w:uiPriority w:val="99"/>
    <w:semiHidden/>
    <w:rsid w:val="00931C1E"/>
    <w:pPr>
      <w:spacing w:after="120"/>
    </w:pPr>
  </w:style>
  <w:style w:type="character" w:customStyle="1" w:styleId="BodyTextChar">
    <w:name w:val="Body Text Char"/>
    <w:basedOn w:val="DefaultParagraphFont"/>
    <w:link w:val="BodyText"/>
    <w:uiPriority w:val="99"/>
    <w:semiHidden/>
    <w:locked/>
    <w:rsid w:val="00B27F9C"/>
    <w:rPr>
      <w:rFonts w:cs="Times New Roman"/>
      <w:sz w:val="24"/>
      <w:szCs w:val="24"/>
      <w:lang w:val="de-DE" w:eastAsia="de-DE"/>
    </w:rPr>
  </w:style>
  <w:style w:type="paragraph" w:customStyle="1" w:styleId="ArtikeltextMIT">
    <w:name w:val="ArtikeltextMIT"/>
    <w:basedOn w:val="Normal"/>
    <w:uiPriority w:val="99"/>
    <w:rsid w:val="00931C1E"/>
    <w:pPr>
      <w:spacing w:line="320" w:lineRule="exact"/>
      <w:ind w:firstLine="397"/>
      <w:jc w:val="both"/>
    </w:pPr>
    <w:rPr>
      <w:sz w:val="28"/>
    </w:rPr>
  </w:style>
  <w:style w:type="paragraph" w:customStyle="1" w:styleId="Autorname">
    <w:name w:val="Autorname"/>
    <w:basedOn w:val="Heading2"/>
    <w:uiPriority w:val="99"/>
    <w:rsid w:val="00931C1E"/>
    <w:pPr>
      <w:spacing w:before="0" w:after="0" w:line="360" w:lineRule="auto"/>
      <w:jc w:val="center"/>
    </w:pPr>
    <w:rPr>
      <w:rFonts w:ascii="Times New Roman" w:hAnsi="Times New Roman" w:cs="Times New Roman"/>
      <w:b w:val="0"/>
      <w:bCs w:val="0"/>
      <w:i w:val="0"/>
      <w:iCs w:val="0"/>
      <w:szCs w:val="24"/>
    </w:rPr>
  </w:style>
  <w:style w:type="paragraph" w:customStyle="1" w:styleId="ArtitkeltextOHNE">
    <w:name w:val="ArtitkeltextOHNE"/>
    <w:basedOn w:val="BodyText2"/>
    <w:uiPriority w:val="99"/>
    <w:rsid w:val="00931C1E"/>
    <w:pPr>
      <w:spacing w:after="0" w:line="320" w:lineRule="exact"/>
      <w:jc w:val="both"/>
    </w:pPr>
    <w:rPr>
      <w:sz w:val="28"/>
    </w:rPr>
  </w:style>
  <w:style w:type="paragraph" w:styleId="BodyText2">
    <w:name w:val="Body Text 2"/>
    <w:basedOn w:val="Normal"/>
    <w:link w:val="BodyText2Char"/>
    <w:uiPriority w:val="99"/>
    <w:semiHidden/>
    <w:rsid w:val="00931C1E"/>
    <w:pPr>
      <w:spacing w:after="120" w:line="480" w:lineRule="auto"/>
    </w:pPr>
  </w:style>
  <w:style w:type="character" w:customStyle="1" w:styleId="BodyText2Char">
    <w:name w:val="Body Text 2 Char"/>
    <w:basedOn w:val="DefaultParagraphFont"/>
    <w:link w:val="BodyText2"/>
    <w:uiPriority w:val="99"/>
    <w:semiHidden/>
    <w:locked/>
    <w:rsid w:val="00B27F9C"/>
    <w:rPr>
      <w:rFonts w:cs="Times New Roman"/>
      <w:sz w:val="24"/>
      <w:szCs w:val="24"/>
      <w:lang w:val="de-DE" w:eastAsia="de-DE"/>
    </w:rPr>
  </w:style>
  <w:style w:type="character" w:styleId="FootnoteReference">
    <w:name w:val="footnote reference"/>
    <w:basedOn w:val="DefaultParagraphFont"/>
    <w:uiPriority w:val="99"/>
    <w:semiHidden/>
    <w:rsid w:val="00931C1E"/>
    <w:rPr>
      <w:rFonts w:ascii="Times New Roman" w:hAnsi="Times New Roman" w:cs="Times New Roman"/>
      <w:sz w:val="20"/>
      <w:vertAlign w:val="superscript"/>
    </w:rPr>
  </w:style>
  <w:style w:type="paragraph" w:styleId="FootnoteText">
    <w:name w:val="footnote text"/>
    <w:basedOn w:val="Normal"/>
    <w:link w:val="FootnoteTextChar"/>
    <w:uiPriority w:val="99"/>
    <w:semiHidden/>
    <w:rsid w:val="00931C1E"/>
    <w:pPr>
      <w:tabs>
        <w:tab w:val="left" w:pos="397"/>
      </w:tabs>
      <w:spacing w:line="280" w:lineRule="exact"/>
      <w:ind w:left="397" w:hanging="397"/>
      <w:jc w:val="both"/>
    </w:pPr>
    <w:rPr>
      <w:rFonts w:eastAsia="SimSun"/>
    </w:rPr>
  </w:style>
  <w:style w:type="character" w:customStyle="1" w:styleId="FootnoteTextChar">
    <w:name w:val="Footnote Text Char"/>
    <w:basedOn w:val="DefaultParagraphFont"/>
    <w:link w:val="FootnoteText"/>
    <w:uiPriority w:val="99"/>
    <w:semiHidden/>
    <w:locked/>
    <w:rsid w:val="00B27F9C"/>
    <w:rPr>
      <w:rFonts w:cs="Times New Roman"/>
      <w:sz w:val="20"/>
      <w:szCs w:val="20"/>
      <w:lang w:val="de-DE" w:eastAsia="de-DE"/>
    </w:rPr>
  </w:style>
  <w:style w:type="paragraph" w:styleId="Header">
    <w:name w:val="header"/>
    <w:basedOn w:val="Normal"/>
    <w:link w:val="HeaderChar"/>
    <w:uiPriority w:val="99"/>
    <w:semiHidden/>
    <w:rsid w:val="00931C1E"/>
    <w:pPr>
      <w:tabs>
        <w:tab w:val="center" w:pos="4536"/>
        <w:tab w:val="right" w:pos="9072"/>
      </w:tabs>
    </w:pPr>
  </w:style>
  <w:style w:type="character" w:customStyle="1" w:styleId="HeaderChar">
    <w:name w:val="Header Char"/>
    <w:basedOn w:val="DefaultParagraphFont"/>
    <w:link w:val="Header"/>
    <w:uiPriority w:val="99"/>
    <w:semiHidden/>
    <w:locked/>
    <w:rsid w:val="00B27F9C"/>
    <w:rPr>
      <w:rFonts w:cs="Times New Roman"/>
      <w:sz w:val="24"/>
      <w:szCs w:val="24"/>
      <w:lang w:val="de-DE" w:eastAsia="de-DE"/>
    </w:rPr>
  </w:style>
  <w:style w:type="paragraph" w:styleId="Footer">
    <w:name w:val="footer"/>
    <w:basedOn w:val="Normal"/>
    <w:link w:val="FooterChar"/>
    <w:uiPriority w:val="99"/>
    <w:semiHidden/>
    <w:rsid w:val="00931C1E"/>
    <w:pPr>
      <w:tabs>
        <w:tab w:val="center" w:pos="4536"/>
        <w:tab w:val="right" w:pos="9072"/>
      </w:tabs>
    </w:pPr>
  </w:style>
  <w:style w:type="character" w:customStyle="1" w:styleId="FooterChar">
    <w:name w:val="Footer Char"/>
    <w:basedOn w:val="DefaultParagraphFont"/>
    <w:link w:val="Footer"/>
    <w:uiPriority w:val="99"/>
    <w:semiHidden/>
    <w:locked/>
    <w:rsid w:val="00B27F9C"/>
    <w:rPr>
      <w:rFonts w:cs="Times New Roman"/>
      <w:sz w:val="24"/>
      <w:szCs w:val="24"/>
      <w:lang w:val="de-DE" w:eastAsia="de-DE"/>
    </w:rPr>
  </w:style>
  <w:style w:type="character" w:styleId="PageNumber">
    <w:name w:val="page number"/>
    <w:basedOn w:val="DefaultParagraphFont"/>
    <w:uiPriority w:val="99"/>
    <w:semiHidden/>
    <w:rsid w:val="00931C1E"/>
    <w:rPr>
      <w:rFonts w:cs="Times New Roman"/>
    </w:rPr>
  </w:style>
  <w:style w:type="paragraph" w:customStyle="1" w:styleId="Kapitelberschrift">
    <w:name w:val="Kapitelüberschrift"/>
    <w:basedOn w:val="ArtitkeltextOHNE"/>
    <w:uiPriority w:val="99"/>
    <w:rsid w:val="00931C1E"/>
    <w:pPr>
      <w:spacing w:before="360" w:after="320"/>
      <w:ind w:left="397" w:hanging="397"/>
      <w:jc w:val="left"/>
    </w:pPr>
    <w:rPr>
      <w:b/>
    </w:rPr>
  </w:style>
  <w:style w:type="paragraph" w:styleId="BodyTextIndent">
    <w:name w:val="Body Text Indent"/>
    <w:basedOn w:val="Normal"/>
    <w:link w:val="BodyTextIndentChar"/>
    <w:uiPriority w:val="99"/>
    <w:semiHidden/>
    <w:rsid w:val="00931C1E"/>
    <w:pPr>
      <w:spacing w:line="320" w:lineRule="exact"/>
      <w:ind w:left="397" w:hanging="397"/>
      <w:jc w:val="both"/>
    </w:pPr>
    <w:rPr>
      <w:sz w:val="28"/>
      <w:lang w:val="fr-FR"/>
    </w:rPr>
  </w:style>
  <w:style w:type="character" w:customStyle="1" w:styleId="BodyTextIndentChar">
    <w:name w:val="Body Text Indent Char"/>
    <w:basedOn w:val="DefaultParagraphFont"/>
    <w:link w:val="BodyTextIndent"/>
    <w:uiPriority w:val="99"/>
    <w:semiHidden/>
    <w:locked/>
    <w:rsid w:val="00B27F9C"/>
    <w:rPr>
      <w:rFonts w:cs="Times New Roman"/>
      <w:sz w:val="24"/>
      <w:szCs w:val="24"/>
      <w:lang w:val="de-DE" w:eastAsia="de-DE"/>
    </w:rPr>
  </w:style>
  <w:style w:type="paragraph" w:styleId="ListBullet">
    <w:name w:val="List Bullet"/>
    <w:basedOn w:val="Normal"/>
    <w:autoRedefine/>
    <w:uiPriority w:val="99"/>
    <w:semiHidden/>
    <w:rsid w:val="00931C1E"/>
    <w:pPr>
      <w:numPr>
        <w:numId w:val="3"/>
      </w:numPr>
    </w:pPr>
  </w:style>
  <w:style w:type="paragraph" w:styleId="BodyTextIndent2">
    <w:name w:val="Body Text Indent 2"/>
    <w:basedOn w:val="Normal"/>
    <w:link w:val="BodyTextIndent2Char"/>
    <w:uiPriority w:val="99"/>
    <w:semiHidden/>
    <w:rsid w:val="00931C1E"/>
    <w:pPr>
      <w:spacing w:line="320" w:lineRule="exact"/>
      <w:ind w:hanging="284"/>
      <w:jc w:val="both"/>
    </w:pPr>
    <w:rPr>
      <w:color w:val="000000"/>
      <w:sz w:val="28"/>
      <w:szCs w:val="28"/>
      <w:lang w:val="es-ES"/>
    </w:rPr>
  </w:style>
  <w:style w:type="character" w:customStyle="1" w:styleId="BodyTextIndent2Char">
    <w:name w:val="Body Text Indent 2 Char"/>
    <w:basedOn w:val="DefaultParagraphFont"/>
    <w:link w:val="BodyTextIndent2"/>
    <w:uiPriority w:val="99"/>
    <w:semiHidden/>
    <w:locked/>
    <w:rsid w:val="00B27F9C"/>
    <w:rPr>
      <w:rFonts w:cs="Times New Roman"/>
      <w:sz w:val="24"/>
      <w:szCs w:val="24"/>
      <w:lang w:val="de-DE" w:eastAsia="de-DE"/>
    </w:rPr>
  </w:style>
  <w:style w:type="paragraph" w:customStyle="1" w:styleId="Zitat1">
    <w:name w:val="Zitat1"/>
    <w:basedOn w:val="Zitat"/>
    <w:uiPriority w:val="99"/>
    <w:rsid w:val="00931C1E"/>
    <w:pPr>
      <w:spacing w:before="0" w:after="0" w:line="280" w:lineRule="exact"/>
      <w:ind w:left="397" w:right="0"/>
    </w:pPr>
    <w:rPr>
      <w:rFonts w:eastAsia="Times New Roman"/>
      <w:sz w:val="24"/>
      <w:szCs w:val="28"/>
      <w:lang w:val="es-ES"/>
    </w:rPr>
  </w:style>
  <w:style w:type="paragraph" w:customStyle="1" w:styleId="normalerTextabsatz1">
    <w:name w:val="normaler Textabsatz1"/>
    <w:basedOn w:val="Normal"/>
    <w:uiPriority w:val="99"/>
    <w:rsid w:val="00931C1E"/>
    <w:pPr>
      <w:spacing w:line="360" w:lineRule="auto"/>
      <w:jc w:val="both"/>
    </w:pPr>
  </w:style>
  <w:style w:type="paragraph" w:customStyle="1" w:styleId="normalerTextabsatz">
    <w:name w:val="normaler Textabsatz"/>
    <w:uiPriority w:val="99"/>
    <w:rsid w:val="00931C1E"/>
    <w:pPr>
      <w:spacing w:line="360" w:lineRule="auto"/>
      <w:ind w:firstLine="284"/>
      <w:jc w:val="both"/>
    </w:pPr>
    <w:rPr>
      <w:sz w:val="24"/>
      <w:szCs w:val="24"/>
      <w:lang w:val="de-DE" w:eastAsia="de-DE"/>
    </w:rPr>
  </w:style>
  <w:style w:type="character" w:styleId="Hyperlink">
    <w:name w:val="Hyperlink"/>
    <w:basedOn w:val="DefaultParagraphFont"/>
    <w:uiPriority w:val="99"/>
    <w:semiHidden/>
    <w:rsid w:val="00931C1E"/>
    <w:rPr>
      <w:rFonts w:cs="Times New Roman"/>
      <w:color w:val="0000FF"/>
      <w:u w:val="single"/>
    </w:rPr>
  </w:style>
  <w:style w:type="paragraph" w:customStyle="1" w:styleId="BodyTextIndent21">
    <w:name w:val="Body Text Indent 21"/>
    <w:basedOn w:val="Normal"/>
    <w:uiPriority w:val="99"/>
    <w:rsid w:val="00931C1E"/>
    <w:pPr>
      <w:tabs>
        <w:tab w:val="left" w:pos="1440"/>
      </w:tabs>
      <w:spacing w:line="240" w:lineRule="atLeast"/>
      <w:ind w:left="1440" w:hanging="1440"/>
    </w:pPr>
    <w:rPr>
      <w:szCs w:val="20"/>
    </w:rPr>
  </w:style>
  <w:style w:type="paragraph" w:styleId="NormalWeb">
    <w:name w:val="Normal (Web)"/>
    <w:basedOn w:val="Normal"/>
    <w:uiPriority w:val="99"/>
    <w:semiHidden/>
    <w:rsid w:val="00931C1E"/>
    <w:pPr>
      <w:spacing w:before="100" w:beforeAutospacing="1" w:after="100" w:afterAutospacing="1"/>
    </w:pPr>
  </w:style>
  <w:style w:type="character" w:customStyle="1" w:styleId="Fotnotsmrke">
    <w:name w:val="Fotnotsmärke"/>
    <w:uiPriority w:val="99"/>
    <w:rsid w:val="00931C1E"/>
    <w:rPr>
      <w:color w:val="FFFFFF"/>
      <w:position w:val="0"/>
      <w:sz w:val="2"/>
      <w:vertAlign w:val="superscript"/>
      <w:em w:val="none"/>
    </w:rPr>
  </w:style>
  <w:style w:type="paragraph" w:styleId="BodyTextIndent3">
    <w:name w:val="Body Text Indent 3"/>
    <w:basedOn w:val="Normal"/>
    <w:link w:val="BodyTextIndent3Char"/>
    <w:uiPriority w:val="99"/>
    <w:semiHidden/>
    <w:rsid w:val="00931C1E"/>
    <w:pPr>
      <w:ind w:firstLine="397"/>
    </w:pPr>
    <w:rPr>
      <w:sz w:val="28"/>
      <w:szCs w:val="28"/>
      <w:lang w:val="en-US"/>
    </w:rPr>
  </w:style>
  <w:style w:type="character" w:customStyle="1" w:styleId="BodyTextIndent3Char">
    <w:name w:val="Body Text Indent 3 Char"/>
    <w:basedOn w:val="DefaultParagraphFont"/>
    <w:link w:val="BodyTextIndent3"/>
    <w:uiPriority w:val="99"/>
    <w:semiHidden/>
    <w:locked/>
    <w:rsid w:val="00B27F9C"/>
    <w:rPr>
      <w:rFonts w:cs="Times New Roman"/>
      <w:sz w:val="16"/>
      <w:szCs w:val="16"/>
      <w:lang w:val="de-DE" w:eastAsia="de-DE"/>
    </w:rPr>
  </w:style>
  <w:style w:type="paragraph" w:styleId="BodyText3">
    <w:name w:val="Body Text 3"/>
    <w:basedOn w:val="Normal"/>
    <w:link w:val="BodyText3Char"/>
    <w:uiPriority w:val="99"/>
    <w:semiHidden/>
    <w:rsid w:val="00931C1E"/>
    <w:rPr>
      <w:sz w:val="28"/>
      <w:szCs w:val="28"/>
      <w:lang w:val="en-US"/>
    </w:rPr>
  </w:style>
  <w:style w:type="character" w:customStyle="1" w:styleId="BodyText3Char">
    <w:name w:val="Body Text 3 Char"/>
    <w:basedOn w:val="DefaultParagraphFont"/>
    <w:link w:val="BodyText3"/>
    <w:uiPriority w:val="99"/>
    <w:semiHidden/>
    <w:locked/>
    <w:rsid w:val="00B27F9C"/>
    <w:rPr>
      <w:rFonts w:cs="Times New Roman"/>
      <w:sz w:val="16"/>
      <w:szCs w:val="16"/>
      <w:lang w:val="de-DE" w:eastAsia="de-DE"/>
    </w:rPr>
  </w:style>
  <w:style w:type="character" w:styleId="CommentReference">
    <w:name w:val="annotation reference"/>
    <w:basedOn w:val="DefaultParagraphFont"/>
    <w:uiPriority w:val="99"/>
    <w:semiHidden/>
    <w:rsid w:val="00931C1E"/>
    <w:rPr>
      <w:rFonts w:cs="Times New Roman"/>
      <w:sz w:val="16"/>
      <w:szCs w:val="16"/>
    </w:rPr>
  </w:style>
  <w:style w:type="paragraph" w:styleId="CommentText">
    <w:name w:val="annotation text"/>
    <w:basedOn w:val="Normal"/>
    <w:link w:val="CommentTextChar"/>
    <w:uiPriority w:val="99"/>
    <w:semiHidden/>
    <w:rsid w:val="00931C1E"/>
    <w:rPr>
      <w:sz w:val="20"/>
      <w:szCs w:val="20"/>
    </w:rPr>
  </w:style>
  <w:style w:type="character" w:customStyle="1" w:styleId="CommentTextChar">
    <w:name w:val="Comment Text Char"/>
    <w:basedOn w:val="DefaultParagraphFont"/>
    <w:link w:val="CommentText"/>
    <w:uiPriority w:val="99"/>
    <w:semiHidden/>
    <w:locked/>
    <w:rsid w:val="00C23582"/>
    <w:rPr>
      <w:rFonts w:cs="Times New Roman"/>
      <w:lang w:val="de-DE" w:eastAsia="de-DE"/>
    </w:rPr>
  </w:style>
  <w:style w:type="character" w:customStyle="1" w:styleId="KommentartextZchn">
    <w:name w:val="Kommentartext Zchn"/>
    <w:basedOn w:val="DefaultParagraphFont"/>
    <w:uiPriority w:val="99"/>
    <w:semiHidden/>
    <w:rsid w:val="00931C1E"/>
    <w:rPr>
      <w:rFonts w:cs="Times New Roman"/>
    </w:rPr>
  </w:style>
  <w:style w:type="paragraph" w:customStyle="1" w:styleId="Kommentarthema">
    <w:name w:val="Kommentarthema"/>
    <w:basedOn w:val="CommentText"/>
    <w:next w:val="CommentText"/>
    <w:uiPriority w:val="99"/>
    <w:semiHidden/>
    <w:rsid w:val="00931C1E"/>
    <w:rPr>
      <w:b/>
      <w:bCs/>
    </w:rPr>
  </w:style>
  <w:style w:type="character" w:customStyle="1" w:styleId="KommentarthemaZchn">
    <w:name w:val="Kommentarthema Zchn"/>
    <w:basedOn w:val="KommentartextZchn"/>
    <w:uiPriority w:val="99"/>
    <w:semiHidden/>
    <w:rsid w:val="00931C1E"/>
    <w:rPr>
      <w:rFonts w:cs="Times New Roman"/>
      <w:b/>
      <w:bCs/>
    </w:rPr>
  </w:style>
  <w:style w:type="paragraph" w:customStyle="1" w:styleId="berarbeitung">
    <w:name w:val="Überarbeitung"/>
    <w:hidden/>
    <w:uiPriority w:val="99"/>
    <w:semiHidden/>
    <w:rsid w:val="00931C1E"/>
    <w:rPr>
      <w:sz w:val="24"/>
      <w:szCs w:val="24"/>
      <w:lang w:val="de-DE" w:eastAsia="de-DE"/>
    </w:rPr>
  </w:style>
  <w:style w:type="paragraph" w:customStyle="1" w:styleId="Sprechblasentext">
    <w:name w:val="Sprechblasentext"/>
    <w:basedOn w:val="Normal"/>
    <w:uiPriority w:val="99"/>
    <w:semiHidden/>
    <w:rsid w:val="00931C1E"/>
    <w:rPr>
      <w:rFonts w:ascii="Tahoma" w:hAnsi="Tahoma" w:cs="Tahoma"/>
      <w:sz w:val="16"/>
      <w:szCs w:val="16"/>
    </w:rPr>
  </w:style>
  <w:style w:type="character" w:customStyle="1" w:styleId="SprechblasentextZchn">
    <w:name w:val="Sprechblasentext Zchn"/>
    <w:basedOn w:val="DefaultParagraphFont"/>
    <w:uiPriority w:val="99"/>
    <w:semiHidden/>
    <w:rsid w:val="00931C1E"/>
    <w:rPr>
      <w:rFonts w:ascii="Tahoma" w:hAnsi="Tahoma" w:cs="Tahoma"/>
      <w:sz w:val="16"/>
      <w:szCs w:val="16"/>
    </w:rPr>
  </w:style>
  <w:style w:type="paragraph" w:styleId="CommentSubject">
    <w:name w:val="annotation subject"/>
    <w:basedOn w:val="CommentText"/>
    <w:next w:val="CommentText"/>
    <w:link w:val="CommentSubjectChar"/>
    <w:uiPriority w:val="99"/>
    <w:semiHidden/>
    <w:rsid w:val="00C23582"/>
    <w:rPr>
      <w:b/>
      <w:bCs/>
    </w:rPr>
  </w:style>
  <w:style w:type="character" w:customStyle="1" w:styleId="CommentSubjectChar">
    <w:name w:val="Comment Subject Char"/>
    <w:basedOn w:val="CommentTextChar"/>
    <w:link w:val="CommentSubject"/>
    <w:uiPriority w:val="99"/>
    <w:locked/>
    <w:rsid w:val="00C23582"/>
    <w:rPr>
      <w:rFonts w:cs="Times New Roman"/>
      <w:lang w:val="de-DE" w:eastAsia="de-DE"/>
    </w:rPr>
  </w:style>
  <w:style w:type="paragraph" w:customStyle="1" w:styleId="Normaltab">
    <w:name w:val="Normal+tab"/>
    <w:basedOn w:val="Normal"/>
    <w:uiPriority w:val="99"/>
    <w:rsid w:val="004E683D"/>
    <w:pPr>
      <w:tabs>
        <w:tab w:val="left" w:pos="284"/>
        <w:tab w:val="left" w:pos="567"/>
        <w:tab w:val="left" w:pos="851"/>
      </w:tabs>
      <w:spacing w:line="220" w:lineRule="atLeast"/>
      <w:ind w:firstLine="284"/>
      <w:jc w:val="both"/>
    </w:pPr>
    <w:rPr>
      <w:rFonts w:ascii="Garamond" w:hAnsi="Garamond"/>
      <w:sz w:val="20"/>
      <w:lang w:val="nl-NL" w:eastAsia="en-US"/>
    </w:rPr>
  </w:style>
  <w:style w:type="paragraph" w:customStyle="1" w:styleId="Referentie">
    <w:name w:val="Referentie"/>
    <w:basedOn w:val="Normal"/>
    <w:uiPriority w:val="99"/>
    <w:rsid w:val="005C5217"/>
    <w:pPr>
      <w:spacing w:line="360" w:lineRule="auto"/>
      <w:jc w:val="both"/>
    </w:pPr>
    <w:rPr>
      <w:rFonts w:ascii="Garamond" w:hAnsi="Garamond"/>
      <w:iCs/>
      <w:sz w:val="22"/>
      <w:szCs w:val="20"/>
      <w:lang w:val="en-US" w:eastAsia="nl-NL"/>
    </w:rPr>
  </w:style>
  <w:style w:type="paragraph" w:styleId="NoSpacing">
    <w:name w:val="No Spacing"/>
    <w:uiPriority w:val="99"/>
    <w:qFormat/>
    <w:rsid w:val="005C5217"/>
    <w:rPr>
      <w:sz w:val="24"/>
      <w:szCs w:val="24"/>
      <w:lang w:val="de-DE" w:eastAsia="de-DE"/>
    </w:rPr>
  </w:style>
  <w:style w:type="character" w:customStyle="1" w:styleId="hps">
    <w:name w:val="hps"/>
    <w:basedOn w:val="DefaultParagraphFont"/>
    <w:uiPriority w:val="99"/>
    <w:rsid w:val="00910459"/>
    <w:rPr>
      <w:rFonts w:cs="Times New Roman"/>
    </w:rPr>
  </w:style>
  <w:style w:type="character" w:customStyle="1" w:styleId="apple-style-span">
    <w:name w:val="apple-style-span"/>
    <w:basedOn w:val="DefaultParagraphFont"/>
    <w:uiPriority w:val="99"/>
    <w:rsid w:val="00CC1547"/>
    <w:rPr>
      <w:rFonts w:cs="Times New Roman"/>
    </w:rPr>
  </w:style>
  <w:style w:type="character" w:customStyle="1" w:styleId="apple-converted-space">
    <w:name w:val="apple-converted-space"/>
    <w:basedOn w:val="DefaultParagraphFont"/>
    <w:uiPriority w:val="99"/>
    <w:rsid w:val="00CC1547"/>
    <w:rPr>
      <w:rFonts w:cs="Times New Roman"/>
    </w:rPr>
  </w:style>
  <w:style w:type="paragraph" w:customStyle="1" w:styleId="Bibliografie1">
    <w:name w:val="Bibliografie1"/>
    <w:basedOn w:val="Normal"/>
    <w:uiPriority w:val="99"/>
    <w:rsid w:val="0098494D"/>
    <w:pPr>
      <w:tabs>
        <w:tab w:val="left" w:pos="284"/>
        <w:tab w:val="left" w:pos="851"/>
      </w:tabs>
      <w:spacing w:line="220" w:lineRule="atLeast"/>
      <w:ind w:left="284" w:hanging="284"/>
      <w:jc w:val="both"/>
    </w:pPr>
    <w:rPr>
      <w:rFonts w:ascii="Garamond" w:hAnsi="Garamond"/>
      <w:sz w:val="20"/>
      <w:lang w:val="nl-N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C1E"/>
    <w:rPr>
      <w:sz w:val="24"/>
      <w:szCs w:val="24"/>
      <w:lang w:val="de-DE" w:eastAsia="de-DE"/>
    </w:rPr>
  </w:style>
  <w:style w:type="paragraph" w:styleId="Heading1">
    <w:name w:val="heading 1"/>
    <w:basedOn w:val="Normal"/>
    <w:next w:val="Normal"/>
    <w:link w:val="Heading1Char"/>
    <w:uiPriority w:val="99"/>
    <w:qFormat/>
    <w:rsid w:val="00931C1E"/>
    <w:pPr>
      <w:keepNext/>
      <w:spacing w:line="360" w:lineRule="auto"/>
      <w:jc w:val="both"/>
      <w:outlineLvl w:val="0"/>
    </w:pPr>
    <w:rPr>
      <w:b/>
      <w:bCs/>
      <w:sz w:val="28"/>
    </w:rPr>
  </w:style>
  <w:style w:type="paragraph" w:styleId="Heading2">
    <w:name w:val="heading 2"/>
    <w:basedOn w:val="Normal"/>
    <w:next w:val="Normal"/>
    <w:link w:val="Heading2Char"/>
    <w:uiPriority w:val="99"/>
    <w:qFormat/>
    <w:rsid w:val="00931C1E"/>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931C1E"/>
    <w:pPr>
      <w:keepNext/>
      <w:spacing w:before="240" w:after="240"/>
      <w:outlineLvl w:val="2"/>
    </w:pPr>
    <w:rPr>
      <w:rFonts w:ascii="Arial" w:hAnsi="Arial" w:cs="Arial"/>
      <w:b/>
      <w:bCs/>
      <w:sz w:val="26"/>
      <w:szCs w:val="26"/>
    </w:rPr>
  </w:style>
  <w:style w:type="paragraph" w:styleId="Heading4">
    <w:name w:val="heading 4"/>
    <w:basedOn w:val="Normal"/>
    <w:next w:val="Normal"/>
    <w:link w:val="Heading4Char"/>
    <w:uiPriority w:val="99"/>
    <w:qFormat/>
    <w:rsid w:val="00931C1E"/>
    <w:pPr>
      <w:keepNext/>
      <w:spacing w:line="320" w:lineRule="exact"/>
      <w:outlineLvl w:val="3"/>
    </w:pPr>
    <w:rPr>
      <w:sz w:val="28"/>
      <w:lang w:val="en-GB"/>
    </w:rPr>
  </w:style>
  <w:style w:type="paragraph" w:styleId="Heading5">
    <w:name w:val="heading 5"/>
    <w:basedOn w:val="Normal"/>
    <w:next w:val="Normal"/>
    <w:link w:val="Heading5Char"/>
    <w:uiPriority w:val="99"/>
    <w:qFormat/>
    <w:rsid w:val="00931C1E"/>
    <w:pPr>
      <w:keepNext/>
      <w:spacing w:line="320" w:lineRule="exact"/>
      <w:outlineLvl w:val="4"/>
    </w:pPr>
    <w:rPr>
      <w:b/>
      <w:bCs/>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23582"/>
    <w:rPr>
      <w:rFonts w:ascii="Tahoma" w:hAnsi="Tahoma" w:cs="Tahoma"/>
      <w:sz w:val="16"/>
      <w:szCs w:val="16"/>
    </w:rPr>
  </w:style>
  <w:style w:type="character" w:customStyle="1" w:styleId="TextedebullesCar">
    <w:name w:val="Texte de bulles Car"/>
    <w:basedOn w:val="DefaultParagraphFont"/>
    <w:uiPriority w:val="99"/>
    <w:semiHidden/>
    <w:rsid w:val="00AA1DEB"/>
    <w:rPr>
      <w:rFonts w:ascii="Lucida Grande" w:hAnsi="Lucida Grande"/>
      <w:sz w:val="18"/>
      <w:szCs w:val="18"/>
    </w:rPr>
  </w:style>
  <w:style w:type="character" w:customStyle="1" w:styleId="Heading1Char">
    <w:name w:val="Heading 1 Char"/>
    <w:basedOn w:val="DefaultParagraphFont"/>
    <w:link w:val="Heading1"/>
    <w:uiPriority w:val="99"/>
    <w:locked/>
    <w:rsid w:val="00B27F9C"/>
    <w:rPr>
      <w:rFonts w:ascii="Cambria" w:hAnsi="Cambria" w:cs="Times New Roman"/>
      <w:b/>
      <w:bCs/>
      <w:kern w:val="32"/>
      <w:sz w:val="32"/>
      <w:szCs w:val="32"/>
      <w:lang w:val="de-DE" w:eastAsia="de-DE"/>
    </w:rPr>
  </w:style>
  <w:style w:type="character" w:customStyle="1" w:styleId="Heading2Char">
    <w:name w:val="Heading 2 Char"/>
    <w:basedOn w:val="DefaultParagraphFont"/>
    <w:link w:val="Heading2"/>
    <w:uiPriority w:val="99"/>
    <w:semiHidden/>
    <w:locked/>
    <w:rsid w:val="00B27F9C"/>
    <w:rPr>
      <w:rFonts w:ascii="Cambria" w:hAnsi="Cambria" w:cs="Times New Roman"/>
      <w:b/>
      <w:bCs/>
      <w:i/>
      <w:iCs/>
      <w:sz w:val="28"/>
      <w:szCs w:val="28"/>
      <w:lang w:val="de-DE" w:eastAsia="de-DE"/>
    </w:rPr>
  </w:style>
  <w:style w:type="character" w:customStyle="1" w:styleId="Heading3Char">
    <w:name w:val="Heading 3 Char"/>
    <w:basedOn w:val="DefaultParagraphFont"/>
    <w:link w:val="Heading3"/>
    <w:uiPriority w:val="99"/>
    <w:semiHidden/>
    <w:locked/>
    <w:rsid w:val="00B27F9C"/>
    <w:rPr>
      <w:rFonts w:ascii="Cambria" w:hAnsi="Cambria" w:cs="Times New Roman"/>
      <w:b/>
      <w:bCs/>
      <w:sz w:val="26"/>
      <w:szCs w:val="26"/>
      <w:lang w:val="de-DE" w:eastAsia="de-DE"/>
    </w:rPr>
  </w:style>
  <w:style w:type="character" w:customStyle="1" w:styleId="Heading4Char">
    <w:name w:val="Heading 4 Char"/>
    <w:basedOn w:val="DefaultParagraphFont"/>
    <w:link w:val="Heading4"/>
    <w:uiPriority w:val="99"/>
    <w:semiHidden/>
    <w:locked/>
    <w:rsid w:val="00B27F9C"/>
    <w:rPr>
      <w:rFonts w:ascii="Calibri" w:hAnsi="Calibri" w:cs="Times New Roman"/>
      <w:b/>
      <w:bCs/>
      <w:sz w:val="28"/>
      <w:szCs w:val="28"/>
      <w:lang w:val="de-DE" w:eastAsia="de-DE"/>
    </w:rPr>
  </w:style>
  <w:style w:type="character" w:customStyle="1" w:styleId="Heading5Char">
    <w:name w:val="Heading 5 Char"/>
    <w:basedOn w:val="DefaultParagraphFont"/>
    <w:link w:val="Heading5"/>
    <w:uiPriority w:val="99"/>
    <w:semiHidden/>
    <w:locked/>
    <w:rsid w:val="00B27F9C"/>
    <w:rPr>
      <w:rFonts w:ascii="Calibri" w:hAnsi="Calibri" w:cs="Times New Roman"/>
      <w:b/>
      <w:bCs/>
      <w:i/>
      <w:iCs/>
      <w:sz w:val="26"/>
      <w:szCs w:val="26"/>
      <w:lang w:val="de-DE" w:eastAsia="de-DE"/>
    </w:rPr>
  </w:style>
  <w:style w:type="character" w:customStyle="1" w:styleId="BalloonTextChar">
    <w:name w:val="Balloon Text Char"/>
    <w:basedOn w:val="DefaultParagraphFont"/>
    <w:link w:val="BalloonText"/>
    <w:uiPriority w:val="99"/>
    <w:semiHidden/>
    <w:locked/>
    <w:rsid w:val="00C23582"/>
    <w:rPr>
      <w:rFonts w:ascii="Tahoma" w:hAnsi="Tahoma" w:cs="Tahoma"/>
      <w:sz w:val="16"/>
      <w:szCs w:val="16"/>
      <w:lang w:val="de-DE" w:eastAsia="de-DE"/>
    </w:rPr>
  </w:style>
  <w:style w:type="character" w:customStyle="1" w:styleId="TextedebullesCar0">
    <w:name w:val="Texte de bulles Car"/>
    <w:basedOn w:val="DefaultParagraphFont"/>
    <w:uiPriority w:val="99"/>
    <w:semiHidden/>
    <w:locked/>
    <w:rsid w:val="00451ABD"/>
    <w:rPr>
      <w:rFonts w:ascii="Lucida Grande" w:hAnsi="Lucida Grande" w:cs="Times New Roman"/>
      <w:sz w:val="18"/>
      <w:szCs w:val="18"/>
    </w:rPr>
  </w:style>
  <w:style w:type="paragraph" w:customStyle="1" w:styleId="Zitat">
    <w:name w:val="Zitat"/>
    <w:basedOn w:val="Normal"/>
    <w:uiPriority w:val="99"/>
    <w:rsid w:val="00931C1E"/>
    <w:pPr>
      <w:spacing w:before="120" w:after="120"/>
      <w:ind w:left="567" w:right="567"/>
      <w:jc w:val="both"/>
    </w:pPr>
    <w:rPr>
      <w:rFonts w:eastAsia="SimSun"/>
      <w:sz w:val="20"/>
      <w:szCs w:val="20"/>
    </w:rPr>
  </w:style>
  <w:style w:type="paragraph" w:customStyle="1" w:styleId="Artikeltitel">
    <w:name w:val="Artikeltitel"/>
    <w:basedOn w:val="BodyText"/>
    <w:uiPriority w:val="99"/>
    <w:rsid w:val="00931C1E"/>
    <w:pPr>
      <w:spacing w:after="960" w:line="400" w:lineRule="exact"/>
    </w:pPr>
    <w:rPr>
      <w:b/>
      <w:sz w:val="36"/>
    </w:rPr>
  </w:style>
  <w:style w:type="paragraph" w:styleId="BodyText">
    <w:name w:val="Body Text"/>
    <w:basedOn w:val="Normal"/>
    <w:link w:val="BodyTextChar"/>
    <w:uiPriority w:val="99"/>
    <w:semiHidden/>
    <w:rsid w:val="00931C1E"/>
    <w:pPr>
      <w:spacing w:after="120"/>
    </w:pPr>
  </w:style>
  <w:style w:type="character" w:customStyle="1" w:styleId="BodyTextChar">
    <w:name w:val="Body Text Char"/>
    <w:basedOn w:val="DefaultParagraphFont"/>
    <w:link w:val="BodyText"/>
    <w:uiPriority w:val="99"/>
    <w:semiHidden/>
    <w:locked/>
    <w:rsid w:val="00B27F9C"/>
    <w:rPr>
      <w:rFonts w:cs="Times New Roman"/>
      <w:sz w:val="24"/>
      <w:szCs w:val="24"/>
      <w:lang w:val="de-DE" w:eastAsia="de-DE"/>
    </w:rPr>
  </w:style>
  <w:style w:type="paragraph" w:customStyle="1" w:styleId="ArtikeltextMIT">
    <w:name w:val="ArtikeltextMIT"/>
    <w:basedOn w:val="Normal"/>
    <w:uiPriority w:val="99"/>
    <w:rsid w:val="00931C1E"/>
    <w:pPr>
      <w:spacing w:line="320" w:lineRule="exact"/>
      <w:ind w:firstLine="397"/>
      <w:jc w:val="both"/>
    </w:pPr>
    <w:rPr>
      <w:sz w:val="28"/>
    </w:rPr>
  </w:style>
  <w:style w:type="paragraph" w:customStyle="1" w:styleId="Autorname">
    <w:name w:val="Autorname"/>
    <w:basedOn w:val="Heading2"/>
    <w:uiPriority w:val="99"/>
    <w:rsid w:val="00931C1E"/>
    <w:pPr>
      <w:spacing w:before="0" w:after="0" w:line="360" w:lineRule="auto"/>
      <w:jc w:val="center"/>
    </w:pPr>
    <w:rPr>
      <w:rFonts w:ascii="Times New Roman" w:hAnsi="Times New Roman" w:cs="Times New Roman"/>
      <w:b w:val="0"/>
      <w:bCs w:val="0"/>
      <w:i w:val="0"/>
      <w:iCs w:val="0"/>
      <w:szCs w:val="24"/>
    </w:rPr>
  </w:style>
  <w:style w:type="paragraph" w:customStyle="1" w:styleId="ArtitkeltextOHNE">
    <w:name w:val="ArtitkeltextOHNE"/>
    <w:basedOn w:val="BodyText2"/>
    <w:uiPriority w:val="99"/>
    <w:rsid w:val="00931C1E"/>
    <w:pPr>
      <w:spacing w:after="0" w:line="320" w:lineRule="exact"/>
      <w:jc w:val="both"/>
    </w:pPr>
    <w:rPr>
      <w:sz w:val="28"/>
    </w:rPr>
  </w:style>
  <w:style w:type="paragraph" w:styleId="BodyText2">
    <w:name w:val="Body Text 2"/>
    <w:basedOn w:val="Normal"/>
    <w:link w:val="BodyText2Char"/>
    <w:uiPriority w:val="99"/>
    <w:semiHidden/>
    <w:rsid w:val="00931C1E"/>
    <w:pPr>
      <w:spacing w:after="120" w:line="480" w:lineRule="auto"/>
    </w:pPr>
  </w:style>
  <w:style w:type="character" w:customStyle="1" w:styleId="BodyText2Char">
    <w:name w:val="Body Text 2 Char"/>
    <w:basedOn w:val="DefaultParagraphFont"/>
    <w:link w:val="BodyText2"/>
    <w:uiPriority w:val="99"/>
    <w:semiHidden/>
    <w:locked/>
    <w:rsid w:val="00B27F9C"/>
    <w:rPr>
      <w:rFonts w:cs="Times New Roman"/>
      <w:sz w:val="24"/>
      <w:szCs w:val="24"/>
      <w:lang w:val="de-DE" w:eastAsia="de-DE"/>
    </w:rPr>
  </w:style>
  <w:style w:type="character" w:styleId="FootnoteReference">
    <w:name w:val="footnote reference"/>
    <w:basedOn w:val="DefaultParagraphFont"/>
    <w:uiPriority w:val="99"/>
    <w:semiHidden/>
    <w:rsid w:val="00931C1E"/>
    <w:rPr>
      <w:rFonts w:ascii="Times New Roman" w:hAnsi="Times New Roman" w:cs="Times New Roman"/>
      <w:sz w:val="20"/>
      <w:vertAlign w:val="superscript"/>
    </w:rPr>
  </w:style>
  <w:style w:type="paragraph" w:styleId="FootnoteText">
    <w:name w:val="footnote text"/>
    <w:basedOn w:val="Normal"/>
    <w:link w:val="FootnoteTextChar"/>
    <w:uiPriority w:val="99"/>
    <w:semiHidden/>
    <w:rsid w:val="00931C1E"/>
    <w:pPr>
      <w:tabs>
        <w:tab w:val="left" w:pos="397"/>
      </w:tabs>
      <w:spacing w:line="280" w:lineRule="exact"/>
      <w:ind w:left="397" w:hanging="397"/>
      <w:jc w:val="both"/>
    </w:pPr>
    <w:rPr>
      <w:rFonts w:eastAsia="SimSun"/>
    </w:rPr>
  </w:style>
  <w:style w:type="character" w:customStyle="1" w:styleId="FootnoteTextChar">
    <w:name w:val="Footnote Text Char"/>
    <w:basedOn w:val="DefaultParagraphFont"/>
    <w:link w:val="FootnoteText"/>
    <w:uiPriority w:val="99"/>
    <w:semiHidden/>
    <w:locked/>
    <w:rsid w:val="00B27F9C"/>
    <w:rPr>
      <w:rFonts w:cs="Times New Roman"/>
      <w:sz w:val="20"/>
      <w:szCs w:val="20"/>
      <w:lang w:val="de-DE" w:eastAsia="de-DE"/>
    </w:rPr>
  </w:style>
  <w:style w:type="paragraph" w:styleId="Header">
    <w:name w:val="header"/>
    <w:basedOn w:val="Normal"/>
    <w:link w:val="HeaderChar"/>
    <w:uiPriority w:val="99"/>
    <w:semiHidden/>
    <w:rsid w:val="00931C1E"/>
    <w:pPr>
      <w:tabs>
        <w:tab w:val="center" w:pos="4536"/>
        <w:tab w:val="right" w:pos="9072"/>
      </w:tabs>
    </w:pPr>
  </w:style>
  <w:style w:type="character" w:customStyle="1" w:styleId="HeaderChar">
    <w:name w:val="Header Char"/>
    <w:basedOn w:val="DefaultParagraphFont"/>
    <w:link w:val="Header"/>
    <w:uiPriority w:val="99"/>
    <w:semiHidden/>
    <w:locked/>
    <w:rsid w:val="00B27F9C"/>
    <w:rPr>
      <w:rFonts w:cs="Times New Roman"/>
      <w:sz w:val="24"/>
      <w:szCs w:val="24"/>
      <w:lang w:val="de-DE" w:eastAsia="de-DE"/>
    </w:rPr>
  </w:style>
  <w:style w:type="paragraph" w:styleId="Footer">
    <w:name w:val="footer"/>
    <w:basedOn w:val="Normal"/>
    <w:link w:val="FooterChar"/>
    <w:uiPriority w:val="99"/>
    <w:semiHidden/>
    <w:rsid w:val="00931C1E"/>
    <w:pPr>
      <w:tabs>
        <w:tab w:val="center" w:pos="4536"/>
        <w:tab w:val="right" w:pos="9072"/>
      </w:tabs>
    </w:pPr>
  </w:style>
  <w:style w:type="character" w:customStyle="1" w:styleId="FooterChar">
    <w:name w:val="Footer Char"/>
    <w:basedOn w:val="DefaultParagraphFont"/>
    <w:link w:val="Footer"/>
    <w:uiPriority w:val="99"/>
    <w:semiHidden/>
    <w:locked/>
    <w:rsid w:val="00B27F9C"/>
    <w:rPr>
      <w:rFonts w:cs="Times New Roman"/>
      <w:sz w:val="24"/>
      <w:szCs w:val="24"/>
      <w:lang w:val="de-DE" w:eastAsia="de-DE"/>
    </w:rPr>
  </w:style>
  <w:style w:type="character" w:styleId="PageNumber">
    <w:name w:val="page number"/>
    <w:basedOn w:val="DefaultParagraphFont"/>
    <w:uiPriority w:val="99"/>
    <w:semiHidden/>
    <w:rsid w:val="00931C1E"/>
    <w:rPr>
      <w:rFonts w:cs="Times New Roman"/>
    </w:rPr>
  </w:style>
  <w:style w:type="paragraph" w:customStyle="1" w:styleId="Kapitelberschrift">
    <w:name w:val="Kapitelüberschrift"/>
    <w:basedOn w:val="ArtitkeltextOHNE"/>
    <w:uiPriority w:val="99"/>
    <w:rsid w:val="00931C1E"/>
    <w:pPr>
      <w:spacing w:before="360" w:after="320"/>
      <w:ind w:left="397" w:hanging="397"/>
      <w:jc w:val="left"/>
    </w:pPr>
    <w:rPr>
      <w:b/>
    </w:rPr>
  </w:style>
  <w:style w:type="paragraph" w:styleId="BodyTextIndent">
    <w:name w:val="Body Text Indent"/>
    <w:basedOn w:val="Normal"/>
    <w:link w:val="BodyTextIndentChar"/>
    <w:uiPriority w:val="99"/>
    <w:semiHidden/>
    <w:rsid w:val="00931C1E"/>
    <w:pPr>
      <w:spacing w:line="320" w:lineRule="exact"/>
      <w:ind w:left="397" w:hanging="397"/>
      <w:jc w:val="both"/>
    </w:pPr>
    <w:rPr>
      <w:sz w:val="28"/>
      <w:lang w:val="fr-FR"/>
    </w:rPr>
  </w:style>
  <w:style w:type="character" w:customStyle="1" w:styleId="BodyTextIndentChar">
    <w:name w:val="Body Text Indent Char"/>
    <w:basedOn w:val="DefaultParagraphFont"/>
    <w:link w:val="BodyTextIndent"/>
    <w:uiPriority w:val="99"/>
    <w:semiHidden/>
    <w:locked/>
    <w:rsid w:val="00B27F9C"/>
    <w:rPr>
      <w:rFonts w:cs="Times New Roman"/>
      <w:sz w:val="24"/>
      <w:szCs w:val="24"/>
      <w:lang w:val="de-DE" w:eastAsia="de-DE"/>
    </w:rPr>
  </w:style>
  <w:style w:type="paragraph" w:styleId="ListBullet">
    <w:name w:val="List Bullet"/>
    <w:basedOn w:val="Normal"/>
    <w:autoRedefine/>
    <w:uiPriority w:val="99"/>
    <w:semiHidden/>
    <w:rsid w:val="00931C1E"/>
    <w:pPr>
      <w:numPr>
        <w:numId w:val="3"/>
      </w:numPr>
    </w:pPr>
  </w:style>
  <w:style w:type="paragraph" w:styleId="BodyTextIndent2">
    <w:name w:val="Body Text Indent 2"/>
    <w:basedOn w:val="Normal"/>
    <w:link w:val="BodyTextIndent2Char"/>
    <w:uiPriority w:val="99"/>
    <w:semiHidden/>
    <w:rsid w:val="00931C1E"/>
    <w:pPr>
      <w:spacing w:line="320" w:lineRule="exact"/>
      <w:ind w:hanging="284"/>
      <w:jc w:val="both"/>
    </w:pPr>
    <w:rPr>
      <w:color w:val="000000"/>
      <w:sz w:val="28"/>
      <w:szCs w:val="28"/>
      <w:lang w:val="es-ES"/>
    </w:rPr>
  </w:style>
  <w:style w:type="character" w:customStyle="1" w:styleId="BodyTextIndent2Char">
    <w:name w:val="Body Text Indent 2 Char"/>
    <w:basedOn w:val="DefaultParagraphFont"/>
    <w:link w:val="BodyTextIndent2"/>
    <w:uiPriority w:val="99"/>
    <w:semiHidden/>
    <w:locked/>
    <w:rsid w:val="00B27F9C"/>
    <w:rPr>
      <w:rFonts w:cs="Times New Roman"/>
      <w:sz w:val="24"/>
      <w:szCs w:val="24"/>
      <w:lang w:val="de-DE" w:eastAsia="de-DE"/>
    </w:rPr>
  </w:style>
  <w:style w:type="paragraph" w:customStyle="1" w:styleId="Zitat1">
    <w:name w:val="Zitat1"/>
    <w:basedOn w:val="Zitat"/>
    <w:uiPriority w:val="99"/>
    <w:rsid w:val="00931C1E"/>
    <w:pPr>
      <w:spacing w:before="0" w:after="0" w:line="280" w:lineRule="exact"/>
      <w:ind w:left="397" w:right="0"/>
    </w:pPr>
    <w:rPr>
      <w:rFonts w:eastAsia="Times New Roman"/>
      <w:sz w:val="24"/>
      <w:szCs w:val="28"/>
      <w:lang w:val="es-ES"/>
    </w:rPr>
  </w:style>
  <w:style w:type="paragraph" w:customStyle="1" w:styleId="normalerTextabsatz1">
    <w:name w:val="normaler Textabsatz1"/>
    <w:basedOn w:val="Normal"/>
    <w:uiPriority w:val="99"/>
    <w:rsid w:val="00931C1E"/>
    <w:pPr>
      <w:spacing w:line="360" w:lineRule="auto"/>
      <w:jc w:val="both"/>
    </w:pPr>
  </w:style>
  <w:style w:type="paragraph" w:customStyle="1" w:styleId="normalerTextabsatz">
    <w:name w:val="normaler Textabsatz"/>
    <w:uiPriority w:val="99"/>
    <w:rsid w:val="00931C1E"/>
    <w:pPr>
      <w:spacing w:line="360" w:lineRule="auto"/>
      <w:ind w:firstLine="284"/>
      <w:jc w:val="both"/>
    </w:pPr>
    <w:rPr>
      <w:sz w:val="24"/>
      <w:szCs w:val="24"/>
      <w:lang w:val="de-DE" w:eastAsia="de-DE"/>
    </w:rPr>
  </w:style>
  <w:style w:type="character" w:styleId="Hyperlink">
    <w:name w:val="Hyperlink"/>
    <w:basedOn w:val="DefaultParagraphFont"/>
    <w:uiPriority w:val="99"/>
    <w:semiHidden/>
    <w:rsid w:val="00931C1E"/>
    <w:rPr>
      <w:rFonts w:cs="Times New Roman"/>
      <w:color w:val="0000FF"/>
      <w:u w:val="single"/>
    </w:rPr>
  </w:style>
  <w:style w:type="paragraph" w:customStyle="1" w:styleId="BodyTextIndent21">
    <w:name w:val="Body Text Indent 21"/>
    <w:basedOn w:val="Normal"/>
    <w:uiPriority w:val="99"/>
    <w:rsid w:val="00931C1E"/>
    <w:pPr>
      <w:tabs>
        <w:tab w:val="left" w:pos="1440"/>
      </w:tabs>
      <w:spacing w:line="240" w:lineRule="atLeast"/>
      <w:ind w:left="1440" w:hanging="1440"/>
    </w:pPr>
    <w:rPr>
      <w:szCs w:val="20"/>
    </w:rPr>
  </w:style>
  <w:style w:type="paragraph" w:styleId="NormalWeb">
    <w:name w:val="Normal (Web)"/>
    <w:basedOn w:val="Normal"/>
    <w:uiPriority w:val="99"/>
    <w:semiHidden/>
    <w:rsid w:val="00931C1E"/>
    <w:pPr>
      <w:spacing w:before="100" w:beforeAutospacing="1" w:after="100" w:afterAutospacing="1"/>
    </w:pPr>
  </w:style>
  <w:style w:type="character" w:customStyle="1" w:styleId="Fotnotsmrke">
    <w:name w:val="Fotnotsmärke"/>
    <w:uiPriority w:val="99"/>
    <w:rsid w:val="00931C1E"/>
    <w:rPr>
      <w:color w:val="FFFFFF"/>
      <w:position w:val="0"/>
      <w:sz w:val="2"/>
      <w:vertAlign w:val="superscript"/>
      <w:em w:val="none"/>
    </w:rPr>
  </w:style>
  <w:style w:type="paragraph" w:styleId="BodyTextIndent3">
    <w:name w:val="Body Text Indent 3"/>
    <w:basedOn w:val="Normal"/>
    <w:link w:val="BodyTextIndent3Char"/>
    <w:uiPriority w:val="99"/>
    <w:semiHidden/>
    <w:rsid w:val="00931C1E"/>
    <w:pPr>
      <w:ind w:firstLine="397"/>
    </w:pPr>
    <w:rPr>
      <w:sz w:val="28"/>
      <w:szCs w:val="28"/>
      <w:lang w:val="en-US"/>
    </w:rPr>
  </w:style>
  <w:style w:type="character" w:customStyle="1" w:styleId="BodyTextIndent3Char">
    <w:name w:val="Body Text Indent 3 Char"/>
    <w:basedOn w:val="DefaultParagraphFont"/>
    <w:link w:val="BodyTextIndent3"/>
    <w:uiPriority w:val="99"/>
    <w:semiHidden/>
    <w:locked/>
    <w:rsid w:val="00B27F9C"/>
    <w:rPr>
      <w:rFonts w:cs="Times New Roman"/>
      <w:sz w:val="16"/>
      <w:szCs w:val="16"/>
      <w:lang w:val="de-DE" w:eastAsia="de-DE"/>
    </w:rPr>
  </w:style>
  <w:style w:type="paragraph" w:styleId="BodyText3">
    <w:name w:val="Body Text 3"/>
    <w:basedOn w:val="Normal"/>
    <w:link w:val="BodyText3Char"/>
    <w:uiPriority w:val="99"/>
    <w:semiHidden/>
    <w:rsid w:val="00931C1E"/>
    <w:rPr>
      <w:sz w:val="28"/>
      <w:szCs w:val="28"/>
      <w:lang w:val="en-US"/>
    </w:rPr>
  </w:style>
  <w:style w:type="character" w:customStyle="1" w:styleId="BodyText3Char">
    <w:name w:val="Body Text 3 Char"/>
    <w:basedOn w:val="DefaultParagraphFont"/>
    <w:link w:val="BodyText3"/>
    <w:uiPriority w:val="99"/>
    <w:semiHidden/>
    <w:locked/>
    <w:rsid w:val="00B27F9C"/>
    <w:rPr>
      <w:rFonts w:cs="Times New Roman"/>
      <w:sz w:val="16"/>
      <w:szCs w:val="16"/>
      <w:lang w:val="de-DE" w:eastAsia="de-DE"/>
    </w:rPr>
  </w:style>
  <w:style w:type="character" w:styleId="CommentReference">
    <w:name w:val="annotation reference"/>
    <w:basedOn w:val="DefaultParagraphFont"/>
    <w:uiPriority w:val="99"/>
    <w:semiHidden/>
    <w:rsid w:val="00931C1E"/>
    <w:rPr>
      <w:rFonts w:cs="Times New Roman"/>
      <w:sz w:val="16"/>
      <w:szCs w:val="16"/>
    </w:rPr>
  </w:style>
  <w:style w:type="paragraph" w:styleId="CommentText">
    <w:name w:val="annotation text"/>
    <w:basedOn w:val="Normal"/>
    <w:link w:val="CommentTextChar"/>
    <w:uiPriority w:val="99"/>
    <w:semiHidden/>
    <w:rsid w:val="00931C1E"/>
    <w:rPr>
      <w:sz w:val="20"/>
      <w:szCs w:val="20"/>
    </w:rPr>
  </w:style>
  <w:style w:type="character" w:customStyle="1" w:styleId="CommentTextChar">
    <w:name w:val="Comment Text Char"/>
    <w:basedOn w:val="DefaultParagraphFont"/>
    <w:link w:val="CommentText"/>
    <w:uiPriority w:val="99"/>
    <w:semiHidden/>
    <w:locked/>
    <w:rsid w:val="00C23582"/>
    <w:rPr>
      <w:rFonts w:cs="Times New Roman"/>
      <w:lang w:val="de-DE" w:eastAsia="de-DE"/>
    </w:rPr>
  </w:style>
  <w:style w:type="character" w:customStyle="1" w:styleId="KommentartextZchn">
    <w:name w:val="Kommentartext Zchn"/>
    <w:basedOn w:val="DefaultParagraphFont"/>
    <w:uiPriority w:val="99"/>
    <w:semiHidden/>
    <w:rsid w:val="00931C1E"/>
    <w:rPr>
      <w:rFonts w:cs="Times New Roman"/>
    </w:rPr>
  </w:style>
  <w:style w:type="paragraph" w:customStyle="1" w:styleId="Kommentarthema">
    <w:name w:val="Kommentarthema"/>
    <w:basedOn w:val="CommentText"/>
    <w:next w:val="CommentText"/>
    <w:uiPriority w:val="99"/>
    <w:semiHidden/>
    <w:rsid w:val="00931C1E"/>
    <w:rPr>
      <w:b/>
      <w:bCs/>
    </w:rPr>
  </w:style>
  <w:style w:type="character" w:customStyle="1" w:styleId="KommentarthemaZchn">
    <w:name w:val="Kommentarthema Zchn"/>
    <w:basedOn w:val="KommentartextZchn"/>
    <w:uiPriority w:val="99"/>
    <w:semiHidden/>
    <w:rsid w:val="00931C1E"/>
    <w:rPr>
      <w:rFonts w:cs="Times New Roman"/>
      <w:b/>
      <w:bCs/>
    </w:rPr>
  </w:style>
  <w:style w:type="paragraph" w:customStyle="1" w:styleId="berarbeitung">
    <w:name w:val="Überarbeitung"/>
    <w:hidden/>
    <w:uiPriority w:val="99"/>
    <w:semiHidden/>
    <w:rsid w:val="00931C1E"/>
    <w:rPr>
      <w:sz w:val="24"/>
      <w:szCs w:val="24"/>
      <w:lang w:val="de-DE" w:eastAsia="de-DE"/>
    </w:rPr>
  </w:style>
  <w:style w:type="paragraph" w:customStyle="1" w:styleId="Sprechblasentext">
    <w:name w:val="Sprechblasentext"/>
    <w:basedOn w:val="Normal"/>
    <w:uiPriority w:val="99"/>
    <w:semiHidden/>
    <w:rsid w:val="00931C1E"/>
    <w:rPr>
      <w:rFonts w:ascii="Tahoma" w:hAnsi="Tahoma" w:cs="Tahoma"/>
      <w:sz w:val="16"/>
      <w:szCs w:val="16"/>
    </w:rPr>
  </w:style>
  <w:style w:type="character" w:customStyle="1" w:styleId="SprechblasentextZchn">
    <w:name w:val="Sprechblasentext Zchn"/>
    <w:basedOn w:val="DefaultParagraphFont"/>
    <w:uiPriority w:val="99"/>
    <w:semiHidden/>
    <w:rsid w:val="00931C1E"/>
    <w:rPr>
      <w:rFonts w:ascii="Tahoma" w:hAnsi="Tahoma" w:cs="Tahoma"/>
      <w:sz w:val="16"/>
      <w:szCs w:val="16"/>
    </w:rPr>
  </w:style>
  <w:style w:type="paragraph" w:styleId="CommentSubject">
    <w:name w:val="annotation subject"/>
    <w:basedOn w:val="CommentText"/>
    <w:next w:val="CommentText"/>
    <w:link w:val="CommentSubjectChar"/>
    <w:uiPriority w:val="99"/>
    <w:semiHidden/>
    <w:rsid w:val="00C23582"/>
    <w:rPr>
      <w:b/>
      <w:bCs/>
    </w:rPr>
  </w:style>
  <w:style w:type="character" w:customStyle="1" w:styleId="CommentSubjectChar">
    <w:name w:val="Comment Subject Char"/>
    <w:basedOn w:val="CommentTextChar"/>
    <w:link w:val="CommentSubject"/>
    <w:uiPriority w:val="99"/>
    <w:locked/>
    <w:rsid w:val="00C23582"/>
    <w:rPr>
      <w:rFonts w:cs="Times New Roman"/>
      <w:lang w:val="de-DE" w:eastAsia="de-DE"/>
    </w:rPr>
  </w:style>
  <w:style w:type="paragraph" w:customStyle="1" w:styleId="Normaltab">
    <w:name w:val="Normal+tab"/>
    <w:basedOn w:val="Normal"/>
    <w:uiPriority w:val="99"/>
    <w:rsid w:val="004E683D"/>
    <w:pPr>
      <w:tabs>
        <w:tab w:val="left" w:pos="284"/>
        <w:tab w:val="left" w:pos="567"/>
        <w:tab w:val="left" w:pos="851"/>
      </w:tabs>
      <w:spacing w:line="220" w:lineRule="atLeast"/>
      <w:ind w:firstLine="284"/>
      <w:jc w:val="both"/>
    </w:pPr>
    <w:rPr>
      <w:rFonts w:ascii="Garamond" w:hAnsi="Garamond"/>
      <w:sz w:val="20"/>
      <w:lang w:val="nl-NL" w:eastAsia="en-US"/>
    </w:rPr>
  </w:style>
  <w:style w:type="paragraph" w:customStyle="1" w:styleId="Referentie">
    <w:name w:val="Referentie"/>
    <w:basedOn w:val="Normal"/>
    <w:uiPriority w:val="99"/>
    <w:rsid w:val="005C5217"/>
    <w:pPr>
      <w:spacing w:line="360" w:lineRule="auto"/>
      <w:jc w:val="both"/>
    </w:pPr>
    <w:rPr>
      <w:rFonts w:ascii="Garamond" w:hAnsi="Garamond"/>
      <w:iCs/>
      <w:sz w:val="22"/>
      <w:szCs w:val="20"/>
      <w:lang w:val="en-US" w:eastAsia="nl-NL"/>
    </w:rPr>
  </w:style>
  <w:style w:type="paragraph" w:styleId="NoSpacing">
    <w:name w:val="No Spacing"/>
    <w:uiPriority w:val="99"/>
    <w:qFormat/>
    <w:rsid w:val="005C5217"/>
    <w:rPr>
      <w:sz w:val="24"/>
      <w:szCs w:val="24"/>
      <w:lang w:val="de-DE" w:eastAsia="de-DE"/>
    </w:rPr>
  </w:style>
  <w:style w:type="character" w:customStyle="1" w:styleId="hps">
    <w:name w:val="hps"/>
    <w:basedOn w:val="DefaultParagraphFont"/>
    <w:uiPriority w:val="99"/>
    <w:rsid w:val="00910459"/>
    <w:rPr>
      <w:rFonts w:cs="Times New Roman"/>
    </w:rPr>
  </w:style>
  <w:style w:type="character" w:customStyle="1" w:styleId="apple-style-span">
    <w:name w:val="apple-style-span"/>
    <w:basedOn w:val="DefaultParagraphFont"/>
    <w:uiPriority w:val="99"/>
    <w:rsid w:val="00CC1547"/>
    <w:rPr>
      <w:rFonts w:cs="Times New Roman"/>
    </w:rPr>
  </w:style>
  <w:style w:type="character" w:customStyle="1" w:styleId="apple-converted-space">
    <w:name w:val="apple-converted-space"/>
    <w:basedOn w:val="DefaultParagraphFont"/>
    <w:uiPriority w:val="99"/>
    <w:rsid w:val="00CC1547"/>
    <w:rPr>
      <w:rFonts w:cs="Times New Roman"/>
    </w:rPr>
  </w:style>
  <w:style w:type="paragraph" w:customStyle="1" w:styleId="Bibliografie1">
    <w:name w:val="Bibliografie1"/>
    <w:basedOn w:val="Normal"/>
    <w:uiPriority w:val="99"/>
    <w:rsid w:val="0098494D"/>
    <w:pPr>
      <w:tabs>
        <w:tab w:val="left" w:pos="284"/>
        <w:tab w:val="left" w:pos="851"/>
      </w:tabs>
      <w:spacing w:line="220" w:lineRule="atLeast"/>
      <w:ind w:left="284" w:hanging="284"/>
      <w:jc w:val="both"/>
    </w:pPr>
    <w:rPr>
      <w:rFonts w:ascii="Garamond" w:hAnsi="Garamond"/>
      <w:sz w:val="20"/>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310116">
      <w:marLeft w:val="0"/>
      <w:marRight w:val="0"/>
      <w:marTop w:val="0"/>
      <w:marBottom w:val="0"/>
      <w:divBdr>
        <w:top w:val="none" w:sz="0" w:space="0" w:color="auto"/>
        <w:left w:val="none" w:sz="0" w:space="0" w:color="auto"/>
        <w:bottom w:val="none" w:sz="0" w:space="0" w:color="auto"/>
        <w:right w:val="none" w:sz="0" w:space="0" w:color="auto"/>
      </w:divBdr>
      <w:divsChild>
        <w:div w:id="640310117">
          <w:marLeft w:val="0"/>
          <w:marRight w:val="0"/>
          <w:marTop w:val="0"/>
          <w:marBottom w:val="0"/>
          <w:divBdr>
            <w:top w:val="none" w:sz="0" w:space="0" w:color="auto"/>
            <w:left w:val="none" w:sz="0" w:space="0" w:color="auto"/>
            <w:bottom w:val="none" w:sz="0" w:space="0" w:color="auto"/>
            <w:right w:val="none" w:sz="0" w:space="0" w:color="auto"/>
          </w:divBdr>
          <w:divsChild>
            <w:div w:id="640310123">
              <w:marLeft w:val="0"/>
              <w:marRight w:val="0"/>
              <w:marTop w:val="0"/>
              <w:marBottom w:val="0"/>
              <w:divBdr>
                <w:top w:val="none" w:sz="0" w:space="0" w:color="auto"/>
                <w:left w:val="none" w:sz="0" w:space="0" w:color="auto"/>
                <w:bottom w:val="none" w:sz="0" w:space="0" w:color="auto"/>
                <w:right w:val="none" w:sz="0" w:space="0" w:color="auto"/>
              </w:divBdr>
              <w:divsChild>
                <w:div w:id="640310119">
                  <w:marLeft w:val="0"/>
                  <w:marRight w:val="0"/>
                  <w:marTop w:val="0"/>
                  <w:marBottom w:val="0"/>
                  <w:divBdr>
                    <w:top w:val="none" w:sz="0" w:space="0" w:color="auto"/>
                    <w:left w:val="none" w:sz="0" w:space="0" w:color="auto"/>
                    <w:bottom w:val="none" w:sz="0" w:space="0" w:color="auto"/>
                    <w:right w:val="none" w:sz="0" w:space="0" w:color="auto"/>
                  </w:divBdr>
                  <w:divsChild>
                    <w:div w:id="640310120">
                      <w:marLeft w:val="0"/>
                      <w:marRight w:val="0"/>
                      <w:marTop w:val="0"/>
                      <w:marBottom w:val="0"/>
                      <w:divBdr>
                        <w:top w:val="none" w:sz="0" w:space="0" w:color="auto"/>
                        <w:left w:val="none" w:sz="0" w:space="0" w:color="auto"/>
                        <w:bottom w:val="none" w:sz="0" w:space="0" w:color="auto"/>
                        <w:right w:val="none" w:sz="0" w:space="0" w:color="auto"/>
                      </w:divBdr>
                      <w:divsChild>
                        <w:div w:id="640310121">
                          <w:marLeft w:val="0"/>
                          <w:marRight w:val="0"/>
                          <w:marTop w:val="0"/>
                          <w:marBottom w:val="0"/>
                          <w:divBdr>
                            <w:top w:val="none" w:sz="0" w:space="0" w:color="auto"/>
                            <w:left w:val="none" w:sz="0" w:space="0" w:color="auto"/>
                            <w:bottom w:val="none" w:sz="0" w:space="0" w:color="auto"/>
                            <w:right w:val="none" w:sz="0" w:space="0" w:color="auto"/>
                          </w:divBdr>
                          <w:divsChild>
                            <w:div w:id="640310122">
                              <w:marLeft w:val="0"/>
                              <w:marRight w:val="0"/>
                              <w:marTop w:val="0"/>
                              <w:marBottom w:val="0"/>
                              <w:divBdr>
                                <w:top w:val="none" w:sz="0" w:space="0" w:color="auto"/>
                                <w:left w:val="none" w:sz="0" w:space="0" w:color="auto"/>
                                <w:bottom w:val="none" w:sz="0" w:space="0" w:color="auto"/>
                                <w:right w:val="none" w:sz="0" w:space="0" w:color="auto"/>
                              </w:divBdr>
                              <w:divsChild>
                                <w:div w:id="6403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bos.gm" TargetMode="External"/><Relationship Id="rId12" Type="http://schemas.openxmlformats.org/officeDocument/2006/relationships/hyperlink" Target="http://hdr.undp.org"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6750</Words>
  <Characters>39153</Characters>
  <Application>Microsoft Macintosh Word</Application>
  <DocSecurity>0</DocSecurity>
  <Lines>631</Lines>
  <Paragraphs>103</Paragraphs>
  <ScaleCrop>false</ScaleCrop>
  <HeadingPairs>
    <vt:vector size="2" baseType="variant">
      <vt:variant>
        <vt:lpstr>Title</vt:lpstr>
      </vt:variant>
      <vt:variant>
        <vt:i4>1</vt:i4>
      </vt:variant>
    </vt:vector>
  </HeadingPairs>
  <TitlesOfParts>
    <vt:vector size="1" baseType="lpstr">
      <vt:lpstr>JANNET COPPOOLSE &amp; KASPER JUFFERMANS</vt:lpstr>
    </vt:vector>
  </TitlesOfParts>
  <Company>Grizli777</Company>
  <LinksUpToDate>false</LinksUpToDate>
  <CharactersWithSpaces>45800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JANNET COPPOOLSE &amp; KASPER JUFFERMANS</dc:title>
  <dc:creator>Maarten</dc:creator>
  <cp:lastModifiedBy>Kasper JUFFERMANS</cp:lastModifiedBy>
  <cp:revision>3</cp:revision>
  <cp:lastPrinted>2011-08-18T07:29:00Z</cp:lastPrinted>
  <dcterms:created xsi:type="dcterms:W3CDTF">2014-11-24T13:07:00Z</dcterms:created>
  <dcterms:modified xsi:type="dcterms:W3CDTF">2014-11-24T13:11:00Z</dcterms:modified>
</cp:coreProperties>
</file>