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70583C" w14:textId="022184AD" w:rsidR="00ED557A" w:rsidRPr="00243BF0" w:rsidRDefault="00ED557A" w:rsidP="0087244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Hlk150348773"/>
      <w:r w:rsidRPr="00243BF0">
        <w:rPr>
          <w:rFonts w:ascii="Times New Roman" w:hAnsi="Times New Roman" w:cs="Times New Roman"/>
          <w:b/>
          <w:sz w:val="24"/>
          <w:szCs w:val="24"/>
        </w:rPr>
        <w:t xml:space="preserve">Hampered AMPK-ULK1 cascade in Alzheimer’s disease (AD) instigates mitochondria dysfunctions and AD-related alterations </w:t>
      </w:r>
      <w:r w:rsidR="00B863E7" w:rsidRPr="00243BF0">
        <w:rPr>
          <w:rFonts w:ascii="Times New Roman" w:hAnsi="Times New Roman" w:cs="Times New Roman"/>
          <w:b/>
          <w:sz w:val="24"/>
          <w:szCs w:val="24"/>
        </w:rPr>
        <w:t>which</w:t>
      </w:r>
      <w:r w:rsidRPr="00243BF0">
        <w:rPr>
          <w:rFonts w:ascii="Times New Roman" w:hAnsi="Times New Roman" w:cs="Times New Roman"/>
          <w:b/>
          <w:sz w:val="24"/>
          <w:szCs w:val="24"/>
        </w:rPr>
        <w:t xml:space="preserve"> are alleviated by metformin</w:t>
      </w:r>
    </w:p>
    <w:p w14:paraId="7CF5E2D0" w14:textId="77777777" w:rsidR="00ED557A" w:rsidRPr="00243BF0" w:rsidRDefault="00ED557A" w:rsidP="00872440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00B50DC" w14:textId="77777777" w:rsidR="00ED557A" w:rsidRPr="00243BF0" w:rsidRDefault="00ED557A" w:rsidP="00872440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3BF0">
        <w:rPr>
          <w:rFonts w:ascii="Times New Roman" w:hAnsi="Times New Roman" w:cs="Times New Roman"/>
          <w:sz w:val="20"/>
          <w:szCs w:val="20"/>
        </w:rPr>
        <w:t xml:space="preserve">Arnaud Mary </w:t>
      </w:r>
      <w:r w:rsidRPr="00243BF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243BF0">
        <w:rPr>
          <w:rFonts w:ascii="Times New Roman" w:hAnsi="Times New Roman" w:cs="Times New Roman"/>
          <w:sz w:val="20"/>
          <w:szCs w:val="20"/>
        </w:rPr>
        <w:t xml:space="preserve">†, Samantha </w:t>
      </w:r>
      <w:proofErr w:type="spellStart"/>
      <w:r w:rsidRPr="00243BF0">
        <w:rPr>
          <w:rFonts w:ascii="Times New Roman" w:hAnsi="Times New Roman" w:cs="Times New Roman"/>
          <w:sz w:val="20"/>
          <w:szCs w:val="20"/>
        </w:rPr>
        <w:t>Barale</w:t>
      </w:r>
      <w:proofErr w:type="spellEnd"/>
      <w:r w:rsidRPr="00243BF0">
        <w:rPr>
          <w:rFonts w:ascii="Times New Roman" w:hAnsi="Times New Roman" w:cs="Times New Roman"/>
          <w:sz w:val="20"/>
          <w:szCs w:val="20"/>
        </w:rPr>
        <w:t xml:space="preserve"> </w:t>
      </w:r>
      <w:r w:rsidRPr="00243BF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243BF0">
        <w:rPr>
          <w:rFonts w:ascii="Times New Roman" w:hAnsi="Times New Roman" w:cs="Times New Roman"/>
          <w:sz w:val="20"/>
          <w:szCs w:val="20"/>
        </w:rPr>
        <w:t xml:space="preserve">, Fanny </w:t>
      </w:r>
      <w:proofErr w:type="spellStart"/>
      <w:r w:rsidRPr="00243BF0">
        <w:rPr>
          <w:rFonts w:ascii="Times New Roman" w:hAnsi="Times New Roman" w:cs="Times New Roman"/>
          <w:sz w:val="20"/>
          <w:szCs w:val="20"/>
        </w:rPr>
        <w:t>Eysert</w:t>
      </w:r>
      <w:proofErr w:type="spellEnd"/>
      <w:r w:rsidRPr="00243BF0">
        <w:rPr>
          <w:rFonts w:ascii="Times New Roman" w:hAnsi="Times New Roman" w:cs="Times New Roman"/>
          <w:sz w:val="20"/>
          <w:szCs w:val="20"/>
        </w:rPr>
        <w:t xml:space="preserve"> </w:t>
      </w:r>
      <w:r w:rsidRPr="00243BF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243BF0">
        <w:rPr>
          <w:rFonts w:ascii="Times New Roman" w:hAnsi="Times New Roman" w:cs="Times New Roman"/>
          <w:sz w:val="20"/>
          <w:szCs w:val="20"/>
        </w:rPr>
        <w:t xml:space="preserve">, Audrey Valverde </w:t>
      </w:r>
      <w:r w:rsidRPr="00243BF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243BF0">
        <w:rPr>
          <w:rFonts w:ascii="Times New Roman" w:hAnsi="Times New Roman" w:cs="Times New Roman"/>
          <w:sz w:val="20"/>
          <w:szCs w:val="20"/>
        </w:rPr>
        <w:t xml:space="preserve">‡, </w:t>
      </w:r>
      <w:r w:rsidRPr="00243BF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Sandra </w:t>
      </w:r>
      <w:proofErr w:type="spellStart"/>
      <w:r w:rsidRPr="00243BF0">
        <w:rPr>
          <w:rFonts w:ascii="Times New Roman" w:hAnsi="Times New Roman" w:cs="Times New Roman"/>
          <w:color w:val="000000" w:themeColor="text1"/>
          <w:sz w:val="20"/>
          <w:szCs w:val="20"/>
        </w:rPr>
        <w:t>Lacas</w:t>
      </w:r>
      <w:proofErr w:type="spellEnd"/>
      <w:r w:rsidRPr="00243BF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-Gervais </w:t>
      </w:r>
      <w:r w:rsidRPr="00243BF0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2</w:t>
      </w:r>
      <w:r w:rsidRPr="00243BF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r w:rsidRPr="00243BF0">
        <w:rPr>
          <w:rFonts w:ascii="Times New Roman" w:hAnsi="Times New Roman" w:cs="Times New Roman"/>
          <w:sz w:val="20"/>
          <w:szCs w:val="20"/>
        </w:rPr>
        <w:t xml:space="preserve">Charlotte Bauer </w:t>
      </w:r>
      <w:r w:rsidRPr="00243BF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243BF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43BF0">
        <w:rPr>
          <w:rFonts w:ascii="Times New Roman" w:hAnsi="Times New Roman" w:cs="Times New Roman"/>
          <w:sz w:val="20"/>
          <w:szCs w:val="20"/>
        </w:rPr>
        <w:t>Sabiha</w:t>
      </w:r>
      <w:proofErr w:type="spellEnd"/>
      <w:r w:rsidRPr="00243BF0">
        <w:rPr>
          <w:rFonts w:ascii="Times New Roman" w:hAnsi="Times New Roman" w:cs="Times New Roman"/>
          <w:sz w:val="20"/>
          <w:szCs w:val="20"/>
        </w:rPr>
        <w:t xml:space="preserve"> </w:t>
      </w:r>
      <w:r w:rsidRPr="00243BF0">
        <w:rPr>
          <w:rStyle w:val="lev"/>
          <w:rFonts w:ascii="Times New Roman" w:eastAsiaTheme="majorEastAsia" w:hAnsi="Times New Roman" w:cs="Times New Roman"/>
          <w:b w:val="0"/>
          <w:sz w:val="20"/>
          <w:szCs w:val="20"/>
        </w:rPr>
        <w:t>Eddarkaoui</w:t>
      </w:r>
      <w:r w:rsidRPr="00243BF0">
        <w:rPr>
          <w:rFonts w:ascii="Times New Roman" w:hAnsi="Times New Roman" w:cs="Times New Roman"/>
          <w:sz w:val="20"/>
          <w:szCs w:val="20"/>
          <w:vertAlign w:val="superscript"/>
        </w:rPr>
        <w:t>3, 4</w:t>
      </w:r>
      <w:r w:rsidRPr="00243BF0">
        <w:rPr>
          <w:rStyle w:val="lev"/>
          <w:rFonts w:ascii="Times New Roman" w:eastAsiaTheme="majorEastAsia" w:hAnsi="Times New Roman" w:cs="Times New Roman"/>
          <w:b w:val="0"/>
          <w:sz w:val="20"/>
          <w:szCs w:val="20"/>
        </w:rPr>
        <w:t xml:space="preserve">, </w:t>
      </w:r>
      <w:r w:rsidRPr="00243BF0">
        <w:rPr>
          <w:rFonts w:ascii="Times New Roman" w:hAnsi="Times New Roman" w:cs="Times New Roman"/>
          <w:sz w:val="20"/>
          <w:szCs w:val="20"/>
        </w:rPr>
        <w:t xml:space="preserve">Luc </w:t>
      </w:r>
      <w:proofErr w:type="spellStart"/>
      <w:r w:rsidRPr="00243BF0">
        <w:rPr>
          <w:rFonts w:ascii="Times New Roman" w:hAnsi="Times New Roman" w:cs="Times New Roman"/>
          <w:sz w:val="20"/>
          <w:szCs w:val="20"/>
        </w:rPr>
        <w:t>Buée</w:t>
      </w:r>
      <w:proofErr w:type="spellEnd"/>
      <w:r w:rsidRPr="00243BF0">
        <w:rPr>
          <w:rFonts w:ascii="Times New Roman" w:hAnsi="Times New Roman" w:cs="Times New Roman"/>
          <w:sz w:val="20"/>
          <w:szCs w:val="20"/>
        </w:rPr>
        <w:t xml:space="preserve"> </w:t>
      </w:r>
      <w:r w:rsidRPr="00243BF0">
        <w:rPr>
          <w:rFonts w:ascii="Times New Roman" w:hAnsi="Times New Roman" w:cs="Times New Roman"/>
          <w:sz w:val="20"/>
          <w:szCs w:val="20"/>
          <w:vertAlign w:val="superscript"/>
        </w:rPr>
        <w:t>3, 4</w:t>
      </w:r>
      <w:r w:rsidRPr="00243BF0">
        <w:rPr>
          <w:rFonts w:ascii="Times New Roman" w:hAnsi="Times New Roman" w:cs="Times New Roman"/>
          <w:sz w:val="20"/>
          <w:szCs w:val="20"/>
        </w:rPr>
        <w:t xml:space="preserve">, Valérie </w:t>
      </w:r>
      <w:proofErr w:type="spellStart"/>
      <w:r w:rsidRPr="00243BF0">
        <w:rPr>
          <w:rFonts w:ascii="Times New Roman" w:hAnsi="Times New Roman" w:cs="Times New Roman"/>
          <w:sz w:val="20"/>
          <w:szCs w:val="20"/>
        </w:rPr>
        <w:t>Buée</w:t>
      </w:r>
      <w:proofErr w:type="spellEnd"/>
      <w:r w:rsidRPr="00243BF0">
        <w:rPr>
          <w:rFonts w:ascii="Times New Roman" w:hAnsi="Times New Roman" w:cs="Times New Roman"/>
          <w:sz w:val="20"/>
          <w:szCs w:val="20"/>
        </w:rPr>
        <w:t xml:space="preserve">-Scherrer </w:t>
      </w:r>
      <w:r w:rsidRPr="00243BF0">
        <w:rPr>
          <w:rFonts w:ascii="Times New Roman" w:hAnsi="Times New Roman" w:cs="Times New Roman"/>
          <w:sz w:val="20"/>
          <w:szCs w:val="20"/>
          <w:vertAlign w:val="superscript"/>
        </w:rPr>
        <w:t>3, 4</w:t>
      </w:r>
      <w:r w:rsidRPr="00243BF0">
        <w:rPr>
          <w:rFonts w:ascii="Times New Roman" w:hAnsi="Times New Roman" w:cs="Times New Roman"/>
          <w:sz w:val="20"/>
          <w:szCs w:val="20"/>
        </w:rPr>
        <w:t xml:space="preserve">, Frédéric </w:t>
      </w:r>
      <w:proofErr w:type="spellStart"/>
      <w:r w:rsidRPr="00243BF0">
        <w:rPr>
          <w:rFonts w:ascii="Times New Roman" w:hAnsi="Times New Roman" w:cs="Times New Roman"/>
          <w:sz w:val="20"/>
          <w:szCs w:val="20"/>
        </w:rPr>
        <w:t>Checler</w:t>
      </w:r>
      <w:proofErr w:type="spellEnd"/>
      <w:r w:rsidRPr="00243BF0">
        <w:rPr>
          <w:rFonts w:ascii="Times New Roman" w:hAnsi="Times New Roman" w:cs="Times New Roman"/>
          <w:sz w:val="20"/>
          <w:szCs w:val="20"/>
        </w:rPr>
        <w:t xml:space="preserve"> </w:t>
      </w:r>
      <w:r w:rsidRPr="00243BF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243BF0">
        <w:rPr>
          <w:rFonts w:ascii="Times New Roman" w:hAnsi="Times New Roman" w:cs="Times New Roman"/>
          <w:sz w:val="20"/>
          <w:szCs w:val="20"/>
        </w:rPr>
        <w:t xml:space="preserve">, and </w:t>
      </w:r>
      <w:proofErr w:type="spellStart"/>
      <w:r w:rsidRPr="00243BF0">
        <w:rPr>
          <w:rFonts w:ascii="Times New Roman" w:hAnsi="Times New Roman" w:cs="Times New Roman"/>
          <w:sz w:val="20"/>
          <w:szCs w:val="20"/>
        </w:rPr>
        <w:t>Mounia</w:t>
      </w:r>
      <w:proofErr w:type="spellEnd"/>
      <w:r w:rsidRPr="00243B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43BF0">
        <w:rPr>
          <w:rFonts w:ascii="Times New Roman" w:hAnsi="Times New Roman" w:cs="Times New Roman"/>
          <w:sz w:val="20"/>
          <w:szCs w:val="20"/>
        </w:rPr>
        <w:t>Chami</w:t>
      </w:r>
      <w:proofErr w:type="spellEnd"/>
      <w:r w:rsidRPr="00243BF0">
        <w:rPr>
          <w:rFonts w:ascii="Times New Roman" w:hAnsi="Times New Roman" w:cs="Times New Roman"/>
          <w:sz w:val="20"/>
          <w:szCs w:val="20"/>
        </w:rPr>
        <w:t xml:space="preserve"> </w:t>
      </w:r>
      <w:r w:rsidRPr="00243BF0">
        <w:rPr>
          <w:rFonts w:ascii="Times New Roman" w:hAnsi="Times New Roman" w:cs="Times New Roman"/>
          <w:sz w:val="20"/>
          <w:szCs w:val="20"/>
          <w:vertAlign w:val="superscript"/>
        </w:rPr>
        <w:t>1*</w:t>
      </w:r>
      <w:r w:rsidRPr="00243BF0">
        <w:rPr>
          <w:rFonts w:ascii="Times New Roman" w:hAnsi="Times New Roman" w:cs="Times New Roman"/>
          <w:sz w:val="20"/>
          <w:szCs w:val="20"/>
        </w:rPr>
        <w:t>.</w:t>
      </w:r>
    </w:p>
    <w:bookmarkEnd w:id="0"/>
    <w:p w14:paraId="4D29AECF" w14:textId="77777777" w:rsidR="00ED557A" w:rsidRPr="00243BF0" w:rsidRDefault="00ED557A" w:rsidP="00872440">
      <w:pPr>
        <w:spacing w:line="480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53241F74" w14:textId="77777777" w:rsidR="00ED557A" w:rsidRPr="00243BF0" w:rsidRDefault="00ED557A" w:rsidP="00872440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3BF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243BF0">
        <w:rPr>
          <w:rFonts w:ascii="Times New Roman" w:hAnsi="Times New Roman" w:cs="Times New Roman"/>
          <w:sz w:val="20"/>
          <w:szCs w:val="20"/>
        </w:rPr>
        <w:t xml:space="preserve">Université Côte d’Azur, INSERM, CNRS, Institute of molecular and cellular pharmacology, Laboratory of excellence </w:t>
      </w:r>
      <w:proofErr w:type="spellStart"/>
      <w:r w:rsidRPr="00243BF0">
        <w:rPr>
          <w:rFonts w:ascii="Times New Roman" w:hAnsi="Times New Roman" w:cs="Times New Roman"/>
          <w:sz w:val="20"/>
          <w:szCs w:val="20"/>
        </w:rPr>
        <w:t>DistALZ</w:t>
      </w:r>
      <w:proofErr w:type="spellEnd"/>
      <w:r w:rsidRPr="00243BF0">
        <w:rPr>
          <w:rFonts w:ascii="Times New Roman" w:hAnsi="Times New Roman" w:cs="Times New Roman"/>
          <w:sz w:val="20"/>
          <w:szCs w:val="20"/>
        </w:rPr>
        <w:t xml:space="preserve">, 06560, Sophia-Antipolis, </w:t>
      </w:r>
      <w:proofErr w:type="spellStart"/>
      <w:r w:rsidRPr="00243BF0">
        <w:rPr>
          <w:rFonts w:ascii="Times New Roman" w:hAnsi="Times New Roman" w:cs="Times New Roman"/>
          <w:sz w:val="20"/>
          <w:szCs w:val="20"/>
        </w:rPr>
        <w:t>Valbonne</w:t>
      </w:r>
      <w:proofErr w:type="spellEnd"/>
      <w:r w:rsidRPr="00243BF0">
        <w:rPr>
          <w:rFonts w:ascii="Times New Roman" w:hAnsi="Times New Roman" w:cs="Times New Roman"/>
          <w:sz w:val="20"/>
          <w:szCs w:val="20"/>
        </w:rPr>
        <w:t>, France.</w:t>
      </w:r>
    </w:p>
    <w:p w14:paraId="2BD78DF8" w14:textId="77777777" w:rsidR="00ED557A" w:rsidRPr="00243BF0" w:rsidRDefault="00ED557A" w:rsidP="00872440">
      <w:pPr>
        <w:spacing w:line="480" w:lineRule="auto"/>
        <w:jc w:val="both"/>
        <w:rPr>
          <w:rFonts w:ascii="Times New Roman" w:hAnsi="Times New Roman" w:cs="Times New Roman"/>
          <w:sz w:val="20"/>
          <w:szCs w:val="20"/>
          <w:lang w:val="fr-FR"/>
        </w:rPr>
      </w:pPr>
      <w:r w:rsidRPr="00243BF0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val="fr-FR"/>
        </w:rPr>
        <w:t>2</w:t>
      </w:r>
      <w:r w:rsidRPr="00243BF0">
        <w:rPr>
          <w:rFonts w:ascii="Times New Roman" w:hAnsi="Times New Roman" w:cs="Times New Roman"/>
          <w:color w:val="000000" w:themeColor="text1"/>
          <w:sz w:val="20"/>
          <w:szCs w:val="20"/>
          <w:lang w:val="fr-FR"/>
        </w:rPr>
        <w:t xml:space="preserve">Université Côte d'Azur, Centre Commun de Microscopie Appliquée (CCMA), Parc Valrose, 06108, </w:t>
      </w:r>
      <w:r w:rsidRPr="00243BF0">
        <w:rPr>
          <w:rFonts w:ascii="Times New Roman" w:hAnsi="Times New Roman" w:cs="Times New Roman"/>
          <w:sz w:val="20"/>
          <w:szCs w:val="20"/>
          <w:lang w:val="fr-FR"/>
        </w:rPr>
        <w:t>Nice, France.</w:t>
      </w:r>
    </w:p>
    <w:p w14:paraId="076E1AFE" w14:textId="77777777" w:rsidR="00ED557A" w:rsidRPr="00243BF0" w:rsidRDefault="00ED557A" w:rsidP="00872440">
      <w:pPr>
        <w:spacing w:line="480" w:lineRule="auto"/>
        <w:jc w:val="both"/>
        <w:rPr>
          <w:rFonts w:ascii="Times New Roman" w:hAnsi="Times New Roman" w:cs="Times New Roman"/>
          <w:sz w:val="20"/>
          <w:szCs w:val="20"/>
          <w:lang w:val="fr-FR" w:eastAsia="fr-FR"/>
        </w:rPr>
      </w:pPr>
      <w:r w:rsidRPr="00243BF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vertAlign w:val="superscript"/>
          <w:lang w:val="fr-FR"/>
        </w:rPr>
        <w:t>3</w:t>
      </w:r>
      <w:r w:rsidRPr="00243BF0">
        <w:rPr>
          <w:rFonts w:ascii="Times New Roman" w:hAnsi="Times New Roman" w:cs="Times New Roman"/>
          <w:sz w:val="20"/>
          <w:szCs w:val="20"/>
          <w:lang w:val="fr-FR" w:eastAsia="fr-FR"/>
        </w:rPr>
        <w:t>Université Lille, Inserm, CHU-Lille, Lille Neuroscience and Cognition, Place de Verdun, 59045, Lille, France.</w:t>
      </w:r>
    </w:p>
    <w:p w14:paraId="260E4915" w14:textId="77777777" w:rsidR="00ED557A" w:rsidRPr="00243BF0" w:rsidRDefault="00ED557A" w:rsidP="00872440">
      <w:pPr>
        <w:spacing w:line="480" w:lineRule="auto"/>
        <w:jc w:val="both"/>
        <w:rPr>
          <w:rFonts w:ascii="Times New Roman" w:hAnsi="Times New Roman" w:cs="Times New Roman"/>
          <w:sz w:val="20"/>
          <w:szCs w:val="20"/>
          <w:lang w:val="fr-FR" w:eastAsia="fr-FR"/>
        </w:rPr>
      </w:pPr>
      <w:r w:rsidRPr="00243BF0">
        <w:rPr>
          <w:rFonts w:ascii="Times New Roman" w:hAnsi="Times New Roman" w:cs="Times New Roman"/>
          <w:sz w:val="20"/>
          <w:szCs w:val="20"/>
          <w:vertAlign w:val="superscript"/>
          <w:lang w:val="fr-FR" w:eastAsia="fr-FR"/>
        </w:rPr>
        <w:t>4</w:t>
      </w:r>
      <w:r w:rsidRPr="00243BF0">
        <w:rPr>
          <w:rFonts w:ascii="Times New Roman" w:hAnsi="Times New Roman" w:cs="Times New Roman"/>
          <w:sz w:val="20"/>
          <w:szCs w:val="20"/>
          <w:lang w:val="fr-FR" w:eastAsia="fr-FR"/>
        </w:rPr>
        <w:t xml:space="preserve">Inserm UMR-S 1172, </w:t>
      </w:r>
      <w:proofErr w:type="spellStart"/>
      <w:r w:rsidRPr="00243BF0">
        <w:rPr>
          <w:rFonts w:ascii="Times New Roman" w:hAnsi="Times New Roman" w:cs="Times New Roman"/>
          <w:sz w:val="20"/>
          <w:szCs w:val="20"/>
          <w:lang w:val="fr-FR"/>
        </w:rPr>
        <w:t>Laboratory</w:t>
      </w:r>
      <w:proofErr w:type="spellEnd"/>
      <w:r w:rsidRPr="00243BF0">
        <w:rPr>
          <w:rFonts w:ascii="Times New Roman" w:hAnsi="Times New Roman" w:cs="Times New Roman"/>
          <w:sz w:val="20"/>
          <w:szCs w:val="20"/>
          <w:lang w:val="fr-FR"/>
        </w:rPr>
        <w:t xml:space="preserve"> of excellence </w:t>
      </w:r>
      <w:proofErr w:type="spellStart"/>
      <w:r w:rsidRPr="00243BF0">
        <w:rPr>
          <w:rFonts w:ascii="Times New Roman" w:hAnsi="Times New Roman" w:cs="Times New Roman"/>
          <w:sz w:val="20"/>
          <w:szCs w:val="20"/>
          <w:lang w:val="fr-FR"/>
        </w:rPr>
        <w:t>DistALZ</w:t>
      </w:r>
      <w:proofErr w:type="spellEnd"/>
      <w:r w:rsidRPr="00243BF0">
        <w:rPr>
          <w:rFonts w:ascii="Times New Roman" w:hAnsi="Times New Roman" w:cs="Times New Roman"/>
          <w:sz w:val="20"/>
          <w:szCs w:val="20"/>
          <w:lang w:val="fr-FR"/>
        </w:rPr>
        <w:t xml:space="preserve">, </w:t>
      </w:r>
      <w:r w:rsidRPr="00243BF0">
        <w:rPr>
          <w:rFonts w:ascii="Times New Roman" w:hAnsi="Times New Roman" w:cs="Times New Roman"/>
          <w:sz w:val="20"/>
          <w:szCs w:val="20"/>
          <w:lang w:val="fr-FR" w:eastAsia="fr-FR"/>
        </w:rPr>
        <w:t xml:space="preserve">'Alzheimer and Tauopathies', Bâtiment </w:t>
      </w:r>
      <w:proofErr w:type="spellStart"/>
      <w:r w:rsidRPr="00243BF0">
        <w:rPr>
          <w:rFonts w:ascii="Times New Roman" w:hAnsi="Times New Roman" w:cs="Times New Roman"/>
          <w:sz w:val="20"/>
          <w:szCs w:val="20"/>
          <w:lang w:val="fr-FR" w:eastAsia="fr-FR"/>
        </w:rPr>
        <w:t>Biserte</w:t>
      </w:r>
      <w:proofErr w:type="spellEnd"/>
      <w:r w:rsidRPr="00243BF0">
        <w:rPr>
          <w:rFonts w:ascii="Times New Roman" w:hAnsi="Times New Roman" w:cs="Times New Roman"/>
          <w:sz w:val="20"/>
          <w:szCs w:val="20"/>
          <w:lang w:val="fr-FR" w:eastAsia="fr-FR"/>
        </w:rPr>
        <w:t xml:space="preserve">, rue </w:t>
      </w:r>
      <w:proofErr w:type="spellStart"/>
      <w:r w:rsidRPr="00243BF0">
        <w:rPr>
          <w:rFonts w:ascii="Times New Roman" w:hAnsi="Times New Roman" w:cs="Times New Roman"/>
          <w:sz w:val="20"/>
          <w:szCs w:val="20"/>
          <w:lang w:val="fr-FR" w:eastAsia="fr-FR"/>
        </w:rPr>
        <w:t>Polonovski</w:t>
      </w:r>
      <w:proofErr w:type="spellEnd"/>
      <w:r w:rsidRPr="00243BF0">
        <w:rPr>
          <w:rFonts w:ascii="Times New Roman" w:hAnsi="Times New Roman" w:cs="Times New Roman"/>
          <w:sz w:val="20"/>
          <w:szCs w:val="20"/>
          <w:lang w:val="fr-FR" w:eastAsia="fr-FR"/>
        </w:rPr>
        <w:t xml:space="preserve">, 59045, Lille Cedex, France. </w:t>
      </w:r>
    </w:p>
    <w:p w14:paraId="0D16770F" w14:textId="77777777" w:rsidR="00ED557A" w:rsidRPr="00243BF0" w:rsidRDefault="00ED557A" w:rsidP="00872440">
      <w:pPr>
        <w:spacing w:line="480" w:lineRule="auto"/>
        <w:jc w:val="both"/>
        <w:rPr>
          <w:rFonts w:ascii="Times New Roman" w:hAnsi="Times New Roman" w:cs="Times New Roman"/>
          <w:sz w:val="20"/>
          <w:szCs w:val="20"/>
          <w:lang w:val="fr-FR"/>
        </w:rPr>
      </w:pPr>
      <w:r w:rsidRPr="00243BF0">
        <w:rPr>
          <w:rFonts w:ascii="Times New Roman" w:hAnsi="Times New Roman" w:cs="Times New Roman"/>
          <w:sz w:val="20"/>
          <w:szCs w:val="20"/>
          <w:lang w:val="fr-FR"/>
        </w:rPr>
        <w:t xml:space="preserve">† </w:t>
      </w:r>
      <w:proofErr w:type="spellStart"/>
      <w:r w:rsidRPr="00243BF0">
        <w:rPr>
          <w:rFonts w:ascii="Times New Roman" w:hAnsi="Times New Roman" w:cs="Times New Roman"/>
          <w:sz w:val="20"/>
          <w:szCs w:val="20"/>
          <w:lang w:val="fr-FR"/>
        </w:rPr>
        <w:t>Present</w:t>
      </w:r>
      <w:proofErr w:type="spellEnd"/>
      <w:r w:rsidRPr="00243BF0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243BF0">
        <w:rPr>
          <w:rFonts w:ascii="Times New Roman" w:hAnsi="Times New Roman" w:cs="Times New Roman"/>
          <w:sz w:val="20"/>
          <w:szCs w:val="20"/>
          <w:lang w:val="fr-FR"/>
        </w:rPr>
        <w:t>address</w:t>
      </w:r>
      <w:proofErr w:type="spellEnd"/>
      <w:r w:rsidRPr="00243BF0">
        <w:rPr>
          <w:rFonts w:ascii="Times New Roman" w:hAnsi="Times New Roman" w:cs="Times New Roman"/>
          <w:sz w:val="20"/>
          <w:szCs w:val="20"/>
          <w:lang w:val="fr-FR"/>
        </w:rPr>
        <w:t xml:space="preserve">, Luxembourg Centre for </w:t>
      </w:r>
      <w:proofErr w:type="spellStart"/>
      <w:r w:rsidRPr="00243BF0">
        <w:rPr>
          <w:rFonts w:ascii="Times New Roman" w:hAnsi="Times New Roman" w:cs="Times New Roman"/>
          <w:sz w:val="20"/>
          <w:szCs w:val="20"/>
          <w:lang w:val="fr-FR"/>
        </w:rPr>
        <w:t>Systems</w:t>
      </w:r>
      <w:proofErr w:type="spellEnd"/>
      <w:r w:rsidRPr="00243BF0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243BF0">
        <w:rPr>
          <w:rFonts w:ascii="Times New Roman" w:hAnsi="Times New Roman" w:cs="Times New Roman"/>
          <w:sz w:val="20"/>
          <w:szCs w:val="20"/>
          <w:lang w:val="fr-FR"/>
        </w:rPr>
        <w:t>Biomedicine</w:t>
      </w:r>
      <w:proofErr w:type="spellEnd"/>
      <w:r w:rsidRPr="00243BF0">
        <w:rPr>
          <w:rFonts w:ascii="Times New Roman" w:hAnsi="Times New Roman" w:cs="Times New Roman"/>
          <w:sz w:val="20"/>
          <w:szCs w:val="20"/>
          <w:lang w:val="fr-FR"/>
        </w:rPr>
        <w:t xml:space="preserve"> (LCSB), </w:t>
      </w:r>
      <w:proofErr w:type="spellStart"/>
      <w:r w:rsidRPr="00243BF0">
        <w:rPr>
          <w:rFonts w:ascii="Times New Roman" w:hAnsi="Times New Roman" w:cs="Times New Roman"/>
          <w:sz w:val="20"/>
          <w:szCs w:val="20"/>
          <w:lang w:val="fr-FR"/>
        </w:rPr>
        <w:t>University</w:t>
      </w:r>
      <w:proofErr w:type="spellEnd"/>
      <w:r w:rsidRPr="00243BF0">
        <w:rPr>
          <w:rFonts w:ascii="Times New Roman" w:hAnsi="Times New Roman" w:cs="Times New Roman"/>
          <w:sz w:val="20"/>
          <w:szCs w:val="20"/>
          <w:lang w:val="fr-FR"/>
        </w:rPr>
        <w:t xml:space="preserve"> of Luxembourg, Avenue du Swing 6, L-4367 </w:t>
      </w:r>
      <w:proofErr w:type="spellStart"/>
      <w:r w:rsidRPr="00243BF0">
        <w:rPr>
          <w:rFonts w:ascii="Times New Roman" w:hAnsi="Times New Roman" w:cs="Times New Roman"/>
          <w:sz w:val="20"/>
          <w:szCs w:val="20"/>
          <w:lang w:val="fr-FR"/>
        </w:rPr>
        <w:t>Belvaux</w:t>
      </w:r>
      <w:proofErr w:type="spellEnd"/>
      <w:r w:rsidRPr="00243BF0">
        <w:rPr>
          <w:rFonts w:ascii="Times New Roman" w:hAnsi="Times New Roman" w:cs="Times New Roman"/>
          <w:sz w:val="20"/>
          <w:szCs w:val="20"/>
          <w:lang w:val="fr-FR"/>
        </w:rPr>
        <w:t>, Luxembourg.</w:t>
      </w:r>
    </w:p>
    <w:p w14:paraId="31E2386B" w14:textId="77777777" w:rsidR="00ED557A" w:rsidRPr="00243BF0" w:rsidRDefault="00ED557A" w:rsidP="00872440">
      <w:pPr>
        <w:pStyle w:val="PrformatHTML"/>
        <w:spacing w:line="480" w:lineRule="auto"/>
        <w:jc w:val="both"/>
        <w:rPr>
          <w:rFonts w:ascii="Times New Roman" w:hAnsi="Times New Roman" w:cs="Times New Roman"/>
        </w:rPr>
      </w:pPr>
      <w:r w:rsidRPr="00243BF0">
        <w:rPr>
          <w:rFonts w:ascii="Times New Roman" w:hAnsi="Times New Roman" w:cs="Times New Roman"/>
        </w:rPr>
        <w:t xml:space="preserve">‡ </w:t>
      </w:r>
      <w:proofErr w:type="spellStart"/>
      <w:r w:rsidRPr="00243BF0">
        <w:rPr>
          <w:rFonts w:ascii="Times New Roman" w:hAnsi="Times New Roman" w:cs="Times New Roman"/>
        </w:rPr>
        <w:t>Present</w:t>
      </w:r>
      <w:proofErr w:type="spellEnd"/>
      <w:r w:rsidRPr="00243BF0">
        <w:rPr>
          <w:rFonts w:ascii="Times New Roman" w:hAnsi="Times New Roman" w:cs="Times New Roman"/>
        </w:rPr>
        <w:t xml:space="preserve"> </w:t>
      </w:r>
      <w:proofErr w:type="spellStart"/>
      <w:r w:rsidRPr="00243BF0">
        <w:rPr>
          <w:rFonts w:ascii="Times New Roman" w:hAnsi="Times New Roman" w:cs="Times New Roman"/>
        </w:rPr>
        <w:t>address</w:t>
      </w:r>
      <w:proofErr w:type="spellEnd"/>
      <w:r w:rsidRPr="00243BF0">
        <w:rPr>
          <w:rFonts w:ascii="Times New Roman" w:hAnsi="Times New Roman" w:cs="Times New Roman"/>
        </w:rPr>
        <w:t xml:space="preserve">, Fonds </w:t>
      </w:r>
      <w:proofErr w:type="spellStart"/>
      <w:r w:rsidRPr="00243BF0">
        <w:rPr>
          <w:rFonts w:ascii="Times New Roman" w:hAnsi="Times New Roman" w:cs="Times New Roman"/>
        </w:rPr>
        <w:t>Clinatec</w:t>
      </w:r>
      <w:proofErr w:type="spellEnd"/>
      <w:r w:rsidRPr="00243BF0">
        <w:rPr>
          <w:rFonts w:ascii="Times New Roman" w:hAnsi="Times New Roman" w:cs="Times New Roman"/>
        </w:rPr>
        <w:t xml:space="preserve">, Centre de recherche biomédicale Edmond J. </w:t>
      </w:r>
      <w:proofErr w:type="spellStart"/>
      <w:r w:rsidRPr="00243BF0">
        <w:rPr>
          <w:rFonts w:ascii="Times New Roman" w:hAnsi="Times New Roman" w:cs="Times New Roman"/>
        </w:rPr>
        <w:t>Safra</w:t>
      </w:r>
      <w:proofErr w:type="spellEnd"/>
      <w:r w:rsidRPr="00243BF0">
        <w:rPr>
          <w:rFonts w:ascii="Times New Roman" w:hAnsi="Times New Roman" w:cs="Times New Roman"/>
        </w:rPr>
        <w:t>, Grenoble, France.</w:t>
      </w:r>
    </w:p>
    <w:p w14:paraId="4E9B1CAA" w14:textId="77777777" w:rsidR="00ED557A" w:rsidRPr="00243BF0" w:rsidRDefault="00ED557A" w:rsidP="00872440">
      <w:pPr>
        <w:pStyle w:val="PrformatHTML"/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243BF0">
        <w:rPr>
          <w:rFonts w:ascii="Times New Roman" w:hAnsi="Times New Roman" w:cs="Times New Roman"/>
          <w:vertAlign w:val="superscript"/>
          <w:lang w:val="en-US"/>
        </w:rPr>
        <w:t>*</w:t>
      </w:r>
      <w:r w:rsidRPr="00243BF0">
        <w:rPr>
          <w:rFonts w:ascii="Times New Roman" w:hAnsi="Times New Roman" w:cs="Times New Roman"/>
          <w:lang w:val="en-US"/>
        </w:rPr>
        <w:t xml:space="preserve"> Corresponding author. </w:t>
      </w:r>
      <w:proofErr w:type="spellStart"/>
      <w:r w:rsidRPr="00243BF0">
        <w:rPr>
          <w:rFonts w:ascii="Times New Roman" w:hAnsi="Times New Roman" w:cs="Times New Roman"/>
          <w:lang w:val="en-US"/>
        </w:rPr>
        <w:t>Mounia</w:t>
      </w:r>
      <w:proofErr w:type="spellEnd"/>
      <w:r w:rsidRPr="00243BF0">
        <w:rPr>
          <w:rFonts w:ascii="Times New Roman" w:hAnsi="Times New Roman" w:cs="Times New Roman"/>
          <w:lang w:val="en-US"/>
        </w:rPr>
        <w:t xml:space="preserve"> CHAMI, Tel: +33 (0)493953453, Fax: +33 </w:t>
      </w:r>
      <w:r w:rsidRPr="00243BF0">
        <w:rPr>
          <w:rFonts w:ascii="Times New Roman" w:hAnsi="Times New Roman" w:cs="Times New Roman"/>
          <w:b/>
          <w:lang w:val="en-US"/>
        </w:rPr>
        <w:t>(</w:t>
      </w:r>
      <w:r w:rsidRPr="00243BF0">
        <w:rPr>
          <w:rStyle w:val="lev"/>
          <w:rFonts w:ascii="Times New Roman" w:hAnsi="Times New Roman" w:cs="Times New Roman"/>
          <w:b w:val="0"/>
          <w:color w:val="000000"/>
          <w:lang w:val="en-US"/>
        </w:rPr>
        <w:t>0)493957708,</w:t>
      </w:r>
      <w:r w:rsidRPr="00243BF0">
        <w:rPr>
          <w:rStyle w:val="lev"/>
          <w:rFonts w:ascii="Times New Roman" w:hAnsi="Times New Roman" w:cs="Times New Roman"/>
          <w:color w:val="000000"/>
          <w:lang w:val="en-US"/>
        </w:rPr>
        <w:t xml:space="preserve"> </w:t>
      </w:r>
      <w:r w:rsidRPr="00243BF0">
        <w:rPr>
          <w:rFonts w:ascii="Times New Roman" w:hAnsi="Times New Roman" w:cs="Times New Roman"/>
          <w:lang w:val="en-US"/>
        </w:rPr>
        <w:t>Email: mchami@ipmc.cnrs.fr</w:t>
      </w:r>
    </w:p>
    <w:p w14:paraId="2FA77DA6" w14:textId="77777777" w:rsidR="00ED557A" w:rsidRPr="00243BF0" w:rsidRDefault="00ED557A" w:rsidP="00872440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D74F2CF" w14:textId="77777777" w:rsidR="00ED557A" w:rsidRPr="00243BF0" w:rsidRDefault="00ED557A" w:rsidP="00872440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D01AAAC" w14:textId="77777777" w:rsidR="00B863E7" w:rsidRPr="00243BF0" w:rsidRDefault="00B863E7" w:rsidP="00872440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A8CDFA" w14:textId="77777777" w:rsidR="00243BF0" w:rsidRDefault="00243BF0" w:rsidP="00872440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4DBF955" w14:textId="77777777" w:rsidR="00243BF0" w:rsidRDefault="00243BF0" w:rsidP="00872440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6953BFA" w14:textId="77777777" w:rsidR="00243BF0" w:rsidRDefault="00243BF0" w:rsidP="00872440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DF3EB80" w14:textId="77777777" w:rsidR="00243BF0" w:rsidRDefault="00243BF0" w:rsidP="00872440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9FCF6A8" w14:textId="162AAB22" w:rsidR="007F7D66" w:rsidRPr="00243BF0" w:rsidRDefault="007F7D66" w:rsidP="00872440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43BF0">
        <w:rPr>
          <w:rFonts w:ascii="Times New Roman" w:hAnsi="Times New Roman" w:cs="Times New Roman"/>
          <w:b/>
          <w:sz w:val="20"/>
          <w:szCs w:val="20"/>
        </w:rPr>
        <w:lastRenderedPageBreak/>
        <w:t>List of Supplementary Materials</w:t>
      </w:r>
    </w:p>
    <w:p w14:paraId="488F41BB" w14:textId="77777777" w:rsidR="001B26D8" w:rsidRPr="00243BF0" w:rsidRDefault="001B26D8" w:rsidP="00872440">
      <w:pPr>
        <w:spacing w:line="480" w:lineRule="auto"/>
        <w:ind w:right="-142"/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  <w:r w:rsidRPr="00243BF0">
        <w:rPr>
          <w:rFonts w:ascii="Times New Roman" w:hAnsi="Times New Roman" w:cs="Times New Roman"/>
          <w:b/>
          <w:noProof/>
          <w:sz w:val="20"/>
          <w:szCs w:val="20"/>
        </w:rPr>
        <w:t>Supplementary methods</w:t>
      </w:r>
    </w:p>
    <w:p w14:paraId="3AD96D57" w14:textId="68001E0F" w:rsidR="007F7D66" w:rsidRPr="00243BF0" w:rsidRDefault="007F7D66" w:rsidP="00872440">
      <w:pPr>
        <w:spacing w:line="480" w:lineRule="auto"/>
        <w:ind w:right="-14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43BF0">
        <w:rPr>
          <w:rFonts w:ascii="Times New Roman" w:hAnsi="Times New Roman" w:cs="Times New Roman"/>
          <w:b/>
          <w:noProof/>
          <w:sz w:val="20"/>
          <w:szCs w:val="20"/>
        </w:rPr>
        <w:t xml:space="preserve">Supplementary table 1 </w:t>
      </w:r>
      <w:r w:rsidRPr="00243BF0">
        <w:rPr>
          <w:rFonts w:ascii="Times New Roman" w:hAnsi="Times New Roman" w:cs="Times New Roman"/>
          <w:noProof/>
          <w:sz w:val="20"/>
          <w:szCs w:val="20"/>
        </w:rPr>
        <w:t xml:space="preserve">Demographic data and </w:t>
      </w:r>
      <w:r w:rsidRPr="00243BF0">
        <w:rPr>
          <w:rFonts w:ascii="Times New Roman" w:hAnsi="Times New Roman" w:cs="Times New Roman"/>
          <w:sz w:val="20"/>
          <w:szCs w:val="20"/>
        </w:rPr>
        <w:t xml:space="preserve">neuropathology evolution </w:t>
      </w:r>
      <w:r w:rsidRPr="00243BF0">
        <w:rPr>
          <w:rFonts w:ascii="Times New Roman" w:hAnsi="Times New Roman" w:cs="Times New Roman"/>
          <w:noProof/>
          <w:sz w:val="20"/>
          <w:szCs w:val="20"/>
        </w:rPr>
        <w:t>of human brain samples</w:t>
      </w:r>
    </w:p>
    <w:p w14:paraId="4244643E" w14:textId="52A090D7" w:rsidR="007F7D66" w:rsidRPr="00243BF0" w:rsidRDefault="007F7D66" w:rsidP="00872440">
      <w:pPr>
        <w:spacing w:line="480" w:lineRule="auto"/>
        <w:ind w:right="-142"/>
        <w:jc w:val="both"/>
        <w:rPr>
          <w:rFonts w:ascii="Times New Roman" w:hAnsi="Times New Roman" w:cs="Times New Roman"/>
          <w:iCs/>
          <w:color w:val="1A1A1A"/>
          <w:sz w:val="20"/>
          <w:szCs w:val="20"/>
        </w:rPr>
      </w:pPr>
      <w:r w:rsidRPr="00243BF0">
        <w:rPr>
          <w:rFonts w:ascii="Times New Roman" w:hAnsi="Times New Roman" w:cs="Times New Roman"/>
          <w:b/>
          <w:sz w:val="20"/>
          <w:szCs w:val="20"/>
        </w:rPr>
        <w:t>Supplementary Table 2</w:t>
      </w:r>
      <w:r w:rsidRPr="00243BF0">
        <w:rPr>
          <w:rFonts w:ascii="Times New Roman" w:hAnsi="Times New Roman" w:cs="Times New Roman"/>
          <w:sz w:val="20"/>
          <w:szCs w:val="20"/>
        </w:rPr>
        <w:t xml:space="preserve"> </w:t>
      </w:r>
      <w:r w:rsidRPr="00243BF0">
        <w:rPr>
          <w:rFonts w:ascii="Times New Roman" w:hAnsi="Times New Roman" w:cs="Times New Roman"/>
          <w:iCs/>
          <w:color w:val="1A1A1A"/>
          <w:sz w:val="20"/>
          <w:szCs w:val="20"/>
        </w:rPr>
        <w:t>List of antibodies used in the study</w:t>
      </w:r>
    </w:p>
    <w:p w14:paraId="54C67CDB" w14:textId="034F5947" w:rsidR="00744AC7" w:rsidRPr="00243BF0" w:rsidRDefault="00744AC7" w:rsidP="00872440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3BF0">
        <w:rPr>
          <w:rFonts w:ascii="Times New Roman" w:hAnsi="Times New Roman" w:cs="Times New Roman"/>
          <w:b/>
          <w:sz w:val="20"/>
          <w:szCs w:val="20"/>
        </w:rPr>
        <w:t>Supplementary Fig</w:t>
      </w:r>
      <w:r w:rsidR="005E611F" w:rsidRPr="00243BF0">
        <w:rPr>
          <w:rFonts w:ascii="Times New Roman" w:hAnsi="Times New Roman" w:cs="Times New Roman"/>
          <w:b/>
          <w:sz w:val="20"/>
          <w:szCs w:val="20"/>
        </w:rPr>
        <w:t>ure</w:t>
      </w:r>
      <w:r w:rsidRPr="00243BF0">
        <w:rPr>
          <w:rFonts w:ascii="Times New Roman" w:hAnsi="Times New Roman" w:cs="Times New Roman"/>
          <w:b/>
          <w:sz w:val="20"/>
          <w:szCs w:val="20"/>
        </w:rPr>
        <w:t xml:space="preserve"> 1</w:t>
      </w:r>
      <w:r w:rsidRPr="00243BF0">
        <w:rPr>
          <w:rFonts w:ascii="Times New Roman" w:hAnsi="Times New Roman" w:cs="Times New Roman"/>
          <w:sz w:val="20"/>
          <w:szCs w:val="20"/>
        </w:rPr>
        <w:t xml:space="preserve"> Met treatment does not impact the daily drink consumption and bodyweight evolution in mice</w:t>
      </w:r>
      <w:r w:rsidR="00961E2D" w:rsidRPr="00243BF0">
        <w:rPr>
          <w:rFonts w:ascii="Times New Roman" w:hAnsi="Times New Roman" w:cs="Times New Roman"/>
          <w:sz w:val="20"/>
          <w:szCs w:val="20"/>
        </w:rPr>
        <w:t xml:space="preserve"> and activate ULK1.</w:t>
      </w:r>
      <w:r w:rsidRPr="00243BF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DB0D1B2" w14:textId="36F80BC7" w:rsidR="00744AC7" w:rsidRPr="00243BF0" w:rsidRDefault="00744AC7" w:rsidP="00872440">
      <w:pPr>
        <w:widowControl w:val="0"/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3BF0">
        <w:rPr>
          <w:rFonts w:ascii="Times New Roman" w:hAnsi="Times New Roman" w:cs="Times New Roman"/>
          <w:b/>
          <w:sz w:val="20"/>
          <w:szCs w:val="20"/>
        </w:rPr>
        <w:t>Supplementary Fig</w:t>
      </w:r>
      <w:r w:rsidR="005E611F" w:rsidRPr="00243BF0">
        <w:rPr>
          <w:rFonts w:ascii="Times New Roman" w:hAnsi="Times New Roman" w:cs="Times New Roman"/>
          <w:b/>
          <w:sz w:val="20"/>
          <w:szCs w:val="20"/>
        </w:rPr>
        <w:t>ure</w:t>
      </w:r>
      <w:r w:rsidRPr="00243BF0">
        <w:rPr>
          <w:rFonts w:ascii="Times New Roman" w:hAnsi="Times New Roman" w:cs="Times New Roman"/>
          <w:b/>
          <w:sz w:val="20"/>
          <w:szCs w:val="20"/>
        </w:rPr>
        <w:t xml:space="preserve"> 2</w:t>
      </w:r>
      <w:r w:rsidRPr="00243BF0">
        <w:rPr>
          <w:rFonts w:ascii="Times New Roman" w:hAnsi="Times New Roman" w:cs="Times New Roman"/>
          <w:sz w:val="20"/>
          <w:szCs w:val="20"/>
        </w:rPr>
        <w:t xml:space="preserve"> AMPK-ULK1 cascade in altered in SH-SY5Y cells expressing APPswe and effect of Met and CC </w:t>
      </w:r>
    </w:p>
    <w:p w14:paraId="63698855" w14:textId="4DC33FF8" w:rsidR="00744AC7" w:rsidRPr="00243BF0" w:rsidRDefault="00744AC7" w:rsidP="00872440">
      <w:pPr>
        <w:widowControl w:val="0"/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3BF0">
        <w:rPr>
          <w:rFonts w:ascii="Times New Roman" w:hAnsi="Times New Roman" w:cs="Times New Roman"/>
          <w:b/>
          <w:sz w:val="20"/>
          <w:szCs w:val="20"/>
        </w:rPr>
        <w:t>Supplementary Fig</w:t>
      </w:r>
      <w:r w:rsidR="005E611F" w:rsidRPr="00243BF0">
        <w:rPr>
          <w:rFonts w:ascii="Times New Roman" w:hAnsi="Times New Roman" w:cs="Times New Roman"/>
          <w:b/>
          <w:sz w:val="20"/>
          <w:szCs w:val="20"/>
        </w:rPr>
        <w:t>ure</w:t>
      </w:r>
      <w:r w:rsidRPr="00243BF0">
        <w:rPr>
          <w:rFonts w:ascii="Times New Roman" w:hAnsi="Times New Roman" w:cs="Times New Roman"/>
          <w:b/>
          <w:sz w:val="20"/>
          <w:szCs w:val="20"/>
        </w:rPr>
        <w:t xml:space="preserve"> 3</w:t>
      </w:r>
      <w:r w:rsidRPr="00243BF0">
        <w:rPr>
          <w:rFonts w:ascii="Times New Roman" w:hAnsi="Times New Roman" w:cs="Times New Roman"/>
          <w:sz w:val="20"/>
          <w:szCs w:val="20"/>
        </w:rPr>
        <w:t xml:space="preserve"> AMPK-ULK1 cascade modulation impacts mitochondrial structure and function in </w:t>
      </w:r>
      <w:proofErr w:type="spellStart"/>
      <w:r w:rsidRPr="00243BF0">
        <w:rPr>
          <w:rFonts w:ascii="Times New Roman" w:hAnsi="Times New Roman" w:cs="Times New Roman"/>
          <w:sz w:val="20"/>
          <w:szCs w:val="20"/>
        </w:rPr>
        <w:t>APPswe</w:t>
      </w:r>
      <w:proofErr w:type="spellEnd"/>
      <w:r w:rsidRPr="00243BF0">
        <w:rPr>
          <w:rFonts w:ascii="Times New Roman" w:hAnsi="Times New Roman" w:cs="Times New Roman"/>
          <w:sz w:val="20"/>
          <w:szCs w:val="20"/>
        </w:rPr>
        <w:t xml:space="preserve"> expressing cells </w:t>
      </w:r>
    </w:p>
    <w:p w14:paraId="62A00995" w14:textId="6581A6EE" w:rsidR="00744AC7" w:rsidRPr="00243BF0" w:rsidRDefault="00744AC7" w:rsidP="00872440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43BF0">
        <w:rPr>
          <w:rFonts w:ascii="Times New Roman" w:hAnsi="Times New Roman" w:cs="Times New Roman"/>
          <w:b/>
          <w:sz w:val="20"/>
          <w:szCs w:val="20"/>
        </w:rPr>
        <w:t>Supplementary Fig</w:t>
      </w:r>
      <w:r w:rsidR="005E611F" w:rsidRPr="00243BF0">
        <w:rPr>
          <w:rFonts w:ascii="Times New Roman" w:hAnsi="Times New Roman" w:cs="Times New Roman"/>
          <w:b/>
          <w:sz w:val="20"/>
          <w:szCs w:val="20"/>
        </w:rPr>
        <w:t>ure</w:t>
      </w:r>
      <w:r w:rsidRPr="00243BF0">
        <w:rPr>
          <w:rFonts w:ascii="Times New Roman" w:hAnsi="Times New Roman" w:cs="Times New Roman"/>
          <w:b/>
          <w:sz w:val="20"/>
          <w:szCs w:val="20"/>
        </w:rPr>
        <w:t xml:space="preserve"> 4 </w:t>
      </w:r>
      <w:r w:rsidRPr="00243BF0">
        <w:rPr>
          <w:rFonts w:ascii="Times New Roman" w:hAnsi="Times New Roman" w:cs="Times New Roman"/>
          <w:sz w:val="20"/>
          <w:szCs w:val="20"/>
        </w:rPr>
        <w:t>CC triggers mitochondrial function alteration in control cells</w:t>
      </w:r>
      <w:r w:rsidRPr="00243BF0">
        <w:rPr>
          <w:rFonts w:ascii="Times New Roman" w:hAnsi="Times New Roman" w:cs="Times New Roman"/>
          <w:b/>
          <w:sz w:val="20"/>
          <w:szCs w:val="20"/>
        </w:rPr>
        <w:t xml:space="preserve"> Supplementary Fig</w:t>
      </w:r>
      <w:r w:rsidR="005E611F" w:rsidRPr="00243BF0">
        <w:rPr>
          <w:rFonts w:ascii="Times New Roman" w:hAnsi="Times New Roman" w:cs="Times New Roman"/>
          <w:b/>
          <w:sz w:val="20"/>
          <w:szCs w:val="20"/>
        </w:rPr>
        <w:t>ure</w:t>
      </w:r>
      <w:r w:rsidRPr="00243BF0">
        <w:rPr>
          <w:rFonts w:ascii="Times New Roman" w:hAnsi="Times New Roman" w:cs="Times New Roman"/>
          <w:b/>
          <w:sz w:val="20"/>
          <w:szCs w:val="20"/>
        </w:rPr>
        <w:t xml:space="preserve"> 5</w:t>
      </w:r>
      <w:r w:rsidRPr="00243BF0">
        <w:rPr>
          <w:rFonts w:ascii="Times New Roman" w:hAnsi="Times New Roman" w:cs="Times New Roman"/>
          <w:sz w:val="20"/>
          <w:szCs w:val="20"/>
        </w:rPr>
        <w:t xml:space="preserve"> Genetic modulation of AMPK-ULK1 cascade impacts mitochondrial function in </w:t>
      </w:r>
      <w:proofErr w:type="spellStart"/>
      <w:r w:rsidRPr="00243BF0">
        <w:rPr>
          <w:rFonts w:ascii="Times New Roman" w:hAnsi="Times New Roman" w:cs="Times New Roman"/>
          <w:sz w:val="20"/>
          <w:szCs w:val="20"/>
        </w:rPr>
        <w:t>APPswe</w:t>
      </w:r>
      <w:proofErr w:type="spellEnd"/>
      <w:r w:rsidRPr="00243BF0">
        <w:rPr>
          <w:rFonts w:ascii="Times New Roman" w:hAnsi="Times New Roman" w:cs="Times New Roman"/>
          <w:sz w:val="20"/>
          <w:szCs w:val="20"/>
        </w:rPr>
        <w:t xml:space="preserve"> expressing cells</w:t>
      </w:r>
    </w:p>
    <w:p w14:paraId="309C77C4" w14:textId="771EFDCF" w:rsidR="00744AC7" w:rsidRPr="00243BF0" w:rsidRDefault="00744AC7" w:rsidP="00872440">
      <w:pPr>
        <w:spacing w:line="48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43BF0">
        <w:rPr>
          <w:rFonts w:ascii="Times New Roman" w:hAnsi="Times New Roman" w:cs="Times New Roman"/>
          <w:b/>
          <w:sz w:val="20"/>
          <w:szCs w:val="20"/>
        </w:rPr>
        <w:t>Supplementary Fig</w:t>
      </w:r>
      <w:r w:rsidR="005E611F" w:rsidRPr="00243BF0">
        <w:rPr>
          <w:rFonts w:ascii="Times New Roman" w:hAnsi="Times New Roman" w:cs="Times New Roman"/>
          <w:b/>
          <w:sz w:val="20"/>
          <w:szCs w:val="20"/>
        </w:rPr>
        <w:t>ure</w:t>
      </w:r>
      <w:r w:rsidRPr="00243BF0">
        <w:rPr>
          <w:rFonts w:ascii="Times New Roman" w:hAnsi="Times New Roman" w:cs="Times New Roman"/>
          <w:b/>
          <w:sz w:val="20"/>
          <w:szCs w:val="20"/>
        </w:rPr>
        <w:t xml:space="preserve"> 6</w:t>
      </w:r>
      <w:r w:rsidRPr="00243BF0">
        <w:rPr>
          <w:rFonts w:ascii="Times New Roman" w:hAnsi="Times New Roman" w:cs="Times New Roman"/>
          <w:sz w:val="20"/>
          <w:szCs w:val="20"/>
        </w:rPr>
        <w:t xml:space="preserve"> Met does impact the levels of Tau phosphorylation on Ser199, Thr231, and Ser396 residues in the hippocampi of 3xTgAD mice</w:t>
      </w:r>
      <w:r w:rsidRPr="00243BF0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7DAB5D7C" w14:textId="2D65FDA2" w:rsidR="00744AC7" w:rsidRPr="00243BF0" w:rsidRDefault="00744AC7" w:rsidP="00872440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3BF0">
        <w:rPr>
          <w:rFonts w:ascii="Times New Roman" w:hAnsi="Times New Roman" w:cs="Times New Roman"/>
          <w:b/>
          <w:sz w:val="20"/>
          <w:szCs w:val="20"/>
        </w:rPr>
        <w:t>Supplementary Fig</w:t>
      </w:r>
      <w:r w:rsidR="005E611F" w:rsidRPr="00243BF0">
        <w:rPr>
          <w:rFonts w:ascii="Times New Roman" w:hAnsi="Times New Roman" w:cs="Times New Roman"/>
          <w:b/>
          <w:sz w:val="20"/>
          <w:szCs w:val="20"/>
        </w:rPr>
        <w:t>ure</w:t>
      </w:r>
      <w:r w:rsidRPr="00243BF0">
        <w:rPr>
          <w:rFonts w:ascii="Times New Roman" w:hAnsi="Times New Roman" w:cs="Times New Roman"/>
          <w:b/>
          <w:sz w:val="20"/>
          <w:szCs w:val="20"/>
        </w:rPr>
        <w:t xml:space="preserve"> 7 </w:t>
      </w:r>
      <w:r w:rsidRPr="00243BF0">
        <w:rPr>
          <w:rFonts w:ascii="Times New Roman" w:hAnsi="Times New Roman" w:cs="Times New Roman"/>
          <w:sz w:val="20"/>
          <w:szCs w:val="20"/>
        </w:rPr>
        <w:t xml:space="preserve">Met alleviates astrogliosis in 3xTgAD mice </w:t>
      </w:r>
    </w:p>
    <w:p w14:paraId="322E6299" w14:textId="2B9FFB3D" w:rsidR="00744AC7" w:rsidRPr="00243BF0" w:rsidRDefault="00744AC7" w:rsidP="00872440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43BF0">
        <w:rPr>
          <w:rFonts w:ascii="Times New Roman" w:hAnsi="Times New Roman" w:cs="Times New Roman"/>
          <w:b/>
          <w:sz w:val="20"/>
          <w:szCs w:val="20"/>
        </w:rPr>
        <w:t>Supplementary Fig</w:t>
      </w:r>
      <w:r w:rsidR="005E611F" w:rsidRPr="00243BF0">
        <w:rPr>
          <w:rFonts w:ascii="Times New Roman" w:hAnsi="Times New Roman" w:cs="Times New Roman"/>
          <w:b/>
          <w:sz w:val="20"/>
          <w:szCs w:val="20"/>
        </w:rPr>
        <w:t>ure</w:t>
      </w:r>
      <w:r w:rsidRPr="00243BF0">
        <w:rPr>
          <w:rFonts w:ascii="Times New Roman" w:hAnsi="Times New Roman" w:cs="Times New Roman"/>
          <w:b/>
          <w:sz w:val="20"/>
          <w:szCs w:val="20"/>
        </w:rPr>
        <w:t xml:space="preserve"> 8 </w:t>
      </w:r>
      <w:r w:rsidRPr="00243BF0">
        <w:rPr>
          <w:rFonts w:ascii="Times New Roman" w:hAnsi="Times New Roman" w:cs="Times New Roman"/>
          <w:sz w:val="20"/>
          <w:szCs w:val="20"/>
        </w:rPr>
        <w:t xml:space="preserve">CC reduces phagocytic activity of microglia </w:t>
      </w:r>
    </w:p>
    <w:p w14:paraId="3889477F" w14:textId="52A1649C" w:rsidR="00744AC7" w:rsidRPr="00243BF0" w:rsidRDefault="00744AC7" w:rsidP="00872440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3BF0">
        <w:rPr>
          <w:rFonts w:ascii="Times New Roman" w:hAnsi="Times New Roman" w:cs="Times New Roman"/>
          <w:b/>
          <w:sz w:val="20"/>
          <w:szCs w:val="20"/>
        </w:rPr>
        <w:t>Supplementary Fig</w:t>
      </w:r>
      <w:r w:rsidR="005E611F" w:rsidRPr="00243BF0">
        <w:rPr>
          <w:rFonts w:ascii="Times New Roman" w:hAnsi="Times New Roman" w:cs="Times New Roman"/>
          <w:b/>
          <w:sz w:val="20"/>
          <w:szCs w:val="20"/>
        </w:rPr>
        <w:t>ure</w:t>
      </w:r>
      <w:r w:rsidRPr="00243BF0">
        <w:rPr>
          <w:rFonts w:ascii="Times New Roman" w:hAnsi="Times New Roman" w:cs="Times New Roman"/>
          <w:b/>
          <w:sz w:val="20"/>
          <w:szCs w:val="20"/>
        </w:rPr>
        <w:t xml:space="preserve"> 9 </w:t>
      </w:r>
      <w:r w:rsidRPr="00243BF0">
        <w:rPr>
          <w:rFonts w:ascii="Times New Roman" w:hAnsi="Times New Roman" w:cs="Times New Roman"/>
          <w:sz w:val="20"/>
          <w:szCs w:val="20"/>
        </w:rPr>
        <w:t xml:space="preserve">Met treatment does not impact the circulating levels of IL-10, KC/GRO, IL-2, and IL-5 </w:t>
      </w:r>
    </w:p>
    <w:p w14:paraId="0588AAA8" w14:textId="7C17C1C2" w:rsidR="00744AC7" w:rsidRPr="00243BF0" w:rsidRDefault="00744AC7" w:rsidP="00872440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43BF0">
        <w:rPr>
          <w:rFonts w:ascii="Times New Roman" w:hAnsi="Times New Roman" w:cs="Times New Roman"/>
          <w:b/>
          <w:sz w:val="20"/>
          <w:szCs w:val="20"/>
        </w:rPr>
        <w:t>Supplementary Fig</w:t>
      </w:r>
      <w:r w:rsidR="005E611F" w:rsidRPr="00243BF0">
        <w:rPr>
          <w:rFonts w:ascii="Times New Roman" w:hAnsi="Times New Roman" w:cs="Times New Roman"/>
          <w:b/>
          <w:sz w:val="20"/>
          <w:szCs w:val="20"/>
        </w:rPr>
        <w:t>ure</w:t>
      </w:r>
      <w:r w:rsidRPr="00243BF0">
        <w:rPr>
          <w:rFonts w:ascii="Times New Roman" w:hAnsi="Times New Roman" w:cs="Times New Roman"/>
          <w:b/>
          <w:sz w:val="20"/>
          <w:szCs w:val="20"/>
        </w:rPr>
        <w:t xml:space="preserve"> 10</w:t>
      </w:r>
      <w:r w:rsidRPr="00243BF0">
        <w:rPr>
          <w:rFonts w:ascii="Times New Roman" w:hAnsi="Times New Roman" w:cs="Times New Roman"/>
          <w:sz w:val="20"/>
          <w:szCs w:val="20"/>
        </w:rPr>
        <w:t xml:space="preserve"> CC </w:t>
      </w:r>
      <w:r w:rsidRPr="00243BF0">
        <w:rPr>
          <w:rFonts w:ascii="Times New Roman" w:hAnsi="Times New Roman" w:cs="Times New Roman"/>
          <w:sz w:val="20"/>
          <w:szCs w:val="20"/>
          <w:lang w:val="en-GB"/>
        </w:rPr>
        <w:t xml:space="preserve">triggers spine morphology alterations in </w:t>
      </w:r>
      <w:r w:rsidRPr="00243BF0">
        <w:rPr>
          <w:rFonts w:ascii="Times New Roman" w:hAnsi="Times New Roman" w:cs="Times New Roman"/>
          <w:i/>
          <w:sz w:val="20"/>
          <w:szCs w:val="20"/>
          <w:lang w:val="en-GB"/>
        </w:rPr>
        <w:t>ex vivo</w:t>
      </w:r>
      <w:r w:rsidRPr="00243BF0">
        <w:rPr>
          <w:rFonts w:ascii="Times New Roman" w:hAnsi="Times New Roman" w:cs="Times New Roman"/>
          <w:sz w:val="20"/>
          <w:szCs w:val="20"/>
          <w:lang w:val="en-GB"/>
        </w:rPr>
        <w:t xml:space="preserve"> organotypic hippocampal slice cultures </w:t>
      </w:r>
    </w:p>
    <w:p w14:paraId="6707A880" w14:textId="77777777" w:rsidR="00744AC7" w:rsidRPr="00243BF0" w:rsidRDefault="00744AC7" w:rsidP="00872440">
      <w:pPr>
        <w:spacing w:line="480" w:lineRule="auto"/>
        <w:ind w:right="-142"/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075C2A6C" w14:textId="77777777" w:rsidR="00243BF0" w:rsidRDefault="00243BF0" w:rsidP="00872440">
      <w:pPr>
        <w:spacing w:line="480" w:lineRule="auto"/>
        <w:ind w:right="-142"/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66604DFC" w14:textId="77777777" w:rsidR="00243BF0" w:rsidRDefault="00243BF0" w:rsidP="00872440">
      <w:pPr>
        <w:spacing w:line="480" w:lineRule="auto"/>
        <w:ind w:right="-142"/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12727100" w14:textId="75D4236F" w:rsidR="001B26D8" w:rsidRPr="00243BF0" w:rsidRDefault="001B26D8" w:rsidP="00872440">
      <w:pPr>
        <w:spacing w:line="480" w:lineRule="auto"/>
        <w:ind w:right="-142"/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  <w:r w:rsidRPr="00243BF0">
        <w:rPr>
          <w:rFonts w:ascii="Times New Roman" w:hAnsi="Times New Roman" w:cs="Times New Roman"/>
          <w:b/>
          <w:noProof/>
          <w:sz w:val="20"/>
          <w:szCs w:val="20"/>
        </w:rPr>
        <w:lastRenderedPageBreak/>
        <w:t>Supplementary methods</w:t>
      </w:r>
    </w:p>
    <w:p w14:paraId="4B65B888" w14:textId="77777777" w:rsidR="00DE6A35" w:rsidRPr="00243BF0" w:rsidRDefault="00DE6A35" w:rsidP="00872440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243BF0">
        <w:rPr>
          <w:rFonts w:ascii="Times New Roman" w:hAnsi="Times New Roman" w:cs="Times New Roman"/>
          <w:b/>
          <w:bCs/>
          <w:color w:val="000000"/>
          <w:sz w:val="20"/>
          <w:szCs w:val="20"/>
        </w:rPr>
        <w:t>Cell lines and treatments</w:t>
      </w:r>
    </w:p>
    <w:p w14:paraId="186527B4" w14:textId="33412345" w:rsidR="00DE6A35" w:rsidRPr="00243BF0" w:rsidRDefault="00DE6A35" w:rsidP="00872440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3BF0">
        <w:rPr>
          <w:rFonts w:ascii="Times New Roman" w:hAnsi="Times New Roman" w:cs="Times New Roman"/>
          <w:color w:val="000000"/>
          <w:sz w:val="20"/>
          <w:szCs w:val="20"/>
        </w:rPr>
        <w:t xml:space="preserve">Human SH-SY5Y cells stably expressing pcDNA3.1 (Control) or full-length APPswe constructs were generated, and maintained in the presence of 400 </w:t>
      </w:r>
      <w:proofErr w:type="spellStart"/>
      <w:r w:rsidRPr="00243BF0">
        <w:rPr>
          <w:rFonts w:ascii="Times New Roman" w:hAnsi="Times New Roman" w:cs="Times New Roman"/>
          <w:color w:val="000000"/>
          <w:sz w:val="20"/>
          <w:szCs w:val="20"/>
        </w:rPr>
        <w:t>μg</w:t>
      </w:r>
      <w:proofErr w:type="spellEnd"/>
      <w:r w:rsidRPr="00243BF0">
        <w:rPr>
          <w:rFonts w:ascii="Times New Roman" w:hAnsi="Times New Roman" w:cs="Times New Roman"/>
          <w:color w:val="000000"/>
          <w:sz w:val="20"/>
          <w:szCs w:val="20"/>
        </w:rPr>
        <w:t>/m</w:t>
      </w:r>
      <w:r w:rsidR="00BB54BA" w:rsidRPr="00243BF0">
        <w:rPr>
          <w:rFonts w:ascii="Times New Roman" w:hAnsi="Times New Roman" w:cs="Times New Roman"/>
          <w:color w:val="000000"/>
          <w:sz w:val="20"/>
          <w:szCs w:val="20"/>
        </w:rPr>
        <w:t>L</w:t>
      </w:r>
      <w:r w:rsidRPr="00243BF0">
        <w:rPr>
          <w:rFonts w:ascii="Times New Roman" w:hAnsi="Times New Roman" w:cs="Times New Roman"/>
          <w:color w:val="000000"/>
          <w:sz w:val="20"/>
          <w:szCs w:val="20"/>
        </w:rPr>
        <w:t xml:space="preserve"> geneticin (</w:t>
      </w:r>
      <w:r w:rsidRPr="00243BF0">
        <w:rPr>
          <w:rFonts w:ascii="Times New Roman" w:hAnsi="Times New Roman" w:cs="Times New Roman"/>
          <w:sz w:val="20"/>
          <w:szCs w:val="20"/>
        </w:rPr>
        <w:t>MP Biomedicals</w:t>
      </w:r>
      <w:r w:rsidRPr="00243BF0">
        <w:rPr>
          <w:rFonts w:ascii="Times New Roman" w:hAnsi="Times New Roman" w:cs="Times New Roman"/>
          <w:color w:val="000000"/>
          <w:sz w:val="20"/>
          <w:szCs w:val="20"/>
        </w:rPr>
        <w:t xml:space="preserve"> as already described) </w:t>
      </w:r>
      <w:r w:rsidRPr="00243BF0">
        <w:rPr>
          <w:rFonts w:ascii="Times New Roman" w:hAnsi="Times New Roman" w:cs="Times New Roman"/>
          <w:bCs/>
          <w:sz w:val="20"/>
          <w:szCs w:val="20"/>
        </w:rPr>
        <w:fldChar w:fldCharType="begin">
          <w:fldData xml:space="preserve">PEVuZE5vdGU+PENpdGU+PEF1dGhvcj5PdWxlczwvQXV0aG9yPjxZZWFyPjIwMTI8L1llYXI+PFJl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</w:fldData>
        </w:fldChar>
      </w:r>
      <w:r w:rsidR="00872440" w:rsidRPr="00243BF0">
        <w:rPr>
          <w:rFonts w:ascii="Times New Roman" w:hAnsi="Times New Roman" w:cs="Times New Roman"/>
          <w:bCs/>
          <w:sz w:val="20"/>
          <w:szCs w:val="20"/>
        </w:rPr>
        <w:instrText xml:space="preserve"> ADDIN EN.CITE </w:instrText>
      </w:r>
      <w:r w:rsidR="00872440" w:rsidRPr="00243BF0">
        <w:rPr>
          <w:rFonts w:ascii="Times New Roman" w:hAnsi="Times New Roman" w:cs="Times New Roman"/>
          <w:bCs/>
          <w:sz w:val="20"/>
          <w:szCs w:val="20"/>
        </w:rPr>
        <w:fldChar w:fldCharType="begin">
          <w:fldData xml:space="preserve">PEVuZE5vdGU+PENpdGU+PEF1dGhvcj5PdWxlczwvQXV0aG9yPjxZZWFyPjIwMTI8L1llYXI+PFJl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</w:fldData>
        </w:fldChar>
      </w:r>
      <w:r w:rsidR="00872440" w:rsidRPr="00243BF0">
        <w:rPr>
          <w:rFonts w:ascii="Times New Roman" w:hAnsi="Times New Roman" w:cs="Times New Roman"/>
          <w:bCs/>
          <w:sz w:val="20"/>
          <w:szCs w:val="20"/>
        </w:rPr>
        <w:instrText xml:space="preserve"> ADDIN EN.CITE.DATA </w:instrText>
      </w:r>
      <w:r w:rsidR="00872440" w:rsidRPr="00243BF0">
        <w:rPr>
          <w:rFonts w:ascii="Times New Roman" w:hAnsi="Times New Roman" w:cs="Times New Roman"/>
          <w:bCs/>
          <w:sz w:val="20"/>
          <w:szCs w:val="20"/>
        </w:rPr>
      </w:r>
      <w:r w:rsidR="00872440" w:rsidRPr="00243BF0">
        <w:rPr>
          <w:rFonts w:ascii="Times New Roman" w:hAnsi="Times New Roman" w:cs="Times New Roman"/>
          <w:bCs/>
          <w:sz w:val="20"/>
          <w:szCs w:val="20"/>
        </w:rPr>
        <w:fldChar w:fldCharType="end"/>
      </w:r>
      <w:r w:rsidRPr="00243BF0">
        <w:rPr>
          <w:rFonts w:ascii="Times New Roman" w:hAnsi="Times New Roman" w:cs="Times New Roman"/>
          <w:bCs/>
          <w:sz w:val="20"/>
          <w:szCs w:val="20"/>
        </w:rPr>
      </w:r>
      <w:r w:rsidRPr="00243BF0">
        <w:rPr>
          <w:rFonts w:ascii="Times New Roman" w:hAnsi="Times New Roman" w:cs="Times New Roman"/>
          <w:bCs/>
          <w:sz w:val="20"/>
          <w:szCs w:val="20"/>
        </w:rPr>
        <w:fldChar w:fldCharType="separate"/>
      </w:r>
      <w:r w:rsidR="00872440" w:rsidRPr="00243BF0">
        <w:rPr>
          <w:rFonts w:ascii="Times New Roman" w:hAnsi="Times New Roman" w:cs="Times New Roman"/>
          <w:bCs/>
          <w:noProof/>
          <w:sz w:val="20"/>
          <w:szCs w:val="20"/>
        </w:rPr>
        <w:t>[2]</w:t>
      </w:r>
      <w:r w:rsidRPr="00243BF0">
        <w:rPr>
          <w:rFonts w:ascii="Times New Roman" w:hAnsi="Times New Roman" w:cs="Times New Roman"/>
          <w:bCs/>
          <w:sz w:val="20"/>
          <w:szCs w:val="20"/>
        </w:rPr>
        <w:fldChar w:fldCharType="end"/>
      </w:r>
      <w:r w:rsidRPr="00243BF0">
        <w:rPr>
          <w:rFonts w:ascii="Times New Roman" w:hAnsi="Times New Roman" w:cs="Times New Roman"/>
          <w:color w:val="000000"/>
          <w:sz w:val="20"/>
          <w:szCs w:val="20"/>
        </w:rPr>
        <w:t xml:space="preserve">. Cells were treated for </w:t>
      </w:r>
      <w:r w:rsidR="00BB54BA" w:rsidRPr="00243BF0">
        <w:rPr>
          <w:rFonts w:ascii="Times New Roman" w:hAnsi="Times New Roman" w:cs="Times New Roman"/>
          <w:color w:val="000000"/>
          <w:sz w:val="20"/>
          <w:szCs w:val="20"/>
        </w:rPr>
        <w:t>6 h</w:t>
      </w:r>
      <w:r w:rsidRPr="00243BF0">
        <w:rPr>
          <w:rFonts w:ascii="Times New Roman" w:hAnsi="Times New Roman" w:cs="Times New Roman"/>
          <w:color w:val="000000"/>
          <w:sz w:val="20"/>
          <w:szCs w:val="20"/>
        </w:rPr>
        <w:t xml:space="preserve"> with Dorsomorphin known also as Compound C (CC) (Abcam) at 10 </w:t>
      </w:r>
      <w:proofErr w:type="spellStart"/>
      <w:r w:rsidRPr="00243BF0">
        <w:rPr>
          <w:rFonts w:ascii="Times New Roman" w:hAnsi="Times New Roman" w:cs="Times New Roman"/>
          <w:color w:val="000000"/>
          <w:sz w:val="20"/>
          <w:szCs w:val="20"/>
        </w:rPr>
        <w:t>μM</w:t>
      </w:r>
      <w:proofErr w:type="spellEnd"/>
      <w:r w:rsidRPr="00243BF0">
        <w:rPr>
          <w:rFonts w:ascii="Times New Roman" w:hAnsi="Times New Roman" w:cs="Times New Roman"/>
          <w:color w:val="000000"/>
          <w:sz w:val="20"/>
          <w:szCs w:val="20"/>
        </w:rPr>
        <w:t>, or with metformin-HCl (Met) (</w:t>
      </w:r>
      <w:r w:rsidRPr="00243BF0">
        <w:rPr>
          <w:rFonts w:ascii="Times New Roman" w:hAnsi="Times New Roman" w:cs="Times New Roman"/>
          <w:sz w:val="20"/>
          <w:szCs w:val="20"/>
        </w:rPr>
        <w:t>Merck-Millipore</w:t>
      </w:r>
      <w:r w:rsidRPr="00243BF0">
        <w:rPr>
          <w:rFonts w:ascii="Times New Roman" w:hAnsi="Times New Roman" w:cs="Times New Roman"/>
          <w:color w:val="000000"/>
          <w:sz w:val="20"/>
          <w:szCs w:val="20"/>
        </w:rPr>
        <w:t xml:space="preserve">) at 2 </w:t>
      </w:r>
      <w:proofErr w:type="spellStart"/>
      <w:r w:rsidRPr="00243BF0">
        <w:rPr>
          <w:rFonts w:ascii="Times New Roman" w:hAnsi="Times New Roman" w:cs="Times New Roman"/>
          <w:color w:val="000000"/>
          <w:sz w:val="20"/>
          <w:szCs w:val="20"/>
        </w:rPr>
        <w:t>mM.</w:t>
      </w:r>
      <w:proofErr w:type="spellEnd"/>
    </w:p>
    <w:p w14:paraId="7BB0E640" w14:textId="77777777" w:rsidR="001B26D8" w:rsidRPr="00243BF0" w:rsidRDefault="001B26D8" w:rsidP="00872440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43BF0">
        <w:rPr>
          <w:rFonts w:ascii="Times New Roman" w:hAnsi="Times New Roman" w:cs="Times New Roman"/>
          <w:b/>
          <w:sz w:val="20"/>
          <w:szCs w:val="20"/>
        </w:rPr>
        <w:t>Viral production</w:t>
      </w:r>
      <w:r w:rsidR="00DE6A35" w:rsidRPr="00243BF0">
        <w:rPr>
          <w:rFonts w:ascii="Times New Roman" w:hAnsi="Times New Roman" w:cs="Times New Roman"/>
          <w:b/>
          <w:sz w:val="20"/>
          <w:szCs w:val="20"/>
        </w:rPr>
        <w:t xml:space="preserve"> of AMPK constructs</w:t>
      </w:r>
    </w:p>
    <w:p w14:paraId="4C7E187D" w14:textId="60D37F58" w:rsidR="001B26D8" w:rsidRPr="00243BF0" w:rsidRDefault="001B26D8" w:rsidP="00872440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3BF0">
        <w:rPr>
          <w:rFonts w:ascii="Times New Roman" w:hAnsi="Times New Roman" w:cs="Times New Roman"/>
          <w:sz w:val="20"/>
          <w:szCs w:val="20"/>
        </w:rPr>
        <w:t>we produce viruses expressing wild type AMPKα</w:t>
      </w:r>
      <w:r w:rsidRPr="00243BF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243BF0">
        <w:rPr>
          <w:rFonts w:ascii="Times New Roman" w:hAnsi="Times New Roman" w:cs="Times New Roman"/>
          <w:sz w:val="20"/>
          <w:szCs w:val="20"/>
        </w:rPr>
        <w:t xml:space="preserve"> (WT-AMPK), AMPKα</w:t>
      </w:r>
      <w:r w:rsidRPr="00243BF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243BF0">
        <w:rPr>
          <w:rFonts w:ascii="Times New Roman" w:hAnsi="Times New Roman" w:cs="Times New Roman"/>
          <w:sz w:val="20"/>
          <w:szCs w:val="20"/>
        </w:rPr>
        <w:t xml:space="preserve"> constitutively active form (CA-AMPK) obtained by the truncation after aa 312 residue and dominant negative K45R AMPKα</w:t>
      </w:r>
      <w:r w:rsidRPr="00243BF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243BF0">
        <w:rPr>
          <w:rFonts w:ascii="Times New Roman" w:hAnsi="Times New Roman" w:cs="Times New Roman"/>
          <w:sz w:val="20"/>
          <w:szCs w:val="20"/>
        </w:rPr>
        <w:t xml:space="preserve"> mutant (AMPK-DN) cloned in SIN-PGK-</w:t>
      </w:r>
      <w:proofErr w:type="spellStart"/>
      <w:r w:rsidRPr="00243BF0">
        <w:rPr>
          <w:rFonts w:ascii="Times New Roman" w:hAnsi="Times New Roman" w:cs="Times New Roman"/>
          <w:sz w:val="20"/>
          <w:szCs w:val="20"/>
        </w:rPr>
        <w:t>cPPT</w:t>
      </w:r>
      <w:proofErr w:type="spellEnd"/>
      <w:r w:rsidRPr="00243BF0">
        <w:rPr>
          <w:rFonts w:ascii="Times New Roman" w:hAnsi="Times New Roman" w:cs="Times New Roman"/>
          <w:sz w:val="20"/>
          <w:szCs w:val="20"/>
        </w:rPr>
        <w:t xml:space="preserve">-RFA-WHV lentiviral vector, under the control of the PGK promoter (mutants were sub-cloned from </w:t>
      </w:r>
      <w:proofErr w:type="spellStart"/>
      <w:r w:rsidRPr="00243BF0">
        <w:rPr>
          <w:rFonts w:ascii="Times New Roman" w:hAnsi="Times New Roman" w:cs="Times New Roman"/>
          <w:sz w:val="20"/>
          <w:szCs w:val="20"/>
        </w:rPr>
        <w:t>Addgene</w:t>
      </w:r>
      <w:proofErr w:type="spellEnd"/>
      <w:r w:rsidRPr="00243BF0">
        <w:rPr>
          <w:rFonts w:ascii="Times New Roman" w:hAnsi="Times New Roman" w:cs="Times New Roman"/>
          <w:sz w:val="20"/>
          <w:szCs w:val="20"/>
        </w:rPr>
        <w:t xml:space="preserve"> plasmid 159991-Morris J. Birnbaum </w:t>
      </w:r>
      <w:r w:rsidRPr="00243BF0">
        <w:rPr>
          <w:rFonts w:ascii="Times New Roman" w:hAnsi="Times New Roman" w:cs="Times New Roman"/>
          <w:sz w:val="20"/>
          <w:szCs w:val="20"/>
        </w:rPr>
        <w:fldChar w:fldCharType="begin">
          <w:fldData xml:space="preserve">PEVuZE5vdGU+PENpdGU+PEF1dGhvcj5NdTwvQXV0aG9yPjxZZWFyPjIwMDE8L1llYXI+PFJlY051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</w:fldData>
        </w:fldChar>
      </w:r>
      <w:r w:rsidR="00872440" w:rsidRPr="00243BF0">
        <w:rPr>
          <w:rFonts w:ascii="Times New Roman" w:hAnsi="Times New Roman" w:cs="Times New Roman"/>
          <w:sz w:val="20"/>
          <w:szCs w:val="20"/>
        </w:rPr>
        <w:instrText xml:space="preserve"> ADDIN EN.CITE </w:instrText>
      </w:r>
      <w:r w:rsidR="00872440" w:rsidRPr="00243BF0">
        <w:rPr>
          <w:rFonts w:ascii="Times New Roman" w:hAnsi="Times New Roman" w:cs="Times New Roman"/>
          <w:sz w:val="20"/>
          <w:szCs w:val="20"/>
        </w:rPr>
        <w:fldChar w:fldCharType="begin">
          <w:fldData xml:space="preserve">PEVuZE5vdGU+PENpdGU+PEF1dGhvcj5NdTwvQXV0aG9yPjxZZWFyPjIwMDE8L1llYXI+PFJlY051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</w:fldData>
        </w:fldChar>
      </w:r>
      <w:r w:rsidR="00872440" w:rsidRPr="00243BF0">
        <w:rPr>
          <w:rFonts w:ascii="Times New Roman" w:hAnsi="Times New Roman" w:cs="Times New Roman"/>
          <w:sz w:val="20"/>
          <w:szCs w:val="20"/>
        </w:rPr>
        <w:instrText xml:space="preserve"> ADDIN EN.CITE.DATA </w:instrText>
      </w:r>
      <w:r w:rsidR="00872440" w:rsidRPr="00243BF0">
        <w:rPr>
          <w:rFonts w:ascii="Times New Roman" w:hAnsi="Times New Roman" w:cs="Times New Roman"/>
          <w:sz w:val="20"/>
          <w:szCs w:val="20"/>
        </w:rPr>
      </w:r>
      <w:r w:rsidR="00872440" w:rsidRPr="00243BF0">
        <w:rPr>
          <w:rFonts w:ascii="Times New Roman" w:hAnsi="Times New Roman" w:cs="Times New Roman"/>
          <w:sz w:val="20"/>
          <w:szCs w:val="20"/>
        </w:rPr>
        <w:fldChar w:fldCharType="end"/>
      </w:r>
      <w:r w:rsidRPr="00243BF0">
        <w:rPr>
          <w:rFonts w:ascii="Times New Roman" w:hAnsi="Times New Roman" w:cs="Times New Roman"/>
          <w:sz w:val="20"/>
          <w:szCs w:val="20"/>
        </w:rPr>
      </w:r>
      <w:r w:rsidRPr="00243BF0">
        <w:rPr>
          <w:rFonts w:ascii="Times New Roman" w:hAnsi="Times New Roman" w:cs="Times New Roman"/>
          <w:sz w:val="20"/>
          <w:szCs w:val="20"/>
        </w:rPr>
        <w:fldChar w:fldCharType="separate"/>
      </w:r>
      <w:r w:rsidR="00872440" w:rsidRPr="00243BF0">
        <w:rPr>
          <w:rFonts w:ascii="Times New Roman" w:hAnsi="Times New Roman" w:cs="Times New Roman"/>
          <w:noProof/>
          <w:sz w:val="20"/>
          <w:szCs w:val="20"/>
        </w:rPr>
        <w:t>[1]</w:t>
      </w:r>
      <w:r w:rsidRPr="00243BF0">
        <w:rPr>
          <w:rFonts w:ascii="Times New Roman" w:hAnsi="Times New Roman" w:cs="Times New Roman"/>
          <w:sz w:val="20"/>
          <w:szCs w:val="20"/>
        </w:rPr>
        <w:fldChar w:fldCharType="end"/>
      </w:r>
      <w:r w:rsidRPr="00243BF0">
        <w:rPr>
          <w:rFonts w:ascii="Times New Roman" w:hAnsi="Times New Roman" w:cs="Times New Roman"/>
          <w:sz w:val="20"/>
          <w:szCs w:val="20"/>
        </w:rPr>
        <w:t>). Viral titers were similarly assessed using p24 ELISA (Cell Biolabs, San Diego, Cat#VPK-107).</w:t>
      </w:r>
    </w:p>
    <w:p w14:paraId="1C7E5B57" w14:textId="591ACA3A" w:rsidR="001B26D8" w:rsidRPr="00243BF0" w:rsidRDefault="001B26D8" w:rsidP="00872440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243BF0">
        <w:rPr>
          <w:rFonts w:ascii="Times New Roman" w:hAnsi="Times New Roman" w:cs="Times New Roman"/>
          <w:b/>
          <w:bCs/>
          <w:color w:val="000000"/>
          <w:sz w:val="20"/>
          <w:szCs w:val="20"/>
        </w:rPr>
        <w:t>Fl</w:t>
      </w:r>
      <w:r w:rsidR="005E611F" w:rsidRPr="00243BF0">
        <w:rPr>
          <w:rFonts w:ascii="Times New Roman" w:hAnsi="Times New Roman" w:cs="Times New Roman"/>
          <w:b/>
          <w:bCs/>
          <w:color w:val="000000"/>
          <w:sz w:val="20"/>
          <w:szCs w:val="20"/>
        </w:rPr>
        <w:t>ow</w:t>
      </w:r>
      <w:r w:rsidRPr="00243BF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cytometry measurements of mitochondrial superoxide and of mitochondrial potential in cells</w:t>
      </w:r>
    </w:p>
    <w:p w14:paraId="3682C99C" w14:textId="1F102DD9" w:rsidR="001B26D8" w:rsidRPr="00243BF0" w:rsidRDefault="001B26D8" w:rsidP="00872440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243BF0">
        <w:rPr>
          <w:rFonts w:ascii="Times New Roman" w:hAnsi="Times New Roman" w:cs="Times New Roman"/>
          <w:color w:val="000000"/>
          <w:sz w:val="20"/>
          <w:szCs w:val="20"/>
        </w:rPr>
        <w:t>MitoSOX</w:t>
      </w:r>
      <w:proofErr w:type="spellEnd"/>
      <w:r w:rsidRPr="00243BF0">
        <w:rPr>
          <w:rFonts w:ascii="Times New Roman" w:hAnsi="Times New Roman" w:cs="Times New Roman"/>
          <w:color w:val="000000"/>
          <w:sz w:val="20"/>
          <w:szCs w:val="20"/>
        </w:rPr>
        <w:t xml:space="preserve"> Red is a highly selective dye detecting superoxide in the mitochondria of living cells </w:t>
      </w:r>
      <w:r w:rsidRPr="00243BF0">
        <w:rPr>
          <w:rFonts w:ascii="Times New Roman" w:hAnsi="Times New Roman" w:cs="Times New Roman"/>
          <w:color w:val="000000"/>
          <w:sz w:val="20"/>
          <w:szCs w:val="20"/>
        </w:rPr>
        <w:fldChar w:fldCharType="begin">
          <w:fldData xml:space="preserve">PEVuZE5vdGU+PENpdGU+PEF1dGhvcj5WYWlsbGFudC1CZXVjaG90PC9BdXRob3I+PFllYXI+MjAy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</w:fldData>
        </w:fldChar>
      </w:r>
      <w:r w:rsidR="00872440" w:rsidRPr="00243BF0">
        <w:rPr>
          <w:rFonts w:ascii="Times New Roman" w:hAnsi="Times New Roman" w:cs="Times New Roman"/>
          <w:color w:val="000000"/>
          <w:sz w:val="20"/>
          <w:szCs w:val="20"/>
        </w:rPr>
        <w:instrText xml:space="preserve"> ADDIN EN.CITE </w:instrText>
      </w:r>
      <w:r w:rsidR="00872440" w:rsidRPr="00243BF0">
        <w:rPr>
          <w:rFonts w:ascii="Times New Roman" w:hAnsi="Times New Roman" w:cs="Times New Roman"/>
          <w:color w:val="000000"/>
          <w:sz w:val="20"/>
          <w:szCs w:val="20"/>
        </w:rPr>
        <w:fldChar w:fldCharType="begin">
          <w:fldData xml:space="preserve">PEVuZE5vdGU+PENpdGU+PEF1dGhvcj5WYWlsbGFudC1CZXVjaG90PC9BdXRob3I+PFllYXI+MjAy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</w:fldData>
        </w:fldChar>
      </w:r>
      <w:r w:rsidR="00872440" w:rsidRPr="00243BF0">
        <w:rPr>
          <w:rFonts w:ascii="Times New Roman" w:hAnsi="Times New Roman" w:cs="Times New Roman"/>
          <w:color w:val="000000"/>
          <w:sz w:val="20"/>
          <w:szCs w:val="20"/>
        </w:rPr>
        <w:instrText xml:space="preserve"> ADDIN EN.CITE.DATA </w:instrText>
      </w:r>
      <w:r w:rsidR="00872440" w:rsidRPr="00243BF0">
        <w:rPr>
          <w:rFonts w:ascii="Times New Roman" w:hAnsi="Times New Roman" w:cs="Times New Roman"/>
          <w:color w:val="000000"/>
          <w:sz w:val="20"/>
          <w:szCs w:val="20"/>
        </w:rPr>
      </w:r>
      <w:r w:rsidR="00872440" w:rsidRPr="00243BF0">
        <w:rPr>
          <w:rFonts w:ascii="Times New Roman" w:hAnsi="Times New Roman" w:cs="Times New Roman"/>
          <w:color w:val="000000"/>
          <w:sz w:val="20"/>
          <w:szCs w:val="20"/>
        </w:rPr>
        <w:fldChar w:fldCharType="end"/>
      </w:r>
      <w:r w:rsidRPr="00243BF0">
        <w:rPr>
          <w:rFonts w:ascii="Times New Roman" w:hAnsi="Times New Roman" w:cs="Times New Roman"/>
          <w:color w:val="000000"/>
          <w:sz w:val="20"/>
          <w:szCs w:val="20"/>
        </w:rPr>
      </w:r>
      <w:r w:rsidRPr="00243BF0">
        <w:rPr>
          <w:rFonts w:ascii="Times New Roman" w:hAnsi="Times New Roman" w:cs="Times New Roman"/>
          <w:color w:val="000000"/>
          <w:sz w:val="20"/>
          <w:szCs w:val="20"/>
        </w:rPr>
        <w:fldChar w:fldCharType="separate"/>
      </w:r>
      <w:r w:rsidR="00872440" w:rsidRPr="00243BF0">
        <w:rPr>
          <w:rFonts w:ascii="Times New Roman" w:hAnsi="Times New Roman" w:cs="Times New Roman"/>
          <w:noProof/>
          <w:color w:val="000000"/>
          <w:sz w:val="20"/>
          <w:szCs w:val="20"/>
        </w:rPr>
        <w:t>[3]</w:t>
      </w:r>
      <w:r w:rsidRPr="00243BF0">
        <w:rPr>
          <w:rFonts w:ascii="Times New Roman" w:hAnsi="Times New Roman" w:cs="Times New Roman"/>
          <w:color w:val="000000"/>
          <w:sz w:val="20"/>
          <w:szCs w:val="20"/>
        </w:rPr>
        <w:fldChar w:fldCharType="end"/>
      </w:r>
      <w:r w:rsidRPr="00243BF0">
        <w:rPr>
          <w:rFonts w:ascii="Times New Roman" w:hAnsi="Times New Roman" w:cs="Times New Roman"/>
          <w:color w:val="000000"/>
          <w:sz w:val="20"/>
          <w:szCs w:val="20"/>
        </w:rPr>
        <w:t xml:space="preserve">. Cells were incubated in 5 </w:t>
      </w:r>
      <w:proofErr w:type="spellStart"/>
      <w:r w:rsidRPr="00243BF0">
        <w:rPr>
          <w:rFonts w:ascii="Times New Roman" w:hAnsi="Times New Roman" w:cs="Times New Roman"/>
          <w:color w:val="000000"/>
          <w:sz w:val="20"/>
          <w:szCs w:val="20"/>
        </w:rPr>
        <w:t>μM</w:t>
      </w:r>
      <w:proofErr w:type="spellEnd"/>
      <w:r w:rsidRPr="00243BF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243BF0">
        <w:rPr>
          <w:rFonts w:ascii="Times New Roman" w:hAnsi="Times New Roman" w:cs="Times New Roman"/>
          <w:color w:val="000000"/>
          <w:sz w:val="20"/>
          <w:szCs w:val="20"/>
        </w:rPr>
        <w:t>MitoSOX</w:t>
      </w:r>
      <w:proofErr w:type="spellEnd"/>
      <w:r w:rsidRPr="00243BF0">
        <w:rPr>
          <w:rFonts w:ascii="Times New Roman" w:hAnsi="Times New Roman" w:cs="Times New Roman"/>
          <w:color w:val="000000"/>
          <w:sz w:val="20"/>
          <w:szCs w:val="20"/>
        </w:rPr>
        <w:t xml:space="preserve"> red mitochondrial superoxide indicator (</w:t>
      </w:r>
      <w:proofErr w:type="spellStart"/>
      <w:r w:rsidRPr="00243BF0">
        <w:rPr>
          <w:rFonts w:ascii="Times New Roman" w:hAnsi="Times New Roman" w:cs="Times New Roman"/>
          <w:color w:val="000000"/>
          <w:sz w:val="20"/>
          <w:szCs w:val="20"/>
        </w:rPr>
        <w:t>Invitogen</w:t>
      </w:r>
      <w:proofErr w:type="spellEnd"/>
      <w:r w:rsidRPr="00243BF0">
        <w:rPr>
          <w:rFonts w:ascii="Times New Roman" w:hAnsi="Times New Roman" w:cs="Times New Roman"/>
          <w:color w:val="000000"/>
          <w:sz w:val="20"/>
          <w:szCs w:val="20"/>
        </w:rPr>
        <w:t>) in DMEM for 30 min, at</w:t>
      </w:r>
      <w:r w:rsidR="00BB54BA" w:rsidRPr="00243BF0">
        <w:rPr>
          <w:rFonts w:ascii="Times New Roman" w:hAnsi="Times New Roman" w:cs="Times New Roman"/>
          <w:color w:val="000000"/>
          <w:sz w:val="20"/>
          <w:szCs w:val="20"/>
        </w:rPr>
        <w:t>37°C</w:t>
      </w:r>
      <w:r w:rsidRPr="00243BF0">
        <w:rPr>
          <w:rFonts w:ascii="Times New Roman" w:hAnsi="Times New Roman" w:cs="Times New Roman"/>
          <w:color w:val="000000"/>
          <w:sz w:val="20"/>
          <w:szCs w:val="20"/>
        </w:rPr>
        <w:t>, 5% CO</w:t>
      </w:r>
      <w:r w:rsidRPr="00243BF0">
        <w:rPr>
          <w:rFonts w:ascii="Times New Roman" w:hAnsi="Times New Roman" w:cs="Times New Roman"/>
          <w:color w:val="000000"/>
          <w:sz w:val="20"/>
          <w:szCs w:val="20"/>
          <w:vertAlign w:val="subscript"/>
        </w:rPr>
        <w:t>2</w:t>
      </w:r>
      <w:r w:rsidRPr="00243BF0">
        <w:rPr>
          <w:rFonts w:ascii="Times New Roman" w:hAnsi="Times New Roman" w:cs="Times New Roman"/>
          <w:color w:val="000000"/>
          <w:sz w:val="20"/>
          <w:szCs w:val="20"/>
        </w:rPr>
        <w:t>. Cells were harvested and rinsed twice with ice cold HBSS complemented with 1 mM CaCl</w:t>
      </w:r>
      <w:r w:rsidRPr="00243BF0">
        <w:rPr>
          <w:rFonts w:ascii="Times New Roman" w:hAnsi="Times New Roman" w:cs="Times New Roman"/>
          <w:color w:val="000000"/>
          <w:sz w:val="20"/>
          <w:szCs w:val="20"/>
          <w:vertAlign w:val="subscript"/>
        </w:rPr>
        <w:t>2</w:t>
      </w:r>
      <w:r w:rsidRPr="00243BF0">
        <w:rPr>
          <w:rFonts w:ascii="Times New Roman" w:hAnsi="Times New Roman" w:cs="Times New Roman"/>
          <w:color w:val="000000"/>
          <w:sz w:val="20"/>
          <w:szCs w:val="20"/>
        </w:rPr>
        <w:t xml:space="preserve"> and 0.5 mM MgCl</w:t>
      </w:r>
      <w:r w:rsidRPr="00243BF0">
        <w:rPr>
          <w:rFonts w:ascii="Times New Roman" w:hAnsi="Times New Roman" w:cs="Times New Roman"/>
          <w:color w:val="000000"/>
          <w:sz w:val="20"/>
          <w:szCs w:val="20"/>
          <w:vertAlign w:val="subscript"/>
        </w:rPr>
        <w:t>2</w:t>
      </w:r>
      <w:r w:rsidRPr="00243BF0">
        <w:rPr>
          <w:rFonts w:ascii="Times New Roman" w:hAnsi="Times New Roman" w:cs="Times New Roman"/>
          <w:color w:val="000000"/>
          <w:sz w:val="20"/>
          <w:szCs w:val="20"/>
        </w:rPr>
        <w:t>. For TMRM analyses, cells were harvested, rinsed with PBS, and incubated in TMRM (prepared in DMEM) (2 nM) for 30 min at 37°C, 5% CO</w:t>
      </w:r>
      <w:r w:rsidRPr="00243BF0">
        <w:rPr>
          <w:rFonts w:ascii="Times New Roman" w:hAnsi="Times New Roman" w:cs="Times New Roman"/>
          <w:color w:val="000000"/>
          <w:sz w:val="20"/>
          <w:szCs w:val="20"/>
          <w:vertAlign w:val="subscript"/>
        </w:rPr>
        <w:t>2</w:t>
      </w:r>
      <w:r w:rsidRPr="00243BF0">
        <w:rPr>
          <w:rFonts w:ascii="Times New Roman" w:hAnsi="Times New Roman" w:cs="Times New Roman"/>
          <w:color w:val="000000"/>
          <w:sz w:val="20"/>
          <w:szCs w:val="20"/>
        </w:rPr>
        <w:t xml:space="preserve">. TMRM and </w:t>
      </w:r>
      <w:proofErr w:type="spellStart"/>
      <w:r w:rsidRPr="00243BF0">
        <w:rPr>
          <w:rFonts w:ascii="Times New Roman" w:hAnsi="Times New Roman" w:cs="Times New Roman"/>
          <w:color w:val="000000"/>
          <w:sz w:val="20"/>
          <w:szCs w:val="20"/>
        </w:rPr>
        <w:t>MitoSOX</w:t>
      </w:r>
      <w:proofErr w:type="spellEnd"/>
      <w:r w:rsidRPr="00243BF0">
        <w:rPr>
          <w:rFonts w:ascii="Times New Roman" w:hAnsi="Times New Roman" w:cs="Times New Roman"/>
          <w:color w:val="000000"/>
          <w:sz w:val="20"/>
          <w:szCs w:val="20"/>
        </w:rPr>
        <w:t xml:space="preserve"> fluorescence median intensities were then analyzed in the </w:t>
      </w:r>
      <w:proofErr w:type="spellStart"/>
      <w:r w:rsidRPr="00243BF0">
        <w:rPr>
          <w:rFonts w:ascii="Times New Roman" w:hAnsi="Times New Roman" w:cs="Times New Roman"/>
          <w:color w:val="000000"/>
          <w:sz w:val="20"/>
          <w:szCs w:val="20"/>
        </w:rPr>
        <w:t>Novocyte</w:t>
      </w:r>
      <w:proofErr w:type="spellEnd"/>
      <w:r w:rsidRPr="00243BF0">
        <w:rPr>
          <w:rFonts w:ascii="Times New Roman" w:hAnsi="Times New Roman" w:cs="Times New Roman"/>
          <w:color w:val="000000"/>
          <w:sz w:val="20"/>
          <w:szCs w:val="20"/>
        </w:rPr>
        <w:t xml:space="preserve"> Flow Cytometer (ACEA </w:t>
      </w:r>
      <w:proofErr w:type="spellStart"/>
      <w:proofErr w:type="gramStart"/>
      <w:r w:rsidRPr="00243BF0">
        <w:rPr>
          <w:rFonts w:ascii="Times New Roman" w:hAnsi="Times New Roman" w:cs="Times New Roman"/>
          <w:color w:val="000000"/>
          <w:sz w:val="20"/>
          <w:szCs w:val="20"/>
        </w:rPr>
        <w:t>bioscience,Inc</w:t>
      </w:r>
      <w:proofErr w:type="spellEnd"/>
      <w:proofErr w:type="gramEnd"/>
      <w:r w:rsidRPr="00243BF0">
        <w:rPr>
          <w:rFonts w:ascii="Times New Roman" w:hAnsi="Times New Roman" w:cs="Times New Roman"/>
          <w:color w:val="000000"/>
          <w:sz w:val="20"/>
          <w:szCs w:val="20"/>
        </w:rPr>
        <w:t>) excitation/emission 510 nm/580 nm.</w:t>
      </w:r>
      <w:r w:rsidR="00DE6A35" w:rsidRPr="00243BF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243BF0">
        <w:rPr>
          <w:rFonts w:ascii="Times New Roman" w:hAnsi="Times New Roman" w:cs="Times New Roman"/>
          <w:color w:val="000000"/>
          <w:sz w:val="20"/>
          <w:szCs w:val="20"/>
        </w:rPr>
        <w:t xml:space="preserve">To </w:t>
      </w:r>
      <w:r w:rsidR="00DE6A35" w:rsidRPr="00243BF0">
        <w:rPr>
          <w:rFonts w:ascii="Times New Roman" w:hAnsi="Times New Roman" w:cs="Times New Roman"/>
          <w:color w:val="000000"/>
          <w:sz w:val="20"/>
          <w:szCs w:val="20"/>
        </w:rPr>
        <w:t>ascertain for the</w:t>
      </w:r>
      <w:r w:rsidRPr="00243BF0">
        <w:rPr>
          <w:rFonts w:ascii="Times New Roman" w:hAnsi="Times New Roman" w:cs="Times New Roman"/>
          <w:color w:val="000000"/>
          <w:sz w:val="20"/>
          <w:szCs w:val="20"/>
        </w:rPr>
        <w:t xml:space="preserve"> specific TMRM and </w:t>
      </w:r>
      <w:proofErr w:type="spellStart"/>
      <w:r w:rsidR="00BB54BA" w:rsidRPr="00243BF0">
        <w:rPr>
          <w:rFonts w:ascii="Times New Roman" w:hAnsi="Times New Roman" w:cs="Times New Roman"/>
          <w:color w:val="000000"/>
          <w:sz w:val="20"/>
          <w:szCs w:val="20"/>
        </w:rPr>
        <w:t>MitoSOX</w:t>
      </w:r>
      <w:proofErr w:type="spellEnd"/>
      <w:r w:rsidR="00BB54BA" w:rsidRPr="00243BF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DE6A35" w:rsidRPr="00243BF0">
        <w:rPr>
          <w:rFonts w:ascii="Times New Roman" w:hAnsi="Times New Roman" w:cs="Times New Roman"/>
          <w:color w:val="000000"/>
          <w:sz w:val="20"/>
          <w:szCs w:val="20"/>
        </w:rPr>
        <w:t>signals</w:t>
      </w:r>
      <w:r w:rsidRPr="00243BF0">
        <w:rPr>
          <w:rFonts w:ascii="Times New Roman" w:hAnsi="Times New Roman" w:cs="Times New Roman"/>
          <w:color w:val="000000"/>
          <w:sz w:val="20"/>
          <w:szCs w:val="20"/>
        </w:rPr>
        <w:t xml:space="preserve">, cells were respectively treated with the mitochondrial uncoupler FCCP (trifluoromethoxy </w:t>
      </w:r>
      <w:proofErr w:type="spellStart"/>
      <w:r w:rsidRPr="00243BF0">
        <w:rPr>
          <w:rFonts w:ascii="Times New Roman" w:hAnsi="Times New Roman" w:cs="Times New Roman"/>
          <w:color w:val="000000"/>
          <w:sz w:val="20"/>
          <w:szCs w:val="20"/>
        </w:rPr>
        <w:t>carbonylcyanide</w:t>
      </w:r>
      <w:proofErr w:type="spellEnd"/>
      <w:r w:rsidRPr="00243BF0">
        <w:rPr>
          <w:rFonts w:ascii="Times New Roman" w:hAnsi="Times New Roman" w:cs="Times New Roman"/>
          <w:color w:val="000000"/>
          <w:sz w:val="20"/>
          <w:szCs w:val="20"/>
        </w:rPr>
        <w:t xml:space="preserve"> phenylhydrazone), or with Oligomycin A (ATPase inhibitor) and antimycin (inhibitor of cytochrome C reductase).</w:t>
      </w:r>
    </w:p>
    <w:p w14:paraId="527D3791" w14:textId="77777777" w:rsidR="00DE6A35" w:rsidRPr="00243BF0" w:rsidRDefault="00DE6A35" w:rsidP="00872440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243BF0">
        <w:rPr>
          <w:rFonts w:ascii="Times New Roman" w:hAnsi="Times New Roman" w:cs="Times New Roman"/>
          <w:b/>
          <w:bCs/>
          <w:color w:val="000000"/>
          <w:sz w:val="20"/>
          <w:szCs w:val="20"/>
        </w:rPr>
        <w:t>Analyses of mitochondria ultrastructure by transmission electron microscopy in Cells</w:t>
      </w:r>
    </w:p>
    <w:p w14:paraId="28C9A3F9" w14:textId="3C3DEB4C" w:rsidR="001B26D8" w:rsidRPr="00243BF0" w:rsidRDefault="00DE6A35" w:rsidP="00872440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3BF0">
        <w:rPr>
          <w:rFonts w:ascii="Times New Roman" w:hAnsi="Times New Roman" w:cs="Times New Roman"/>
          <w:sz w:val="20"/>
          <w:szCs w:val="20"/>
        </w:rPr>
        <w:t xml:space="preserve">We follow the protocol for cell processing previously described </w:t>
      </w:r>
      <w:r w:rsidR="00EE69CE" w:rsidRPr="00243BF0">
        <w:rPr>
          <w:rFonts w:ascii="Times New Roman" w:hAnsi="Times New Roman" w:cs="Times New Roman"/>
          <w:sz w:val="20"/>
          <w:szCs w:val="20"/>
        </w:rPr>
        <w:fldChar w:fldCharType="begin">
          <w:fldData xml:space="preserve">PEVuZE5vdGU+PENpdGU+PEF1dGhvcj5WYWlsbGFudC1CZXVjaG90PC9BdXRob3I+PFllYXI+MjAy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</w:fldData>
        </w:fldChar>
      </w:r>
      <w:r w:rsidR="00872440" w:rsidRPr="00243BF0">
        <w:rPr>
          <w:rFonts w:ascii="Times New Roman" w:hAnsi="Times New Roman" w:cs="Times New Roman"/>
          <w:sz w:val="20"/>
          <w:szCs w:val="20"/>
        </w:rPr>
        <w:instrText xml:space="preserve"> ADDIN EN.CITE </w:instrText>
      </w:r>
      <w:r w:rsidR="00872440" w:rsidRPr="00243BF0">
        <w:rPr>
          <w:rFonts w:ascii="Times New Roman" w:hAnsi="Times New Roman" w:cs="Times New Roman"/>
          <w:sz w:val="20"/>
          <w:szCs w:val="20"/>
        </w:rPr>
        <w:fldChar w:fldCharType="begin">
          <w:fldData xml:space="preserve">PEVuZE5vdGU+PENpdGU+PEF1dGhvcj5WYWlsbGFudC1CZXVjaG90PC9BdXRob3I+PFllYXI+MjAy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</w:fldData>
        </w:fldChar>
      </w:r>
      <w:r w:rsidR="00872440" w:rsidRPr="00243BF0">
        <w:rPr>
          <w:rFonts w:ascii="Times New Roman" w:hAnsi="Times New Roman" w:cs="Times New Roman"/>
          <w:sz w:val="20"/>
          <w:szCs w:val="20"/>
        </w:rPr>
        <w:instrText xml:space="preserve"> ADDIN EN.CITE.DATA </w:instrText>
      </w:r>
      <w:r w:rsidR="00872440" w:rsidRPr="00243BF0">
        <w:rPr>
          <w:rFonts w:ascii="Times New Roman" w:hAnsi="Times New Roman" w:cs="Times New Roman"/>
          <w:sz w:val="20"/>
          <w:szCs w:val="20"/>
        </w:rPr>
      </w:r>
      <w:r w:rsidR="00872440" w:rsidRPr="00243BF0">
        <w:rPr>
          <w:rFonts w:ascii="Times New Roman" w:hAnsi="Times New Roman" w:cs="Times New Roman"/>
          <w:sz w:val="20"/>
          <w:szCs w:val="20"/>
        </w:rPr>
        <w:fldChar w:fldCharType="end"/>
      </w:r>
      <w:r w:rsidR="00EE69CE" w:rsidRPr="00243BF0">
        <w:rPr>
          <w:rFonts w:ascii="Times New Roman" w:hAnsi="Times New Roman" w:cs="Times New Roman"/>
          <w:sz w:val="20"/>
          <w:szCs w:val="20"/>
        </w:rPr>
      </w:r>
      <w:r w:rsidR="00EE69CE" w:rsidRPr="00243BF0">
        <w:rPr>
          <w:rFonts w:ascii="Times New Roman" w:hAnsi="Times New Roman" w:cs="Times New Roman"/>
          <w:sz w:val="20"/>
          <w:szCs w:val="20"/>
        </w:rPr>
        <w:fldChar w:fldCharType="separate"/>
      </w:r>
      <w:r w:rsidR="00872440" w:rsidRPr="00243BF0">
        <w:rPr>
          <w:rFonts w:ascii="Times New Roman" w:hAnsi="Times New Roman" w:cs="Times New Roman"/>
          <w:noProof/>
          <w:sz w:val="20"/>
          <w:szCs w:val="20"/>
        </w:rPr>
        <w:t>[3]</w:t>
      </w:r>
      <w:r w:rsidR="00EE69CE" w:rsidRPr="00243BF0">
        <w:rPr>
          <w:rFonts w:ascii="Times New Roman" w:hAnsi="Times New Roman" w:cs="Times New Roman"/>
          <w:sz w:val="20"/>
          <w:szCs w:val="20"/>
        </w:rPr>
        <w:fldChar w:fldCharType="end"/>
      </w:r>
      <w:r w:rsidRPr="00243BF0">
        <w:rPr>
          <w:rFonts w:ascii="Times New Roman" w:hAnsi="Times New Roman" w:cs="Times New Roman"/>
          <w:sz w:val="20"/>
          <w:szCs w:val="20"/>
        </w:rPr>
        <w:t>.</w:t>
      </w:r>
    </w:p>
    <w:p w14:paraId="71F3AF93" w14:textId="77777777" w:rsidR="00243BF0" w:rsidRDefault="00243BF0" w:rsidP="00872440">
      <w:pPr>
        <w:spacing w:line="480" w:lineRule="auto"/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1BED785E" w14:textId="77777777" w:rsidR="00243BF0" w:rsidRDefault="00243BF0" w:rsidP="00872440">
      <w:pPr>
        <w:spacing w:line="480" w:lineRule="auto"/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65BCC893" w14:textId="2CA39DE7" w:rsidR="007F7D66" w:rsidRPr="00243BF0" w:rsidRDefault="007F7D66" w:rsidP="00872440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3BF0">
        <w:rPr>
          <w:rFonts w:ascii="Times New Roman" w:hAnsi="Times New Roman" w:cs="Times New Roman"/>
          <w:b/>
          <w:noProof/>
          <w:sz w:val="20"/>
          <w:szCs w:val="20"/>
        </w:rPr>
        <w:lastRenderedPageBreak/>
        <w:t xml:space="preserve">Supplementary table 1 </w:t>
      </w:r>
      <w:r w:rsidRPr="00243BF0">
        <w:rPr>
          <w:rFonts w:ascii="Times New Roman" w:hAnsi="Times New Roman" w:cs="Times New Roman"/>
          <w:noProof/>
          <w:sz w:val="20"/>
          <w:szCs w:val="20"/>
        </w:rPr>
        <w:t xml:space="preserve">Demographic data and </w:t>
      </w:r>
      <w:r w:rsidRPr="00243BF0">
        <w:rPr>
          <w:rFonts w:ascii="Times New Roman" w:hAnsi="Times New Roman" w:cs="Times New Roman"/>
          <w:sz w:val="20"/>
          <w:szCs w:val="20"/>
        </w:rPr>
        <w:t xml:space="preserve">neuropathology evolution </w:t>
      </w:r>
      <w:r w:rsidRPr="00243BF0">
        <w:rPr>
          <w:rFonts w:ascii="Times New Roman" w:hAnsi="Times New Roman" w:cs="Times New Roman"/>
          <w:noProof/>
          <w:sz w:val="20"/>
          <w:szCs w:val="20"/>
        </w:rPr>
        <w:t xml:space="preserve">of human brain samples </w:t>
      </w:r>
      <w:r w:rsidRPr="00243BF0">
        <w:rPr>
          <w:rFonts w:ascii="Times New Roman" w:hAnsi="Times New Roman" w:cs="Times New Roman"/>
          <w:sz w:val="20"/>
          <w:szCs w:val="20"/>
        </w:rPr>
        <w:t xml:space="preserve">described by NFT </w:t>
      </w:r>
      <w:proofErr w:type="spellStart"/>
      <w:r w:rsidRPr="00243BF0">
        <w:rPr>
          <w:rFonts w:ascii="Times New Roman" w:hAnsi="Times New Roman" w:cs="Times New Roman"/>
          <w:sz w:val="20"/>
          <w:szCs w:val="20"/>
        </w:rPr>
        <w:t>Braak’s</w:t>
      </w:r>
      <w:proofErr w:type="spellEnd"/>
      <w:r w:rsidRPr="00243BF0">
        <w:rPr>
          <w:rFonts w:ascii="Times New Roman" w:hAnsi="Times New Roman" w:cs="Times New Roman"/>
          <w:sz w:val="20"/>
          <w:szCs w:val="20"/>
        </w:rPr>
        <w:t xml:space="preserve"> stage, </w:t>
      </w:r>
      <w:proofErr w:type="spellStart"/>
      <w:r w:rsidRPr="00243BF0">
        <w:rPr>
          <w:rFonts w:ascii="Times New Roman" w:hAnsi="Times New Roman" w:cs="Times New Roman"/>
          <w:sz w:val="20"/>
          <w:szCs w:val="20"/>
        </w:rPr>
        <w:t>Thal</w:t>
      </w:r>
      <w:proofErr w:type="spellEnd"/>
      <w:r w:rsidRPr="00243BF0">
        <w:rPr>
          <w:rFonts w:ascii="Times New Roman" w:hAnsi="Times New Roman" w:cs="Times New Roman"/>
          <w:sz w:val="20"/>
          <w:szCs w:val="20"/>
        </w:rPr>
        <w:t xml:space="preserve"> Aβ phase, and Amyloid angiopathy. Controls are brain samples isolated from post-mortem patients diagnosed as negative for AD pathology; (*) suspected to be a familial AD case. NA: not available;</w:t>
      </w:r>
      <w:r w:rsidRPr="00243BF0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243BF0">
        <w:rPr>
          <w:rFonts w:ascii="Times New Roman" w:hAnsi="Times New Roman" w:cs="Times New Roman"/>
          <w:sz w:val="20"/>
          <w:szCs w:val="20"/>
        </w:rPr>
        <w:t xml:space="preserve">PMD: Post-mortem delay in hours (h). We used </w:t>
      </w:r>
      <w:r w:rsidRPr="00243BF0">
        <w:rPr>
          <w:rFonts w:ascii="Times New Roman" w:hAnsi="Times New Roman" w:cs="Times New Roman"/>
          <w:noProof/>
          <w:sz w:val="20"/>
          <w:szCs w:val="20"/>
        </w:rPr>
        <w:t>region of the temporal lobe (T1)</w:t>
      </w:r>
    </w:p>
    <w:tbl>
      <w:tblPr>
        <w:tblW w:w="9031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1"/>
        <w:gridCol w:w="1200"/>
        <w:gridCol w:w="1023"/>
        <w:gridCol w:w="1275"/>
        <w:gridCol w:w="993"/>
        <w:gridCol w:w="1333"/>
        <w:gridCol w:w="1410"/>
        <w:gridCol w:w="1367"/>
      </w:tblGrid>
      <w:tr w:rsidR="007F7D66" w:rsidRPr="00243BF0" w14:paraId="20A91535" w14:textId="77777777" w:rsidTr="00AA6710">
        <w:trPr>
          <w:trHeight w:val="765"/>
        </w:trPr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67AC76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fr-FR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24FE46A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proofErr w:type="spellStart"/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Gender</w:t>
            </w:r>
            <w:proofErr w:type="spellEnd"/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DFA7D2A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Age</w:t>
            </w:r>
          </w:p>
          <w:p w14:paraId="3DA0991D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(</w:t>
            </w:r>
            <w:proofErr w:type="spellStart"/>
            <w:proofErr w:type="gramStart"/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years</w:t>
            </w:r>
            <w:proofErr w:type="spellEnd"/>
            <w:proofErr w:type="gramEnd"/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51EB3E4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PMD (h)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5E8212D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  <w:t xml:space="preserve">Brain </w:t>
            </w:r>
            <w:proofErr w:type="spellStart"/>
            <w:r w:rsidRPr="00243BF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  <w:t>region</w:t>
            </w:r>
            <w:proofErr w:type="spellEnd"/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vAlign w:val="center"/>
            <w:hideMark/>
          </w:tcPr>
          <w:p w14:paraId="054D6BAE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  <w:t xml:space="preserve">NFT </w:t>
            </w:r>
            <w:proofErr w:type="spellStart"/>
            <w:r w:rsidRPr="00243BF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  <w:t>Braak's</w:t>
            </w:r>
            <w:proofErr w:type="spellEnd"/>
            <w:r w:rsidRPr="00243BF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  <w:t xml:space="preserve"> stage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vAlign w:val="center"/>
            <w:hideMark/>
          </w:tcPr>
          <w:p w14:paraId="0628ABC2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  <w:t>Thal Aβ phase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vAlign w:val="center"/>
            <w:hideMark/>
          </w:tcPr>
          <w:p w14:paraId="6151F822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</w:pPr>
            <w:proofErr w:type="spellStart"/>
            <w:r w:rsidRPr="00243BF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  <w:t>Amyloid</w:t>
            </w:r>
            <w:proofErr w:type="spellEnd"/>
            <w:r w:rsidRPr="00243BF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  <w:t xml:space="preserve"> </w:t>
            </w:r>
            <w:proofErr w:type="spellStart"/>
            <w:r w:rsidRPr="00243BF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  <w:t>angiopathy</w:t>
            </w:r>
            <w:proofErr w:type="spellEnd"/>
          </w:p>
        </w:tc>
      </w:tr>
      <w:tr w:rsidR="007F7D66" w:rsidRPr="00243BF0" w14:paraId="13C6D07D" w14:textId="77777777" w:rsidTr="00AA6710">
        <w:trPr>
          <w:trHeight w:val="300"/>
        </w:trPr>
        <w:tc>
          <w:tcPr>
            <w:tcW w:w="430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14:paraId="119F5877" w14:textId="77777777" w:rsidR="007F7D66" w:rsidRPr="00243BF0" w:rsidRDefault="007F7D66" w:rsidP="00BA6C32">
            <w:pPr>
              <w:spacing w:after="0"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  <w:t>Control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18847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Male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5C45E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B02F2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CCB9E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T1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C2DBD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-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36E1F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-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47986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NA</w:t>
            </w:r>
          </w:p>
        </w:tc>
      </w:tr>
      <w:tr w:rsidR="007F7D66" w:rsidRPr="00243BF0" w14:paraId="60B483F0" w14:textId="77777777" w:rsidTr="00AA6710">
        <w:trPr>
          <w:trHeight w:val="300"/>
        </w:trPr>
        <w:tc>
          <w:tcPr>
            <w:tcW w:w="43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D3917D6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45113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Male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701B3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8E18E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1E0E6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T1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DA900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-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94FD8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-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9126C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NA</w:t>
            </w:r>
          </w:p>
        </w:tc>
      </w:tr>
      <w:tr w:rsidR="007F7D66" w:rsidRPr="00243BF0" w14:paraId="2D3F14EC" w14:textId="77777777" w:rsidTr="00AA6710">
        <w:trPr>
          <w:trHeight w:val="300"/>
        </w:trPr>
        <w:tc>
          <w:tcPr>
            <w:tcW w:w="43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8366BB4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E7FE1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proofErr w:type="spellStart"/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Female</w:t>
            </w:r>
            <w:proofErr w:type="spellEnd"/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CAA03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315AC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3467F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T1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7435E7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-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4A87F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0F836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2</w:t>
            </w:r>
          </w:p>
        </w:tc>
      </w:tr>
      <w:tr w:rsidR="007F7D66" w:rsidRPr="00243BF0" w14:paraId="0B347354" w14:textId="77777777" w:rsidTr="00AA6710">
        <w:trPr>
          <w:trHeight w:val="300"/>
        </w:trPr>
        <w:tc>
          <w:tcPr>
            <w:tcW w:w="43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8126B63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EA403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proofErr w:type="spellStart"/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Female</w:t>
            </w:r>
            <w:proofErr w:type="spellEnd"/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6C1E9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9D1AC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D9F01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T1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9DC4F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-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56863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285D1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0</w:t>
            </w:r>
          </w:p>
        </w:tc>
      </w:tr>
      <w:tr w:rsidR="007F7D66" w:rsidRPr="00243BF0" w14:paraId="49B3BB92" w14:textId="77777777" w:rsidTr="00AA6710">
        <w:trPr>
          <w:trHeight w:val="300"/>
        </w:trPr>
        <w:tc>
          <w:tcPr>
            <w:tcW w:w="43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6390D2B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B188B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proofErr w:type="spellStart"/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Female</w:t>
            </w:r>
            <w:proofErr w:type="spellEnd"/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951F4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9E616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CE24A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T1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41F3F1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-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85432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NA</w:t>
            </w:r>
          </w:p>
        </w:tc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2CE5E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NA</w:t>
            </w:r>
          </w:p>
        </w:tc>
      </w:tr>
      <w:tr w:rsidR="007F7D66" w:rsidRPr="00243BF0" w14:paraId="48078355" w14:textId="77777777" w:rsidTr="00AA6710">
        <w:trPr>
          <w:trHeight w:val="300"/>
        </w:trPr>
        <w:tc>
          <w:tcPr>
            <w:tcW w:w="43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F2FBE90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val="fr-FR" w:eastAsia="fr-FR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E4AB8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proofErr w:type="spellStart"/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Female</w:t>
            </w:r>
            <w:proofErr w:type="spellEnd"/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5355B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CCCF4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FB83C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T1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B9890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-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879B9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13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26488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0</w:t>
            </w:r>
          </w:p>
        </w:tc>
      </w:tr>
      <w:tr w:rsidR="007F7D66" w:rsidRPr="00243BF0" w14:paraId="0BDA82A2" w14:textId="77777777" w:rsidTr="00AA6710">
        <w:trPr>
          <w:trHeight w:val="315"/>
        </w:trPr>
        <w:tc>
          <w:tcPr>
            <w:tcW w:w="430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63462A1F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val="fr-FR" w:eastAsia="fr-FR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AC3BA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Male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36F98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CD676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C4834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T1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ADCD8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-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86F7F4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308EE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0</w:t>
            </w:r>
          </w:p>
        </w:tc>
      </w:tr>
      <w:tr w:rsidR="007F7D66" w:rsidRPr="00243BF0" w14:paraId="729ECB50" w14:textId="77777777" w:rsidTr="00AA6710">
        <w:trPr>
          <w:trHeight w:val="300"/>
        </w:trPr>
        <w:tc>
          <w:tcPr>
            <w:tcW w:w="430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14:paraId="58D2311B" w14:textId="77777777" w:rsidR="007F7D66" w:rsidRPr="00243BF0" w:rsidRDefault="007F7D66" w:rsidP="00BA6C32">
            <w:pPr>
              <w:spacing w:after="0"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  <w:t>AD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2B1C0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val="fr-FR" w:eastAsia="fr-FR"/>
              </w:rPr>
            </w:pPr>
            <w:proofErr w:type="spellStart"/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Female</w:t>
            </w:r>
            <w:proofErr w:type="spellEnd"/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9DD87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val="fr-FR" w:eastAsia="fr-FR"/>
              </w:rPr>
              <w:t>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46885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val="fr-FR" w:eastAsia="fr-FR"/>
              </w:rPr>
              <w:t>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AA67C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val="fr-FR" w:eastAsia="fr-FR"/>
              </w:rPr>
              <w:t>T1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1B9AA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val="fr-FR" w:eastAsia="fr-FR"/>
              </w:rPr>
              <w:t>Stade VI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C87B4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NA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EA8CF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NA</w:t>
            </w:r>
          </w:p>
        </w:tc>
      </w:tr>
      <w:tr w:rsidR="007F7D66" w:rsidRPr="00243BF0" w14:paraId="1A238CBC" w14:textId="77777777" w:rsidTr="00AA6710">
        <w:trPr>
          <w:trHeight w:val="315"/>
        </w:trPr>
        <w:tc>
          <w:tcPr>
            <w:tcW w:w="43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0EAAC28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B4A2E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proofErr w:type="spellStart"/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Female</w:t>
            </w:r>
            <w:proofErr w:type="spellEnd"/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9A3C5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81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CAD55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27DE2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T1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3FF13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val="fr-FR" w:eastAsia="fr-FR"/>
              </w:rPr>
              <w:t>Stade IV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D49AD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NA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06084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NA</w:t>
            </w:r>
          </w:p>
        </w:tc>
      </w:tr>
      <w:tr w:rsidR="007F7D66" w:rsidRPr="00243BF0" w14:paraId="1F7C9173" w14:textId="77777777" w:rsidTr="00AA6710">
        <w:trPr>
          <w:trHeight w:val="300"/>
        </w:trPr>
        <w:tc>
          <w:tcPr>
            <w:tcW w:w="43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0DAC789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5B84C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proofErr w:type="spellStart"/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Female</w:t>
            </w:r>
            <w:proofErr w:type="spellEnd"/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C1A2A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4C64E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85A5B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T1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F1B7D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val="fr-FR" w:eastAsia="fr-FR"/>
              </w:rPr>
              <w:t>Stade V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E80B9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NA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D0BDA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NA</w:t>
            </w:r>
          </w:p>
        </w:tc>
      </w:tr>
      <w:tr w:rsidR="007F7D66" w:rsidRPr="00243BF0" w14:paraId="772939F7" w14:textId="77777777" w:rsidTr="00AA6710">
        <w:trPr>
          <w:trHeight w:val="300"/>
        </w:trPr>
        <w:tc>
          <w:tcPr>
            <w:tcW w:w="43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8E4A7F2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BA71C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proofErr w:type="spellStart"/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Female</w:t>
            </w:r>
            <w:proofErr w:type="spellEnd"/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6BFDB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AF080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94454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T1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F1EA9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Stade IV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8128F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4</w:t>
            </w:r>
          </w:p>
        </w:tc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CD7A2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2</w:t>
            </w:r>
          </w:p>
        </w:tc>
      </w:tr>
      <w:tr w:rsidR="007F7D66" w:rsidRPr="00243BF0" w14:paraId="286FCFCC" w14:textId="77777777" w:rsidTr="00AA6710">
        <w:trPr>
          <w:trHeight w:val="300"/>
        </w:trPr>
        <w:tc>
          <w:tcPr>
            <w:tcW w:w="43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3A1A9F3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1946F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proofErr w:type="spellStart"/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Female</w:t>
            </w:r>
            <w:proofErr w:type="spellEnd"/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85944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551C2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E40F6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T1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F1421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Stade VI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40C15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5</w:t>
            </w:r>
          </w:p>
        </w:tc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05028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1</w:t>
            </w:r>
          </w:p>
        </w:tc>
      </w:tr>
      <w:tr w:rsidR="007F7D66" w:rsidRPr="00243BF0" w14:paraId="57723734" w14:textId="77777777" w:rsidTr="00AA6710">
        <w:trPr>
          <w:trHeight w:val="300"/>
        </w:trPr>
        <w:tc>
          <w:tcPr>
            <w:tcW w:w="43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483809A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97654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Male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D3AF3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81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B4C3A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81FA4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T1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2B6DC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val="fr-FR" w:eastAsia="fr-FR"/>
              </w:rPr>
              <w:t>Stade VI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DFF6B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NA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CA27B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NA</w:t>
            </w:r>
          </w:p>
        </w:tc>
      </w:tr>
      <w:tr w:rsidR="007F7D66" w:rsidRPr="00243BF0" w14:paraId="7D2F2257" w14:textId="77777777" w:rsidTr="00AA6710">
        <w:trPr>
          <w:trHeight w:val="300"/>
        </w:trPr>
        <w:tc>
          <w:tcPr>
            <w:tcW w:w="43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3BC9CA8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2BFE9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proofErr w:type="spellStart"/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Female</w:t>
            </w:r>
            <w:proofErr w:type="spellEnd"/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9102F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E99F1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4753D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T1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27D6D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Stade VI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29763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5</w:t>
            </w:r>
          </w:p>
        </w:tc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6942C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2</w:t>
            </w:r>
          </w:p>
        </w:tc>
      </w:tr>
      <w:tr w:rsidR="007F7D66" w:rsidRPr="00243BF0" w14:paraId="2A5592F2" w14:textId="77777777" w:rsidTr="00AA6710">
        <w:trPr>
          <w:trHeight w:val="300"/>
        </w:trPr>
        <w:tc>
          <w:tcPr>
            <w:tcW w:w="43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44552F4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C0B1F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proofErr w:type="spellStart"/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Female</w:t>
            </w:r>
            <w:proofErr w:type="spellEnd"/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36BBF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93CCD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E6A14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T1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8406E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val="fr-FR" w:eastAsia="fr-FR"/>
              </w:rPr>
              <w:t>Stade VI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C9A85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NA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0C2FE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NA</w:t>
            </w:r>
          </w:p>
        </w:tc>
      </w:tr>
      <w:tr w:rsidR="007F7D66" w:rsidRPr="00243BF0" w14:paraId="4D6B77C0" w14:textId="77777777" w:rsidTr="00AA6710">
        <w:trPr>
          <w:trHeight w:val="300"/>
        </w:trPr>
        <w:tc>
          <w:tcPr>
            <w:tcW w:w="43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FF30D61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5164F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proofErr w:type="spellStart"/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Female</w:t>
            </w:r>
            <w:proofErr w:type="spellEnd"/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5A6E5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08300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E4860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T1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B7F9D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Stade VI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B83E0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5</w:t>
            </w:r>
          </w:p>
        </w:tc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EFA0B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1</w:t>
            </w:r>
          </w:p>
        </w:tc>
      </w:tr>
      <w:tr w:rsidR="007F7D66" w:rsidRPr="00243BF0" w14:paraId="1F4082BA" w14:textId="77777777" w:rsidTr="00AA6710">
        <w:trPr>
          <w:trHeight w:val="300"/>
        </w:trPr>
        <w:tc>
          <w:tcPr>
            <w:tcW w:w="43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EDDCEFA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A1894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proofErr w:type="spellStart"/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Female</w:t>
            </w:r>
            <w:proofErr w:type="spellEnd"/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D8B61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55*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8E91F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41EC7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T1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DB44D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Stade VI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AB90D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5</w:t>
            </w:r>
          </w:p>
        </w:tc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A01B6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1</w:t>
            </w:r>
          </w:p>
        </w:tc>
      </w:tr>
      <w:tr w:rsidR="007F7D66" w:rsidRPr="00243BF0" w14:paraId="273050EA" w14:textId="77777777" w:rsidTr="00AA6710">
        <w:trPr>
          <w:trHeight w:val="315"/>
        </w:trPr>
        <w:tc>
          <w:tcPr>
            <w:tcW w:w="43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8E3EAB9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063D2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proofErr w:type="spellStart"/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Female</w:t>
            </w:r>
            <w:proofErr w:type="spellEnd"/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233FF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81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1AD22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NA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BAF9F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T1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D1810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Stade VI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10B96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5</w:t>
            </w:r>
          </w:p>
        </w:tc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630F0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1</w:t>
            </w:r>
          </w:p>
        </w:tc>
      </w:tr>
      <w:tr w:rsidR="007F7D66" w:rsidRPr="00243BF0" w14:paraId="613977AD" w14:textId="77777777" w:rsidTr="00AA6710">
        <w:trPr>
          <w:trHeight w:val="300"/>
        </w:trPr>
        <w:tc>
          <w:tcPr>
            <w:tcW w:w="43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39CDFE0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55710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proofErr w:type="spellStart"/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Female</w:t>
            </w:r>
            <w:proofErr w:type="spellEnd"/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9CD9D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1E0D7" w14:textId="77777777" w:rsidR="007F7D66" w:rsidRPr="00243BF0" w:rsidRDefault="007F7D66" w:rsidP="00BA6C32">
            <w:pPr>
              <w:spacing w:after="0" w:line="360" w:lineRule="auto"/>
              <w:ind w:left="-179" w:firstLine="17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NA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B8C06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T1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77595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Stade VI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69FD5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4</w:t>
            </w:r>
          </w:p>
        </w:tc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E8BE4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1</w:t>
            </w:r>
          </w:p>
        </w:tc>
      </w:tr>
      <w:tr w:rsidR="007F7D66" w:rsidRPr="00243BF0" w14:paraId="5AAF1B42" w14:textId="77777777" w:rsidTr="00AA6710">
        <w:trPr>
          <w:trHeight w:val="300"/>
        </w:trPr>
        <w:tc>
          <w:tcPr>
            <w:tcW w:w="43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B11D7B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fr-FR" w:eastAsia="fr-FR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4FEA1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Male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94593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EDF22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3072D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T1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70B70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Stade VI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E831A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5</w:t>
            </w:r>
          </w:p>
        </w:tc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87E39" w14:textId="77777777" w:rsidR="007F7D66" w:rsidRPr="00243BF0" w:rsidRDefault="007F7D66" w:rsidP="00BA6C3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</w:pPr>
            <w:r w:rsidRPr="00243B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 w:eastAsia="fr-FR"/>
              </w:rPr>
              <w:t>1</w:t>
            </w:r>
          </w:p>
        </w:tc>
      </w:tr>
    </w:tbl>
    <w:p w14:paraId="0AB5A8EB" w14:textId="77777777" w:rsidR="00773816" w:rsidRPr="00243BF0" w:rsidRDefault="00773816" w:rsidP="00872440">
      <w:pPr>
        <w:spacing w:line="480" w:lineRule="auto"/>
        <w:ind w:right="-142"/>
        <w:jc w:val="both"/>
        <w:rPr>
          <w:rFonts w:ascii="Times New Roman" w:hAnsi="Times New Roman" w:cs="Times New Roman"/>
          <w:b/>
          <w:sz w:val="20"/>
          <w:szCs w:val="20"/>
        </w:rPr>
      </w:pPr>
      <w:bookmarkStart w:id="1" w:name="_Hlk182474113"/>
    </w:p>
    <w:p w14:paraId="761DEF19" w14:textId="44179FF5" w:rsidR="00773816" w:rsidRPr="00243BF0" w:rsidRDefault="00773816" w:rsidP="00872440">
      <w:pPr>
        <w:spacing w:line="480" w:lineRule="auto"/>
        <w:ind w:right="-142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96052F1" w14:textId="77777777" w:rsidR="00961E2D" w:rsidRPr="00243BF0" w:rsidRDefault="00961E2D" w:rsidP="00872440">
      <w:pPr>
        <w:spacing w:line="480" w:lineRule="auto"/>
        <w:ind w:right="-142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74D8B71" w14:textId="77777777" w:rsidR="00243BF0" w:rsidRDefault="00243BF0" w:rsidP="00872440">
      <w:pPr>
        <w:spacing w:line="480" w:lineRule="auto"/>
        <w:ind w:right="-142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EEA5024" w14:textId="77777777" w:rsidR="00243BF0" w:rsidRDefault="00243BF0" w:rsidP="00872440">
      <w:pPr>
        <w:spacing w:line="480" w:lineRule="auto"/>
        <w:ind w:right="-142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72794E6" w14:textId="77777777" w:rsidR="00243BF0" w:rsidRDefault="00243BF0" w:rsidP="00872440">
      <w:pPr>
        <w:spacing w:line="480" w:lineRule="auto"/>
        <w:ind w:right="-142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FB5B047" w14:textId="3E114241" w:rsidR="00773816" w:rsidRPr="00243BF0" w:rsidRDefault="00773816" w:rsidP="00872440">
      <w:pPr>
        <w:spacing w:line="480" w:lineRule="auto"/>
        <w:ind w:right="-142"/>
        <w:jc w:val="both"/>
        <w:rPr>
          <w:rFonts w:ascii="Times New Roman" w:hAnsi="Times New Roman" w:cs="Times New Roman"/>
          <w:iCs/>
          <w:color w:val="1A1A1A"/>
          <w:sz w:val="20"/>
          <w:szCs w:val="20"/>
        </w:rPr>
      </w:pPr>
      <w:r w:rsidRPr="00243BF0">
        <w:rPr>
          <w:rFonts w:ascii="Times New Roman" w:hAnsi="Times New Roman" w:cs="Times New Roman"/>
          <w:b/>
          <w:sz w:val="20"/>
          <w:szCs w:val="20"/>
        </w:rPr>
        <w:lastRenderedPageBreak/>
        <w:t>Supplementary Table 2</w:t>
      </w:r>
      <w:r w:rsidRPr="00243BF0">
        <w:rPr>
          <w:rFonts w:ascii="Times New Roman" w:hAnsi="Times New Roman" w:cs="Times New Roman"/>
          <w:sz w:val="20"/>
          <w:szCs w:val="20"/>
        </w:rPr>
        <w:t xml:space="preserve"> </w:t>
      </w:r>
      <w:r w:rsidRPr="00243BF0">
        <w:rPr>
          <w:rFonts w:ascii="Times New Roman" w:hAnsi="Times New Roman" w:cs="Times New Roman"/>
          <w:iCs/>
          <w:color w:val="1A1A1A"/>
          <w:sz w:val="20"/>
          <w:szCs w:val="20"/>
        </w:rPr>
        <w:t>List of antibodies used in the study</w:t>
      </w:r>
    </w:p>
    <w:tbl>
      <w:tblPr>
        <w:tblStyle w:val="Grilledutableau"/>
        <w:tblW w:w="9357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268"/>
        <w:gridCol w:w="1985"/>
        <w:gridCol w:w="2269"/>
      </w:tblGrid>
      <w:tr w:rsidR="00773816" w:rsidRPr="00243BF0" w14:paraId="0374E139" w14:textId="77777777" w:rsidTr="0087661C">
        <w:trPr>
          <w:cantSplit/>
          <w:trHeight w:hRule="exact" w:val="468"/>
        </w:trPr>
        <w:tc>
          <w:tcPr>
            <w:tcW w:w="283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387C78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ANTIBODY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0BD7FF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SOURCE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6A014A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IDENTIFIER</w:t>
            </w:r>
          </w:p>
        </w:tc>
        <w:tc>
          <w:tcPr>
            <w:tcW w:w="2269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C061CE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DILUTION</w:t>
            </w:r>
          </w:p>
        </w:tc>
      </w:tr>
      <w:tr w:rsidR="00773816" w:rsidRPr="00243BF0" w14:paraId="2899F894" w14:textId="77777777" w:rsidTr="0087661C">
        <w:trPr>
          <w:cantSplit/>
          <w:trHeight w:val="259"/>
        </w:trPr>
        <w:tc>
          <w:tcPr>
            <w:tcW w:w="2835" w:type="dxa"/>
            <w:shd w:val="clear" w:color="auto" w:fill="auto"/>
          </w:tcPr>
          <w:p w14:paraId="35F102D4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Rabbit anti-</w:t>
            </w:r>
            <w:proofErr w:type="spellStart"/>
            <w:r w:rsidRPr="00243BF0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phospho</w:t>
            </w:r>
            <w:proofErr w:type="spellEnd"/>
            <w:r w:rsidRPr="00243BF0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 xml:space="preserve"> T172 AMPK</w:t>
            </w: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α</w:t>
            </w:r>
          </w:p>
        </w:tc>
        <w:tc>
          <w:tcPr>
            <w:tcW w:w="2268" w:type="dxa"/>
            <w:shd w:val="clear" w:color="auto" w:fill="auto"/>
          </w:tcPr>
          <w:p w14:paraId="7A063E8D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Cell Signaling Technology</w:t>
            </w:r>
          </w:p>
        </w:tc>
        <w:tc>
          <w:tcPr>
            <w:tcW w:w="1985" w:type="dxa"/>
            <w:shd w:val="clear" w:color="auto" w:fill="auto"/>
          </w:tcPr>
          <w:p w14:paraId="5C9AA89F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Cat#50081S</w:t>
            </w:r>
          </w:p>
        </w:tc>
        <w:tc>
          <w:tcPr>
            <w:tcW w:w="2269" w:type="dxa"/>
          </w:tcPr>
          <w:p w14:paraId="3443D047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1:1000 (WB)</w:t>
            </w:r>
          </w:p>
        </w:tc>
      </w:tr>
      <w:tr w:rsidR="00773816" w:rsidRPr="00243BF0" w14:paraId="03DA1B46" w14:textId="77777777" w:rsidTr="0087661C">
        <w:trPr>
          <w:cantSplit/>
          <w:trHeight w:val="259"/>
        </w:trPr>
        <w:tc>
          <w:tcPr>
            <w:tcW w:w="2835" w:type="dxa"/>
            <w:shd w:val="clear" w:color="auto" w:fill="auto"/>
          </w:tcPr>
          <w:p w14:paraId="35E215DD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Rabbit anti-</w:t>
            </w: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AMPKα</w:t>
            </w:r>
          </w:p>
        </w:tc>
        <w:tc>
          <w:tcPr>
            <w:tcW w:w="2268" w:type="dxa"/>
            <w:shd w:val="clear" w:color="auto" w:fill="auto"/>
          </w:tcPr>
          <w:p w14:paraId="3D6D9FCB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Cell Signaling Technology</w:t>
            </w:r>
          </w:p>
        </w:tc>
        <w:tc>
          <w:tcPr>
            <w:tcW w:w="1985" w:type="dxa"/>
            <w:shd w:val="clear" w:color="auto" w:fill="auto"/>
          </w:tcPr>
          <w:p w14:paraId="319806CA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Cat#2532</w:t>
            </w:r>
          </w:p>
        </w:tc>
        <w:tc>
          <w:tcPr>
            <w:tcW w:w="2269" w:type="dxa"/>
          </w:tcPr>
          <w:p w14:paraId="30493745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1:1000 (WB)</w:t>
            </w:r>
          </w:p>
        </w:tc>
      </w:tr>
      <w:tr w:rsidR="00773816" w:rsidRPr="00243BF0" w14:paraId="1D96F58F" w14:textId="77777777" w:rsidTr="0087661C">
        <w:trPr>
          <w:cantSplit/>
          <w:trHeight w:val="259"/>
        </w:trPr>
        <w:tc>
          <w:tcPr>
            <w:tcW w:w="2835" w:type="dxa"/>
            <w:shd w:val="clear" w:color="auto" w:fill="auto"/>
          </w:tcPr>
          <w:p w14:paraId="615511A9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Rabbit anti-</w:t>
            </w:r>
            <w:proofErr w:type="spellStart"/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phospho</w:t>
            </w:r>
            <w:proofErr w:type="spellEnd"/>
            <w:r w:rsidRPr="00243BF0">
              <w:rPr>
                <w:rFonts w:ascii="Times New Roman" w:hAnsi="Times New Roman" w:cs="Times New Roman"/>
                <w:sz w:val="20"/>
                <w:szCs w:val="20"/>
              </w:rPr>
              <w:t xml:space="preserve"> S555 ULK1 (D1H4)</w:t>
            </w:r>
          </w:p>
        </w:tc>
        <w:tc>
          <w:tcPr>
            <w:tcW w:w="2268" w:type="dxa"/>
            <w:shd w:val="clear" w:color="auto" w:fill="auto"/>
          </w:tcPr>
          <w:p w14:paraId="17937A4E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Cell Signaling Technology</w:t>
            </w:r>
          </w:p>
        </w:tc>
        <w:tc>
          <w:tcPr>
            <w:tcW w:w="1985" w:type="dxa"/>
            <w:shd w:val="clear" w:color="auto" w:fill="auto"/>
          </w:tcPr>
          <w:p w14:paraId="0FC7CA1F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Cat#5869</w:t>
            </w:r>
          </w:p>
        </w:tc>
        <w:tc>
          <w:tcPr>
            <w:tcW w:w="2269" w:type="dxa"/>
          </w:tcPr>
          <w:p w14:paraId="7EA1BB2F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1:1000 (WB)</w:t>
            </w:r>
          </w:p>
        </w:tc>
      </w:tr>
      <w:tr w:rsidR="00773816" w:rsidRPr="00243BF0" w14:paraId="74056CA1" w14:textId="77777777" w:rsidTr="0087661C">
        <w:trPr>
          <w:cantSplit/>
          <w:trHeight w:val="259"/>
        </w:trPr>
        <w:tc>
          <w:tcPr>
            <w:tcW w:w="2835" w:type="dxa"/>
            <w:shd w:val="clear" w:color="auto" w:fill="auto"/>
          </w:tcPr>
          <w:p w14:paraId="43572F9D" w14:textId="77777777" w:rsidR="00773816" w:rsidRPr="00243BF0" w:rsidRDefault="00773816" w:rsidP="00961E2D">
            <w:pPr>
              <w:tabs>
                <w:tab w:val="left" w:pos="15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Rabbit anti-</w:t>
            </w: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 xml:space="preserve">ULK1 (D8H5) </w:t>
            </w:r>
          </w:p>
        </w:tc>
        <w:tc>
          <w:tcPr>
            <w:tcW w:w="2268" w:type="dxa"/>
            <w:shd w:val="clear" w:color="auto" w:fill="auto"/>
          </w:tcPr>
          <w:p w14:paraId="02CA6A83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Cell Signaling Technology</w:t>
            </w:r>
          </w:p>
        </w:tc>
        <w:tc>
          <w:tcPr>
            <w:tcW w:w="1985" w:type="dxa"/>
            <w:shd w:val="clear" w:color="auto" w:fill="auto"/>
          </w:tcPr>
          <w:p w14:paraId="2A64DA37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Cat#8054</w:t>
            </w:r>
          </w:p>
        </w:tc>
        <w:tc>
          <w:tcPr>
            <w:tcW w:w="2269" w:type="dxa"/>
          </w:tcPr>
          <w:p w14:paraId="7A14336A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1:1000 (WB)</w:t>
            </w:r>
          </w:p>
        </w:tc>
      </w:tr>
      <w:tr w:rsidR="00773816" w:rsidRPr="00243BF0" w14:paraId="67D6AAC9" w14:textId="77777777" w:rsidTr="0087661C">
        <w:trPr>
          <w:cantSplit/>
          <w:trHeight w:val="259"/>
        </w:trPr>
        <w:tc>
          <w:tcPr>
            <w:tcW w:w="2835" w:type="dxa"/>
            <w:shd w:val="clear" w:color="auto" w:fill="auto"/>
            <w:vAlign w:val="center"/>
          </w:tcPr>
          <w:p w14:paraId="0F2557E6" w14:textId="77777777" w:rsidR="00773816" w:rsidRPr="00243BF0" w:rsidRDefault="00773816" w:rsidP="00961E2D">
            <w:pPr>
              <w:tabs>
                <w:tab w:val="left" w:pos="15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Rabbit anti-GFAP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6A9CC54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Novus Biologicals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B1067B7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Cat#NB300-141</w:t>
            </w:r>
          </w:p>
        </w:tc>
        <w:tc>
          <w:tcPr>
            <w:tcW w:w="2269" w:type="dxa"/>
            <w:vAlign w:val="center"/>
          </w:tcPr>
          <w:p w14:paraId="1F67AFF9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1:1000 (IHC)</w:t>
            </w:r>
          </w:p>
        </w:tc>
      </w:tr>
      <w:tr w:rsidR="00773816" w:rsidRPr="00243BF0" w14:paraId="4D2A7679" w14:textId="77777777" w:rsidTr="0087661C">
        <w:trPr>
          <w:cantSplit/>
          <w:trHeight w:val="259"/>
        </w:trPr>
        <w:tc>
          <w:tcPr>
            <w:tcW w:w="2835" w:type="dxa"/>
            <w:shd w:val="clear" w:color="auto" w:fill="auto"/>
            <w:vAlign w:val="center"/>
          </w:tcPr>
          <w:p w14:paraId="3162DE3A" w14:textId="77777777" w:rsidR="00773816" w:rsidRPr="00243BF0" w:rsidRDefault="00773816" w:rsidP="00961E2D">
            <w:pPr>
              <w:tabs>
                <w:tab w:val="left" w:pos="15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Mouse monoclonal anti-pTau (Ser202/Thr205) (AT8)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8F41E8D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Thermo Fisher Scientific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844EC01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Cat#MN1020</w:t>
            </w:r>
          </w:p>
        </w:tc>
        <w:tc>
          <w:tcPr>
            <w:tcW w:w="2269" w:type="dxa"/>
            <w:vAlign w:val="center"/>
          </w:tcPr>
          <w:p w14:paraId="571EA19A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1:1000 (IHC)</w:t>
            </w:r>
          </w:p>
        </w:tc>
      </w:tr>
      <w:tr w:rsidR="00773816" w:rsidRPr="00243BF0" w14:paraId="1E419C62" w14:textId="77777777" w:rsidTr="0087661C">
        <w:trPr>
          <w:cantSplit/>
          <w:trHeight w:val="259"/>
        </w:trPr>
        <w:tc>
          <w:tcPr>
            <w:tcW w:w="2835" w:type="dxa"/>
            <w:shd w:val="clear" w:color="auto" w:fill="auto"/>
            <w:vAlign w:val="center"/>
          </w:tcPr>
          <w:p w14:paraId="710FDE84" w14:textId="77777777" w:rsidR="00773816" w:rsidRPr="00243BF0" w:rsidRDefault="00773816" w:rsidP="00961E2D">
            <w:pPr>
              <w:tabs>
                <w:tab w:val="left" w:pos="15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Rabbit Recombinant Monoclonal Cathepsin D antibody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8D850A3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Abcam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D9A393B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EPR3057Y</w:t>
            </w:r>
          </w:p>
        </w:tc>
        <w:tc>
          <w:tcPr>
            <w:tcW w:w="2269" w:type="dxa"/>
            <w:vAlign w:val="center"/>
          </w:tcPr>
          <w:p w14:paraId="5092793B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1/1000 (IF)</w:t>
            </w:r>
          </w:p>
        </w:tc>
      </w:tr>
      <w:tr w:rsidR="00773816" w:rsidRPr="00243BF0" w14:paraId="0B17CC2A" w14:textId="77777777" w:rsidTr="0087661C">
        <w:trPr>
          <w:cantSplit/>
          <w:trHeight w:val="259"/>
        </w:trPr>
        <w:tc>
          <w:tcPr>
            <w:tcW w:w="2835" w:type="dxa"/>
            <w:shd w:val="clear" w:color="auto" w:fill="auto"/>
            <w:vAlign w:val="center"/>
          </w:tcPr>
          <w:p w14:paraId="56192E2C" w14:textId="77777777" w:rsidR="00773816" w:rsidRPr="00243BF0" w:rsidRDefault="00773816" w:rsidP="00961E2D">
            <w:pPr>
              <w:tabs>
                <w:tab w:val="left" w:pos="15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Mouse Monoclonal anti-β-Actin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F0D2E45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Sigma-Aldrich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7B4D033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Cat#A5316</w:t>
            </w:r>
          </w:p>
        </w:tc>
        <w:tc>
          <w:tcPr>
            <w:tcW w:w="2269" w:type="dxa"/>
            <w:vAlign w:val="center"/>
          </w:tcPr>
          <w:p w14:paraId="4EA42B23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1:5000 (WB)</w:t>
            </w:r>
          </w:p>
        </w:tc>
      </w:tr>
      <w:tr w:rsidR="00773816" w:rsidRPr="00243BF0" w14:paraId="237B0ABD" w14:textId="77777777" w:rsidTr="0087661C">
        <w:trPr>
          <w:cantSplit/>
          <w:trHeight w:val="259"/>
        </w:trPr>
        <w:tc>
          <w:tcPr>
            <w:tcW w:w="2835" w:type="dxa"/>
            <w:shd w:val="clear" w:color="auto" w:fill="auto"/>
            <w:vAlign w:val="center"/>
          </w:tcPr>
          <w:p w14:paraId="2B0010B2" w14:textId="77777777" w:rsidR="00773816" w:rsidRPr="00243BF0" w:rsidRDefault="00773816" w:rsidP="00961E2D">
            <w:pPr>
              <w:tabs>
                <w:tab w:val="left" w:pos="15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Goat HRP-Conjugated anti-Rabbit IgG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C8D414D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 xml:space="preserve">Jackson </w:t>
            </w:r>
            <w:proofErr w:type="spellStart"/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ImmunoResearch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120EE923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Cat#111-036-045; RRID: AB_2337943</w:t>
            </w:r>
          </w:p>
        </w:tc>
        <w:tc>
          <w:tcPr>
            <w:tcW w:w="2269" w:type="dxa"/>
            <w:vAlign w:val="center"/>
          </w:tcPr>
          <w:p w14:paraId="6112A61A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1:1000 (IHC)</w:t>
            </w:r>
          </w:p>
        </w:tc>
      </w:tr>
      <w:tr w:rsidR="00773816" w:rsidRPr="00243BF0" w14:paraId="0711FAC5" w14:textId="77777777" w:rsidTr="0087661C">
        <w:trPr>
          <w:cantSplit/>
          <w:trHeight w:val="259"/>
        </w:trPr>
        <w:tc>
          <w:tcPr>
            <w:tcW w:w="2835" w:type="dxa"/>
            <w:shd w:val="clear" w:color="auto" w:fill="auto"/>
            <w:vAlign w:val="center"/>
          </w:tcPr>
          <w:p w14:paraId="4257BF97" w14:textId="77777777" w:rsidR="00773816" w:rsidRPr="00243BF0" w:rsidRDefault="00773816" w:rsidP="00961E2D">
            <w:pPr>
              <w:tabs>
                <w:tab w:val="left" w:pos="15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Goat HRP-Conjugated anti-Mouse IgG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B5DCFE9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 xml:space="preserve">Jackson </w:t>
            </w:r>
            <w:proofErr w:type="spellStart"/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ImmunoResearch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18FDDF22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Cat#115-036-003; RRID: AB_2338518</w:t>
            </w:r>
          </w:p>
        </w:tc>
        <w:tc>
          <w:tcPr>
            <w:tcW w:w="2269" w:type="dxa"/>
            <w:vAlign w:val="center"/>
          </w:tcPr>
          <w:p w14:paraId="5E65EBC0" w14:textId="77777777" w:rsidR="00773816" w:rsidRPr="00243BF0" w:rsidRDefault="00773816" w:rsidP="0096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BF0">
              <w:rPr>
                <w:rFonts w:ascii="Times New Roman" w:hAnsi="Times New Roman" w:cs="Times New Roman"/>
                <w:sz w:val="20"/>
                <w:szCs w:val="20"/>
              </w:rPr>
              <w:t>1:1000 (IHC)</w:t>
            </w:r>
          </w:p>
        </w:tc>
      </w:tr>
    </w:tbl>
    <w:p w14:paraId="57CE1F1F" w14:textId="77777777" w:rsidR="00773816" w:rsidRPr="00243BF0" w:rsidRDefault="00773816" w:rsidP="00872440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98CD403" w14:textId="77777777" w:rsidR="00773816" w:rsidRPr="00243BF0" w:rsidRDefault="00773816" w:rsidP="00872440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8F5D7B8" w14:textId="77777777" w:rsidR="00961E2D" w:rsidRPr="00243BF0" w:rsidRDefault="00961E2D">
      <w:pPr>
        <w:spacing w:after="160" w:line="259" w:lineRule="auto"/>
        <w:rPr>
          <w:rFonts w:ascii="Times New Roman" w:hAnsi="Times New Roman" w:cs="Times New Roman"/>
          <w:b/>
          <w:sz w:val="20"/>
          <w:szCs w:val="20"/>
        </w:rPr>
      </w:pPr>
      <w:r w:rsidRPr="00243BF0">
        <w:rPr>
          <w:rFonts w:ascii="Times New Roman" w:hAnsi="Times New Roman" w:cs="Times New Roman"/>
          <w:b/>
          <w:sz w:val="20"/>
          <w:szCs w:val="20"/>
        </w:rPr>
        <w:br w:type="page"/>
      </w:r>
    </w:p>
    <w:p w14:paraId="2D04902A" w14:textId="6E3D1905" w:rsidR="00773816" w:rsidRPr="00243BF0" w:rsidRDefault="00773816" w:rsidP="00872440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43BF0">
        <w:rPr>
          <w:rFonts w:ascii="Times New Roman" w:hAnsi="Times New Roman" w:cs="Times New Roman"/>
          <w:b/>
          <w:sz w:val="20"/>
          <w:szCs w:val="20"/>
        </w:rPr>
        <w:lastRenderedPageBreak/>
        <w:t xml:space="preserve">Legends to Supplementary figures </w:t>
      </w:r>
    </w:p>
    <w:p w14:paraId="6C47BEDB" w14:textId="16C242BD" w:rsidR="00ED557A" w:rsidRPr="00243BF0" w:rsidRDefault="00961E2D" w:rsidP="00872440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43BF0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3586FDE4" wp14:editId="37D32E34">
            <wp:extent cx="5760720" cy="44075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ure 2 revised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2A1BB" w14:textId="516AD8EE" w:rsidR="00961E2D" w:rsidRPr="00243BF0" w:rsidRDefault="00AA6710" w:rsidP="00961E2D">
      <w:pPr>
        <w:widowControl w:val="0"/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3BF0">
        <w:rPr>
          <w:rFonts w:ascii="Times New Roman" w:hAnsi="Times New Roman" w:cs="Times New Roman"/>
          <w:b/>
          <w:sz w:val="20"/>
          <w:szCs w:val="20"/>
        </w:rPr>
        <w:t>Supplementary Fig</w:t>
      </w:r>
      <w:r w:rsidR="005E611F" w:rsidRPr="00243BF0">
        <w:rPr>
          <w:rFonts w:ascii="Times New Roman" w:hAnsi="Times New Roman" w:cs="Times New Roman"/>
          <w:b/>
          <w:sz w:val="20"/>
          <w:szCs w:val="20"/>
        </w:rPr>
        <w:t>ure</w:t>
      </w:r>
      <w:r w:rsidRPr="00243BF0">
        <w:rPr>
          <w:rFonts w:ascii="Times New Roman" w:hAnsi="Times New Roman" w:cs="Times New Roman"/>
          <w:b/>
          <w:sz w:val="20"/>
          <w:szCs w:val="20"/>
        </w:rPr>
        <w:t xml:space="preserve"> 1</w:t>
      </w:r>
      <w:r w:rsidRPr="00243BF0">
        <w:rPr>
          <w:rFonts w:ascii="Times New Roman" w:hAnsi="Times New Roman" w:cs="Times New Roman"/>
          <w:sz w:val="20"/>
          <w:szCs w:val="20"/>
        </w:rPr>
        <w:t xml:space="preserve"> </w:t>
      </w:r>
      <w:r w:rsidRPr="00243BF0">
        <w:rPr>
          <w:rFonts w:ascii="Times New Roman" w:hAnsi="Times New Roman" w:cs="Times New Roman"/>
          <w:b/>
          <w:sz w:val="20"/>
          <w:szCs w:val="20"/>
        </w:rPr>
        <w:t>Met</w:t>
      </w:r>
      <w:r w:rsidR="005935B6" w:rsidRPr="00243BF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243BF0">
        <w:rPr>
          <w:rFonts w:ascii="Times New Roman" w:hAnsi="Times New Roman" w:cs="Times New Roman"/>
          <w:b/>
          <w:sz w:val="20"/>
          <w:szCs w:val="20"/>
        </w:rPr>
        <w:t>treatment does not impact the daily drink consumption and bodyweight evolution in mice</w:t>
      </w:r>
      <w:r w:rsidRPr="00243BF0">
        <w:rPr>
          <w:rFonts w:ascii="Times New Roman" w:hAnsi="Times New Roman" w:cs="Times New Roman"/>
          <w:sz w:val="20"/>
          <w:szCs w:val="20"/>
        </w:rPr>
        <w:t xml:space="preserve">. </w:t>
      </w:r>
      <w:r w:rsidRPr="00243BF0">
        <w:rPr>
          <w:rFonts w:ascii="Times New Roman" w:hAnsi="Times New Roman" w:cs="Times New Roman"/>
          <w:bCs/>
          <w:sz w:val="20"/>
          <w:szCs w:val="20"/>
        </w:rPr>
        <w:t>(</w:t>
      </w:r>
      <w:r w:rsidR="00AB08EC" w:rsidRPr="00243BF0">
        <w:rPr>
          <w:rFonts w:ascii="Times New Roman" w:hAnsi="Times New Roman" w:cs="Times New Roman"/>
          <w:b/>
          <w:sz w:val="20"/>
          <w:szCs w:val="20"/>
        </w:rPr>
        <w:t>a</w:t>
      </w:r>
      <w:r w:rsidRPr="00243BF0">
        <w:rPr>
          <w:rFonts w:ascii="Times New Roman" w:hAnsi="Times New Roman" w:cs="Times New Roman"/>
          <w:bCs/>
          <w:sz w:val="20"/>
          <w:szCs w:val="20"/>
        </w:rPr>
        <w:t xml:space="preserve">) </w:t>
      </w:r>
      <w:r w:rsidRPr="00243BF0">
        <w:rPr>
          <w:rFonts w:ascii="Times New Roman" w:hAnsi="Times New Roman" w:cs="Times New Roman"/>
          <w:sz w:val="20"/>
          <w:szCs w:val="20"/>
        </w:rPr>
        <w:t>Evolution of the volume of the water consumption per mouse per day during one week. All data are presented as mean ± SEM.</w:t>
      </w:r>
      <w:r w:rsidRPr="00243BF0">
        <w:rPr>
          <w:rStyle w:val="captions"/>
          <w:rFonts w:ascii="Times New Roman" w:hAnsi="Times New Roman" w:cs="Times New Roman"/>
          <w:sz w:val="20"/>
          <w:szCs w:val="20"/>
        </w:rPr>
        <w:t xml:space="preserve"> </w:t>
      </w:r>
      <w:r w:rsidRPr="00243BF0">
        <w:rPr>
          <w:rFonts w:ascii="Times New Roman" w:hAnsi="Times New Roman" w:cs="Times New Roman"/>
          <w:sz w:val="20"/>
          <w:szCs w:val="20"/>
        </w:rPr>
        <w:t>The number of mice is indicated in red. (</w:t>
      </w:r>
      <w:r w:rsidR="00AB08EC" w:rsidRPr="00243BF0">
        <w:rPr>
          <w:rFonts w:ascii="Times New Roman" w:hAnsi="Times New Roman" w:cs="Times New Roman"/>
          <w:b/>
          <w:bCs/>
          <w:sz w:val="20"/>
          <w:szCs w:val="20"/>
        </w:rPr>
        <w:t>b</w:t>
      </w:r>
      <w:r w:rsidRPr="00243BF0">
        <w:rPr>
          <w:rFonts w:ascii="Times New Roman" w:hAnsi="Times New Roman" w:cs="Times New Roman"/>
          <w:sz w:val="20"/>
          <w:szCs w:val="20"/>
        </w:rPr>
        <w:t xml:space="preserve">) </w:t>
      </w:r>
      <w:r w:rsidRPr="00243BF0">
        <w:rPr>
          <w:rFonts w:ascii="Times New Roman" w:hAnsi="Times New Roman" w:cs="Times New Roman"/>
          <w:bCs/>
          <w:sz w:val="20"/>
          <w:szCs w:val="20"/>
        </w:rPr>
        <w:t>Mice bodyweight evolution during the 4 weeks of Met treatment in mice aged 10 to 11 months</w:t>
      </w:r>
      <w:r w:rsidR="00961E2D" w:rsidRPr="00243BF0">
        <w:rPr>
          <w:rFonts w:ascii="Times New Roman" w:hAnsi="Times New Roman" w:cs="Times New Roman"/>
          <w:bCs/>
          <w:sz w:val="20"/>
          <w:szCs w:val="20"/>
        </w:rPr>
        <w:t>. (</w:t>
      </w:r>
      <w:r w:rsidR="00961E2D" w:rsidRPr="00243BF0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="00961E2D" w:rsidRPr="00243BF0">
        <w:rPr>
          <w:rFonts w:ascii="Times New Roman" w:hAnsi="Times New Roman" w:cs="Times New Roman"/>
          <w:bCs/>
          <w:sz w:val="20"/>
          <w:szCs w:val="20"/>
        </w:rPr>
        <w:t xml:space="preserve">) </w:t>
      </w:r>
      <w:r w:rsidR="00961E2D" w:rsidRPr="00243BF0">
        <w:rPr>
          <w:rFonts w:ascii="Times New Roman" w:hAnsi="Times New Roman" w:cs="Times New Roman"/>
          <w:sz w:val="20"/>
          <w:szCs w:val="20"/>
        </w:rPr>
        <w:t>Representative Western blot and</w:t>
      </w:r>
      <w:r w:rsidR="00961E2D" w:rsidRPr="00243BF0">
        <w:rPr>
          <w:rFonts w:ascii="Times New Roman" w:hAnsi="Times New Roman" w:cs="Times New Roman"/>
          <w:b/>
          <w:sz w:val="20"/>
          <w:szCs w:val="20"/>
        </w:rPr>
        <w:t xml:space="preserve"> (d) </w:t>
      </w:r>
      <w:r w:rsidR="00961E2D" w:rsidRPr="00243BF0">
        <w:rPr>
          <w:rFonts w:ascii="Times New Roman" w:hAnsi="Times New Roman" w:cs="Times New Roman"/>
          <w:sz w:val="20"/>
          <w:szCs w:val="20"/>
        </w:rPr>
        <w:t xml:space="preserve">the </w:t>
      </w:r>
      <w:r w:rsidR="00961E2D" w:rsidRPr="00243BF0">
        <w:rPr>
          <w:rFonts w:ascii="Times New Roman" w:hAnsi="Times New Roman" w:cs="Times New Roman"/>
          <w:sz w:val="20"/>
          <w:szCs w:val="20"/>
          <w:lang w:val="en-GB"/>
        </w:rPr>
        <w:t xml:space="preserve">quantitative </w:t>
      </w:r>
      <w:r w:rsidR="00961E2D" w:rsidRPr="00243BF0">
        <w:rPr>
          <w:rFonts w:ascii="Times New Roman" w:hAnsi="Times New Roman" w:cs="Times New Roman"/>
          <w:sz w:val="20"/>
          <w:szCs w:val="20"/>
        </w:rPr>
        <w:t xml:space="preserve">graphs of </w:t>
      </w:r>
      <w:r w:rsidR="00961E2D" w:rsidRPr="00243BF0">
        <w:rPr>
          <w:rFonts w:ascii="Times New Roman" w:hAnsi="Times New Roman" w:cs="Times New Roman"/>
          <w:sz w:val="20"/>
          <w:szCs w:val="20"/>
          <w:lang w:val="en-GB"/>
        </w:rPr>
        <w:t>p(Thr</w:t>
      </w:r>
      <w:proofErr w:type="gramStart"/>
      <w:r w:rsidR="00961E2D" w:rsidRPr="00243BF0">
        <w:rPr>
          <w:rFonts w:ascii="Times New Roman" w:hAnsi="Times New Roman" w:cs="Times New Roman"/>
          <w:sz w:val="20"/>
          <w:szCs w:val="20"/>
          <w:lang w:val="en-GB"/>
        </w:rPr>
        <w:t>172)AMPK</w:t>
      </w:r>
      <w:proofErr w:type="gramEnd"/>
      <w:r w:rsidR="00961E2D" w:rsidRPr="00243BF0">
        <w:rPr>
          <w:rFonts w:ascii="Times New Roman" w:hAnsi="Times New Roman" w:cs="Times New Roman"/>
          <w:sz w:val="20"/>
          <w:szCs w:val="20"/>
          <w:lang w:val="en-GB"/>
        </w:rPr>
        <w:t xml:space="preserve">, total AMPK, p(Ser555)ULK1, and total ULK1, </w:t>
      </w:r>
      <w:r w:rsidR="00961E2D" w:rsidRPr="00243BF0">
        <w:rPr>
          <w:rFonts w:ascii="Times New Roman" w:hAnsi="Times New Roman" w:cs="Times New Roman"/>
          <w:sz w:val="20"/>
          <w:szCs w:val="20"/>
        </w:rPr>
        <w:t>protein levels and the ratio of the phosphorylated forms of AMPK, and ULK1 versus respective total proteins in the hippocampi of 11-month-old WT mice untreated (H</w:t>
      </w:r>
      <w:r w:rsidR="00961E2D" w:rsidRPr="00243BF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961E2D" w:rsidRPr="00243BF0">
        <w:rPr>
          <w:rFonts w:ascii="Times New Roman" w:hAnsi="Times New Roman" w:cs="Times New Roman"/>
          <w:sz w:val="20"/>
          <w:szCs w:val="20"/>
        </w:rPr>
        <w:t>O) (n = 9) or treated with Met (2mg/ml) in the drinking water (n = 9) for one month. Actin was used as loading control. Graphs represent means ± S.E.M versus Control or WT mice (taken as 1). *</w:t>
      </w:r>
      <w:r w:rsidR="00961E2D" w:rsidRPr="00243BF0">
        <w:rPr>
          <w:rFonts w:ascii="Times New Roman" w:hAnsi="Times New Roman" w:cs="Times New Roman"/>
          <w:i/>
          <w:sz w:val="20"/>
          <w:szCs w:val="20"/>
        </w:rPr>
        <w:t xml:space="preserve"> P </w:t>
      </w:r>
      <w:r w:rsidR="00961E2D" w:rsidRPr="00243BF0">
        <w:rPr>
          <w:rFonts w:ascii="Times New Roman" w:hAnsi="Times New Roman" w:cs="Times New Roman"/>
          <w:sz w:val="20"/>
          <w:szCs w:val="20"/>
        </w:rPr>
        <w:t>&lt;0.05, **</w:t>
      </w:r>
      <w:r w:rsidR="00961E2D" w:rsidRPr="00243BF0">
        <w:rPr>
          <w:rFonts w:ascii="Times New Roman" w:hAnsi="Times New Roman" w:cs="Times New Roman"/>
          <w:i/>
          <w:sz w:val="20"/>
          <w:szCs w:val="20"/>
        </w:rPr>
        <w:t xml:space="preserve"> P </w:t>
      </w:r>
      <w:r w:rsidR="00961E2D" w:rsidRPr="00243BF0">
        <w:rPr>
          <w:rFonts w:ascii="Times New Roman" w:hAnsi="Times New Roman" w:cs="Times New Roman"/>
          <w:sz w:val="20"/>
          <w:szCs w:val="20"/>
        </w:rPr>
        <w:t>&lt;0.01 and ns: non-significant using Mann Whitney test.</w:t>
      </w:r>
    </w:p>
    <w:p w14:paraId="4A017B52" w14:textId="77777777" w:rsidR="00872440" w:rsidRPr="00243BF0" w:rsidRDefault="00872440">
      <w:pPr>
        <w:spacing w:after="160" w:line="259" w:lineRule="auto"/>
        <w:rPr>
          <w:rFonts w:ascii="Times New Roman" w:hAnsi="Times New Roman" w:cs="Times New Roman"/>
          <w:bCs/>
          <w:sz w:val="20"/>
          <w:szCs w:val="20"/>
        </w:rPr>
      </w:pPr>
      <w:r w:rsidRPr="00243BF0">
        <w:rPr>
          <w:rFonts w:ascii="Times New Roman" w:hAnsi="Times New Roman" w:cs="Times New Roman"/>
          <w:bCs/>
          <w:sz w:val="20"/>
          <w:szCs w:val="20"/>
        </w:rPr>
        <w:br w:type="page"/>
      </w:r>
    </w:p>
    <w:p w14:paraId="00198EB8" w14:textId="0B1DA3CE" w:rsidR="00A121AF" w:rsidRPr="00243BF0" w:rsidRDefault="00E34F87" w:rsidP="00872440">
      <w:pPr>
        <w:widowControl w:val="0"/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43BF0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0B21C678" wp14:editId="22B8C276">
            <wp:extent cx="5760720" cy="64643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lementary Figure 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CB2AB" w14:textId="0A83DCE9" w:rsidR="00872440" w:rsidRPr="00243BF0" w:rsidRDefault="00AA6710" w:rsidP="00872440">
      <w:pPr>
        <w:widowControl w:val="0"/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3BF0">
        <w:rPr>
          <w:rFonts w:ascii="Times New Roman" w:hAnsi="Times New Roman" w:cs="Times New Roman"/>
          <w:b/>
          <w:sz w:val="20"/>
          <w:szCs w:val="20"/>
        </w:rPr>
        <w:t xml:space="preserve">Supplementary </w:t>
      </w:r>
      <w:r w:rsidR="005E611F" w:rsidRPr="00243BF0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Pr="00243BF0">
        <w:rPr>
          <w:rFonts w:ascii="Times New Roman" w:hAnsi="Times New Roman" w:cs="Times New Roman"/>
          <w:b/>
          <w:sz w:val="20"/>
          <w:szCs w:val="20"/>
        </w:rPr>
        <w:t>2</w:t>
      </w:r>
      <w:r w:rsidRPr="00243BF0">
        <w:rPr>
          <w:rFonts w:ascii="Times New Roman" w:hAnsi="Times New Roman" w:cs="Times New Roman"/>
          <w:sz w:val="20"/>
          <w:szCs w:val="20"/>
        </w:rPr>
        <w:t xml:space="preserve"> </w:t>
      </w:r>
      <w:r w:rsidRPr="00243BF0">
        <w:rPr>
          <w:rFonts w:ascii="Times New Roman" w:hAnsi="Times New Roman" w:cs="Times New Roman"/>
          <w:b/>
          <w:sz w:val="20"/>
          <w:szCs w:val="20"/>
        </w:rPr>
        <w:t xml:space="preserve">AMPK-ULK1 cascade in </w:t>
      </w:r>
      <w:r w:rsidR="00A54A51" w:rsidRPr="00243BF0">
        <w:rPr>
          <w:rFonts w:ascii="Times New Roman" w:hAnsi="Times New Roman" w:cs="Times New Roman"/>
          <w:b/>
          <w:sz w:val="20"/>
          <w:szCs w:val="20"/>
        </w:rPr>
        <w:t xml:space="preserve">altered in </w:t>
      </w:r>
      <w:r w:rsidRPr="00243BF0">
        <w:rPr>
          <w:rFonts w:ascii="Times New Roman" w:hAnsi="Times New Roman" w:cs="Times New Roman"/>
          <w:b/>
          <w:sz w:val="20"/>
          <w:szCs w:val="20"/>
        </w:rPr>
        <w:t>SH-SY5Y cells expressing APPswe and effect of Met</w:t>
      </w:r>
      <w:r w:rsidR="005D19F4" w:rsidRPr="00243BF0">
        <w:rPr>
          <w:rFonts w:ascii="Times New Roman" w:hAnsi="Times New Roman" w:cs="Times New Roman"/>
          <w:b/>
          <w:sz w:val="20"/>
          <w:szCs w:val="20"/>
        </w:rPr>
        <w:t>formin</w:t>
      </w:r>
      <w:r w:rsidRPr="00243BF0">
        <w:rPr>
          <w:rFonts w:ascii="Times New Roman" w:hAnsi="Times New Roman" w:cs="Times New Roman"/>
          <w:b/>
          <w:sz w:val="20"/>
          <w:szCs w:val="20"/>
        </w:rPr>
        <w:t xml:space="preserve"> and CC.</w:t>
      </w:r>
      <w:r w:rsidRPr="00243BF0">
        <w:rPr>
          <w:rFonts w:ascii="Times New Roman" w:hAnsi="Times New Roman" w:cs="Times New Roman"/>
          <w:sz w:val="20"/>
          <w:szCs w:val="20"/>
        </w:rPr>
        <w:t xml:space="preserve"> (</w:t>
      </w:r>
      <w:r w:rsidR="00AB08EC" w:rsidRPr="00243BF0">
        <w:rPr>
          <w:rFonts w:ascii="Times New Roman" w:hAnsi="Times New Roman" w:cs="Times New Roman"/>
          <w:b/>
          <w:sz w:val="20"/>
          <w:szCs w:val="20"/>
        </w:rPr>
        <w:t>a</w:t>
      </w:r>
      <w:r w:rsidRPr="00243BF0">
        <w:rPr>
          <w:rFonts w:ascii="Times New Roman" w:hAnsi="Times New Roman" w:cs="Times New Roman"/>
          <w:sz w:val="20"/>
          <w:szCs w:val="20"/>
        </w:rPr>
        <w:t xml:space="preserve">) Representative SDS-PAGE showing full-length APP, APP-CTFs (i.e. C99 and C83), </w:t>
      </w:r>
      <w:r w:rsidRPr="00243BF0">
        <w:rPr>
          <w:rFonts w:ascii="Times New Roman" w:hAnsi="Times New Roman" w:cs="Times New Roman"/>
          <w:sz w:val="20"/>
          <w:szCs w:val="20"/>
          <w:lang w:val="en-GB"/>
        </w:rPr>
        <w:t>p(Thr</w:t>
      </w:r>
      <w:proofErr w:type="gramStart"/>
      <w:r w:rsidRPr="00243BF0">
        <w:rPr>
          <w:rFonts w:ascii="Times New Roman" w:hAnsi="Times New Roman" w:cs="Times New Roman"/>
          <w:sz w:val="20"/>
          <w:szCs w:val="20"/>
          <w:lang w:val="en-GB"/>
        </w:rPr>
        <w:t>172)AMPK</w:t>
      </w:r>
      <w:proofErr w:type="gramEnd"/>
      <w:r w:rsidRPr="00243BF0">
        <w:rPr>
          <w:rFonts w:ascii="Times New Roman" w:hAnsi="Times New Roman" w:cs="Times New Roman"/>
          <w:sz w:val="20"/>
          <w:szCs w:val="20"/>
          <w:lang w:val="en-GB"/>
        </w:rPr>
        <w:t xml:space="preserve">, total AMPK, p(Ser555)ULK1, and total ULK1 </w:t>
      </w:r>
      <w:r w:rsidRPr="00243BF0">
        <w:rPr>
          <w:rFonts w:ascii="Times New Roman" w:hAnsi="Times New Roman" w:cs="Times New Roman"/>
          <w:sz w:val="20"/>
          <w:szCs w:val="20"/>
        </w:rPr>
        <w:t>protein levels</w:t>
      </w:r>
      <w:r w:rsidR="00A54A51" w:rsidRPr="00243BF0">
        <w:rPr>
          <w:rFonts w:ascii="Times New Roman" w:hAnsi="Times New Roman" w:cs="Times New Roman"/>
          <w:sz w:val="20"/>
          <w:szCs w:val="20"/>
        </w:rPr>
        <w:t>. Actin was used as loading control. (</w:t>
      </w:r>
      <w:r w:rsidR="00AB08EC" w:rsidRPr="00243BF0">
        <w:rPr>
          <w:rFonts w:ascii="Times New Roman" w:hAnsi="Times New Roman" w:cs="Times New Roman"/>
          <w:b/>
          <w:sz w:val="20"/>
          <w:szCs w:val="20"/>
        </w:rPr>
        <w:t>b</w:t>
      </w:r>
      <w:r w:rsidR="00722AB2" w:rsidRPr="00243BF0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AB08EC" w:rsidRPr="00243BF0">
        <w:rPr>
          <w:rFonts w:ascii="Times New Roman" w:hAnsi="Times New Roman" w:cs="Times New Roman"/>
          <w:b/>
          <w:sz w:val="20"/>
          <w:szCs w:val="20"/>
        </w:rPr>
        <w:t>c</w:t>
      </w:r>
      <w:r w:rsidR="00A54A51" w:rsidRPr="00243BF0">
        <w:rPr>
          <w:rFonts w:ascii="Times New Roman" w:hAnsi="Times New Roman" w:cs="Times New Roman"/>
          <w:sz w:val="20"/>
          <w:szCs w:val="20"/>
        </w:rPr>
        <w:t>) Q</w:t>
      </w:r>
      <w:proofErr w:type="spellStart"/>
      <w:r w:rsidR="00A54A51" w:rsidRPr="00243BF0">
        <w:rPr>
          <w:rFonts w:ascii="Times New Roman" w:hAnsi="Times New Roman" w:cs="Times New Roman"/>
          <w:sz w:val="20"/>
          <w:szCs w:val="20"/>
          <w:lang w:val="en-GB"/>
        </w:rPr>
        <w:t>uantitative</w:t>
      </w:r>
      <w:proofErr w:type="spellEnd"/>
      <w:r w:rsidR="00A54A51" w:rsidRPr="00243BF0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A54A51" w:rsidRPr="00243BF0">
        <w:rPr>
          <w:rFonts w:ascii="Times New Roman" w:hAnsi="Times New Roman" w:cs="Times New Roman"/>
          <w:sz w:val="20"/>
          <w:szCs w:val="20"/>
        </w:rPr>
        <w:t xml:space="preserve">graphs of indicated proteins and </w:t>
      </w:r>
      <w:r w:rsidRPr="00243BF0">
        <w:rPr>
          <w:rFonts w:ascii="Times New Roman" w:hAnsi="Times New Roman" w:cs="Times New Roman"/>
          <w:sz w:val="20"/>
          <w:szCs w:val="20"/>
        </w:rPr>
        <w:t xml:space="preserve">the ratio of the phosphorylated forms of AMPK, ULK1 versus respective total proteins in </w:t>
      </w:r>
      <w:r w:rsidR="00A54A51" w:rsidRPr="00243BF0">
        <w:rPr>
          <w:rFonts w:ascii="Times New Roman" w:hAnsi="Times New Roman" w:cs="Times New Roman"/>
          <w:sz w:val="20"/>
          <w:szCs w:val="20"/>
        </w:rPr>
        <w:t xml:space="preserve">control (n=8) and </w:t>
      </w:r>
      <w:proofErr w:type="spellStart"/>
      <w:r w:rsidRPr="00243BF0">
        <w:rPr>
          <w:rFonts w:ascii="Times New Roman" w:hAnsi="Times New Roman" w:cs="Times New Roman"/>
          <w:sz w:val="20"/>
          <w:szCs w:val="20"/>
        </w:rPr>
        <w:t>APPswe</w:t>
      </w:r>
      <w:proofErr w:type="spellEnd"/>
      <w:r w:rsidRPr="00243BF0">
        <w:rPr>
          <w:rFonts w:ascii="Times New Roman" w:hAnsi="Times New Roman" w:cs="Times New Roman"/>
          <w:sz w:val="20"/>
          <w:szCs w:val="20"/>
        </w:rPr>
        <w:t xml:space="preserve"> expressing cells</w:t>
      </w:r>
      <w:r w:rsidR="00A54A51" w:rsidRPr="00243BF0">
        <w:rPr>
          <w:rFonts w:ascii="Times New Roman" w:hAnsi="Times New Roman" w:cs="Times New Roman"/>
          <w:sz w:val="20"/>
          <w:szCs w:val="20"/>
        </w:rPr>
        <w:t xml:space="preserve"> (n=8). </w:t>
      </w:r>
      <w:r w:rsidR="00722AB2" w:rsidRPr="00243BF0">
        <w:rPr>
          <w:rFonts w:ascii="Times New Roman" w:hAnsi="Times New Roman" w:cs="Times New Roman"/>
          <w:sz w:val="20"/>
          <w:szCs w:val="20"/>
        </w:rPr>
        <w:t>(</w:t>
      </w:r>
      <w:r w:rsidR="00AB08EC" w:rsidRPr="00243BF0">
        <w:rPr>
          <w:rFonts w:ascii="Times New Roman" w:hAnsi="Times New Roman" w:cs="Times New Roman"/>
          <w:b/>
          <w:sz w:val="20"/>
          <w:szCs w:val="20"/>
        </w:rPr>
        <w:t>d</w:t>
      </w:r>
      <w:r w:rsidR="00722AB2" w:rsidRPr="00243BF0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AB08EC" w:rsidRPr="00243BF0">
        <w:rPr>
          <w:rFonts w:ascii="Times New Roman" w:hAnsi="Times New Roman" w:cs="Times New Roman"/>
          <w:b/>
          <w:sz w:val="20"/>
          <w:szCs w:val="20"/>
        </w:rPr>
        <w:t>g</w:t>
      </w:r>
      <w:r w:rsidR="00722AB2" w:rsidRPr="00243BF0">
        <w:rPr>
          <w:rFonts w:ascii="Times New Roman" w:hAnsi="Times New Roman" w:cs="Times New Roman"/>
          <w:sz w:val="20"/>
          <w:szCs w:val="20"/>
        </w:rPr>
        <w:t xml:space="preserve">) Representative SDS-PAGE </w:t>
      </w:r>
      <w:r w:rsidR="00722AB2" w:rsidRPr="00243BF0">
        <w:rPr>
          <w:rFonts w:ascii="Times New Roman" w:hAnsi="Times New Roman" w:cs="Times New Roman"/>
          <w:sz w:val="20"/>
          <w:szCs w:val="20"/>
          <w:lang w:val="en-GB"/>
        </w:rPr>
        <w:t>p(Thr</w:t>
      </w:r>
      <w:proofErr w:type="gramStart"/>
      <w:r w:rsidR="00722AB2" w:rsidRPr="00243BF0">
        <w:rPr>
          <w:rFonts w:ascii="Times New Roman" w:hAnsi="Times New Roman" w:cs="Times New Roman"/>
          <w:sz w:val="20"/>
          <w:szCs w:val="20"/>
          <w:lang w:val="en-GB"/>
        </w:rPr>
        <w:t>172)AMPK</w:t>
      </w:r>
      <w:proofErr w:type="gramEnd"/>
      <w:r w:rsidR="00722AB2" w:rsidRPr="00243BF0">
        <w:rPr>
          <w:rFonts w:ascii="Times New Roman" w:hAnsi="Times New Roman" w:cs="Times New Roman"/>
          <w:sz w:val="20"/>
          <w:szCs w:val="20"/>
          <w:lang w:val="en-GB"/>
        </w:rPr>
        <w:t xml:space="preserve">, total AMPK, p(Ser555)ULK1, and total ULK1 </w:t>
      </w:r>
      <w:r w:rsidR="00722AB2" w:rsidRPr="00243BF0">
        <w:rPr>
          <w:rFonts w:ascii="Times New Roman" w:hAnsi="Times New Roman" w:cs="Times New Roman"/>
          <w:sz w:val="20"/>
          <w:szCs w:val="20"/>
        </w:rPr>
        <w:t>protein levels in APPswe expressing cells treated with 2 mM Met (</w:t>
      </w:r>
      <w:r w:rsidR="00E34F87" w:rsidRPr="00243BF0">
        <w:rPr>
          <w:rFonts w:ascii="Times New Roman" w:hAnsi="Times New Roman" w:cs="Times New Roman"/>
          <w:sz w:val="20"/>
          <w:szCs w:val="20"/>
        </w:rPr>
        <w:t>d</w:t>
      </w:r>
      <w:r w:rsidR="00722AB2" w:rsidRPr="00243BF0">
        <w:rPr>
          <w:rFonts w:ascii="Times New Roman" w:hAnsi="Times New Roman" w:cs="Times New Roman"/>
          <w:sz w:val="20"/>
          <w:szCs w:val="20"/>
        </w:rPr>
        <w:t xml:space="preserve">) or </w:t>
      </w:r>
      <w:r w:rsidR="00BB54BA" w:rsidRPr="00243BF0">
        <w:rPr>
          <w:rFonts w:ascii="Times New Roman" w:hAnsi="Times New Roman" w:cs="Times New Roman"/>
          <w:sz w:val="20"/>
          <w:szCs w:val="20"/>
        </w:rPr>
        <w:t>10 µM</w:t>
      </w:r>
      <w:r w:rsidR="00722AB2" w:rsidRPr="00243BF0">
        <w:rPr>
          <w:rFonts w:ascii="Times New Roman" w:hAnsi="Times New Roman" w:cs="Times New Roman"/>
          <w:sz w:val="20"/>
          <w:szCs w:val="20"/>
        </w:rPr>
        <w:t xml:space="preserve"> CC (</w:t>
      </w:r>
      <w:r w:rsidR="00E34F87" w:rsidRPr="00243BF0">
        <w:rPr>
          <w:rFonts w:ascii="Times New Roman" w:hAnsi="Times New Roman" w:cs="Times New Roman"/>
          <w:sz w:val="20"/>
          <w:szCs w:val="20"/>
        </w:rPr>
        <w:t>g</w:t>
      </w:r>
      <w:r w:rsidR="00722AB2" w:rsidRPr="00243BF0">
        <w:rPr>
          <w:rFonts w:ascii="Times New Roman" w:hAnsi="Times New Roman" w:cs="Times New Roman"/>
          <w:sz w:val="20"/>
          <w:szCs w:val="20"/>
        </w:rPr>
        <w:t>) for 6 h. Actin was used as loading control. (</w:t>
      </w:r>
      <w:r w:rsidR="00AB08EC" w:rsidRPr="00243BF0">
        <w:rPr>
          <w:rFonts w:ascii="Times New Roman" w:hAnsi="Times New Roman" w:cs="Times New Roman"/>
          <w:b/>
          <w:sz w:val="20"/>
          <w:szCs w:val="20"/>
        </w:rPr>
        <w:t>e</w:t>
      </w:r>
      <w:r w:rsidR="00722AB2" w:rsidRPr="00243BF0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AB08EC" w:rsidRPr="00243BF0">
        <w:rPr>
          <w:rFonts w:ascii="Times New Roman" w:hAnsi="Times New Roman" w:cs="Times New Roman"/>
          <w:b/>
          <w:sz w:val="20"/>
          <w:szCs w:val="20"/>
        </w:rPr>
        <w:t>f</w:t>
      </w:r>
      <w:r w:rsidR="00722AB2" w:rsidRPr="00243BF0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AB08EC" w:rsidRPr="00243BF0">
        <w:rPr>
          <w:rFonts w:ascii="Times New Roman" w:hAnsi="Times New Roman" w:cs="Times New Roman"/>
          <w:b/>
          <w:sz w:val="20"/>
          <w:szCs w:val="20"/>
        </w:rPr>
        <w:t>h</w:t>
      </w:r>
      <w:r w:rsidR="005935B6" w:rsidRPr="00243BF0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="00AB08EC" w:rsidRPr="00243BF0">
        <w:rPr>
          <w:rFonts w:ascii="Times New Roman" w:hAnsi="Times New Roman" w:cs="Times New Roman"/>
          <w:b/>
          <w:sz w:val="20"/>
          <w:szCs w:val="20"/>
        </w:rPr>
        <w:t>i</w:t>
      </w:r>
      <w:proofErr w:type="spellEnd"/>
      <w:r w:rsidR="00722AB2" w:rsidRPr="00243BF0">
        <w:rPr>
          <w:rFonts w:ascii="Times New Roman" w:hAnsi="Times New Roman" w:cs="Times New Roman"/>
          <w:sz w:val="20"/>
          <w:szCs w:val="20"/>
        </w:rPr>
        <w:t>) Q</w:t>
      </w:r>
      <w:proofErr w:type="spellStart"/>
      <w:r w:rsidR="00722AB2" w:rsidRPr="00243BF0">
        <w:rPr>
          <w:rFonts w:ascii="Times New Roman" w:hAnsi="Times New Roman" w:cs="Times New Roman"/>
          <w:sz w:val="20"/>
          <w:szCs w:val="20"/>
          <w:lang w:val="en-GB"/>
        </w:rPr>
        <w:t>uantitative</w:t>
      </w:r>
      <w:proofErr w:type="spellEnd"/>
      <w:r w:rsidR="00722AB2" w:rsidRPr="00243BF0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722AB2" w:rsidRPr="00243BF0">
        <w:rPr>
          <w:rFonts w:ascii="Times New Roman" w:hAnsi="Times New Roman" w:cs="Times New Roman"/>
          <w:sz w:val="20"/>
          <w:szCs w:val="20"/>
        </w:rPr>
        <w:t xml:space="preserve">graphs of </w:t>
      </w:r>
      <w:r w:rsidR="00722AB2" w:rsidRPr="00243BF0">
        <w:rPr>
          <w:rFonts w:ascii="Times New Roman" w:hAnsi="Times New Roman" w:cs="Times New Roman"/>
          <w:sz w:val="20"/>
          <w:szCs w:val="20"/>
        </w:rPr>
        <w:lastRenderedPageBreak/>
        <w:t xml:space="preserve">indicated proteins as in </w:t>
      </w:r>
      <w:r w:rsidR="00E34F87" w:rsidRPr="00243BF0">
        <w:rPr>
          <w:rFonts w:ascii="Times New Roman" w:hAnsi="Times New Roman" w:cs="Times New Roman"/>
          <w:sz w:val="20"/>
          <w:szCs w:val="20"/>
        </w:rPr>
        <w:t>b</w:t>
      </w:r>
      <w:r w:rsidR="00722AB2" w:rsidRPr="00243BF0">
        <w:rPr>
          <w:rFonts w:ascii="Times New Roman" w:hAnsi="Times New Roman" w:cs="Times New Roman"/>
          <w:sz w:val="20"/>
          <w:szCs w:val="20"/>
        </w:rPr>
        <w:t xml:space="preserve">, </w:t>
      </w:r>
      <w:r w:rsidR="00E34F87" w:rsidRPr="00243BF0">
        <w:rPr>
          <w:rFonts w:ascii="Times New Roman" w:hAnsi="Times New Roman" w:cs="Times New Roman"/>
          <w:sz w:val="20"/>
          <w:szCs w:val="20"/>
        </w:rPr>
        <w:t>c</w:t>
      </w:r>
      <w:r w:rsidR="00722AB2" w:rsidRPr="00243BF0">
        <w:rPr>
          <w:rFonts w:ascii="Times New Roman" w:hAnsi="Times New Roman" w:cs="Times New Roman"/>
          <w:sz w:val="20"/>
          <w:szCs w:val="20"/>
        </w:rPr>
        <w:t xml:space="preserve"> in control (n=6-7) and </w:t>
      </w:r>
      <w:proofErr w:type="spellStart"/>
      <w:r w:rsidR="00722AB2" w:rsidRPr="00243BF0">
        <w:rPr>
          <w:rFonts w:ascii="Times New Roman" w:hAnsi="Times New Roman" w:cs="Times New Roman"/>
          <w:sz w:val="20"/>
          <w:szCs w:val="20"/>
        </w:rPr>
        <w:t>APPswe</w:t>
      </w:r>
      <w:proofErr w:type="spellEnd"/>
      <w:r w:rsidR="00722AB2" w:rsidRPr="00243BF0">
        <w:rPr>
          <w:rFonts w:ascii="Times New Roman" w:hAnsi="Times New Roman" w:cs="Times New Roman"/>
          <w:sz w:val="20"/>
          <w:szCs w:val="20"/>
        </w:rPr>
        <w:t xml:space="preserve"> expressing cells treated with Met or CC (n=6-7). </w:t>
      </w:r>
      <w:r w:rsidR="00A54A51" w:rsidRPr="00243BF0">
        <w:rPr>
          <w:rFonts w:ascii="Times New Roman" w:hAnsi="Times New Roman" w:cs="Times New Roman"/>
          <w:sz w:val="20"/>
          <w:szCs w:val="20"/>
        </w:rPr>
        <w:t>Graphs represent means ± S.E.M versus control cells (taken as 1). *</w:t>
      </w:r>
      <w:r w:rsidR="00A54A51" w:rsidRPr="00243BF0">
        <w:rPr>
          <w:rFonts w:ascii="Times New Roman" w:hAnsi="Times New Roman" w:cs="Times New Roman"/>
          <w:i/>
          <w:sz w:val="20"/>
          <w:szCs w:val="20"/>
        </w:rPr>
        <w:t xml:space="preserve"> P </w:t>
      </w:r>
      <w:r w:rsidR="00A54A51" w:rsidRPr="00243BF0">
        <w:rPr>
          <w:rFonts w:ascii="Times New Roman" w:hAnsi="Times New Roman" w:cs="Times New Roman"/>
          <w:sz w:val="20"/>
          <w:szCs w:val="20"/>
        </w:rPr>
        <w:t>&lt;0.05, **</w:t>
      </w:r>
      <w:r w:rsidR="00A54A51" w:rsidRPr="00243BF0">
        <w:rPr>
          <w:rFonts w:ascii="Times New Roman" w:hAnsi="Times New Roman" w:cs="Times New Roman"/>
          <w:i/>
          <w:sz w:val="20"/>
          <w:szCs w:val="20"/>
        </w:rPr>
        <w:t xml:space="preserve"> P </w:t>
      </w:r>
      <w:r w:rsidR="00A54A51" w:rsidRPr="00243BF0">
        <w:rPr>
          <w:rFonts w:ascii="Times New Roman" w:hAnsi="Times New Roman" w:cs="Times New Roman"/>
          <w:sz w:val="20"/>
          <w:szCs w:val="20"/>
        </w:rPr>
        <w:t xml:space="preserve">&lt;0.01, **** </w:t>
      </w:r>
      <w:r w:rsidR="00A54A51" w:rsidRPr="00243BF0">
        <w:rPr>
          <w:rFonts w:ascii="Times New Roman" w:hAnsi="Times New Roman" w:cs="Times New Roman"/>
          <w:i/>
          <w:sz w:val="20"/>
          <w:szCs w:val="20"/>
        </w:rPr>
        <w:t xml:space="preserve">P </w:t>
      </w:r>
      <w:r w:rsidR="00A54A51" w:rsidRPr="00243BF0">
        <w:rPr>
          <w:rFonts w:ascii="Times New Roman" w:hAnsi="Times New Roman" w:cs="Times New Roman"/>
          <w:sz w:val="20"/>
          <w:szCs w:val="20"/>
        </w:rPr>
        <w:t>&lt;0.0001 and ns: non-significant using Mann Whitney test</w:t>
      </w:r>
    </w:p>
    <w:p w14:paraId="7FBE9BE0" w14:textId="77777777" w:rsidR="00872440" w:rsidRPr="00243BF0" w:rsidRDefault="00872440">
      <w:pPr>
        <w:spacing w:after="160" w:line="259" w:lineRule="auto"/>
        <w:rPr>
          <w:rFonts w:ascii="Times New Roman" w:hAnsi="Times New Roman" w:cs="Times New Roman"/>
          <w:sz w:val="20"/>
          <w:szCs w:val="20"/>
        </w:rPr>
      </w:pPr>
      <w:r w:rsidRPr="00243BF0">
        <w:rPr>
          <w:rFonts w:ascii="Times New Roman" w:hAnsi="Times New Roman" w:cs="Times New Roman"/>
          <w:sz w:val="20"/>
          <w:szCs w:val="20"/>
        </w:rPr>
        <w:br w:type="page"/>
      </w:r>
    </w:p>
    <w:p w14:paraId="311CC150" w14:textId="69EA6F08" w:rsidR="00E34F87" w:rsidRPr="00243BF0" w:rsidRDefault="00E34F87" w:rsidP="00872440">
      <w:pPr>
        <w:widowControl w:val="0"/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43BF0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61B26AE8" wp14:editId="634E008A">
            <wp:extent cx="5760720" cy="556704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pplementary Figure 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6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F28AF" w14:textId="0A044623" w:rsidR="00872440" w:rsidRPr="00243BF0" w:rsidRDefault="00AA6710" w:rsidP="00872440">
      <w:pPr>
        <w:widowControl w:val="0"/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3BF0">
        <w:rPr>
          <w:rFonts w:ascii="Times New Roman" w:hAnsi="Times New Roman" w:cs="Times New Roman"/>
          <w:b/>
          <w:sz w:val="20"/>
          <w:szCs w:val="20"/>
        </w:rPr>
        <w:t xml:space="preserve">Supplementary </w:t>
      </w:r>
      <w:r w:rsidR="005E611F" w:rsidRPr="00243BF0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Pr="00243BF0">
        <w:rPr>
          <w:rFonts w:ascii="Times New Roman" w:hAnsi="Times New Roman" w:cs="Times New Roman"/>
          <w:b/>
          <w:sz w:val="20"/>
          <w:szCs w:val="20"/>
        </w:rPr>
        <w:t>3 AMPK-ULK1 cascade modulation impacts mitochondrial structure and function in APPswe expressing cells.</w:t>
      </w:r>
      <w:r w:rsidR="00722AB2" w:rsidRPr="00243BF0">
        <w:rPr>
          <w:rFonts w:ascii="Times New Roman" w:hAnsi="Times New Roman" w:cs="Times New Roman"/>
          <w:sz w:val="20"/>
          <w:szCs w:val="20"/>
        </w:rPr>
        <w:t xml:space="preserve"> (</w:t>
      </w:r>
      <w:r w:rsidR="00AB08EC" w:rsidRPr="00243BF0">
        <w:rPr>
          <w:rFonts w:ascii="Times New Roman" w:hAnsi="Times New Roman" w:cs="Times New Roman"/>
          <w:b/>
          <w:sz w:val="20"/>
          <w:szCs w:val="20"/>
        </w:rPr>
        <w:t>a</w:t>
      </w:r>
      <w:r w:rsidR="00722AB2" w:rsidRPr="00243BF0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AB08EC" w:rsidRPr="00243BF0">
        <w:rPr>
          <w:rFonts w:ascii="Times New Roman" w:hAnsi="Times New Roman" w:cs="Times New Roman"/>
          <w:b/>
          <w:sz w:val="20"/>
          <w:szCs w:val="20"/>
        </w:rPr>
        <w:t>d</w:t>
      </w:r>
      <w:r w:rsidR="00722AB2" w:rsidRPr="00243BF0">
        <w:rPr>
          <w:rFonts w:ascii="Times New Roman" w:hAnsi="Times New Roman" w:cs="Times New Roman"/>
          <w:sz w:val="20"/>
          <w:szCs w:val="20"/>
        </w:rPr>
        <w:t xml:space="preserve">) </w:t>
      </w:r>
      <w:bookmarkStart w:id="2" w:name="OLE_LINK18"/>
      <w:r w:rsidR="00722AB2" w:rsidRPr="00243BF0">
        <w:rPr>
          <w:rFonts w:ascii="Times New Roman" w:hAnsi="Times New Roman" w:cs="Times New Roman"/>
          <w:sz w:val="20"/>
          <w:szCs w:val="20"/>
        </w:rPr>
        <w:t>Electron microscopy ultrastructure of APPswe expressing cells treated for 6h with vehicle or CC (</w:t>
      </w:r>
      <w:r w:rsidR="00BB54BA" w:rsidRPr="00243BF0">
        <w:rPr>
          <w:rFonts w:ascii="Times New Roman" w:hAnsi="Times New Roman" w:cs="Times New Roman"/>
          <w:sz w:val="20"/>
          <w:szCs w:val="20"/>
        </w:rPr>
        <w:t>10 µM</w:t>
      </w:r>
      <w:r w:rsidR="00722AB2" w:rsidRPr="00243BF0">
        <w:rPr>
          <w:rFonts w:ascii="Times New Roman" w:hAnsi="Times New Roman" w:cs="Times New Roman"/>
          <w:sz w:val="20"/>
          <w:szCs w:val="20"/>
        </w:rPr>
        <w:t>) (</w:t>
      </w:r>
      <w:r w:rsidR="0098741B" w:rsidRPr="00243BF0">
        <w:rPr>
          <w:rFonts w:ascii="Times New Roman" w:hAnsi="Times New Roman" w:cs="Times New Roman"/>
          <w:sz w:val="20"/>
          <w:szCs w:val="20"/>
        </w:rPr>
        <w:t>a</w:t>
      </w:r>
      <w:r w:rsidR="00722AB2" w:rsidRPr="00243BF0">
        <w:rPr>
          <w:rFonts w:ascii="Times New Roman" w:hAnsi="Times New Roman" w:cs="Times New Roman"/>
          <w:sz w:val="20"/>
          <w:szCs w:val="20"/>
        </w:rPr>
        <w:t>), or untreated and treated with Met (</w:t>
      </w:r>
      <w:r w:rsidR="00BB54BA" w:rsidRPr="00243BF0">
        <w:rPr>
          <w:rFonts w:ascii="Times New Roman" w:hAnsi="Times New Roman" w:cs="Times New Roman"/>
          <w:sz w:val="20"/>
          <w:szCs w:val="20"/>
        </w:rPr>
        <w:t>2 mM</w:t>
      </w:r>
      <w:r w:rsidR="00722AB2" w:rsidRPr="00243BF0">
        <w:rPr>
          <w:rFonts w:ascii="Times New Roman" w:hAnsi="Times New Roman" w:cs="Times New Roman"/>
          <w:sz w:val="20"/>
          <w:szCs w:val="20"/>
        </w:rPr>
        <w:t>) (</w:t>
      </w:r>
      <w:r w:rsidR="0098741B" w:rsidRPr="00243BF0">
        <w:rPr>
          <w:rFonts w:ascii="Times New Roman" w:hAnsi="Times New Roman" w:cs="Times New Roman"/>
          <w:sz w:val="20"/>
          <w:szCs w:val="20"/>
        </w:rPr>
        <w:t>d</w:t>
      </w:r>
      <w:r w:rsidR="00722AB2" w:rsidRPr="00243BF0">
        <w:rPr>
          <w:rFonts w:ascii="Times New Roman" w:hAnsi="Times New Roman" w:cs="Times New Roman"/>
          <w:sz w:val="20"/>
          <w:szCs w:val="20"/>
        </w:rPr>
        <w:t>). Scale bars correspond to</w:t>
      </w:r>
      <w:r w:rsidR="00BB54BA" w:rsidRPr="00243BF0">
        <w:rPr>
          <w:rFonts w:ascii="Times New Roman" w:hAnsi="Times New Roman" w:cs="Times New Roman"/>
          <w:sz w:val="20"/>
          <w:szCs w:val="20"/>
        </w:rPr>
        <w:t>2 µm</w:t>
      </w:r>
      <w:r w:rsidR="00722AB2" w:rsidRPr="00243BF0">
        <w:rPr>
          <w:rFonts w:ascii="Times New Roman" w:hAnsi="Times New Roman" w:cs="Times New Roman"/>
          <w:sz w:val="20"/>
          <w:szCs w:val="20"/>
        </w:rPr>
        <w:t>. N: nucleus. Yellow and white arrowheads indicate mitochondria</w:t>
      </w:r>
      <w:bookmarkEnd w:id="2"/>
      <w:r w:rsidR="00722AB2" w:rsidRPr="00243BF0">
        <w:rPr>
          <w:rFonts w:ascii="Times New Roman" w:hAnsi="Times New Roman" w:cs="Times New Roman"/>
          <w:sz w:val="20"/>
          <w:szCs w:val="20"/>
        </w:rPr>
        <w:t xml:space="preserve"> (white: mitochondria with smaller area versus yellow ones). (</w:t>
      </w:r>
      <w:r w:rsidR="00AB08EC" w:rsidRPr="00243BF0">
        <w:rPr>
          <w:rFonts w:ascii="Times New Roman" w:hAnsi="Times New Roman" w:cs="Times New Roman"/>
          <w:b/>
          <w:sz w:val="20"/>
          <w:szCs w:val="20"/>
        </w:rPr>
        <w:t>b</w:t>
      </w:r>
      <w:r w:rsidR="00722AB2" w:rsidRPr="00243BF0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AB08EC" w:rsidRPr="00243BF0">
        <w:rPr>
          <w:rFonts w:ascii="Times New Roman" w:hAnsi="Times New Roman" w:cs="Times New Roman"/>
          <w:b/>
          <w:sz w:val="20"/>
          <w:szCs w:val="20"/>
        </w:rPr>
        <w:t>c</w:t>
      </w:r>
      <w:r w:rsidR="00722AB2" w:rsidRPr="00243BF0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AB08EC" w:rsidRPr="00243BF0">
        <w:rPr>
          <w:rFonts w:ascii="Times New Roman" w:hAnsi="Times New Roman" w:cs="Times New Roman"/>
          <w:b/>
          <w:sz w:val="20"/>
          <w:szCs w:val="20"/>
        </w:rPr>
        <w:t>e</w:t>
      </w:r>
      <w:r w:rsidR="00722AB2" w:rsidRPr="00243BF0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AB08EC" w:rsidRPr="00243BF0">
        <w:rPr>
          <w:rFonts w:ascii="Times New Roman" w:hAnsi="Times New Roman" w:cs="Times New Roman"/>
          <w:b/>
          <w:sz w:val="20"/>
          <w:szCs w:val="20"/>
        </w:rPr>
        <w:t>f</w:t>
      </w:r>
      <w:r w:rsidR="00722AB2" w:rsidRPr="00243BF0">
        <w:rPr>
          <w:rFonts w:ascii="Times New Roman" w:hAnsi="Times New Roman" w:cs="Times New Roman"/>
          <w:sz w:val="20"/>
          <w:szCs w:val="20"/>
        </w:rPr>
        <w:t>) Quantitative graphs of the mitochondria number/10</w:t>
      </w:r>
      <w:r w:rsidR="00BB54BA" w:rsidRPr="00243BF0">
        <w:rPr>
          <w:rFonts w:ascii="Times New Roman" w:hAnsi="Times New Roman" w:cs="Times New Roman"/>
          <w:sz w:val="20"/>
          <w:szCs w:val="20"/>
        </w:rPr>
        <w:t xml:space="preserve"> </w:t>
      </w:r>
      <w:r w:rsidR="00722AB2" w:rsidRPr="00243BF0">
        <w:rPr>
          <w:rFonts w:ascii="Times New Roman" w:hAnsi="Times New Roman" w:cs="Times New Roman"/>
          <w:sz w:val="20"/>
          <w:szCs w:val="20"/>
        </w:rPr>
        <w:t>µm</w:t>
      </w:r>
      <w:r w:rsidR="00722AB2" w:rsidRPr="00243BF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722AB2" w:rsidRPr="00243BF0">
        <w:rPr>
          <w:rFonts w:ascii="Times New Roman" w:hAnsi="Times New Roman" w:cs="Times New Roman"/>
          <w:sz w:val="20"/>
          <w:szCs w:val="20"/>
        </w:rPr>
        <w:t xml:space="preserve"> (</w:t>
      </w:r>
      <w:r w:rsidR="00AB08EC" w:rsidRPr="00243BF0">
        <w:rPr>
          <w:rFonts w:ascii="Times New Roman" w:hAnsi="Times New Roman" w:cs="Times New Roman"/>
          <w:sz w:val="20"/>
          <w:szCs w:val="20"/>
        </w:rPr>
        <w:t>b</w:t>
      </w:r>
      <w:r w:rsidR="00722AB2" w:rsidRPr="00243BF0">
        <w:rPr>
          <w:rFonts w:ascii="Times New Roman" w:hAnsi="Times New Roman" w:cs="Times New Roman"/>
          <w:sz w:val="20"/>
          <w:szCs w:val="20"/>
        </w:rPr>
        <w:t xml:space="preserve">, </w:t>
      </w:r>
      <w:r w:rsidR="00AB08EC" w:rsidRPr="00243BF0">
        <w:rPr>
          <w:rFonts w:ascii="Times New Roman" w:hAnsi="Times New Roman" w:cs="Times New Roman"/>
          <w:sz w:val="20"/>
          <w:szCs w:val="20"/>
        </w:rPr>
        <w:t>e</w:t>
      </w:r>
      <w:r w:rsidR="00722AB2" w:rsidRPr="00243BF0">
        <w:rPr>
          <w:rFonts w:ascii="Times New Roman" w:hAnsi="Times New Roman" w:cs="Times New Roman"/>
          <w:sz w:val="20"/>
          <w:szCs w:val="20"/>
        </w:rPr>
        <w:t>) and area (µm</w:t>
      </w:r>
      <w:r w:rsidR="00722AB2" w:rsidRPr="00243BF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722AB2" w:rsidRPr="00243BF0">
        <w:rPr>
          <w:rFonts w:ascii="Times New Roman" w:hAnsi="Times New Roman" w:cs="Times New Roman"/>
          <w:sz w:val="20"/>
          <w:szCs w:val="20"/>
        </w:rPr>
        <w:t>) (</w:t>
      </w:r>
      <w:r w:rsidR="00AB08EC" w:rsidRPr="00243BF0">
        <w:rPr>
          <w:rFonts w:ascii="Times New Roman" w:hAnsi="Times New Roman" w:cs="Times New Roman"/>
          <w:sz w:val="20"/>
          <w:szCs w:val="20"/>
        </w:rPr>
        <w:t>c</w:t>
      </w:r>
      <w:r w:rsidR="00722AB2" w:rsidRPr="00243BF0">
        <w:rPr>
          <w:rFonts w:ascii="Times New Roman" w:hAnsi="Times New Roman" w:cs="Times New Roman"/>
          <w:sz w:val="20"/>
          <w:szCs w:val="20"/>
        </w:rPr>
        <w:t xml:space="preserve">, </w:t>
      </w:r>
      <w:r w:rsidR="00AB08EC" w:rsidRPr="00243BF0">
        <w:rPr>
          <w:rFonts w:ascii="Times New Roman" w:hAnsi="Times New Roman" w:cs="Times New Roman"/>
          <w:sz w:val="20"/>
          <w:szCs w:val="20"/>
        </w:rPr>
        <w:t>f</w:t>
      </w:r>
      <w:r w:rsidR="00722AB2" w:rsidRPr="00243BF0">
        <w:rPr>
          <w:rFonts w:ascii="Times New Roman" w:hAnsi="Times New Roman" w:cs="Times New Roman"/>
          <w:sz w:val="20"/>
          <w:szCs w:val="20"/>
        </w:rPr>
        <w:t xml:space="preserve">) in </w:t>
      </w:r>
      <w:proofErr w:type="spellStart"/>
      <w:r w:rsidR="00722AB2" w:rsidRPr="00243BF0">
        <w:rPr>
          <w:rFonts w:ascii="Times New Roman" w:hAnsi="Times New Roman" w:cs="Times New Roman"/>
          <w:sz w:val="20"/>
          <w:szCs w:val="20"/>
        </w:rPr>
        <w:t>APPswe</w:t>
      </w:r>
      <w:proofErr w:type="spellEnd"/>
      <w:r w:rsidR="00722AB2" w:rsidRPr="00243BF0">
        <w:rPr>
          <w:rFonts w:ascii="Times New Roman" w:hAnsi="Times New Roman" w:cs="Times New Roman"/>
          <w:sz w:val="20"/>
          <w:szCs w:val="20"/>
        </w:rPr>
        <w:t xml:space="preserve"> expressing cells treated as in (</w:t>
      </w:r>
      <w:r w:rsidR="00AB08EC" w:rsidRPr="00243BF0">
        <w:rPr>
          <w:rFonts w:ascii="Times New Roman" w:hAnsi="Times New Roman" w:cs="Times New Roman"/>
          <w:sz w:val="20"/>
          <w:szCs w:val="20"/>
        </w:rPr>
        <w:t>a</w:t>
      </w:r>
      <w:r w:rsidR="00722AB2" w:rsidRPr="00243BF0">
        <w:rPr>
          <w:rFonts w:ascii="Times New Roman" w:hAnsi="Times New Roman" w:cs="Times New Roman"/>
          <w:sz w:val="20"/>
          <w:szCs w:val="20"/>
        </w:rPr>
        <w:t>), or as in (</w:t>
      </w:r>
      <w:r w:rsidR="00AB08EC" w:rsidRPr="00243BF0">
        <w:rPr>
          <w:rFonts w:ascii="Times New Roman" w:hAnsi="Times New Roman" w:cs="Times New Roman"/>
          <w:sz w:val="20"/>
          <w:szCs w:val="20"/>
        </w:rPr>
        <w:t>d</w:t>
      </w:r>
      <w:r w:rsidR="00722AB2" w:rsidRPr="00243BF0">
        <w:rPr>
          <w:rFonts w:ascii="Times New Roman" w:hAnsi="Times New Roman" w:cs="Times New Roman"/>
          <w:sz w:val="20"/>
          <w:szCs w:val="20"/>
        </w:rPr>
        <w:t xml:space="preserve">). </w:t>
      </w:r>
      <w:r w:rsidR="00C8458A" w:rsidRPr="00243BF0">
        <w:rPr>
          <w:rFonts w:ascii="Times New Roman" w:hAnsi="Times New Roman" w:cs="Times New Roman"/>
          <w:sz w:val="20"/>
          <w:szCs w:val="20"/>
        </w:rPr>
        <w:t>Graphs represents means ± SEM obtained from 2 independent experiments (indicated in red) and different images (</w:t>
      </w:r>
      <w:r w:rsidR="0098741B" w:rsidRPr="00243BF0">
        <w:rPr>
          <w:rFonts w:ascii="Times New Roman" w:hAnsi="Times New Roman" w:cs="Times New Roman"/>
          <w:sz w:val="20"/>
          <w:szCs w:val="20"/>
        </w:rPr>
        <w:t>b</w:t>
      </w:r>
      <w:r w:rsidR="00C8458A" w:rsidRPr="00243BF0">
        <w:rPr>
          <w:rFonts w:ascii="Times New Roman" w:hAnsi="Times New Roman" w:cs="Times New Roman"/>
          <w:sz w:val="20"/>
          <w:szCs w:val="20"/>
        </w:rPr>
        <w:t xml:space="preserve">, </w:t>
      </w:r>
      <w:r w:rsidR="0098741B" w:rsidRPr="00243BF0">
        <w:rPr>
          <w:rFonts w:ascii="Times New Roman" w:hAnsi="Times New Roman" w:cs="Times New Roman"/>
          <w:sz w:val="20"/>
          <w:szCs w:val="20"/>
        </w:rPr>
        <w:t>e</w:t>
      </w:r>
      <w:r w:rsidR="00C8458A" w:rsidRPr="00243BF0">
        <w:rPr>
          <w:rFonts w:ascii="Times New Roman" w:hAnsi="Times New Roman" w:cs="Times New Roman"/>
          <w:sz w:val="20"/>
          <w:szCs w:val="20"/>
        </w:rPr>
        <w:t>) or isolated mitochondria (</w:t>
      </w:r>
      <w:r w:rsidR="0098741B" w:rsidRPr="00243BF0">
        <w:rPr>
          <w:rFonts w:ascii="Times New Roman" w:hAnsi="Times New Roman" w:cs="Times New Roman"/>
          <w:sz w:val="20"/>
          <w:szCs w:val="20"/>
        </w:rPr>
        <w:t>c</w:t>
      </w:r>
      <w:r w:rsidR="00C8458A" w:rsidRPr="00243BF0">
        <w:rPr>
          <w:rFonts w:ascii="Times New Roman" w:hAnsi="Times New Roman" w:cs="Times New Roman"/>
          <w:sz w:val="20"/>
          <w:szCs w:val="20"/>
        </w:rPr>
        <w:t xml:space="preserve">, </w:t>
      </w:r>
      <w:r w:rsidR="0098741B" w:rsidRPr="00243BF0">
        <w:rPr>
          <w:rFonts w:ascii="Times New Roman" w:hAnsi="Times New Roman" w:cs="Times New Roman"/>
          <w:sz w:val="20"/>
          <w:szCs w:val="20"/>
        </w:rPr>
        <w:t>f</w:t>
      </w:r>
      <w:r w:rsidR="00C8458A" w:rsidRPr="00243BF0">
        <w:rPr>
          <w:rFonts w:ascii="Times New Roman" w:hAnsi="Times New Roman" w:cs="Times New Roman"/>
          <w:sz w:val="20"/>
          <w:szCs w:val="20"/>
        </w:rPr>
        <w:t xml:space="preserve">) (black) </w:t>
      </w:r>
      <w:r w:rsidR="00722AB2" w:rsidRPr="00243BF0">
        <w:rPr>
          <w:rFonts w:ascii="Times New Roman" w:hAnsi="Times New Roman" w:cs="Times New Roman"/>
          <w:sz w:val="20"/>
          <w:szCs w:val="20"/>
        </w:rPr>
        <w:t>(</w:t>
      </w:r>
      <w:r w:rsidR="0098741B" w:rsidRPr="00243BF0">
        <w:rPr>
          <w:rFonts w:ascii="Times New Roman" w:hAnsi="Times New Roman" w:cs="Times New Roman"/>
          <w:b/>
          <w:sz w:val="20"/>
          <w:szCs w:val="20"/>
        </w:rPr>
        <w:t>g</w:t>
      </w:r>
      <w:r w:rsidR="00722AB2" w:rsidRPr="00243BF0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98741B" w:rsidRPr="00243BF0">
        <w:rPr>
          <w:rFonts w:ascii="Times New Roman" w:hAnsi="Times New Roman" w:cs="Times New Roman"/>
          <w:b/>
          <w:sz w:val="20"/>
          <w:szCs w:val="20"/>
        </w:rPr>
        <w:t>h</w:t>
      </w:r>
      <w:r w:rsidR="00722AB2" w:rsidRPr="00243BF0">
        <w:rPr>
          <w:rFonts w:ascii="Times New Roman" w:hAnsi="Times New Roman" w:cs="Times New Roman"/>
          <w:sz w:val="20"/>
          <w:szCs w:val="20"/>
        </w:rPr>
        <w:t xml:space="preserve">) </w:t>
      </w:r>
      <w:r w:rsidR="00722AB2" w:rsidRPr="00243BF0">
        <w:rPr>
          <w:rStyle w:val="captions"/>
          <w:rFonts w:ascii="Times New Roman" w:hAnsi="Times New Roman" w:cs="Times New Roman"/>
          <w:sz w:val="20"/>
          <w:szCs w:val="20"/>
        </w:rPr>
        <w:t xml:space="preserve">Graphs representing </w:t>
      </w:r>
      <w:r w:rsidR="00722AB2" w:rsidRPr="00243BF0">
        <w:rPr>
          <w:rFonts w:ascii="Times New Roman" w:hAnsi="Times New Roman" w:cs="Times New Roman"/>
          <w:sz w:val="20"/>
          <w:szCs w:val="20"/>
        </w:rPr>
        <w:t>TMRM (</w:t>
      </w:r>
      <w:r w:rsidR="0098741B" w:rsidRPr="00243BF0">
        <w:rPr>
          <w:rFonts w:ascii="Times New Roman" w:hAnsi="Times New Roman" w:cs="Times New Roman"/>
          <w:sz w:val="20"/>
          <w:szCs w:val="20"/>
        </w:rPr>
        <w:t>g</w:t>
      </w:r>
      <w:r w:rsidR="00722AB2" w:rsidRPr="00243BF0">
        <w:rPr>
          <w:rFonts w:ascii="Times New Roman" w:hAnsi="Times New Roman" w:cs="Times New Roman"/>
          <w:sz w:val="20"/>
          <w:szCs w:val="20"/>
        </w:rPr>
        <w:t xml:space="preserve">) or </w:t>
      </w:r>
      <w:proofErr w:type="spellStart"/>
      <w:r w:rsidR="00BB54BA" w:rsidRPr="00243BF0">
        <w:rPr>
          <w:rFonts w:ascii="Times New Roman" w:hAnsi="Times New Roman" w:cs="Times New Roman"/>
          <w:sz w:val="20"/>
          <w:szCs w:val="20"/>
        </w:rPr>
        <w:t>MitoSOX</w:t>
      </w:r>
      <w:proofErr w:type="spellEnd"/>
      <w:r w:rsidR="00BB54BA" w:rsidRPr="00243BF0">
        <w:rPr>
          <w:rFonts w:ascii="Times New Roman" w:hAnsi="Times New Roman" w:cs="Times New Roman"/>
          <w:sz w:val="20"/>
          <w:szCs w:val="20"/>
        </w:rPr>
        <w:t xml:space="preserve"> </w:t>
      </w:r>
      <w:r w:rsidR="00722AB2" w:rsidRPr="00243BF0">
        <w:rPr>
          <w:rFonts w:ascii="Times New Roman" w:hAnsi="Times New Roman" w:cs="Times New Roman"/>
          <w:sz w:val="20"/>
          <w:szCs w:val="20"/>
        </w:rPr>
        <w:t>(</w:t>
      </w:r>
      <w:r w:rsidR="0098741B" w:rsidRPr="00243BF0">
        <w:rPr>
          <w:rFonts w:ascii="Times New Roman" w:hAnsi="Times New Roman" w:cs="Times New Roman"/>
          <w:sz w:val="20"/>
          <w:szCs w:val="20"/>
        </w:rPr>
        <w:t>h</w:t>
      </w:r>
      <w:r w:rsidR="00722AB2" w:rsidRPr="00243BF0">
        <w:rPr>
          <w:rFonts w:ascii="Times New Roman" w:hAnsi="Times New Roman" w:cs="Times New Roman"/>
          <w:sz w:val="20"/>
          <w:szCs w:val="20"/>
        </w:rPr>
        <w:t>) median intensities obtained by FACS analyses in cells expressing empty vector (control) and in APPswe expressing cells untreated or treated for 6h with vehicle, CC (</w:t>
      </w:r>
      <w:r w:rsidR="00BB54BA" w:rsidRPr="00243BF0">
        <w:rPr>
          <w:rFonts w:ascii="Times New Roman" w:hAnsi="Times New Roman" w:cs="Times New Roman"/>
          <w:sz w:val="20"/>
          <w:szCs w:val="20"/>
        </w:rPr>
        <w:t>10 µM</w:t>
      </w:r>
      <w:r w:rsidR="00722AB2" w:rsidRPr="00243BF0">
        <w:rPr>
          <w:rFonts w:ascii="Times New Roman" w:hAnsi="Times New Roman" w:cs="Times New Roman"/>
          <w:sz w:val="20"/>
          <w:szCs w:val="20"/>
        </w:rPr>
        <w:t>) or Met (</w:t>
      </w:r>
      <w:r w:rsidR="00BB54BA" w:rsidRPr="00243BF0">
        <w:rPr>
          <w:rFonts w:ascii="Times New Roman" w:hAnsi="Times New Roman" w:cs="Times New Roman"/>
          <w:sz w:val="20"/>
          <w:szCs w:val="20"/>
        </w:rPr>
        <w:t>2 µm</w:t>
      </w:r>
      <w:r w:rsidR="00722AB2" w:rsidRPr="00243BF0">
        <w:rPr>
          <w:rFonts w:ascii="Times New Roman" w:hAnsi="Times New Roman" w:cs="Times New Roman"/>
          <w:sz w:val="20"/>
          <w:szCs w:val="20"/>
        </w:rPr>
        <w:t xml:space="preserve">). Median fluorescence intensities are expressed as means ± SEM versus control (taken as 1) obtained from </w:t>
      </w:r>
      <w:r w:rsidR="00C8458A" w:rsidRPr="00243BF0">
        <w:rPr>
          <w:rFonts w:ascii="Times New Roman" w:hAnsi="Times New Roman" w:cs="Times New Roman"/>
          <w:sz w:val="20"/>
          <w:szCs w:val="20"/>
        </w:rPr>
        <w:t xml:space="preserve">at </w:t>
      </w:r>
      <w:r w:rsidR="00C8458A" w:rsidRPr="00243BF0">
        <w:rPr>
          <w:rFonts w:ascii="Times New Roman" w:hAnsi="Times New Roman" w:cs="Times New Roman"/>
          <w:sz w:val="20"/>
          <w:szCs w:val="20"/>
        </w:rPr>
        <w:lastRenderedPageBreak/>
        <w:t xml:space="preserve">least three independent experiments and </w:t>
      </w:r>
      <w:r w:rsidR="00722AB2" w:rsidRPr="00243BF0">
        <w:rPr>
          <w:rFonts w:ascii="Times New Roman" w:hAnsi="Times New Roman" w:cs="Times New Roman"/>
          <w:sz w:val="20"/>
          <w:szCs w:val="20"/>
        </w:rPr>
        <w:t xml:space="preserve">independent </w:t>
      </w:r>
      <w:r w:rsidR="00C8458A" w:rsidRPr="00243BF0">
        <w:rPr>
          <w:rFonts w:ascii="Times New Roman" w:hAnsi="Times New Roman" w:cs="Times New Roman"/>
          <w:sz w:val="20"/>
          <w:szCs w:val="20"/>
        </w:rPr>
        <w:t>wells</w:t>
      </w:r>
      <w:r w:rsidR="00722AB2" w:rsidRPr="00243BF0">
        <w:rPr>
          <w:rFonts w:ascii="Times New Roman" w:hAnsi="Times New Roman" w:cs="Times New Roman"/>
          <w:sz w:val="20"/>
          <w:szCs w:val="20"/>
        </w:rPr>
        <w:t xml:space="preserve"> </w:t>
      </w:r>
      <w:r w:rsidR="00C8458A" w:rsidRPr="00243BF0">
        <w:rPr>
          <w:rFonts w:ascii="Times New Roman" w:hAnsi="Times New Roman" w:cs="Times New Roman"/>
          <w:sz w:val="20"/>
          <w:szCs w:val="20"/>
        </w:rPr>
        <w:t>(indicated in red)</w:t>
      </w:r>
      <w:r w:rsidR="00722AB2" w:rsidRPr="00243BF0">
        <w:rPr>
          <w:rFonts w:ascii="Times New Roman" w:hAnsi="Times New Roman" w:cs="Times New Roman"/>
          <w:sz w:val="20"/>
          <w:szCs w:val="20"/>
        </w:rPr>
        <w:t>. (</w:t>
      </w:r>
      <w:r w:rsidR="0098741B" w:rsidRPr="00243BF0">
        <w:rPr>
          <w:rFonts w:ascii="Times New Roman" w:hAnsi="Times New Roman" w:cs="Times New Roman"/>
          <w:sz w:val="20"/>
          <w:szCs w:val="20"/>
        </w:rPr>
        <w:t>b</w:t>
      </w:r>
      <w:r w:rsidR="00722AB2" w:rsidRPr="00243BF0">
        <w:rPr>
          <w:rFonts w:ascii="Times New Roman" w:hAnsi="Times New Roman" w:cs="Times New Roman"/>
          <w:sz w:val="20"/>
          <w:szCs w:val="20"/>
        </w:rPr>
        <w:t xml:space="preserve">, </w:t>
      </w:r>
      <w:r w:rsidR="0098741B" w:rsidRPr="00243BF0">
        <w:rPr>
          <w:rFonts w:ascii="Times New Roman" w:hAnsi="Times New Roman" w:cs="Times New Roman"/>
          <w:sz w:val="20"/>
          <w:szCs w:val="20"/>
        </w:rPr>
        <w:t>c</w:t>
      </w:r>
      <w:r w:rsidR="00722AB2" w:rsidRPr="00243BF0">
        <w:rPr>
          <w:rFonts w:ascii="Times New Roman" w:hAnsi="Times New Roman" w:cs="Times New Roman"/>
          <w:sz w:val="20"/>
          <w:szCs w:val="20"/>
        </w:rPr>
        <w:t xml:space="preserve">, </w:t>
      </w:r>
      <w:r w:rsidR="0098741B" w:rsidRPr="00243BF0">
        <w:rPr>
          <w:rFonts w:ascii="Times New Roman" w:hAnsi="Times New Roman" w:cs="Times New Roman"/>
          <w:sz w:val="20"/>
          <w:szCs w:val="20"/>
        </w:rPr>
        <w:t>e</w:t>
      </w:r>
      <w:r w:rsidR="00722AB2" w:rsidRPr="00243BF0">
        <w:rPr>
          <w:rFonts w:ascii="Times New Roman" w:hAnsi="Times New Roman" w:cs="Times New Roman"/>
          <w:sz w:val="20"/>
          <w:szCs w:val="20"/>
        </w:rPr>
        <w:t xml:space="preserve">, </w:t>
      </w:r>
      <w:r w:rsidR="0098741B" w:rsidRPr="00243BF0">
        <w:rPr>
          <w:rFonts w:ascii="Times New Roman" w:hAnsi="Times New Roman" w:cs="Times New Roman"/>
          <w:sz w:val="20"/>
          <w:szCs w:val="20"/>
        </w:rPr>
        <w:t>g</w:t>
      </w:r>
      <w:r w:rsidR="00722AB2" w:rsidRPr="00243BF0">
        <w:rPr>
          <w:rFonts w:ascii="Times New Roman" w:hAnsi="Times New Roman" w:cs="Times New Roman"/>
          <w:sz w:val="20"/>
          <w:szCs w:val="20"/>
        </w:rPr>
        <w:t xml:space="preserve">, </w:t>
      </w:r>
      <w:r w:rsidR="0098741B" w:rsidRPr="00243BF0">
        <w:rPr>
          <w:rFonts w:ascii="Times New Roman" w:hAnsi="Times New Roman" w:cs="Times New Roman"/>
          <w:sz w:val="20"/>
          <w:szCs w:val="20"/>
        </w:rPr>
        <w:t>h</w:t>
      </w:r>
      <w:r w:rsidR="00722AB2" w:rsidRPr="00243BF0">
        <w:rPr>
          <w:rFonts w:ascii="Times New Roman" w:hAnsi="Times New Roman" w:cs="Times New Roman"/>
          <w:sz w:val="20"/>
          <w:szCs w:val="20"/>
        </w:rPr>
        <w:t xml:space="preserve">) </w:t>
      </w:r>
      <w:r w:rsidR="00C8458A" w:rsidRPr="00243BF0">
        <w:rPr>
          <w:rFonts w:ascii="Times New Roman" w:hAnsi="Times New Roman" w:cs="Times New Roman"/>
          <w:sz w:val="20"/>
          <w:szCs w:val="20"/>
        </w:rPr>
        <w:t xml:space="preserve">* </w:t>
      </w:r>
      <w:r w:rsidR="00C8458A" w:rsidRPr="00243BF0">
        <w:rPr>
          <w:rFonts w:ascii="Times New Roman" w:hAnsi="Times New Roman" w:cs="Times New Roman"/>
          <w:i/>
          <w:sz w:val="20"/>
          <w:szCs w:val="20"/>
        </w:rPr>
        <w:t xml:space="preserve">P </w:t>
      </w:r>
      <w:r w:rsidR="00C8458A" w:rsidRPr="00243BF0">
        <w:rPr>
          <w:rFonts w:ascii="Times New Roman" w:hAnsi="Times New Roman" w:cs="Times New Roman"/>
          <w:sz w:val="20"/>
          <w:szCs w:val="20"/>
        </w:rPr>
        <w:t>&lt;0.05, **</w:t>
      </w:r>
      <w:r w:rsidR="00C8458A" w:rsidRPr="00243BF0">
        <w:rPr>
          <w:rFonts w:ascii="Times New Roman" w:hAnsi="Times New Roman" w:cs="Times New Roman"/>
          <w:i/>
          <w:sz w:val="20"/>
          <w:szCs w:val="20"/>
        </w:rPr>
        <w:t xml:space="preserve"> P </w:t>
      </w:r>
      <w:r w:rsidR="00C8458A" w:rsidRPr="00243BF0">
        <w:rPr>
          <w:rFonts w:ascii="Times New Roman" w:hAnsi="Times New Roman" w:cs="Times New Roman"/>
          <w:sz w:val="20"/>
          <w:szCs w:val="20"/>
        </w:rPr>
        <w:t xml:space="preserve">&lt;0.01, </w:t>
      </w:r>
      <w:r w:rsidR="00722AB2" w:rsidRPr="00243BF0">
        <w:rPr>
          <w:rFonts w:ascii="Times New Roman" w:hAnsi="Times New Roman" w:cs="Times New Roman"/>
          <w:sz w:val="20"/>
          <w:szCs w:val="20"/>
        </w:rPr>
        <w:t>**</w:t>
      </w:r>
      <w:r w:rsidR="00C8458A" w:rsidRPr="00243BF0">
        <w:rPr>
          <w:rFonts w:ascii="Times New Roman" w:hAnsi="Times New Roman" w:cs="Times New Roman"/>
          <w:sz w:val="20"/>
          <w:szCs w:val="20"/>
        </w:rPr>
        <w:t>*</w:t>
      </w:r>
      <w:r w:rsidR="00722AB2" w:rsidRPr="00243BF0">
        <w:rPr>
          <w:rFonts w:ascii="Times New Roman" w:hAnsi="Times New Roman" w:cs="Times New Roman"/>
          <w:i/>
          <w:sz w:val="20"/>
          <w:szCs w:val="20"/>
        </w:rPr>
        <w:t xml:space="preserve"> P </w:t>
      </w:r>
      <w:r w:rsidR="00722AB2" w:rsidRPr="00243BF0">
        <w:rPr>
          <w:rFonts w:ascii="Times New Roman" w:hAnsi="Times New Roman" w:cs="Times New Roman"/>
          <w:sz w:val="20"/>
          <w:szCs w:val="20"/>
        </w:rPr>
        <w:t>&lt;0.0</w:t>
      </w:r>
      <w:r w:rsidR="00C8458A" w:rsidRPr="00243BF0">
        <w:rPr>
          <w:rFonts w:ascii="Times New Roman" w:hAnsi="Times New Roman" w:cs="Times New Roman"/>
          <w:sz w:val="20"/>
          <w:szCs w:val="20"/>
        </w:rPr>
        <w:t>0</w:t>
      </w:r>
      <w:r w:rsidR="00722AB2" w:rsidRPr="00243BF0">
        <w:rPr>
          <w:rFonts w:ascii="Times New Roman" w:hAnsi="Times New Roman" w:cs="Times New Roman"/>
          <w:sz w:val="20"/>
          <w:szCs w:val="20"/>
        </w:rPr>
        <w:t xml:space="preserve">1, **** </w:t>
      </w:r>
      <w:r w:rsidR="00722AB2" w:rsidRPr="00243BF0">
        <w:rPr>
          <w:rFonts w:ascii="Times New Roman" w:hAnsi="Times New Roman" w:cs="Times New Roman"/>
          <w:i/>
          <w:sz w:val="20"/>
          <w:szCs w:val="20"/>
        </w:rPr>
        <w:t xml:space="preserve">P </w:t>
      </w:r>
      <w:r w:rsidR="00722AB2" w:rsidRPr="00243BF0">
        <w:rPr>
          <w:rFonts w:ascii="Times New Roman" w:hAnsi="Times New Roman" w:cs="Times New Roman"/>
          <w:sz w:val="20"/>
          <w:szCs w:val="20"/>
        </w:rPr>
        <w:t>&lt;0.0001 and ns: non-significant using Mann Whitney test</w:t>
      </w:r>
      <w:r w:rsidR="00C8458A" w:rsidRPr="00243BF0">
        <w:rPr>
          <w:rFonts w:ascii="Times New Roman" w:hAnsi="Times New Roman" w:cs="Times New Roman"/>
          <w:sz w:val="20"/>
          <w:szCs w:val="20"/>
        </w:rPr>
        <w:t xml:space="preserve"> or</w:t>
      </w:r>
      <w:r w:rsidR="00722AB2" w:rsidRPr="00243B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22AB2" w:rsidRPr="00243BF0">
        <w:rPr>
          <w:rFonts w:ascii="Times New Roman" w:hAnsi="Times New Roman" w:cs="Times New Roman"/>
          <w:sz w:val="20"/>
          <w:szCs w:val="20"/>
        </w:rPr>
        <w:t>krustal</w:t>
      </w:r>
      <w:proofErr w:type="spellEnd"/>
      <w:r w:rsidR="00722AB2" w:rsidRPr="00243BF0">
        <w:rPr>
          <w:rFonts w:ascii="Times New Roman" w:hAnsi="Times New Roman" w:cs="Times New Roman"/>
          <w:sz w:val="20"/>
          <w:szCs w:val="20"/>
        </w:rPr>
        <w:t>-Wallis and Dunn’s multiple comparisons post-test</w:t>
      </w:r>
    </w:p>
    <w:p w14:paraId="61035759" w14:textId="77777777" w:rsidR="00872440" w:rsidRPr="00243BF0" w:rsidRDefault="00872440">
      <w:pPr>
        <w:spacing w:after="160" w:line="259" w:lineRule="auto"/>
        <w:rPr>
          <w:rFonts w:ascii="Times New Roman" w:hAnsi="Times New Roman" w:cs="Times New Roman"/>
          <w:sz w:val="20"/>
          <w:szCs w:val="20"/>
        </w:rPr>
      </w:pPr>
      <w:r w:rsidRPr="00243BF0">
        <w:rPr>
          <w:rFonts w:ascii="Times New Roman" w:hAnsi="Times New Roman" w:cs="Times New Roman"/>
          <w:sz w:val="20"/>
          <w:szCs w:val="20"/>
        </w:rPr>
        <w:br w:type="page"/>
      </w:r>
    </w:p>
    <w:p w14:paraId="6DE1016A" w14:textId="0425CDE4" w:rsidR="00A121AF" w:rsidRPr="00243BF0" w:rsidRDefault="00E34F87" w:rsidP="00872440">
      <w:pPr>
        <w:widowControl w:val="0"/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3BF0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95868EA" wp14:editId="5923DBAF">
            <wp:extent cx="4079631" cy="2267811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pplementary Figure 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502" cy="227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87E0B" w14:textId="220A2A4C" w:rsidR="00C8458A" w:rsidRPr="00243BF0" w:rsidRDefault="00C8458A" w:rsidP="00872440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3BF0">
        <w:rPr>
          <w:rFonts w:ascii="Times New Roman" w:hAnsi="Times New Roman" w:cs="Times New Roman"/>
          <w:b/>
          <w:sz w:val="20"/>
          <w:szCs w:val="20"/>
        </w:rPr>
        <w:t xml:space="preserve">Supplementary </w:t>
      </w:r>
      <w:r w:rsidR="005E611F" w:rsidRPr="00243BF0">
        <w:rPr>
          <w:rFonts w:ascii="Times New Roman" w:hAnsi="Times New Roman" w:cs="Times New Roman"/>
          <w:b/>
          <w:sz w:val="20"/>
          <w:szCs w:val="20"/>
        </w:rPr>
        <w:t>Figure</w:t>
      </w:r>
      <w:r w:rsidRPr="00243BF0">
        <w:rPr>
          <w:rFonts w:ascii="Times New Roman" w:hAnsi="Times New Roman" w:cs="Times New Roman"/>
          <w:b/>
          <w:sz w:val="20"/>
          <w:szCs w:val="20"/>
        </w:rPr>
        <w:t xml:space="preserve"> 4 </w:t>
      </w:r>
      <w:r w:rsidR="00CA35DA" w:rsidRPr="00243BF0">
        <w:rPr>
          <w:rFonts w:ascii="Times New Roman" w:hAnsi="Times New Roman" w:cs="Times New Roman"/>
          <w:b/>
          <w:sz w:val="20"/>
          <w:szCs w:val="20"/>
        </w:rPr>
        <w:t>CC</w:t>
      </w:r>
      <w:r w:rsidRPr="00243BF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A35DA" w:rsidRPr="00243BF0">
        <w:rPr>
          <w:rFonts w:ascii="Times New Roman" w:hAnsi="Times New Roman" w:cs="Times New Roman"/>
          <w:b/>
          <w:sz w:val="20"/>
          <w:szCs w:val="20"/>
        </w:rPr>
        <w:t>triggers</w:t>
      </w:r>
      <w:r w:rsidRPr="00243BF0">
        <w:rPr>
          <w:rFonts w:ascii="Times New Roman" w:hAnsi="Times New Roman" w:cs="Times New Roman"/>
          <w:b/>
          <w:sz w:val="20"/>
          <w:szCs w:val="20"/>
        </w:rPr>
        <w:t xml:space="preserve"> mitochondrial function </w:t>
      </w:r>
      <w:r w:rsidR="00CA35DA" w:rsidRPr="00243BF0">
        <w:rPr>
          <w:rFonts w:ascii="Times New Roman" w:hAnsi="Times New Roman" w:cs="Times New Roman"/>
          <w:b/>
          <w:sz w:val="20"/>
          <w:szCs w:val="20"/>
        </w:rPr>
        <w:t xml:space="preserve">alteration </w:t>
      </w:r>
      <w:r w:rsidRPr="00243BF0">
        <w:rPr>
          <w:rFonts w:ascii="Times New Roman" w:hAnsi="Times New Roman" w:cs="Times New Roman"/>
          <w:b/>
          <w:sz w:val="20"/>
          <w:szCs w:val="20"/>
        </w:rPr>
        <w:t xml:space="preserve">in control cells. </w:t>
      </w:r>
      <w:r w:rsidRPr="00243BF0">
        <w:rPr>
          <w:rFonts w:ascii="Times New Roman" w:hAnsi="Times New Roman" w:cs="Times New Roman"/>
          <w:sz w:val="20"/>
          <w:szCs w:val="20"/>
        </w:rPr>
        <w:t>(</w:t>
      </w:r>
      <w:r w:rsidR="0098741B" w:rsidRPr="00243BF0">
        <w:rPr>
          <w:rFonts w:ascii="Times New Roman" w:hAnsi="Times New Roman" w:cs="Times New Roman"/>
          <w:b/>
          <w:sz w:val="20"/>
          <w:szCs w:val="20"/>
        </w:rPr>
        <w:t>a</w:t>
      </w:r>
      <w:r w:rsidRPr="00243BF0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98741B" w:rsidRPr="00243BF0">
        <w:rPr>
          <w:rFonts w:ascii="Times New Roman" w:hAnsi="Times New Roman" w:cs="Times New Roman"/>
          <w:b/>
          <w:sz w:val="20"/>
          <w:szCs w:val="20"/>
        </w:rPr>
        <w:t>b</w:t>
      </w:r>
      <w:r w:rsidRPr="00243BF0">
        <w:rPr>
          <w:rFonts w:ascii="Times New Roman" w:hAnsi="Times New Roman" w:cs="Times New Roman"/>
          <w:sz w:val="20"/>
          <w:szCs w:val="20"/>
        </w:rPr>
        <w:t xml:space="preserve">) </w:t>
      </w:r>
      <w:r w:rsidRPr="00243BF0">
        <w:rPr>
          <w:rStyle w:val="captions"/>
          <w:rFonts w:ascii="Times New Roman" w:hAnsi="Times New Roman" w:cs="Times New Roman"/>
          <w:sz w:val="20"/>
          <w:szCs w:val="20"/>
        </w:rPr>
        <w:t xml:space="preserve">Graphs representing </w:t>
      </w:r>
      <w:r w:rsidR="005935B6" w:rsidRPr="00243BF0">
        <w:rPr>
          <w:rFonts w:ascii="Times New Roman" w:hAnsi="Times New Roman" w:cs="Times New Roman"/>
          <w:sz w:val="20"/>
          <w:szCs w:val="20"/>
        </w:rPr>
        <w:t>TMRM (</w:t>
      </w:r>
      <w:r w:rsidR="0098741B" w:rsidRPr="00243BF0">
        <w:rPr>
          <w:rFonts w:ascii="Times New Roman" w:hAnsi="Times New Roman" w:cs="Times New Roman"/>
          <w:sz w:val="20"/>
          <w:szCs w:val="20"/>
        </w:rPr>
        <w:t>a</w:t>
      </w:r>
      <w:r w:rsidR="005935B6" w:rsidRPr="00243BF0">
        <w:rPr>
          <w:rFonts w:ascii="Times New Roman" w:hAnsi="Times New Roman" w:cs="Times New Roman"/>
          <w:sz w:val="20"/>
          <w:szCs w:val="20"/>
        </w:rPr>
        <w:t xml:space="preserve">) or </w:t>
      </w:r>
      <w:proofErr w:type="spellStart"/>
      <w:r w:rsidR="00BB54BA" w:rsidRPr="00243BF0">
        <w:rPr>
          <w:rFonts w:ascii="Times New Roman" w:hAnsi="Times New Roman" w:cs="Times New Roman"/>
          <w:sz w:val="20"/>
          <w:szCs w:val="20"/>
        </w:rPr>
        <w:t>MitoSOX</w:t>
      </w:r>
      <w:proofErr w:type="spellEnd"/>
      <w:r w:rsidR="00BB54BA" w:rsidRPr="00243BF0">
        <w:rPr>
          <w:rFonts w:ascii="Times New Roman" w:hAnsi="Times New Roman" w:cs="Times New Roman"/>
          <w:sz w:val="20"/>
          <w:szCs w:val="20"/>
        </w:rPr>
        <w:t xml:space="preserve"> </w:t>
      </w:r>
      <w:r w:rsidRPr="00243BF0">
        <w:rPr>
          <w:rFonts w:ascii="Times New Roman" w:hAnsi="Times New Roman" w:cs="Times New Roman"/>
          <w:sz w:val="20"/>
          <w:szCs w:val="20"/>
        </w:rPr>
        <w:t>(</w:t>
      </w:r>
      <w:r w:rsidR="0098741B" w:rsidRPr="00243BF0">
        <w:rPr>
          <w:rFonts w:ascii="Times New Roman" w:hAnsi="Times New Roman" w:cs="Times New Roman"/>
          <w:sz w:val="20"/>
          <w:szCs w:val="20"/>
        </w:rPr>
        <w:t>b</w:t>
      </w:r>
      <w:r w:rsidRPr="00243BF0">
        <w:rPr>
          <w:rFonts w:ascii="Times New Roman" w:hAnsi="Times New Roman" w:cs="Times New Roman"/>
          <w:sz w:val="20"/>
          <w:szCs w:val="20"/>
        </w:rPr>
        <w:t>) median intensities obtained by FACS analyses in cells expressing empty vector (control) untreated or treated for 6h with vehicle, CC (</w:t>
      </w:r>
      <w:r w:rsidR="00BB54BA" w:rsidRPr="00243BF0">
        <w:rPr>
          <w:rFonts w:ascii="Times New Roman" w:hAnsi="Times New Roman" w:cs="Times New Roman"/>
          <w:sz w:val="20"/>
          <w:szCs w:val="20"/>
        </w:rPr>
        <w:t>10 µM</w:t>
      </w:r>
      <w:r w:rsidRPr="00243BF0">
        <w:rPr>
          <w:rFonts w:ascii="Times New Roman" w:hAnsi="Times New Roman" w:cs="Times New Roman"/>
          <w:sz w:val="20"/>
          <w:szCs w:val="20"/>
        </w:rPr>
        <w:t>) or Met (</w:t>
      </w:r>
      <w:r w:rsidR="00BB54BA" w:rsidRPr="00243BF0">
        <w:rPr>
          <w:rFonts w:ascii="Times New Roman" w:hAnsi="Times New Roman" w:cs="Times New Roman"/>
          <w:sz w:val="20"/>
          <w:szCs w:val="20"/>
        </w:rPr>
        <w:t>2 mM</w:t>
      </w:r>
      <w:r w:rsidRPr="00243BF0">
        <w:rPr>
          <w:rFonts w:ascii="Times New Roman" w:hAnsi="Times New Roman" w:cs="Times New Roman"/>
          <w:sz w:val="20"/>
          <w:szCs w:val="20"/>
        </w:rPr>
        <w:t xml:space="preserve">). Median fluorescence intensities are expressed as means ± SEM versus control (taken as 1) </w:t>
      </w:r>
      <w:r w:rsidR="005935B6" w:rsidRPr="00243BF0">
        <w:rPr>
          <w:rFonts w:ascii="Times New Roman" w:hAnsi="Times New Roman" w:cs="Times New Roman"/>
          <w:sz w:val="20"/>
          <w:szCs w:val="20"/>
        </w:rPr>
        <w:t>obtained from at least three independent experiments and independent wells (indicated in red).</w:t>
      </w:r>
      <w:r w:rsidRPr="00243BF0">
        <w:rPr>
          <w:rFonts w:ascii="Times New Roman" w:hAnsi="Times New Roman" w:cs="Times New Roman"/>
          <w:sz w:val="20"/>
          <w:szCs w:val="20"/>
        </w:rPr>
        <w:t xml:space="preserve"> ***</w:t>
      </w:r>
      <w:r w:rsidRPr="00243BF0">
        <w:rPr>
          <w:rFonts w:ascii="Times New Roman" w:hAnsi="Times New Roman" w:cs="Times New Roman"/>
          <w:i/>
          <w:sz w:val="20"/>
          <w:szCs w:val="20"/>
        </w:rPr>
        <w:t xml:space="preserve"> P </w:t>
      </w:r>
      <w:r w:rsidRPr="00243BF0">
        <w:rPr>
          <w:rFonts w:ascii="Times New Roman" w:hAnsi="Times New Roman" w:cs="Times New Roman"/>
          <w:sz w:val="20"/>
          <w:szCs w:val="20"/>
        </w:rPr>
        <w:t xml:space="preserve">&lt;0.001, and ns: non-significant using Mann Whitney test </w:t>
      </w:r>
    </w:p>
    <w:p w14:paraId="6F285B19" w14:textId="110BAF7C" w:rsidR="00CF56AA" w:rsidRDefault="00CF56AA">
      <w:pPr>
        <w:spacing w:after="160" w:line="259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14:paraId="60D635C0" w14:textId="62FE268E" w:rsidR="00E34F87" w:rsidRPr="00243BF0" w:rsidRDefault="00E34F87" w:rsidP="00872440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43BF0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4B1A0142" wp14:editId="657DDB81">
            <wp:extent cx="5760720" cy="3406775"/>
            <wp:effectExtent l="0" t="0" r="0" b="317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pplementary Figure 5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835E0" w14:textId="7A3BBD33" w:rsidR="00C8458A" w:rsidRPr="00243BF0" w:rsidRDefault="00AA6710" w:rsidP="00872440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3BF0">
        <w:rPr>
          <w:rFonts w:ascii="Times New Roman" w:hAnsi="Times New Roman" w:cs="Times New Roman"/>
          <w:b/>
          <w:sz w:val="20"/>
          <w:szCs w:val="20"/>
        </w:rPr>
        <w:t xml:space="preserve">Supplementary </w:t>
      </w:r>
      <w:r w:rsidR="005E611F" w:rsidRPr="00243BF0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C8458A" w:rsidRPr="00243BF0">
        <w:rPr>
          <w:rFonts w:ascii="Times New Roman" w:hAnsi="Times New Roman" w:cs="Times New Roman"/>
          <w:b/>
          <w:sz w:val="20"/>
          <w:szCs w:val="20"/>
        </w:rPr>
        <w:t>5</w:t>
      </w:r>
      <w:r w:rsidRPr="00243BF0">
        <w:rPr>
          <w:rFonts w:ascii="Times New Roman" w:hAnsi="Times New Roman" w:cs="Times New Roman"/>
          <w:sz w:val="20"/>
          <w:szCs w:val="20"/>
        </w:rPr>
        <w:t xml:space="preserve"> </w:t>
      </w:r>
      <w:r w:rsidR="005935B6" w:rsidRPr="00243BF0">
        <w:rPr>
          <w:rFonts w:ascii="Times New Roman" w:hAnsi="Times New Roman" w:cs="Times New Roman"/>
          <w:b/>
          <w:sz w:val="20"/>
          <w:szCs w:val="20"/>
        </w:rPr>
        <w:t>G</w:t>
      </w:r>
      <w:r w:rsidRPr="00243BF0">
        <w:rPr>
          <w:rFonts w:ascii="Times New Roman" w:hAnsi="Times New Roman" w:cs="Times New Roman"/>
          <w:b/>
          <w:sz w:val="20"/>
          <w:szCs w:val="20"/>
        </w:rPr>
        <w:t xml:space="preserve">enetic modulation </w:t>
      </w:r>
      <w:r w:rsidR="005935B6" w:rsidRPr="00243BF0">
        <w:rPr>
          <w:rFonts w:ascii="Times New Roman" w:hAnsi="Times New Roman" w:cs="Times New Roman"/>
          <w:b/>
          <w:sz w:val="20"/>
          <w:szCs w:val="20"/>
        </w:rPr>
        <w:t xml:space="preserve">of AMPK-ULK1 cascade </w:t>
      </w:r>
      <w:r w:rsidRPr="00243BF0">
        <w:rPr>
          <w:rFonts w:ascii="Times New Roman" w:hAnsi="Times New Roman" w:cs="Times New Roman"/>
          <w:b/>
          <w:sz w:val="20"/>
          <w:szCs w:val="20"/>
        </w:rPr>
        <w:t>impacts mitochondrial function in APPswe expressing cells.</w:t>
      </w:r>
      <w:r w:rsidR="00C8458A" w:rsidRPr="00243BF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8458A" w:rsidRPr="00243BF0">
        <w:rPr>
          <w:rFonts w:ascii="Times New Roman" w:hAnsi="Times New Roman" w:cs="Times New Roman"/>
          <w:sz w:val="20"/>
          <w:szCs w:val="20"/>
        </w:rPr>
        <w:t>(</w:t>
      </w:r>
      <w:r w:rsidR="0098741B" w:rsidRPr="00243BF0">
        <w:rPr>
          <w:rFonts w:ascii="Times New Roman" w:hAnsi="Times New Roman" w:cs="Times New Roman"/>
          <w:b/>
          <w:sz w:val="20"/>
          <w:szCs w:val="20"/>
        </w:rPr>
        <w:t>a</w:t>
      </w:r>
      <w:r w:rsidR="00C8458A" w:rsidRPr="00243BF0">
        <w:rPr>
          <w:rFonts w:ascii="Times New Roman" w:hAnsi="Times New Roman" w:cs="Times New Roman"/>
          <w:sz w:val="20"/>
          <w:szCs w:val="20"/>
        </w:rPr>
        <w:t xml:space="preserve">) Representative SDS-PAGE </w:t>
      </w:r>
      <w:r w:rsidR="005935B6" w:rsidRPr="00243BF0">
        <w:rPr>
          <w:rFonts w:ascii="Times New Roman" w:hAnsi="Times New Roman" w:cs="Times New Roman"/>
          <w:sz w:val="20"/>
          <w:szCs w:val="20"/>
        </w:rPr>
        <w:t>showing the overexpression of WT-AMPK, truncated CA-AMPK and DN-AMPK constructs</w:t>
      </w:r>
      <w:r w:rsidR="00CA35DA" w:rsidRPr="00243BF0">
        <w:rPr>
          <w:rFonts w:ascii="Times New Roman" w:hAnsi="Times New Roman" w:cs="Times New Roman"/>
          <w:sz w:val="20"/>
          <w:szCs w:val="20"/>
        </w:rPr>
        <w:t>.</w:t>
      </w:r>
      <w:r w:rsidR="00C8458A" w:rsidRPr="00243BF0">
        <w:rPr>
          <w:rFonts w:ascii="Times New Roman" w:hAnsi="Times New Roman" w:cs="Times New Roman"/>
          <w:sz w:val="20"/>
          <w:szCs w:val="20"/>
        </w:rPr>
        <w:t xml:space="preserve"> </w:t>
      </w:r>
      <w:r w:rsidR="005935B6" w:rsidRPr="00243BF0">
        <w:rPr>
          <w:rFonts w:ascii="Times New Roman" w:hAnsi="Times New Roman" w:cs="Times New Roman"/>
          <w:sz w:val="20"/>
          <w:szCs w:val="20"/>
        </w:rPr>
        <w:t>(</w:t>
      </w:r>
      <w:r w:rsidR="0098741B" w:rsidRPr="00243BF0">
        <w:rPr>
          <w:rFonts w:ascii="Times New Roman" w:hAnsi="Times New Roman" w:cs="Times New Roman"/>
          <w:b/>
          <w:sz w:val="20"/>
          <w:szCs w:val="20"/>
        </w:rPr>
        <w:t>b</w:t>
      </w:r>
      <w:r w:rsidR="005935B6" w:rsidRPr="00243BF0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98741B" w:rsidRPr="00243BF0">
        <w:rPr>
          <w:rFonts w:ascii="Times New Roman" w:hAnsi="Times New Roman" w:cs="Times New Roman"/>
          <w:b/>
          <w:sz w:val="20"/>
          <w:szCs w:val="20"/>
        </w:rPr>
        <w:t>c</w:t>
      </w:r>
      <w:r w:rsidR="005935B6" w:rsidRPr="00243BF0">
        <w:rPr>
          <w:rFonts w:ascii="Times New Roman" w:hAnsi="Times New Roman" w:cs="Times New Roman"/>
          <w:sz w:val="20"/>
          <w:szCs w:val="20"/>
        </w:rPr>
        <w:t xml:space="preserve">) </w:t>
      </w:r>
      <w:r w:rsidR="00CA35DA" w:rsidRPr="00243BF0">
        <w:rPr>
          <w:rFonts w:ascii="Times New Roman" w:hAnsi="Times New Roman" w:cs="Times New Roman"/>
          <w:sz w:val="20"/>
          <w:szCs w:val="20"/>
        </w:rPr>
        <w:t>Q</w:t>
      </w:r>
      <w:proofErr w:type="spellStart"/>
      <w:r w:rsidR="00C8458A" w:rsidRPr="00243BF0">
        <w:rPr>
          <w:rFonts w:ascii="Times New Roman" w:hAnsi="Times New Roman" w:cs="Times New Roman"/>
          <w:sz w:val="20"/>
          <w:szCs w:val="20"/>
          <w:lang w:val="en-GB"/>
        </w:rPr>
        <w:t>uantitative</w:t>
      </w:r>
      <w:proofErr w:type="spellEnd"/>
      <w:r w:rsidR="00C8458A" w:rsidRPr="00243BF0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C8458A" w:rsidRPr="00243BF0">
        <w:rPr>
          <w:rFonts w:ascii="Times New Roman" w:hAnsi="Times New Roman" w:cs="Times New Roman"/>
          <w:sz w:val="20"/>
          <w:szCs w:val="20"/>
        </w:rPr>
        <w:t xml:space="preserve">graphs </w:t>
      </w:r>
      <w:r w:rsidR="005935B6" w:rsidRPr="00243BF0">
        <w:rPr>
          <w:rFonts w:ascii="Times New Roman" w:hAnsi="Times New Roman" w:cs="Times New Roman"/>
          <w:sz w:val="20"/>
          <w:szCs w:val="20"/>
        </w:rPr>
        <w:t>of</w:t>
      </w:r>
      <w:r w:rsidR="00C8458A" w:rsidRPr="00243BF0">
        <w:rPr>
          <w:rFonts w:ascii="Times New Roman" w:hAnsi="Times New Roman" w:cs="Times New Roman"/>
          <w:sz w:val="20"/>
          <w:szCs w:val="20"/>
        </w:rPr>
        <w:t xml:space="preserve"> </w:t>
      </w:r>
      <w:r w:rsidR="00C8458A" w:rsidRPr="00243BF0">
        <w:rPr>
          <w:rFonts w:ascii="Times New Roman" w:hAnsi="Times New Roman" w:cs="Times New Roman"/>
          <w:sz w:val="20"/>
          <w:szCs w:val="20"/>
          <w:lang w:val="en-GB"/>
        </w:rPr>
        <w:t>p(Thr</w:t>
      </w:r>
      <w:proofErr w:type="gramStart"/>
      <w:r w:rsidR="00C8458A" w:rsidRPr="00243BF0">
        <w:rPr>
          <w:rFonts w:ascii="Times New Roman" w:hAnsi="Times New Roman" w:cs="Times New Roman"/>
          <w:sz w:val="20"/>
          <w:szCs w:val="20"/>
          <w:lang w:val="en-GB"/>
        </w:rPr>
        <w:t>172)AMPK</w:t>
      </w:r>
      <w:proofErr w:type="gramEnd"/>
      <w:r w:rsidR="00C8458A" w:rsidRPr="00243BF0">
        <w:rPr>
          <w:rFonts w:ascii="Times New Roman" w:hAnsi="Times New Roman" w:cs="Times New Roman"/>
          <w:sz w:val="20"/>
          <w:szCs w:val="20"/>
          <w:lang w:val="en-GB"/>
        </w:rPr>
        <w:t xml:space="preserve">, p(Ser555)ULK1, and total ULK1, </w:t>
      </w:r>
      <w:r w:rsidR="00C8458A" w:rsidRPr="00243BF0">
        <w:rPr>
          <w:rFonts w:ascii="Times New Roman" w:hAnsi="Times New Roman" w:cs="Times New Roman"/>
          <w:sz w:val="20"/>
          <w:szCs w:val="20"/>
        </w:rPr>
        <w:t xml:space="preserve">protein levels and the ratio of the phosphorylated forms of AMPK, and ULK1 versus respective total proteins. </w:t>
      </w:r>
      <w:r w:rsidR="005935B6" w:rsidRPr="00243BF0">
        <w:rPr>
          <w:rFonts w:ascii="Times New Roman" w:hAnsi="Times New Roman" w:cs="Times New Roman"/>
          <w:sz w:val="20"/>
          <w:szCs w:val="20"/>
        </w:rPr>
        <w:t xml:space="preserve">Actin is used as loading control. </w:t>
      </w:r>
      <w:r w:rsidR="00C8458A" w:rsidRPr="00243BF0">
        <w:rPr>
          <w:rFonts w:ascii="Times New Roman" w:hAnsi="Times New Roman" w:cs="Times New Roman"/>
          <w:sz w:val="20"/>
          <w:szCs w:val="20"/>
        </w:rPr>
        <w:t>(</w:t>
      </w:r>
      <w:r w:rsidR="0098741B" w:rsidRPr="00243BF0">
        <w:rPr>
          <w:rFonts w:ascii="Times New Roman" w:hAnsi="Times New Roman" w:cs="Times New Roman"/>
          <w:b/>
          <w:sz w:val="20"/>
          <w:szCs w:val="20"/>
        </w:rPr>
        <w:t>d</w:t>
      </w:r>
      <w:r w:rsidR="00C8458A" w:rsidRPr="00243BF0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98741B" w:rsidRPr="00243BF0">
        <w:rPr>
          <w:rFonts w:ascii="Times New Roman" w:hAnsi="Times New Roman" w:cs="Times New Roman"/>
          <w:b/>
          <w:sz w:val="20"/>
          <w:szCs w:val="20"/>
        </w:rPr>
        <w:t>e</w:t>
      </w:r>
      <w:r w:rsidR="00C8458A" w:rsidRPr="00243BF0">
        <w:rPr>
          <w:rFonts w:ascii="Times New Roman" w:hAnsi="Times New Roman" w:cs="Times New Roman"/>
          <w:sz w:val="20"/>
          <w:szCs w:val="20"/>
        </w:rPr>
        <w:t xml:space="preserve">) </w:t>
      </w:r>
      <w:r w:rsidR="00C8458A" w:rsidRPr="00243BF0">
        <w:rPr>
          <w:rStyle w:val="captions"/>
          <w:rFonts w:ascii="Times New Roman" w:hAnsi="Times New Roman" w:cs="Times New Roman"/>
          <w:sz w:val="20"/>
          <w:szCs w:val="20"/>
        </w:rPr>
        <w:t xml:space="preserve">Graphs representing </w:t>
      </w:r>
      <w:r w:rsidR="00C8458A" w:rsidRPr="00243BF0">
        <w:rPr>
          <w:rFonts w:ascii="Times New Roman" w:hAnsi="Times New Roman" w:cs="Times New Roman"/>
          <w:sz w:val="20"/>
          <w:szCs w:val="20"/>
        </w:rPr>
        <w:t>TMRM (</w:t>
      </w:r>
      <w:r w:rsidR="0098741B" w:rsidRPr="00243BF0">
        <w:rPr>
          <w:rFonts w:ascii="Times New Roman" w:hAnsi="Times New Roman" w:cs="Times New Roman"/>
          <w:sz w:val="20"/>
          <w:szCs w:val="20"/>
        </w:rPr>
        <w:t>d</w:t>
      </w:r>
      <w:r w:rsidR="00C8458A" w:rsidRPr="00243BF0">
        <w:rPr>
          <w:rFonts w:ascii="Times New Roman" w:hAnsi="Times New Roman" w:cs="Times New Roman"/>
          <w:sz w:val="20"/>
          <w:szCs w:val="20"/>
        </w:rPr>
        <w:t xml:space="preserve">) or </w:t>
      </w:r>
      <w:proofErr w:type="spellStart"/>
      <w:r w:rsidR="00BB54BA" w:rsidRPr="00243BF0">
        <w:rPr>
          <w:rFonts w:ascii="Times New Roman" w:hAnsi="Times New Roman" w:cs="Times New Roman"/>
          <w:sz w:val="20"/>
          <w:szCs w:val="20"/>
        </w:rPr>
        <w:t>MitoSOX</w:t>
      </w:r>
      <w:proofErr w:type="spellEnd"/>
      <w:r w:rsidR="00BB54BA" w:rsidRPr="00243BF0">
        <w:rPr>
          <w:rFonts w:ascii="Times New Roman" w:hAnsi="Times New Roman" w:cs="Times New Roman"/>
          <w:sz w:val="20"/>
          <w:szCs w:val="20"/>
        </w:rPr>
        <w:t xml:space="preserve"> </w:t>
      </w:r>
      <w:r w:rsidR="00C8458A" w:rsidRPr="00243BF0">
        <w:rPr>
          <w:rFonts w:ascii="Times New Roman" w:hAnsi="Times New Roman" w:cs="Times New Roman"/>
          <w:sz w:val="20"/>
          <w:szCs w:val="20"/>
        </w:rPr>
        <w:t>(</w:t>
      </w:r>
      <w:r w:rsidR="0098741B" w:rsidRPr="00243BF0">
        <w:rPr>
          <w:rFonts w:ascii="Times New Roman" w:hAnsi="Times New Roman" w:cs="Times New Roman"/>
          <w:sz w:val="20"/>
          <w:szCs w:val="20"/>
        </w:rPr>
        <w:t>e</w:t>
      </w:r>
      <w:r w:rsidR="00C8458A" w:rsidRPr="00243BF0">
        <w:rPr>
          <w:rFonts w:ascii="Times New Roman" w:hAnsi="Times New Roman" w:cs="Times New Roman"/>
          <w:sz w:val="20"/>
          <w:szCs w:val="20"/>
        </w:rPr>
        <w:t>) median intensities obtained by FACS analyses in cells transfected as in (</w:t>
      </w:r>
      <w:r w:rsidR="0098741B" w:rsidRPr="00243BF0">
        <w:rPr>
          <w:rFonts w:ascii="Times New Roman" w:hAnsi="Times New Roman" w:cs="Times New Roman"/>
          <w:sz w:val="20"/>
          <w:szCs w:val="20"/>
        </w:rPr>
        <w:t>a</w:t>
      </w:r>
      <w:r w:rsidR="00C8458A" w:rsidRPr="00243BF0">
        <w:rPr>
          <w:rFonts w:ascii="Times New Roman" w:hAnsi="Times New Roman" w:cs="Times New Roman"/>
          <w:sz w:val="20"/>
          <w:szCs w:val="20"/>
        </w:rPr>
        <w:t>). Median fluorescence intensities are expressed as means ± SEM versus control (taken as 1)</w:t>
      </w:r>
      <w:r w:rsidR="005935B6" w:rsidRPr="00243BF0">
        <w:rPr>
          <w:rFonts w:ascii="Times New Roman" w:hAnsi="Times New Roman" w:cs="Times New Roman"/>
          <w:sz w:val="20"/>
          <w:szCs w:val="20"/>
        </w:rPr>
        <w:t>. Data are obtained from independent wells (indicated in red)</w:t>
      </w:r>
      <w:r w:rsidR="00C8458A" w:rsidRPr="00243BF0">
        <w:rPr>
          <w:rFonts w:ascii="Times New Roman" w:hAnsi="Times New Roman" w:cs="Times New Roman"/>
          <w:sz w:val="20"/>
          <w:szCs w:val="20"/>
        </w:rPr>
        <w:t>. *</w:t>
      </w:r>
      <w:r w:rsidR="00C8458A" w:rsidRPr="00243BF0">
        <w:rPr>
          <w:rFonts w:ascii="Times New Roman" w:hAnsi="Times New Roman" w:cs="Times New Roman"/>
          <w:i/>
          <w:sz w:val="20"/>
          <w:szCs w:val="20"/>
        </w:rPr>
        <w:t xml:space="preserve"> P </w:t>
      </w:r>
      <w:r w:rsidR="00C8458A" w:rsidRPr="00243BF0">
        <w:rPr>
          <w:rFonts w:ascii="Times New Roman" w:hAnsi="Times New Roman" w:cs="Times New Roman"/>
          <w:sz w:val="20"/>
          <w:szCs w:val="20"/>
        </w:rPr>
        <w:t>&lt;0.05, **</w:t>
      </w:r>
      <w:r w:rsidR="00C8458A" w:rsidRPr="00243BF0">
        <w:rPr>
          <w:rFonts w:ascii="Times New Roman" w:hAnsi="Times New Roman" w:cs="Times New Roman"/>
          <w:i/>
          <w:sz w:val="20"/>
          <w:szCs w:val="20"/>
        </w:rPr>
        <w:t xml:space="preserve"> P </w:t>
      </w:r>
      <w:r w:rsidR="00C8458A" w:rsidRPr="00243BF0">
        <w:rPr>
          <w:rFonts w:ascii="Times New Roman" w:hAnsi="Times New Roman" w:cs="Times New Roman"/>
          <w:sz w:val="20"/>
          <w:szCs w:val="20"/>
        </w:rPr>
        <w:t>&lt;0.01 and ns: non-significant using Kruskal-Wallis test and Dunn’s multiple comparisons post-test</w:t>
      </w:r>
    </w:p>
    <w:p w14:paraId="645A4164" w14:textId="40CF9EA7" w:rsidR="004F4AF5" w:rsidRPr="00243BF0" w:rsidRDefault="00E34F87" w:rsidP="00872440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43BF0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7806380B" wp14:editId="4E0294E0">
            <wp:extent cx="4480560" cy="2910840"/>
            <wp:effectExtent l="0" t="0" r="0" b="381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upplementary Figure 6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AFF5" w14:textId="6D9A6CA1" w:rsidR="00872440" w:rsidRPr="00243BF0" w:rsidRDefault="00AA6710" w:rsidP="00872440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3BF0">
        <w:rPr>
          <w:rFonts w:ascii="Times New Roman" w:hAnsi="Times New Roman" w:cs="Times New Roman"/>
          <w:b/>
          <w:sz w:val="20"/>
          <w:szCs w:val="20"/>
        </w:rPr>
        <w:t xml:space="preserve">Supplementary </w:t>
      </w:r>
      <w:r w:rsidR="005E611F" w:rsidRPr="00243BF0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CA35DA" w:rsidRPr="00243BF0">
        <w:rPr>
          <w:rFonts w:ascii="Times New Roman" w:hAnsi="Times New Roman" w:cs="Times New Roman"/>
          <w:b/>
          <w:sz w:val="20"/>
          <w:szCs w:val="20"/>
        </w:rPr>
        <w:t>6</w:t>
      </w:r>
      <w:r w:rsidRPr="00243BF0">
        <w:rPr>
          <w:rFonts w:ascii="Times New Roman" w:hAnsi="Times New Roman" w:cs="Times New Roman"/>
          <w:sz w:val="20"/>
          <w:szCs w:val="20"/>
        </w:rPr>
        <w:t xml:space="preserve"> </w:t>
      </w:r>
      <w:r w:rsidR="00CA35DA" w:rsidRPr="00243BF0">
        <w:rPr>
          <w:rFonts w:ascii="Times New Roman" w:hAnsi="Times New Roman" w:cs="Times New Roman"/>
          <w:b/>
          <w:sz w:val="20"/>
          <w:szCs w:val="20"/>
        </w:rPr>
        <w:t>Met does impact the levels of Tau phosphorylation on Ser199, Thr231, and Ser396 residues in the hippocampi of 3xTgAD mice.</w:t>
      </w:r>
      <w:r w:rsidR="00CA35DA" w:rsidRPr="00243BF0">
        <w:rPr>
          <w:rFonts w:ascii="Times New Roman" w:hAnsi="Times New Roman" w:cs="Times New Roman"/>
          <w:bCs/>
          <w:sz w:val="20"/>
          <w:szCs w:val="20"/>
        </w:rPr>
        <w:t xml:space="preserve"> (</w:t>
      </w:r>
      <w:r w:rsidR="0098741B" w:rsidRPr="00243BF0">
        <w:rPr>
          <w:rFonts w:ascii="Times New Roman" w:hAnsi="Times New Roman" w:cs="Times New Roman"/>
          <w:b/>
          <w:sz w:val="20"/>
          <w:szCs w:val="20"/>
        </w:rPr>
        <w:t>a</w:t>
      </w:r>
      <w:r w:rsidR="00CA35DA" w:rsidRPr="00243BF0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="0098741B" w:rsidRPr="00243BF0">
        <w:rPr>
          <w:rFonts w:ascii="Times New Roman" w:hAnsi="Times New Roman" w:cs="Times New Roman"/>
          <w:b/>
          <w:sz w:val="20"/>
          <w:szCs w:val="20"/>
        </w:rPr>
        <w:t>b</w:t>
      </w:r>
      <w:r w:rsidR="00CA35DA" w:rsidRPr="00243BF0">
        <w:rPr>
          <w:rFonts w:ascii="Times New Roman" w:hAnsi="Times New Roman" w:cs="Times New Roman"/>
          <w:bCs/>
          <w:sz w:val="20"/>
          <w:szCs w:val="20"/>
        </w:rPr>
        <w:t>) Quantitative graphs of the l</w:t>
      </w:r>
      <w:r w:rsidR="00CA35DA" w:rsidRPr="00243BF0">
        <w:rPr>
          <w:rFonts w:ascii="Times New Roman" w:hAnsi="Times New Roman" w:cs="Times New Roman"/>
          <w:sz w:val="20"/>
          <w:szCs w:val="20"/>
        </w:rPr>
        <w:t xml:space="preserve">evels of phosphorylated Tau species (Ser199, Thr231, Ser396) in the hippocampi homogenates of AD </w:t>
      </w:r>
      <w:r w:rsidR="00CA35DA" w:rsidRPr="00243BF0">
        <w:rPr>
          <w:rStyle w:val="captions"/>
          <w:rFonts w:ascii="Times New Roman" w:hAnsi="Times New Roman" w:cs="Times New Roman"/>
          <w:sz w:val="20"/>
          <w:szCs w:val="20"/>
        </w:rPr>
        <w:t xml:space="preserve">+ </w:t>
      </w:r>
      <w:r w:rsidR="00CA35DA" w:rsidRPr="00243BF0">
        <w:rPr>
          <w:rFonts w:ascii="Times New Roman" w:hAnsi="Times New Roman" w:cs="Times New Roman"/>
          <w:sz w:val="20"/>
          <w:szCs w:val="20"/>
        </w:rPr>
        <w:t>H</w:t>
      </w:r>
      <w:r w:rsidR="00CA35DA" w:rsidRPr="00243BF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CA35DA" w:rsidRPr="00243BF0">
        <w:rPr>
          <w:rFonts w:ascii="Times New Roman" w:hAnsi="Times New Roman" w:cs="Times New Roman"/>
          <w:sz w:val="20"/>
          <w:szCs w:val="20"/>
        </w:rPr>
        <w:t>O (</w:t>
      </w:r>
      <w:r w:rsidR="00CA35DA" w:rsidRPr="00243BF0">
        <w:rPr>
          <w:rStyle w:val="captions"/>
          <w:rFonts w:ascii="Times New Roman" w:hAnsi="Times New Roman" w:cs="Times New Roman"/>
          <w:sz w:val="20"/>
          <w:szCs w:val="20"/>
        </w:rPr>
        <w:t xml:space="preserve">n = 14) and </w:t>
      </w:r>
      <w:r w:rsidR="00CA35DA" w:rsidRPr="00243BF0">
        <w:rPr>
          <w:rFonts w:ascii="Times New Roman" w:hAnsi="Times New Roman" w:cs="Times New Roman"/>
          <w:sz w:val="20"/>
          <w:szCs w:val="20"/>
        </w:rPr>
        <w:t>AD</w:t>
      </w:r>
      <w:r w:rsidR="00CA35DA" w:rsidRPr="00243BF0">
        <w:rPr>
          <w:rStyle w:val="captions"/>
          <w:rFonts w:ascii="Times New Roman" w:hAnsi="Times New Roman" w:cs="Times New Roman"/>
          <w:sz w:val="20"/>
          <w:szCs w:val="20"/>
        </w:rPr>
        <w:t xml:space="preserve"> + Met (</w:t>
      </w:r>
      <w:r w:rsidR="00CA35DA" w:rsidRPr="00243BF0">
        <w:rPr>
          <w:rFonts w:ascii="Times New Roman" w:hAnsi="Times New Roman" w:cs="Times New Roman"/>
          <w:sz w:val="20"/>
          <w:szCs w:val="20"/>
        </w:rPr>
        <w:t>n = 14), normalized by the total (murine and human isoforms) Tau level (</w:t>
      </w:r>
      <w:r w:rsidR="0098741B" w:rsidRPr="00243BF0">
        <w:rPr>
          <w:rFonts w:ascii="Times New Roman" w:hAnsi="Times New Roman" w:cs="Times New Roman"/>
          <w:sz w:val="20"/>
          <w:szCs w:val="20"/>
        </w:rPr>
        <w:t>a</w:t>
      </w:r>
      <w:r w:rsidR="00CA35DA" w:rsidRPr="00243BF0">
        <w:rPr>
          <w:rFonts w:ascii="Times New Roman" w:hAnsi="Times New Roman" w:cs="Times New Roman"/>
          <w:sz w:val="20"/>
          <w:szCs w:val="20"/>
        </w:rPr>
        <w:t>), or by the human Tau level (</w:t>
      </w:r>
      <w:r w:rsidR="0098741B" w:rsidRPr="00243BF0">
        <w:rPr>
          <w:rFonts w:ascii="Times New Roman" w:hAnsi="Times New Roman" w:cs="Times New Roman"/>
          <w:sz w:val="20"/>
          <w:szCs w:val="20"/>
        </w:rPr>
        <w:t>b</w:t>
      </w:r>
      <w:r w:rsidR="00CA35DA" w:rsidRPr="00243BF0">
        <w:rPr>
          <w:rFonts w:ascii="Times New Roman" w:hAnsi="Times New Roman" w:cs="Times New Roman"/>
          <w:sz w:val="20"/>
          <w:szCs w:val="20"/>
        </w:rPr>
        <w:t>). All data are presented as mean ± SEM.</w:t>
      </w:r>
      <w:r w:rsidR="00CA35DA" w:rsidRPr="00243BF0">
        <w:rPr>
          <w:rStyle w:val="captions"/>
          <w:rFonts w:ascii="Times New Roman" w:hAnsi="Times New Roman" w:cs="Times New Roman"/>
          <w:sz w:val="20"/>
          <w:szCs w:val="20"/>
        </w:rPr>
        <w:t xml:space="preserve"> </w:t>
      </w:r>
      <w:r w:rsidR="00CA35DA" w:rsidRPr="00243BF0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="00CA35DA" w:rsidRPr="00243BF0">
        <w:rPr>
          <w:rFonts w:ascii="Times New Roman" w:hAnsi="Times New Roman" w:cs="Times New Roman"/>
          <w:sz w:val="20"/>
          <w:szCs w:val="20"/>
        </w:rPr>
        <w:t xml:space="preserve"> values were calculated using a Mann Whitney test. ns: non-significant. The number analyzed mice is indicated in red</w:t>
      </w:r>
    </w:p>
    <w:p w14:paraId="58464829" w14:textId="77777777" w:rsidR="00872440" w:rsidRPr="00243BF0" w:rsidRDefault="00872440">
      <w:pPr>
        <w:spacing w:after="160" w:line="259" w:lineRule="auto"/>
        <w:rPr>
          <w:rFonts w:ascii="Times New Roman" w:hAnsi="Times New Roman" w:cs="Times New Roman"/>
          <w:sz w:val="20"/>
          <w:szCs w:val="20"/>
        </w:rPr>
      </w:pPr>
      <w:r w:rsidRPr="00243BF0">
        <w:rPr>
          <w:rFonts w:ascii="Times New Roman" w:hAnsi="Times New Roman" w:cs="Times New Roman"/>
          <w:sz w:val="20"/>
          <w:szCs w:val="20"/>
        </w:rPr>
        <w:br w:type="page"/>
      </w:r>
    </w:p>
    <w:p w14:paraId="0561A8BD" w14:textId="7382929D" w:rsidR="00A121AF" w:rsidRPr="00243BF0" w:rsidRDefault="00E34F87" w:rsidP="00872440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3BF0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33F847F" wp14:editId="78AB2276">
            <wp:extent cx="5760720" cy="2110154"/>
            <wp:effectExtent l="0" t="0" r="0" b="444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pplementary Figure 7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695" cy="21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BBEC2" w14:textId="77777777" w:rsidR="00A121AF" w:rsidRPr="00243BF0" w:rsidRDefault="00A121AF" w:rsidP="00872440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5464531" w14:textId="2072E564" w:rsidR="00872440" w:rsidRPr="00243BF0" w:rsidRDefault="00CA35DA" w:rsidP="00872440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3BF0">
        <w:rPr>
          <w:rFonts w:ascii="Times New Roman" w:hAnsi="Times New Roman" w:cs="Times New Roman"/>
          <w:b/>
          <w:sz w:val="20"/>
          <w:szCs w:val="20"/>
        </w:rPr>
        <w:t xml:space="preserve">Supplementary </w:t>
      </w:r>
      <w:r w:rsidR="005E611F" w:rsidRPr="00243BF0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Pr="00243BF0">
        <w:rPr>
          <w:rFonts w:ascii="Times New Roman" w:hAnsi="Times New Roman" w:cs="Times New Roman"/>
          <w:b/>
          <w:sz w:val="20"/>
          <w:szCs w:val="20"/>
        </w:rPr>
        <w:t xml:space="preserve">7. Met alleviates astrogliosis in 3xTgAD mice </w:t>
      </w:r>
      <w:r w:rsidRPr="00243BF0">
        <w:rPr>
          <w:rFonts w:ascii="Times New Roman" w:hAnsi="Times New Roman" w:cs="Times New Roman"/>
          <w:sz w:val="20"/>
          <w:szCs w:val="20"/>
        </w:rPr>
        <w:t>(</w:t>
      </w:r>
      <w:r w:rsidR="0098741B" w:rsidRPr="00243BF0">
        <w:rPr>
          <w:rFonts w:ascii="Times New Roman" w:hAnsi="Times New Roman" w:cs="Times New Roman"/>
          <w:b/>
          <w:bCs/>
          <w:sz w:val="20"/>
          <w:szCs w:val="20"/>
        </w:rPr>
        <w:t>a</w:t>
      </w:r>
      <w:r w:rsidRPr="00243BF0">
        <w:rPr>
          <w:rFonts w:ascii="Times New Roman" w:hAnsi="Times New Roman" w:cs="Times New Roman"/>
          <w:sz w:val="20"/>
          <w:szCs w:val="20"/>
        </w:rPr>
        <w:t>) Representative images showing GFAP in the hippocampus and higher magnification of the subiculum area of 10-11-month-old WT and 3xTgAD mice untreated (H</w:t>
      </w:r>
      <w:r w:rsidRPr="00243BF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243BF0">
        <w:rPr>
          <w:rFonts w:ascii="Times New Roman" w:hAnsi="Times New Roman" w:cs="Times New Roman"/>
          <w:sz w:val="20"/>
          <w:szCs w:val="20"/>
        </w:rPr>
        <w:t>O) or treated with Met. Scale bars, 500 µm (top) or 50 µm (bottom). (</w:t>
      </w:r>
      <w:r w:rsidR="0098741B" w:rsidRPr="00243BF0">
        <w:rPr>
          <w:rFonts w:ascii="Times New Roman" w:hAnsi="Times New Roman" w:cs="Times New Roman"/>
          <w:b/>
          <w:bCs/>
          <w:sz w:val="20"/>
          <w:szCs w:val="20"/>
        </w:rPr>
        <w:t>b</w:t>
      </w:r>
      <w:r w:rsidRPr="00243BF0">
        <w:rPr>
          <w:rFonts w:ascii="Times New Roman" w:hAnsi="Times New Roman" w:cs="Times New Roman"/>
          <w:sz w:val="20"/>
          <w:szCs w:val="20"/>
        </w:rPr>
        <w:t>) Quantitative graph of GFAP positive cells / mm</w:t>
      </w:r>
      <w:r w:rsidRPr="00243BF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243BF0">
        <w:rPr>
          <w:rFonts w:ascii="Times New Roman" w:hAnsi="Times New Roman" w:cs="Times New Roman"/>
          <w:sz w:val="20"/>
          <w:szCs w:val="20"/>
        </w:rPr>
        <w:t xml:space="preserve"> of subiculum. Data are presented as mean ± SEM. The number of analyzed mice is indicated in bold, and the number of slices is in light. </w:t>
      </w:r>
      <w:r w:rsidRPr="00243BF0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Pr="00243BF0">
        <w:rPr>
          <w:rFonts w:ascii="Times New Roman" w:hAnsi="Times New Roman" w:cs="Times New Roman"/>
          <w:sz w:val="20"/>
          <w:szCs w:val="20"/>
        </w:rPr>
        <w:t xml:space="preserve"> values were calculated using a 2-Way ANOVA test followed by a Tukey’s multiple comparison test. ***</w:t>
      </w:r>
      <w:r w:rsidRPr="00243BF0">
        <w:rPr>
          <w:rFonts w:ascii="Times New Roman" w:hAnsi="Times New Roman" w:cs="Times New Roman"/>
          <w:i/>
          <w:sz w:val="20"/>
          <w:szCs w:val="20"/>
        </w:rPr>
        <w:t xml:space="preserve"> P </w:t>
      </w:r>
      <w:r w:rsidRPr="00243BF0">
        <w:rPr>
          <w:rFonts w:ascii="Times New Roman" w:hAnsi="Times New Roman" w:cs="Times New Roman"/>
          <w:sz w:val="20"/>
          <w:szCs w:val="20"/>
        </w:rPr>
        <w:t>&lt;0.001, ****</w:t>
      </w:r>
      <w:r w:rsidRPr="00243BF0">
        <w:rPr>
          <w:rFonts w:ascii="Times New Roman" w:hAnsi="Times New Roman" w:cs="Times New Roman"/>
          <w:i/>
          <w:sz w:val="20"/>
          <w:szCs w:val="20"/>
        </w:rPr>
        <w:t xml:space="preserve"> P </w:t>
      </w:r>
      <w:r w:rsidRPr="00243BF0">
        <w:rPr>
          <w:rFonts w:ascii="Times New Roman" w:hAnsi="Times New Roman" w:cs="Times New Roman"/>
          <w:sz w:val="20"/>
          <w:szCs w:val="20"/>
        </w:rPr>
        <w:t>&lt;0.0001, and ns: non-significant. The number of analyzed mice is indicated in red. The number of analyzed slices is in black</w:t>
      </w:r>
    </w:p>
    <w:p w14:paraId="72D6FF4C" w14:textId="77777777" w:rsidR="00872440" w:rsidRPr="00243BF0" w:rsidRDefault="00872440">
      <w:pPr>
        <w:spacing w:after="160" w:line="259" w:lineRule="auto"/>
        <w:rPr>
          <w:rFonts w:ascii="Times New Roman" w:hAnsi="Times New Roman" w:cs="Times New Roman"/>
          <w:sz w:val="20"/>
          <w:szCs w:val="20"/>
        </w:rPr>
      </w:pPr>
      <w:r w:rsidRPr="00243BF0">
        <w:rPr>
          <w:rFonts w:ascii="Times New Roman" w:hAnsi="Times New Roman" w:cs="Times New Roman"/>
          <w:sz w:val="20"/>
          <w:szCs w:val="20"/>
        </w:rPr>
        <w:br w:type="page"/>
      </w:r>
    </w:p>
    <w:p w14:paraId="08400AC3" w14:textId="6858EFF4" w:rsidR="00A121AF" w:rsidRPr="00243BF0" w:rsidRDefault="00E34F87" w:rsidP="00872440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3BF0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6FA4739" wp14:editId="03EA5B17">
            <wp:extent cx="5760720" cy="3215640"/>
            <wp:effectExtent l="0" t="0" r="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upplementary Figure 8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90D96" w14:textId="2420F206" w:rsidR="00872440" w:rsidRPr="00243BF0" w:rsidRDefault="006E3117" w:rsidP="00872440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3BF0">
        <w:rPr>
          <w:rFonts w:ascii="Times New Roman" w:hAnsi="Times New Roman" w:cs="Times New Roman"/>
          <w:b/>
          <w:sz w:val="20"/>
          <w:szCs w:val="20"/>
        </w:rPr>
        <w:t xml:space="preserve">Supplementary </w:t>
      </w:r>
      <w:r w:rsidR="005E611F" w:rsidRPr="00243BF0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Pr="00243BF0">
        <w:rPr>
          <w:rFonts w:ascii="Times New Roman" w:hAnsi="Times New Roman" w:cs="Times New Roman"/>
          <w:b/>
          <w:sz w:val="20"/>
          <w:szCs w:val="20"/>
        </w:rPr>
        <w:t>8 CC reduces phagocytic activity of microglia.</w:t>
      </w:r>
      <w:r w:rsidRPr="00243BF0">
        <w:rPr>
          <w:rFonts w:ascii="Times New Roman" w:hAnsi="Times New Roman" w:cs="Times New Roman"/>
          <w:sz w:val="20"/>
          <w:szCs w:val="20"/>
        </w:rPr>
        <w:t xml:space="preserve"> </w:t>
      </w:r>
      <w:r w:rsidRPr="00243BF0">
        <w:rPr>
          <w:rFonts w:ascii="Times New Roman" w:hAnsi="Times New Roman" w:cs="Times New Roman"/>
          <w:bCs/>
          <w:sz w:val="20"/>
          <w:szCs w:val="20"/>
        </w:rPr>
        <w:t>(</w:t>
      </w:r>
      <w:r w:rsidR="0098741B" w:rsidRPr="00243BF0">
        <w:rPr>
          <w:rFonts w:ascii="Times New Roman" w:hAnsi="Times New Roman" w:cs="Times New Roman"/>
          <w:b/>
          <w:sz w:val="20"/>
          <w:szCs w:val="20"/>
        </w:rPr>
        <w:t>a</w:t>
      </w:r>
      <w:r w:rsidRPr="00243BF0">
        <w:rPr>
          <w:rFonts w:ascii="Times New Roman" w:hAnsi="Times New Roman" w:cs="Times New Roman"/>
          <w:bCs/>
          <w:sz w:val="20"/>
          <w:szCs w:val="20"/>
        </w:rPr>
        <w:t xml:space="preserve">) </w:t>
      </w:r>
      <w:r w:rsidRPr="00243BF0">
        <w:rPr>
          <w:rFonts w:ascii="Times New Roman" w:hAnsi="Times New Roman" w:cs="Times New Roman"/>
          <w:sz w:val="20"/>
          <w:szCs w:val="20"/>
        </w:rPr>
        <w:t xml:space="preserve">Representative images of primary microglia incubated with fluorescent microbeads (Green), treated or not with </w:t>
      </w:r>
      <w:r w:rsidR="00BB54BA" w:rsidRPr="00243BF0">
        <w:rPr>
          <w:rFonts w:ascii="Times New Roman" w:hAnsi="Times New Roman" w:cs="Times New Roman"/>
          <w:sz w:val="20"/>
          <w:szCs w:val="20"/>
        </w:rPr>
        <w:t>10 µM</w:t>
      </w:r>
      <w:r w:rsidRPr="00243BF0">
        <w:rPr>
          <w:rFonts w:ascii="Times New Roman" w:hAnsi="Times New Roman" w:cs="Times New Roman"/>
          <w:sz w:val="20"/>
          <w:szCs w:val="20"/>
        </w:rPr>
        <w:t xml:space="preserve"> CC for 6 h and stained with Iba1 antibody (Red). Nuclei were stained with DAPI. Scale bars, 10 µm. (</w:t>
      </w:r>
      <w:r w:rsidR="0098741B" w:rsidRPr="00243BF0">
        <w:rPr>
          <w:rFonts w:ascii="Times New Roman" w:hAnsi="Times New Roman" w:cs="Times New Roman"/>
          <w:b/>
          <w:bCs/>
          <w:sz w:val="20"/>
          <w:szCs w:val="20"/>
        </w:rPr>
        <w:t>b</w:t>
      </w:r>
      <w:r w:rsidRPr="00243BF0">
        <w:rPr>
          <w:rFonts w:ascii="Times New Roman" w:hAnsi="Times New Roman" w:cs="Times New Roman"/>
          <w:sz w:val="20"/>
          <w:szCs w:val="20"/>
        </w:rPr>
        <w:t>) Quantitative graph of the proportion of phagocytic microglia (that contains at least one microbead). (</w:t>
      </w:r>
      <w:r w:rsidR="0098741B" w:rsidRPr="00243BF0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Pr="00243BF0">
        <w:rPr>
          <w:rFonts w:ascii="Times New Roman" w:hAnsi="Times New Roman" w:cs="Times New Roman"/>
          <w:sz w:val="20"/>
          <w:szCs w:val="20"/>
        </w:rPr>
        <w:t xml:space="preserve">) Quantitative graph of the number of microbeads per microglia. </w:t>
      </w:r>
      <w:r w:rsidRPr="00243BF0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Pr="00243BF0">
        <w:rPr>
          <w:rFonts w:ascii="Times New Roman" w:hAnsi="Times New Roman" w:cs="Times New Roman"/>
          <w:sz w:val="20"/>
          <w:szCs w:val="20"/>
        </w:rPr>
        <w:t xml:space="preserve"> values were calculated using a Mann Whitney test ****</w:t>
      </w:r>
      <w:r w:rsidRPr="00243BF0">
        <w:rPr>
          <w:rFonts w:ascii="Times New Roman" w:hAnsi="Times New Roman" w:cs="Times New Roman"/>
          <w:i/>
          <w:sz w:val="20"/>
          <w:szCs w:val="20"/>
        </w:rPr>
        <w:t xml:space="preserve"> P </w:t>
      </w:r>
      <w:r w:rsidRPr="00243BF0">
        <w:rPr>
          <w:rFonts w:ascii="Times New Roman" w:hAnsi="Times New Roman" w:cs="Times New Roman"/>
          <w:sz w:val="20"/>
          <w:szCs w:val="20"/>
        </w:rPr>
        <w:t>&lt;0.0001</w:t>
      </w:r>
    </w:p>
    <w:p w14:paraId="1EF189F4" w14:textId="77777777" w:rsidR="00872440" w:rsidRPr="00243BF0" w:rsidRDefault="00872440">
      <w:pPr>
        <w:spacing w:after="160" w:line="259" w:lineRule="auto"/>
        <w:rPr>
          <w:rFonts w:ascii="Times New Roman" w:hAnsi="Times New Roman" w:cs="Times New Roman"/>
          <w:sz w:val="20"/>
          <w:szCs w:val="20"/>
        </w:rPr>
      </w:pPr>
      <w:r w:rsidRPr="00243BF0">
        <w:rPr>
          <w:rFonts w:ascii="Times New Roman" w:hAnsi="Times New Roman" w:cs="Times New Roman"/>
          <w:sz w:val="20"/>
          <w:szCs w:val="20"/>
        </w:rPr>
        <w:br w:type="page"/>
      </w:r>
    </w:p>
    <w:p w14:paraId="5B1193DB" w14:textId="77777777" w:rsidR="00A121AF" w:rsidRPr="00243BF0" w:rsidRDefault="004F4AF5" w:rsidP="00872440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43BF0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045F68E6" wp14:editId="24D54C03">
            <wp:extent cx="5760720" cy="147066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ementary Figure 9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B3ACF" w14:textId="5B4E322C" w:rsidR="00CA35DA" w:rsidRPr="00243BF0" w:rsidRDefault="00CA35DA" w:rsidP="00872440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43BF0">
        <w:rPr>
          <w:rFonts w:ascii="Times New Roman" w:hAnsi="Times New Roman" w:cs="Times New Roman"/>
          <w:b/>
          <w:sz w:val="20"/>
          <w:szCs w:val="20"/>
        </w:rPr>
        <w:t xml:space="preserve">Supplementary </w:t>
      </w:r>
      <w:r w:rsidR="005E611F" w:rsidRPr="00243BF0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Pr="00243BF0">
        <w:rPr>
          <w:rFonts w:ascii="Times New Roman" w:hAnsi="Times New Roman" w:cs="Times New Roman"/>
          <w:b/>
          <w:sz w:val="20"/>
          <w:szCs w:val="20"/>
        </w:rPr>
        <w:t xml:space="preserve">9 Met treatment does not impact the circulating levels of IL-10, KC/GRO, IL-2, and IL-5. </w:t>
      </w:r>
      <w:r w:rsidRPr="00243BF0">
        <w:rPr>
          <w:rFonts w:ascii="Times New Roman" w:hAnsi="Times New Roman" w:cs="Times New Roman"/>
          <w:sz w:val="20"/>
          <w:szCs w:val="20"/>
        </w:rPr>
        <w:t xml:space="preserve">Graph Plots representing the levels of inflammatory markers (IL-10, KC/GRO, IL-2, and IL-5) (pg/ml) in the serum of </w:t>
      </w:r>
      <w:r w:rsidRPr="00243BF0">
        <w:rPr>
          <w:rStyle w:val="captions"/>
          <w:rFonts w:ascii="Times New Roman" w:hAnsi="Times New Roman" w:cs="Times New Roman"/>
          <w:sz w:val="20"/>
          <w:szCs w:val="20"/>
        </w:rPr>
        <w:t xml:space="preserve">WT and 3xTgAD mice </w:t>
      </w:r>
      <w:r w:rsidRPr="00243BF0">
        <w:rPr>
          <w:rFonts w:ascii="Times New Roman" w:hAnsi="Times New Roman" w:cs="Times New Roman"/>
          <w:sz w:val="20"/>
          <w:szCs w:val="20"/>
        </w:rPr>
        <w:t>untreated (H</w:t>
      </w:r>
      <w:r w:rsidRPr="00243BF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243BF0">
        <w:rPr>
          <w:rFonts w:ascii="Times New Roman" w:hAnsi="Times New Roman" w:cs="Times New Roman"/>
          <w:sz w:val="20"/>
          <w:szCs w:val="20"/>
        </w:rPr>
        <w:t xml:space="preserve">O) or treated with Met. The number of analyzed mice is indicated in Fig. 5H. </w:t>
      </w:r>
      <w:r w:rsidRPr="00243BF0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Pr="00243BF0">
        <w:rPr>
          <w:rFonts w:ascii="Times New Roman" w:hAnsi="Times New Roman" w:cs="Times New Roman"/>
          <w:sz w:val="20"/>
          <w:szCs w:val="20"/>
        </w:rPr>
        <w:t xml:space="preserve"> values were calculated using a Mann Whitney multiple comparisons post-test. ns: non-significant. The number of analyzed mice is indicated in red</w:t>
      </w:r>
    </w:p>
    <w:p w14:paraId="5D61699B" w14:textId="10CCF20F" w:rsidR="00A121AF" w:rsidRPr="00243BF0" w:rsidRDefault="00E34F87" w:rsidP="00872440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43BF0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216ED97B" wp14:editId="1426F4FD">
            <wp:extent cx="4803648" cy="6028944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upplementary Figure 10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648" cy="602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C1934" w14:textId="72D13B69" w:rsidR="00AA6710" w:rsidRPr="00243BF0" w:rsidRDefault="00AA6710" w:rsidP="00872440">
      <w:pPr>
        <w:spacing w:line="480" w:lineRule="auto"/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  <w:r w:rsidRPr="00243BF0">
        <w:rPr>
          <w:rFonts w:ascii="Times New Roman" w:hAnsi="Times New Roman" w:cs="Times New Roman"/>
          <w:b/>
          <w:sz w:val="20"/>
          <w:szCs w:val="20"/>
        </w:rPr>
        <w:t xml:space="preserve">Supplementary </w:t>
      </w:r>
      <w:r w:rsidR="005E611F" w:rsidRPr="00243BF0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1B4D18" w:rsidRPr="00243BF0">
        <w:rPr>
          <w:rFonts w:ascii="Times New Roman" w:hAnsi="Times New Roman" w:cs="Times New Roman"/>
          <w:b/>
          <w:sz w:val="20"/>
          <w:szCs w:val="20"/>
        </w:rPr>
        <w:t>10</w:t>
      </w:r>
      <w:r w:rsidRPr="00243BF0">
        <w:rPr>
          <w:rFonts w:ascii="Times New Roman" w:hAnsi="Times New Roman" w:cs="Times New Roman"/>
          <w:sz w:val="20"/>
          <w:szCs w:val="20"/>
        </w:rPr>
        <w:t xml:space="preserve"> </w:t>
      </w:r>
      <w:r w:rsidRPr="00243BF0">
        <w:rPr>
          <w:rFonts w:ascii="Times New Roman" w:hAnsi="Times New Roman" w:cs="Times New Roman"/>
          <w:b/>
          <w:sz w:val="20"/>
          <w:szCs w:val="20"/>
        </w:rPr>
        <w:t xml:space="preserve">CC </w:t>
      </w:r>
      <w:r w:rsidRPr="00243BF0">
        <w:rPr>
          <w:rFonts w:ascii="Times New Roman" w:hAnsi="Times New Roman" w:cs="Times New Roman"/>
          <w:b/>
          <w:sz w:val="20"/>
          <w:szCs w:val="20"/>
          <w:lang w:val="en-GB"/>
        </w:rPr>
        <w:t xml:space="preserve">triggers spine morphology alterations in </w:t>
      </w:r>
      <w:r w:rsidRPr="00243BF0">
        <w:rPr>
          <w:rFonts w:ascii="Times New Roman" w:hAnsi="Times New Roman" w:cs="Times New Roman"/>
          <w:b/>
          <w:i/>
          <w:sz w:val="20"/>
          <w:szCs w:val="20"/>
          <w:lang w:val="en-GB"/>
        </w:rPr>
        <w:t>ex vivo</w:t>
      </w:r>
      <w:r w:rsidRPr="00243BF0">
        <w:rPr>
          <w:rFonts w:ascii="Times New Roman" w:hAnsi="Times New Roman" w:cs="Times New Roman"/>
          <w:b/>
          <w:sz w:val="20"/>
          <w:szCs w:val="20"/>
          <w:lang w:val="en-GB"/>
        </w:rPr>
        <w:t xml:space="preserve"> organotypic hippocampal slice cultures.</w:t>
      </w:r>
      <w:r w:rsidR="001B4D18" w:rsidRPr="00243BF0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1B4D18" w:rsidRPr="00243BF0">
        <w:rPr>
          <w:rFonts w:ascii="Times New Roman" w:hAnsi="Times New Roman" w:cs="Times New Roman"/>
          <w:sz w:val="20"/>
          <w:szCs w:val="20"/>
        </w:rPr>
        <w:t>(</w:t>
      </w:r>
      <w:r w:rsidR="0098741B" w:rsidRPr="00243BF0">
        <w:rPr>
          <w:rFonts w:ascii="Times New Roman" w:hAnsi="Times New Roman" w:cs="Times New Roman"/>
          <w:b/>
          <w:bCs/>
          <w:sz w:val="20"/>
          <w:szCs w:val="20"/>
        </w:rPr>
        <w:t>a</w:t>
      </w:r>
      <w:r w:rsidR="001B4D18" w:rsidRPr="00243BF0">
        <w:rPr>
          <w:rFonts w:ascii="Times New Roman" w:hAnsi="Times New Roman" w:cs="Times New Roman"/>
          <w:sz w:val="20"/>
          <w:szCs w:val="20"/>
        </w:rPr>
        <w:t>) Representative images of organotypic hippocampal slices (scale bars, 1 µm) and of dendritic segments expressing Green or APPswe-Green mice treated with CC (</w:t>
      </w:r>
      <w:r w:rsidR="00BB54BA" w:rsidRPr="00243BF0">
        <w:rPr>
          <w:rFonts w:ascii="Times New Roman" w:hAnsi="Times New Roman" w:cs="Times New Roman"/>
          <w:sz w:val="20"/>
          <w:szCs w:val="20"/>
        </w:rPr>
        <w:t>10 µM</w:t>
      </w:r>
      <w:r w:rsidR="001B4D18" w:rsidRPr="00243BF0">
        <w:rPr>
          <w:rFonts w:ascii="Times New Roman" w:hAnsi="Times New Roman" w:cs="Times New Roman"/>
          <w:sz w:val="20"/>
          <w:szCs w:val="20"/>
        </w:rPr>
        <w:t xml:space="preserve">) for </w:t>
      </w:r>
      <w:r w:rsidR="00BB54BA" w:rsidRPr="00243BF0">
        <w:rPr>
          <w:rFonts w:ascii="Times New Roman" w:hAnsi="Times New Roman" w:cs="Times New Roman"/>
          <w:sz w:val="20"/>
          <w:szCs w:val="20"/>
        </w:rPr>
        <w:t>6 h</w:t>
      </w:r>
      <w:r w:rsidR="001B4D18" w:rsidRPr="00243BF0">
        <w:rPr>
          <w:rFonts w:ascii="Times New Roman" w:hAnsi="Times New Roman" w:cs="Times New Roman"/>
          <w:sz w:val="20"/>
          <w:szCs w:val="20"/>
        </w:rPr>
        <w:t>. controls are shown in Figure 8. (</w:t>
      </w:r>
      <w:r w:rsidR="0098741B" w:rsidRPr="00243BF0">
        <w:rPr>
          <w:rFonts w:ascii="Times New Roman" w:hAnsi="Times New Roman" w:cs="Times New Roman"/>
          <w:b/>
          <w:bCs/>
          <w:sz w:val="20"/>
          <w:szCs w:val="20"/>
        </w:rPr>
        <w:t>b</w:t>
      </w:r>
      <w:r w:rsidR="001B4D18" w:rsidRPr="00243BF0">
        <w:rPr>
          <w:rFonts w:ascii="Times New Roman" w:hAnsi="Times New Roman" w:cs="Times New Roman"/>
          <w:sz w:val="20"/>
          <w:szCs w:val="20"/>
        </w:rPr>
        <w:t>) Graph representing the percentage of spine types (F: filopodia, I: immature, and M: mature). P values were calculated using Kruskal-Wallis test and Dunn’s multiple comparisons post-test (D, F). *</w:t>
      </w:r>
      <w:r w:rsidR="001B4D18" w:rsidRPr="00243BF0">
        <w:rPr>
          <w:rFonts w:ascii="Times New Roman" w:hAnsi="Times New Roman" w:cs="Times New Roman"/>
          <w:i/>
          <w:sz w:val="20"/>
          <w:szCs w:val="20"/>
        </w:rPr>
        <w:t xml:space="preserve"> P </w:t>
      </w:r>
      <w:r w:rsidR="001B4D18" w:rsidRPr="00243BF0">
        <w:rPr>
          <w:rFonts w:ascii="Times New Roman" w:hAnsi="Times New Roman" w:cs="Times New Roman"/>
          <w:sz w:val="20"/>
          <w:szCs w:val="20"/>
        </w:rPr>
        <w:t>&lt;0.05, **</w:t>
      </w:r>
      <w:r w:rsidR="001B4D18" w:rsidRPr="00243BF0">
        <w:rPr>
          <w:rFonts w:ascii="Times New Roman" w:hAnsi="Times New Roman" w:cs="Times New Roman"/>
          <w:i/>
          <w:sz w:val="20"/>
          <w:szCs w:val="20"/>
        </w:rPr>
        <w:t xml:space="preserve"> P </w:t>
      </w:r>
      <w:r w:rsidR="001B4D18" w:rsidRPr="00243BF0">
        <w:rPr>
          <w:rFonts w:ascii="Times New Roman" w:hAnsi="Times New Roman" w:cs="Times New Roman"/>
          <w:sz w:val="20"/>
          <w:szCs w:val="20"/>
        </w:rPr>
        <w:t xml:space="preserve">&lt;0.01, *** </w:t>
      </w:r>
      <w:r w:rsidR="001B4D18" w:rsidRPr="00243BF0">
        <w:rPr>
          <w:rFonts w:ascii="Times New Roman" w:hAnsi="Times New Roman" w:cs="Times New Roman"/>
          <w:i/>
          <w:sz w:val="20"/>
          <w:szCs w:val="20"/>
        </w:rPr>
        <w:t xml:space="preserve">P </w:t>
      </w:r>
      <w:r w:rsidR="001B4D18" w:rsidRPr="00243BF0">
        <w:rPr>
          <w:rFonts w:ascii="Times New Roman" w:hAnsi="Times New Roman" w:cs="Times New Roman"/>
          <w:sz w:val="20"/>
          <w:szCs w:val="20"/>
        </w:rPr>
        <w:t>&lt;0.001, ****</w:t>
      </w:r>
      <w:r w:rsidR="001B4D18" w:rsidRPr="00243BF0">
        <w:rPr>
          <w:rFonts w:ascii="Times New Roman" w:hAnsi="Times New Roman" w:cs="Times New Roman"/>
          <w:i/>
          <w:sz w:val="20"/>
          <w:szCs w:val="20"/>
        </w:rPr>
        <w:t xml:space="preserve"> P </w:t>
      </w:r>
      <w:r w:rsidR="001B4D18" w:rsidRPr="00243BF0">
        <w:rPr>
          <w:rFonts w:ascii="Times New Roman" w:hAnsi="Times New Roman" w:cs="Times New Roman"/>
          <w:sz w:val="20"/>
          <w:szCs w:val="20"/>
        </w:rPr>
        <w:t xml:space="preserve">&lt;0.0001 and ns: non-significant. </w:t>
      </w:r>
      <w:r w:rsidR="001B4D18" w:rsidRPr="00243BF0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# </w:t>
      </w:r>
      <w:r w:rsidR="001B4D18" w:rsidRPr="00243BF0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P </w:t>
      </w:r>
      <w:r w:rsidR="001B4D18" w:rsidRPr="00243BF0">
        <w:rPr>
          <w:rFonts w:ascii="Times New Roman" w:hAnsi="Times New Roman" w:cs="Times New Roman"/>
          <w:color w:val="000000" w:themeColor="text1"/>
          <w:sz w:val="20"/>
          <w:szCs w:val="20"/>
        </w:rPr>
        <w:t>&lt;0.05 is</w:t>
      </w:r>
      <w:r w:rsidR="001B4D18" w:rsidRPr="00243BF0">
        <w:rPr>
          <w:rFonts w:ascii="Times New Roman" w:hAnsi="Times New Roman" w:cs="Times New Roman"/>
          <w:sz w:val="20"/>
          <w:szCs w:val="20"/>
        </w:rPr>
        <w:t xml:space="preserve"> relative to spine type in the Green NT condition</w:t>
      </w:r>
    </w:p>
    <w:bookmarkEnd w:id="1"/>
    <w:p w14:paraId="1EE2EF83" w14:textId="77777777" w:rsidR="00CF56AA" w:rsidRDefault="00CF56AA" w:rsidP="00872440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F2C58EA" w14:textId="77777777" w:rsidR="00CF56AA" w:rsidRDefault="00CF56AA" w:rsidP="00872440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CBCE51F" w14:textId="030B2F90" w:rsidR="00EE69CE" w:rsidRPr="00243BF0" w:rsidRDefault="00EE69CE" w:rsidP="00872440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bookmarkStart w:id="3" w:name="_GoBack"/>
      <w:bookmarkEnd w:id="3"/>
      <w:r w:rsidRPr="00243BF0">
        <w:rPr>
          <w:rFonts w:ascii="Times New Roman" w:hAnsi="Times New Roman" w:cs="Times New Roman"/>
          <w:b/>
          <w:sz w:val="20"/>
          <w:szCs w:val="20"/>
        </w:rPr>
        <w:lastRenderedPageBreak/>
        <w:t>References</w:t>
      </w:r>
    </w:p>
    <w:p w14:paraId="1FE0C0E2" w14:textId="77777777" w:rsidR="00872440" w:rsidRPr="00243BF0" w:rsidRDefault="00EE69CE" w:rsidP="00961E2D">
      <w:pPr>
        <w:pStyle w:val="EndNoteBibliography"/>
        <w:spacing w:after="0" w:line="480" w:lineRule="auto"/>
        <w:ind w:left="720" w:hanging="720"/>
        <w:rPr>
          <w:rFonts w:ascii="Times New Roman" w:hAnsi="Times New Roman" w:cs="Times New Roman"/>
          <w:sz w:val="20"/>
          <w:szCs w:val="20"/>
        </w:rPr>
      </w:pPr>
      <w:r w:rsidRPr="00243BF0">
        <w:rPr>
          <w:rFonts w:ascii="Times New Roman" w:hAnsi="Times New Roman" w:cs="Times New Roman"/>
          <w:b/>
          <w:sz w:val="20"/>
          <w:szCs w:val="20"/>
        </w:rPr>
        <w:fldChar w:fldCharType="begin"/>
      </w:r>
      <w:r w:rsidRPr="00243BF0">
        <w:rPr>
          <w:rFonts w:ascii="Times New Roman" w:hAnsi="Times New Roman" w:cs="Times New Roman"/>
          <w:b/>
          <w:sz w:val="20"/>
          <w:szCs w:val="20"/>
        </w:rPr>
        <w:instrText xml:space="preserve"> ADDIN EN.REFLIST </w:instrText>
      </w:r>
      <w:r w:rsidRPr="00243BF0">
        <w:rPr>
          <w:rFonts w:ascii="Times New Roman" w:hAnsi="Times New Roman" w:cs="Times New Roman"/>
          <w:b/>
          <w:sz w:val="20"/>
          <w:szCs w:val="20"/>
        </w:rPr>
        <w:fldChar w:fldCharType="separate"/>
      </w:r>
      <w:r w:rsidR="00872440" w:rsidRPr="00243BF0">
        <w:rPr>
          <w:rFonts w:ascii="Times New Roman" w:hAnsi="Times New Roman" w:cs="Times New Roman"/>
          <w:sz w:val="20"/>
          <w:szCs w:val="20"/>
        </w:rPr>
        <w:t>1</w:t>
      </w:r>
      <w:r w:rsidR="00872440" w:rsidRPr="00243BF0">
        <w:rPr>
          <w:rFonts w:ascii="Times New Roman" w:hAnsi="Times New Roman" w:cs="Times New Roman"/>
          <w:sz w:val="20"/>
          <w:szCs w:val="20"/>
        </w:rPr>
        <w:tab/>
        <w:t>Mu J, Brozinick JT, Jr., Valladares O, Bucan M, Birnbaum MJ (2001) A role for AMP-activated protein kinase in contraction- and hypoxia-regulated glucose transport in skeletal muscle. Mol Cell 7: 1085-1094 Doi 10.1016/s1097-2765(01)00251-9</w:t>
      </w:r>
    </w:p>
    <w:p w14:paraId="69513890" w14:textId="6DBA486E" w:rsidR="00872440" w:rsidRPr="00243BF0" w:rsidRDefault="00872440" w:rsidP="00961E2D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0"/>
          <w:szCs w:val="20"/>
        </w:rPr>
      </w:pPr>
      <w:r w:rsidRPr="00243BF0">
        <w:rPr>
          <w:rFonts w:ascii="Times New Roman" w:hAnsi="Times New Roman" w:cs="Times New Roman"/>
          <w:sz w:val="20"/>
          <w:szCs w:val="20"/>
        </w:rPr>
        <w:t>2</w:t>
      </w:r>
      <w:r w:rsidRPr="00243BF0">
        <w:rPr>
          <w:rFonts w:ascii="Times New Roman" w:hAnsi="Times New Roman" w:cs="Times New Roman"/>
          <w:sz w:val="20"/>
          <w:szCs w:val="20"/>
        </w:rPr>
        <w:tab/>
        <w:t>Oules B, Del Prete D, Greco B, Zhang X, Lauritzen I, Sevalle J, Moreno S, Paterlini-Brechot P, Trebak M, Checler Fet al (2012) Ryanodine receptor blockade reduces amyloid-beta load and memory impairments in Tg2576 mouse model of Alzheimer disease. J Neurosci 32: 11820-11834 Doi 32/34/11820 [pii] 10.1523/JNEUROSCI.0875-12.2012</w:t>
      </w:r>
    </w:p>
    <w:p w14:paraId="6C542476" w14:textId="77777777" w:rsidR="00872440" w:rsidRPr="00243BF0" w:rsidRDefault="00872440" w:rsidP="00961E2D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0"/>
          <w:szCs w:val="20"/>
        </w:rPr>
      </w:pPr>
      <w:r w:rsidRPr="00243BF0">
        <w:rPr>
          <w:rFonts w:ascii="Times New Roman" w:hAnsi="Times New Roman" w:cs="Times New Roman"/>
          <w:sz w:val="20"/>
          <w:szCs w:val="20"/>
        </w:rPr>
        <w:t>3</w:t>
      </w:r>
      <w:r w:rsidRPr="00243BF0">
        <w:rPr>
          <w:rFonts w:ascii="Times New Roman" w:hAnsi="Times New Roman" w:cs="Times New Roman"/>
          <w:sz w:val="20"/>
          <w:szCs w:val="20"/>
        </w:rPr>
        <w:tab/>
        <w:t>Vaillant-Beuchot L, Mary A, Pardossi-Piquard R, Bourgeois A, Lauritzen I, Eysert F, Kinoshita PF, Cazareth J, Badot C, Fragaki Ket al (2021) Accumulation of amyloid precursor protein C-terminal fragments triggers mitochondrial structure, function, and mitophagy defects in Alzheimer's disease models and human brains. Acta Neuropathol 141: 39-65 Doi 10.1007/s00401-020-02234-7</w:t>
      </w:r>
    </w:p>
    <w:p w14:paraId="362A0529" w14:textId="03AF04B4" w:rsidR="00773816" w:rsidRPr="00243BF0" w:rsidRDefault="00EE69CE" w:rsidP="00961E2D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43BF0">
        <w:rPr>
          <w:rFonts w:ascii="Times New Roman" w:hAnsi="Times New Roman" w:cs="Times New Roman"/>
          <w:b/>
          <w:sz w:val="20"/>
          <w:szCs w:val="20"/>
        </w:rPr>
        <w:fldChar w:fldCharType="end"/>
      </w:r>
    </w:p>
    <w:sectPr w:rsidR="00773816" w:rsidRPr="00243BF0" w:rsidSect="00B521B6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FF0CCE" w14:textId="77777777" w:rsidR="00EB11B9" w:rsidRDefault="00EB11B9" w:rsidP="00744AC7">
      <w:pPr>
        <w:spacing w:after="0" w:line="240" w:lineRule="auto"/>
      </w:pPr>
      <w:r>
        <w:separator/>
      </w:r>
    </w:p>
  </w:endnote>
  <w:endnote w:type="continuationSeparator" w:id="0">
    <w:p w14:paraId="4EDC7DDD" w14:textId="77777777" w:rsidR="00EB11B9" w:rsidRDefault="00EB11B9" w:rsidP="00744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17913441"/>
      <w:docPartObj>
        <w:docPartGallery w:val="Page Numbers (Bottom of Page)"/>
        <w:docPartUnique/>
      </w:docPartObj>
    </w:sdtPr>
    <w:sdtEndPr/>
    <w:sdtContent>
      <w:p w14:paraId="72F4FBD2" w14:textId="77777777" w:rsidR="00744AC7" w:rsidRDefault="00744AC7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3B6DA6D1" w14:textId="77777777" w:rsidR="00744AC7" w:rsidRDefault="00744A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B24F41" w14:textId="77777777" w:rsidR="00EB11B9" w:rsidRDefault="00EB11B9" w:rsidP="00744AC7">
      <w:pPr>
        <w:spacing w:after="0" w:line="240" w:lineRule="auto"/>
      </w:pPr>
      <w:r>
        <w:separator/>
      </w:r>
    </w:p>
  </w:footnote>
  <w:footnote w:type="continuationSeparator" w:id="0">
    <w:p w14:paraId="66786AB4" w14:textId="77777777" w:rsidR="00EB11B9" w:rsidRDefault="00EB11B9" w:rsidP="00744A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Acta Neuropathologica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z9st5p52zvfeheep2cvt5vjpttw2zzr9awd&quot;&gt;Biblio 15.10.08 commune&lt;record-ids&gt;&lt;item&gt;1920&lt;/item&gt;&lt;item&gt;2883&lt;/item&gt;&lt;item&gt;3123&lt;/item&gt;&lt;/record-ids&gt;&lt;/item&gt;&lt;/Libraries&gt;"/>
  </w:docVars>
  <w:rsids>
    <w:rsidRoot w:val="007F7D66"/>
    <w:rsid w:val="00031AC3"/>
    <w:rsid w:val="0006614E"/>
    <w:rsid w:val="00145058"/>
    <w:rsid w:val="001B26D8"/>
    <w:rsid w:val="001B4D18"/>
    <w:rsid w:val="001B6DAA"/>
    <w:rsid w:val="00200362"/>
    <w:rsid w:val="0022051F"/>
    <w:rsid w:val="00243BF0"/>
    <w:rsid w:val="003046CA"/>
    <w:rsid w:val="003272D0"/>
    <w:rsid w:val="003C5645"/>
    <w:rsid w:val="004F4AF5"/>
    <w:rsid w:val="00502B19"/>
    <w:rsid w:val="005575E8"/>
    <w:rsid w:val="005935B6"/>
    <w:rsid w:val="005D19F4"/>
    <w:rsid w:val="005E5C06"/>
    <w:rsid w:val="005E611F"/>
    <w:rsid w:val="006E3117"/>
    <w:rsid w:val="00701060"/>
    <w:rsid w:val="00722AB2"/>
    <w:rsid w:val="00744AC7"/>
    <w:rsid w:val="007568AC"/>
    <w:rsid w:val="00763765"/>
    <w:rsid w:val="00773816"/>
    <w:rsid w:val="007D55D4"/>
    <w:rsid w:val="007F7D66"/>
    <w:rsid w:val="0082270D"/>
    <w:rsid w:val="00872440"/>
    <w:rsid w:val="0087661C"/>
    <w:rsid w:val="00961E2D"/>
    <w:rsid w:val="0098741B"/>
    <w:rsid w:val="009941C9"/>
    <w:rsid w:val="009D6494"/>
    <w:rsid w:val="009F07F3"/>
    <w:rsid w:val="00A121AF"/>
    <w:rsid w:val="00A22389"/>
    <w:rsid w:val="00A54A51"/>
    <w:rsid w:val="00A87B81"/>
    <w:rsid w:val="00AA6710"/>
    <w:rsid w:val="00AB08EC"/>
    <w:rsid w:val="00B82533"/>
    <w:rsid w:val="00B863E7"/>
    <w:rsid w:val="00BA6C32"/>
    <w:rsid w:val="00BB54BA"/>
    <w:rsid w:val="00C23825"/>
    <w:rsid w:val="00C8458A"/>
    <w:rsid w:val="00C943DF"/>
    <w:rsid w:val="00C97B15"/>
    <w:rsid w:val="00CA35DA"/>
    <w:rsid w:val="00CF56AA"/>
    <w:rsid w:val="00D2135A"/>
    <w:rsid w:val="00DA2F42"/>
    <w:rsid w:val="00DE6A35"/>
    <w:rsid w:val="00E34F87"/>
    <w:rsid w:val="00EB11B9"/>
    <w:rsid w:val="00ED557A"/>
    <w:rsid w:val="00EE69CE"/>
    <w:rsid w:val="00FA2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48C65"/>
  <w15:chartTrackingRefBased/>
  <w15:docId w15:val="{3EE79812-8B4F-46BE-8517-D16DA2BB5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7D66"/>
    <w:pPr>
      <w:spacing w:after="200" w:line="276" w:lineRule="auto"/>
    </w:pPr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aptions">
    <w:name w:val="captions"/>
    <w:basedOn w:val="Policepardfaut"/>
    <w:rsid w:val="00773816"/>
  </w:style>
  <w:style w:type="table" w:styleId="Grilledutableau">
    <w:name w:val="Table Grid"/>
    <w:basedOn w:val="TableauNormal"/>
    <w:uiPriority w:val="59"/>
    <w:rsid w:val="00773816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mall-caps">
    <w:name w:val="small-caps"/>
    <w:basedOn w:val="Policepardfaut"/>
    <w:rsid w:val="00AA6710"/>
  </w:style>
  <w:style w:type="paragraph" w:styleId="En-tte">
    <w:name w:val="header"/>
    <w:basedOn w:val="Normal"/>
    <w:link w:val="En-tteCar"/>
    <w:uiPriority w:val="99"/>
    <w:unhideWhenUsed/>
    <w:rsid w:val="00744A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44AC7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744A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4AC7"/>
    <w:rPr>
      <w:lang w:val="en-US"/>
    </w:rPr>
  </w:style>
  <w:style w:type="paragraph" w:customStyle="1" w:styleId="EndNoteBibliographyTitle">
    <w:name w:val="EndNote Bibliography Title"/>
    <w:basedOn w:val="Normal"/>
    <w:link w:val="EndNoteBibliographyTitleCar"/>
    <w:rsid w:val="00EE69CE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ar">
    <w:name w:val="EndNote Bibliography Title Car"/>
    <w:basedOn w:val="Policepardfaut"/>
    <w:link w:val="EndNoteBibliographyTitle"/>
    <w:rsid w:val="00EE69CE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ar"/>
    <w:rsid w:val="00EE69CE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ar">
    <w:name w:val="EndNote Bibliography Car"/>
    <w:basedOn w:val="Policepardfaut"/>
    <w:link w:val="EndNoteBibliography"/>
    <w:rsid w:val="00EE69CE"/>
    <w:rPr>
      <w:rFonts w:ascii="Calibri" w:hAnsi="Calibri" w:cs="Calibri"/>
      <w:noProof/>
      <w:lang w:val="en-US"/>
    </w:rPr>
  </w:style>
  <w:style w:type="paragraph" w:styleId="Rvision">
    <w:name w:val="Revision"/>
    <w:hidden/>
    <w:uiPriority w:val="99"/>
    <w:semiHidden/>
    <w:rsid w:val="00BB54BA"/>
    <w:pPr>
      <w:spacing w:after="0" w:line="240" w:lineRule="auto"/>
    </w:pPr>
    <w:rPr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213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135A"/>
    <w:rPr>
      <w:rFonts w:ascii="Segoe UI" w:hAnsi="Segoe UI" w:cs="Segoe UI"/>
      <w:sz w:val="18"/>
      <w:szCs w:val="18"/>
      <w:lang w:val="en-US"/>
    </w:rPr>
  </w:style>
  <w:style w:type="character" w:styleId="lev">
    <w:name w:val="Strong"/>
    <w:basedOn w:val="Policepardfaut"/>
    <w:uiPriority w:val="22"/>
    <w:qFormat/>
    <w:rsid w:val="00ED557A"/>
    <w:rPr>
      <w:b/>
      <w:bCs/>
    </w:rPr>
  </w:style>
  <w:style w:type="paragraph" w:styleId="PrformatHTML">
    <w:name w:val="HTML Preformatted"/>
    <w:basedOn w:val="Normal"/>
    <w:link w:val="PrformatHTMLCar"/>
    <w:uiPriority w:val="99"/>
    <w:unhideWhenUsed/>
    <w:rsid w:val="00ED55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ED557A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2378</Words>
  <Characters>13083</Characters>
  <Application>Microsoft Office Word</Application>
  <DocSecurity>0</DocSecurity>
  <Lines>109</Lines>
  <Paragraphs>30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IPMC</dc:creator>
  <cp:keywords/>
  <dc:description/>
  <cp:lastModifiedBy>IPMC</cp:lastModifiedBy>
  <cp:revision>6</cp:revision>
  <dcterms:created xsi:type="dcterms:W3CDTF">2025-05-22T16:27:00Z</dcterms:created>
  <dcterms:modified xsi:type="dcterms:W3CDTF">2025-05-22T16:54:00Z</dcterms:modified>
</cp:coreProperties>
</file>