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FC" w:rsidRPr="00CE17FC" w:rsidRDefault="00CE17FC" w:rsidP="009C3B16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iCs/>
          <w:lang w:val="fr-LU" w:eastAsia="fr-FR"/>
        </w:rPr>
      </w:pPr>
      <w:r w:rsidRPr="00CE17FC">
        <w:rPr>
          <w:rFonts w:ascii="Times New Roman" w:eastAsia="Times New Roman" w:hAnsi="Times New Roman" w:cs="Times New Roman"/>
          <w:iCs/>
          <w:lang w:val="fr-LU" w:eastAsia="fr-FR"/>
        </w:rPr>
        <w:t xml:space="preserve">Éditorial </w:t>
      </w:r>
    </w:p>
    <w:p w:rsidR="007A4282" w:rsidRPr="009C3E6A" w:rsidRDefault="007A4282" w:rsidP="009C3B16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Pierluigi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Basso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Fossali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, Marion Colas-Blaise, Maria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Giulia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Dondero</w:t>
      </w:r>
      <w:proofErr w:type="spellEnd"/>
      <w:r w:rsidR="00333467">
        <w:rPr>
          <w:rFonts w:ascii="Times New Roman" w:eastAsia="Times New Roman" w:hAnsi="Times New Roman" w:cs="Times New Roman"/>
          <w:lang w:val="fr-LU" w:eastAsia="fr-FR"/>
        </w:rPr>
        <w:t>*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</w:p>
    <w:p w:rsidR="003F6ADC" w:rsidRDefault="00C130B5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Dans quelle mesure </w:t>
      </w:r>
      <w:r w:rsidR="003F6ADC">
        <w:rPr>
          <w:rFonts w:ascii="Times New Roman" w:eastAsia="Times New Roman" w:hAnsi="Times New Roman" w:cs="Times New Roman"/>
          <w:lang w:val="fr-LU" w:eastAsia="fr-FR"/>
        </w:rPr>
        <w:t>les nouvelles technologies</w:t>
      </w:r>
      <w:r>
        <w:rPr>
          <w:rFonts w:ascii="Times New Roman" w:eastAsia="Times New Roman" w:hAnsi="Times New Roman" w:cs="Times New Roman"/>
          <w:lang w:val="fr-LU" w:eastAsia="fr-FR"/>
        </w:rPr>
        <w:t xml:space="preserve"> nous condui</w:t>
      </w:r>
      <w:r w:rsidR="003F6ADC">
        <w:rPr>
          <w:rFonts w:ascii="Times New Roman" w:eastAsia="Times New Roman" w:hAnsi="Times New Roman" w:cs="Times New Roman"/>
          <w:lang w:val="fr-LU" w:eastAsia="fr-FR"/>
        </w:rPr>
        <w:t>sen</w:t>
      </w:r>
      <w:r>
        <w:rPr>
          <w:rFonts w:ascii="Times New Roman" w:eastAsia="Times New Roman" w:hAnsi="Times New Roman" w:cs="Times New Roman"/>
          <w:lang w:val="fr-LU" w:eastAsia="fr-FR"/>
        </w:rPr>
        <w:t>t-elle</w:t>
      </w:r>
      <w:r w:rsidR="003F6ADC">
        <w:rPr>
          <w:rFonts w:ascii="Times New Roman" w:eastAsia="Times New Roman" w:hAnsi="Times New Roman" w:cs="Times New Roman"/>
          <w:lang w:val="fr-LU" w:eastAsia="fr-FR"/>
        </w:rPr>
        <w:t>s</w:t>
      </w:r>
      <w:r>
        <w:rPr>
          <w:rFonts w:ascii="Times New Roman" w:eastAsia="Times New Roman" w:hAnsi="Times New Roman" w:cs="Times New Roman"/>
          <w:lang w:val="fr-LU" w:eastAsia="fr-FR"/>
        </w:rPr>
        <w:t xml:space="preserve"> à réinterroger le geste énonciatif, mis à l’honneur </w:t>
      </w:r>
      <w:r>
        <w:rPr>
          <w:rFonts w:ascii="Times New Roman" w:eastAsia="Times New Roman" w:hAnsi="Times New Roman" w:cs="Times New Roman"/>
          <w:lang w:val="fr-LU" w:eastAsia="fr-FR"/>
        </w:rPr>
        <w:t xml:space="preserve">par une sémiotique </w:t>
      </w:r>
      <w:r>
        <w:rPr>
          <w:rFonts w:ascii="Times New Roman" w:eastAsia="Times New Roman" w:hAnsi="Times New Roman" w:cs="Times New Roman"/>
          <w:lang w:val="fr-LU" w:eastAsia="fr-FR"/>
        </w:rPr>
        <w:t xml:space="preserve">du corps et </w:t>
      </w:r>
      <w:r>
        <w:rPr>
          <w:rFonts w:ascii="Times New Roman" w:eastAsia="Times New Roman" w:hAnsi="Times New Roman" w:cs="Times New Roman"/>
          <w:lang w:val="fr-LU" w:eastAsia="fr-FR"/>
        </w:rPr>
        <w:t xml:space="preserve">des pratiques, </w:t>
      </w:r>
      <w:r>
        <w:rPr>
          <w:rFonts w:ascii="Times New Roman" w:eastAsia="Times New Roman" w:hAnsi="Times New Roman" w:cs="Times New Roman"/>
          <w:lang w:val="fr-LU" w:eastAsia="fr-FR"/>
        </w:rPr>
        <w:t xml:space="preserve">étudié </w:t>
      </w:r>
      <w:r>
        <w:rPr>
          <w:rFonts w:ascii="Times New Roman" w:eastAsia="Times New Roman" w:hAnsi="Times New Roman" w:cs="Times New Roman"/>
          <w:lang w:val="fr-LU" w:eastAsia="fr-FR"/>
        </w:rPr>
        <w:t xml:space="preserve">par des chercheurs en </w:t>
      </w:r>
      <w:r w:rsidR="00DA72B8">
        <w:rPr>
          <w:rFonts w:ascii="Times New Roman" w:eastAsia="Times New Roman" w:hAnsi="Times New Roman" w:cs="Times New Roman"/>
          <w:lang w:val="fr-LU" w:eastAsia="fr-FR"/>
        </w:rPr>
        <w:t>S</w:t>
      </w:r>
      <w:r>
        <w:rPr>
          <w:rFonts w:ascii="Times New Roman" w:eastAsia="Times New Roman" w:hAnsi="Times New Roman" w:cs="Times New Roman"/>
          <w:lang w:val="fr-LU" w:eastAsia="fr-FR"/>
        </w:rPr>
        <w:t>ciences de l’</w:t>
      </w:r>
      <w:r w:rsidR="00DA72B8">
        <w:rPr>
          <w:rFonts w:ascii="Times New Roman" w:eastAsia="Times New Roman" w:hAnsi="Times New Roman" w:cs="Times New Roman"/>
          <w:lang w:val="fr-LU" w:eastAsia="fr-FR"/>
        </w:rPr>
        <w:t>I</w:t>
      </w:r>
      <w:r>
        <w:rPr>
          <w:rFonts w:ascii="Times New Roman" w:eastAsia="Times New Roman" w:hAnsi="Times New Roman" w:cs="Times New Roman"/>
          <w:lang w:val="fr-LU" w:eastAsia="fr-FR"/>
        </w:rPr>
        <w:t xml:space="preserve">nformation et de la </w:t>
      </w:r>
      <w:r w:rsidR="00DA72B8">
        <w:rPr>
          <w:rFonts w:ascii="Times New Roman" w:eastAsia="Times New Roman" w:hAnsi="Times New Roman" w:cs="Times New Roman"/>
          <w:lang w:val="fr-LU" w:eastAsia="fr-FR"/>
        </w:rPr>
        <w:t>C</w:t>
      </w:r>
      <w:r>
        <w:rPr>
          <w:rFonts w:ascii="Times New Roman" w:eastAsia="Times New Roman" w:hAnsi="Times New Roman" w:cs="Times New Roman"/>
          <w:lang w:val="fr-LU" w:eastAsia="fr-FR"/>
        </w:rPr>
        <w:t>ommunication qui se penchent sur les médiations du corps</w:t>
      </w:r>
      <w:r w:rsidR="0056191F">
        <w:rPr>
          <w:rFonts w:ascii="Times New Roman" w:eastAsia="Times New Roman" w:hAnsi="Times New Roman" w:cs="Times New Roman"/>
          <w:lang w:val="fr-LU" w:eastAsia="fr-FR"/>
        </w:rPr>
        <w:t>,</w:t>
      </w:r>
      <w:r>
        <w:rPr>
          <w:rFonts w:ascii="Times New Roman" w:eastAsia="Times New Roman" w:hAnsi="Times New Roman" w:cs="Times New Roman"/>
          <w:lang w:val="fr-LU" w:eastAsia="fr-FR"/>
        </w:rPr>
        <w:t xml:space="preserve"> ou encore abordé du point de vue d’une phénoménologie des inscriptions ? 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En quoi le geste énonciatif est-il reconfiguré, </w:t>
      </w:r>
      <w:proofErr w:type="spellStart"/>
      <w:r w:rsidR="00796198">
        <w:rPr>
          <w:rFonts w:ascii="Times New Roman" w:eastAsia="Times New Roman" w:hAnsi="Times New Roman" w:cs="Times New Roman"/>
          <w:lang w:val="fr-LU" w:eastAsia="fr-FR"/>
        </w:rPr>
        <w:t>resémiotisé</w:t>
      </w:r>
      <w:proofErr w:type="spellEnd"/>
      <w:r w:rsidR="00796198">
        <w:rPr>
          <w:rFonts w:ascii="Times New Roman" w:eastAsia="Times New Roman" w:hAnsi="Times New Roman" w:cs="Times New Roman"/>
          <w:lang w:val="fr-LU" w:eastAsia="fr-FR"/>
        </w:rPr>
        <w:t xml:space="preserve"> au contact du numérique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 ? </w:t>
      </w:r>
      <w:r>
        <w:rPr>
          <w:rFonts w:ascii="Times New Roman" w:eastAsia="Times New Roman" w:hAnsi="Times New Roman" w:cs="Times New Roman"/>
          <w:lang w:val="fr-LU" w:eastAsia="fr-FR"/>
        </w:rPr>
        <w:t>Mais aussi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, </w:t>
      </w:r>
      <w:r>
        <w:rPr>
          <w:rFonts w:ascii="Times New Roman" w:eastAsia="Times New Roman" w:hAnsi="Times New Roman" w:cs="Times New Roman"/>
          <w:lang w:val="fr-LU" w:eastAsia="fr-FR"/>
        </w:rPr>
        <w:t>en quoi est-ce reconsidérer la question du rapport entre l’homme et la machine</w:t>
      </w:r>
      <w:r w:rsidR="00DD014E">
        <w:rPr>
          <w:rFonts w:ascii="Times New Roman" w:eastAsia="Times New Roman" w:hAnsi="Times New Roman" w:cs="Times New Roman"/>
          <w:lang w:val="fr-LU" w:eastAsia="fr-FR"/>
        </w:rPr>
        <w:t xml:space="preserve">, physique et socialement informée ? Cette question </w:t>
      </w:r>
      <w:r>
        <w:rPr>
          <w:rFonts w:ascii="Times New Roman" w:eastAsia="Times New Roman" w:hAnsi="Times New Roman" w:cs="Times New Roman"/>
          <w:lang w:val="fr-LU" w:eastAsia="fr-FR"/>
        </w:rPr>
        <w:t xml:space="preserve">a été abondamment traitée, 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en termes </w:t>
      </w:r>
      <w:r w:rsidR="00DD014E">
        <w:rPr>
          <w:rFonts w:ascii="Times New Roman" w:eastAsia="Times New Roman" w:hAnsi="Times New Roman" w:cs="Times New Roman"/>
          <w:lang w:val="fr-LU" w:eastAsia="fr-FR"/>
        </w:rPr>
        <w:t xml:space="preserve">à la fois </w:t>
      </w:r>
      <w:r w:rsidR="00F312A9">
        <w:rPr>
          <w:rFonts w:ascii="Times New Roman" w:eastAsia="Times New Roman" w:hAnsi="Times New Roman" w:cs="Times New Roman"/>
          <w:lang w:val="fr-LU" w:eastAsia="fr-FR"/>
        </w:rPr>
        <w:t>d’aliénation de l’homme</w:t>
      </w:r>
      <w:r w:rsidR="00DD014E">
        <w:rPr>
          <w:rFonts w:ascii="Times New Roman" w:eastAsia="Times New Roman" w:hAnsi="Times New Roman" w:cs="Times New Roman"/>
          <w:lang w:val="fr-LU" w:eastAsia="fr-FR"/>
        </w:rPr>
        <w:t xml:space="preserve"> et d’extériorisation de nouvelles modalités de sa puissance d’agir. En particulier</w:t>
      </w:r>
      <w:r w:rsidR="00796198">
        <w:rPr>
          <w:rFonts w:ascii="Times New Roman" w:eastAsia="Times New Roman" w:hAnsi="Times New Roman" w:cs="Times New Roman"/>
          <w:lang w:val="fr-LU" w:eastAsia="fr-FR"/>
        </w:rPr>
        <w:t>,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 le concept </w:t>
      </w:r>
      <w:r>
        <w:rPr>
          <w:rFonts w:ascii="Times New Roman" w:eastAsia="Times New Roman" w:hAnsi="Times New Roman" w:cs="Times New Roman"/>
          <w:lang w:val="fr-LU" w:eastAsia="fr-FR"/>
        </w:rPr>
        <w:t xml:space="preserve">de prothèse </w:t>
      </w:r>
      <w:r w:rsidR="003F6ADC">
        <w:rPr>
          <w:rFonts w:ascii="Times New Roman" w:eastAsia="Times New Roman" w:hAnsi="Times New Roman" w:cs="Times New Roman"/>
          <w:lang w:val="fr-LU" w:eastAsia="fr-FR"/>
        </w:rPr>
        <w:t>(Eco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, </w:t>
      </w:r>
      <w:r w:rsidR="008C5DE8" w:rsidRPr="008C5DE8">
        <w:rPr>
          <w:rFonts w:ascii="Times New Roman" w:eastAsia="Times New Roman" w:hAnsi="Times New Roman" w:cs="Times New Roman"/>
          <w:i/>
          <w:lang w:val="fr-LU" w:eastAsia="fr-FR"/>
        </w:rPr>
        <w:t>Kant et l’</w:t>
      </w:r>
      <w:proofErr w:type="spellStart"/>
      <w:r w:rsidR="008C5DE8" w:rsidRPr="008C5DE8">
        <w:rPr>
          <w:rFonts w:ascii="Times New Roman" w:eastAsia="Times New Roman" w:hAnsi="Times New Roman" w:cs="Times New Roman"/>
          <w:i/>
          <w:lang w:val="fr-LU" w:eastAsia="fr-FR"/>
        </w:rPr>
        <w:t>ornithorinque</w:t>
      </w:r>
      <w:proofErr w:type="spellEnd"/>
      <w:r w:rsidR="008C5DE8">
        <w:rPr>
          <w:rFonts w:ascii="Times New Roman" w:eastAsia="Times New Roman" w:hAnsi="Times New Roman" w:cs="Times New Roman"/>
          <w:lang w:val="fr-LU" w:eastAsia="fr-FR"/>
        </w:rPr>
        <w:t>,</w:t>
      </w:r>
      <w:r w:rsidR="003F6ADC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8C5DE8">
        <w:rPr>
          <w:rFonts w:ascii="Times New Roman" w:eastAsia="Times New Roman" w:hAnsi="Times New Roman" w:cs="Times New Roman"/>
          <w:lang w:val="fr-LU" w:eastAsia="fr-FR"/>
        </w:rPr>
        <w:t>1999 [</w:t>
      </w:r>
      <w:r w:rsidR="003F6ADC">
        <w:rPr>
          <w:rFonts w:ascii="Times New Roman" w:eastAsia="Times New Roman" w:hAnsi="Times New Roman" w:cs="Times New Roman"/>
          <w:lang w:val="fr-LU" w:eastAsia="fr-FR"/>
        </w:rPr>
        <w:t>1997</w:t>
      </w:r>
      <w:r w:rsidR="008C5DE8">
        <w:rPr>
          <w:rFonts w:ascii="Times New Roman" w:eastAsia="Times New Roman" w:hAnsi="Times New Roman" w:cs="Times New Roman"/>
          <w:lang w:val="fr-LU" w:eastAsia="fr-FR"/>
        </w:rPr>
        <w:t>]</w:t>
      </w:r>
      <w:r w:rsidR="003F6ADC">
        <w:rPr>
          <w:rFonts w:ascii="Times New Roman" w:eastAsia="Times New Roman" w:hAnsi="Times New Roman" w:cs="Times New Roman"/>
          <w:lang w:val="fr-LU" w:eastAsia="fr-FR"/>
        </w:rPr>
        <w:t>)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DD014E">
        <w:rPr>
          <w:rFonts w:ascii="Times New Roman" w:eastAsia="Times New Roman" w:hAnsi="Times New Roman" w:cs="Times New Roman"/>
          <w:lang w:val="fr-LU" w:eastAsia="fr-FR"/>
        </w:rPr>
        <w:t>est-il capable d</w:t>
      </w:r>
      <w:r w:rsidR="00956576">
        <w:rPr>
          <w:rFonts w:ascii="Times New Roman" w:eastAsia="Times New Roman" w:hAnsi="Times New Roman" w:cs="Times New Roman"/>
          <w:lang w:val="fr-LU" w:eastAsia="fr-FR"/>
        </w:rPr>
        <w:t>’</w:t>
      </w:r>
      <w:r w:rsidR="00DD014E">
        <w:rPr>
          <w:rFonts w:ascii="Times New Roman" w:eastAsia="Times New Roman" w:hAnsi="Times New Roman" w:cs="Times New Roman"/>
          <w:lang w:val="fr-LU" w:eastAsia="fr-FR"/>
        </w:rPr>
        <w:t xml:space="preserve">en rendre compte ou entraîne-t-il </w:t>
      </w:r>
      <w:r w:rsidR="003F6ADC">
        <w:rPr>
          <w:rFonts w:ascii="Times New Roman" w:eastAsia="Times New Roman" w:hAnsi="Times New Roman" w:cs="Times New Roman"/>
          <w:lang w:val="fr-LU" w:eastAsia="fr-FR"/>
        </w:rPr>
        <w:t>la méconnaissance de la complexité des relations entre l’homme et la machine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 ? </w:t>
      </w:r>
      <w:r w:rsidR="003F6ADC">
        <w:rPr>
          <w:rFonts w:ascii="Times New Roman" w:eastAsia="Times New Roman" w:hAnsi="Times New Roman" w:cs="Times New Roman"/>
          <w:lang w:val="fr-LU" w:eastAsia="fr-FR"/>
        </w:rPr>
        <w:t xml:space="preserve">  </w:t>
      </w:r>
    </w:p>
    <w:p w:rsidR="0008395D" w:rsidRDefault="006C6F01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Les articles </w:t>
      </w:r>
      <w:r>
        <w:rPr>
          <w:rFonts w:ascii="Times New Roman" w:eastAsia="Times New Roman" w:hAnsi="Times New Roman" w:cs="Times New Roman"/>
          <w:lang w:val="fr-LU" w:eastAsia="fr-FR"/>
        </w:rPr>
        <w:t>réunis dans ce</w:t>
      </w:r>
      <w:r>
        <w:rPr>
          <w:rFonts w:ascii="Times New Roman" w:eastAsia="Times New Roman" w:hAnsi="Times New Roman" w:cs="Times New Roman"/>
          <w:lang w:val="fr-LU" w:eastAsia="fr-FR"/>
        </w:rPr>
        <w:t xml:space="preserve"> numéro </w:t>
      </w:r>
      <w:r>
        <w:rPr>
          <w:rFonts w:ascii="Times New Roman" w:eastAsia="Times New Roman" w:hAnsi="Times New Roman" w:cs="Times New Roman"/>
          <w:lang w:val="fr-LU" w:eastAsia="fr-FR"/>
        </w:rPr>
        <w:t xml:space="preserve">de la revue </w:t>
      </w:r>
      <w:r w:rsidRPr="00BF238F">
        <w:rPr>
          <w:rFonts w:ascii="Times New Roman" w:eastAsia="Times New Roman" w:hAnsi="Times New Roman" w:cs="Times New Roman"/>
          <w:i/>
          <w:lang w:val="fr-LU" w:eastAsia="fr-FR"/>
        </w:rPr>
        <w:t>MEI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 esquissent des réponses à ces questions. A</w:t>
      </w:r>
      <w:r w:rsidR="00DA72B8">
        <w:rPr>
          <w:rFonts w:ascii="Times New Roman" w:eastAsia="Times New Roman" w:hAnsi="Times New Roman" w:cs="Times New Roman"/>
          <w:lang w:val="fr-LU" w:eastAsia="fr-FR"/>
        </w:rPr>
        <w:t>dopt</w:t>
      </w:r>
      <w:r w:rsidR="00796198">
        <w:rPr>
          <w:rFonts w:ascii="Times New Roman" w:eastAsia="Times New Roman" w:hAnsi="Times New Roman" w:cs="Times New Roman"/>
          <w:lang w:val="fr-LU" w:eastAsia="fr-FR"/>
        </w:rPr>
        <w:t>a</w:t>
      </w:r>
      <w:r w:rsidR="00DA72B8">
        <w:rPr>
          <w:rFonts w:ascii="Times New Roman" w:eastAsia="Times New Roman" w:hAnsi="Times New Roman" w:cs="Times New Roman"/>
          <w:lang w:val="fr-LU" w:eastAsia="fr-FR"/>
        </w:rPr>
        <w:t xml:space="preserve">nt la perspective de la </w:t>
      </w:r>
      <w:r w:rsidR="00BF238F">
        <w:rPr>
          <w:rFonts w:ascii="Times New Roman" w:eastAsia="Times New Roman" w:hAnsi="Times New Roman" w:cs="Times New Roman"/>
          <w:lang w:val="fr-LU" w:eastAsia="fr-FR"/>
        </w:rPr>
        <w:t>sémiotique</w:t>
      </w:r>
      <w:r w:rsidR="00DA72B8">
        <w:rPr>
          <w:rFonts w:ascii="Times New Roman" w:eastAsia="Times New Roman" w:hAnsi="Times New Roman" w:cs="Times New Roman"/>
          <w:lang w:val="fr-LU" w:eastAsia="fr-FR"/>
        </w:rPr>
        <w:t xml:space="preserve"> de l’énonciation au croisement avec l’analyse du discours et 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avec </w:t>
      </w:r>
      <w:r w:rsidR="00DA72B8">
        <w:rPr>
          <w:rFonts w:ascii="Times New Roman" w:eastAsia="Times New Roman" w:hAnsi="Times New Roman" w:cs="Times New Roman"/>
          <w:lang w:val="fr-LU" w:eastAsia="fr-FR"/>
        </w:rPr>
        <w:t>les Sciences de l’Information</w:t>
      </w:r>
      <w:r w:rsidR="005F129C">
        <w:rPr>
          <w:rFonts w:ascii="Times New Roman" w:eastAsia="Times New Roman" w:hAnsi="Times New Roman" w:cs="Times New Roman"/>
          <w:lang w:val="fr-LU" w:eastAsia="fr-FR"/>
        </w:rPr>
        <w:t xml:space="preserve"> et de la Communication</w:t>
      </w:r>
      <w:r w:rsidR="00DA72B8">
        <w:rPr>
          <w:rFonts w:ascii="Times New Roman" w:eastAsia="Times New Roman" w:hAnsi="Times New Roman" w:cs="Times New Roman"/>
          <w:lang w:val="fr-LU" w:eastAsia="fr-FR"/>
        </w:rPr>
        <w:t xml:space="preserve">, </w:t>
      </w:r>
      <w:r w:rsidR="00796198">
        <w:rPr>
          <w:rFonts w:ascii="Times New Roman" w:eastAsia="Times New Roman" w:hAnsi="Times New Roman" w:cs="Times New Roman"/>
          <w:lang w:val="fr-LU" w:eastAsia="fr-FR"/>
        </w:rPr>
        <w:t>les auteur</w:t>
      </w:r>
      <w:r w:rsidR="005F129C">
        <w:rPr>
          <w:rFonts w:ascii="Times New Roman" w:eastAsia="Times New Roman" w:hAnsi="Times New Roman" w:cs="Times New Roman"/>
          <w:lang w:val="fr-LU" w:eastAsia="fr-FR"/>
        </w:rPr>
        <w:t>s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DA72B8">
        <w:rPr>
          <w:rFonts w:ascii="Times New Roman" w:eastAsia="Times New Roman" w:hAnsi="Times New Roman" w:cs="Times New Roman"/>
          <w:lang w:val="fr-LU" w:eastAsia="fr-FR"/>
        </w:rPr>
        <w:t>s’interroge</w:t>
      </w:r>
      <w:r w:rsidR="004001BE">
        <w:rPr>
          <w:rFonts w:ascii="Times New Roman" w:eastAsia="Times New Roman" w:hAnsi="Times New Roman" w:cs="Times New Roman"/>
          <w:lang w:val="fr-LU" w:eastAsia="fr-FR"/>
        </w:rPr>
        <w:t>nt</w:t>
      </w:r>
      <w:r w:rsidR="00DA72B8">
        <w:rPr>
          <w:rFonts w:ascii="Times New Roman" w:eastAsia="Times New Roman" w:hAnsi="Times New Roman" w:cs="Times New Roman"/>
          <w:lang w:val="fr-LU" w:eastAsia="fr-FR"/>
        </w:rPr>
        <w:t xml:space="preserve"> sur </w:t>
      </w:r>
      <w:r w:rsidR="004001BE">
        <w:rPr>
          <w:rFonts w:ascii="Times New Roman" w:eastAsia="Times New Roman" w:hAnsi="Times New Roman" w:cs="Times New Roman"/>
          <w:lang w:val="fr-LU" w:eastAsia="fr-FR"/>
        </w:rPr>
        <w:t>des</w:t>
      </w:r>
      <w:r w:rsidR="00DA72B8">
        <w:rPr>
          <w:rFonts w:ascii="Times New Roman" w:eastAsia="Times New Roman" w:hAnsi="Times New Roman" w:cs="Times New Roman"/>
          <w:lang w:val="fr-LU" w:eastAsia="fr-FR"/>
        </w:rPr>
        <w:t xml:space="preserve"> pratiques </w:t>
      </w:r>
      <w:r w:rsidR="004001BE">
        <w:rPr>
          <w:rFonts w:ascii="Times New Roman" w:eastAsia="Times New Roman" w:hAnsi="Times New Roman" w:cs="Times New Roman"/>
          <w:lang w:val="fr-LU" w:eastAsia="fr-FR"/>
        </w:rPr>
        <w:t xml:space="preserve">culturelles de l’extrême contemporain qui délèguent à l’instrument </w:t>
      </w:r>
      <w:r w:rsidR="0008395D">
        <w:rPr>
          <w:rFonts w:ascii="Times New Roman" w:eastAsia="Times New Roman" w:hAnsi="Times New Roman" w:cs="Times New Roman"/>
          <w:lang w:val="fr-LU" w:eastAsia="fr-FR"/>
        </w:rPr>
        <w:t xml:space="preserve">numérique </w:t>
      </w:r>
      <w:r w:rsidR="004001BE">
        <w:rPr>
          <w:rFonts w:ascii="Times New Roman" w:eastAsia="Times New Roman" w:hAnsi="Times New Roman" w:cs="Times New Roman"/>
          <w:lang w:val="fr-LU" w:eastAsia="fr-FR"/>
        </w:rPr>
        <w:t xml:space="preserve">une partie des procédures de production du sens, de communication et de transmission. Les </w:t>
      </w:r>
      <w:r w:rsidR="00796198">
        <w:rPr>
          <w:rFonts w:ascii="Times New Roman" w:eastAsia="Times New Roman" w:hAnsi="Times New Roman" w:cs="Times New Roman"/>
          <w:lang w:val="fr-LU" w:eastAsia="fr-FR"/>
        </w:rPr>
        <w:t>dimensions convoqué</w:t>
      </w:r>
      <w:r w:rsidR="00BF238F">
        <w:rPr>
          <w:rFonts w:ascii="Times New Roman" w:eastAsia="Times New Roman" w:hAnsi="Times New Roman" w:cs="Times New Roman"/>
          <w:lang w:val="fr-LU" w:eastAsia="fr-FR"/>
        </w:rPr>
        <w:t>e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s </w:t>
      </w:r>
      <w:r w:rsidR="004001BE">
        <w:rPr>
          <w:rFonts w:ascii="Times New Roman" w:eastAsia="Times New Roman" w:hAnsi="Times New Roman" w:cs="Times New Roman"/>
          <w:lang w:val="fr-LU" w:eastAsia="fr-FR"/>
        </w:rPr>
        <w:t xml:space="preserve">sont à la fois </w:t>
      </w:r>
      <w:r w:rsidR="0008395D">
        <w:rPr>
          <w:rFonts w:ascii="Times New Roman" w:eastAsia="Times New Roman" w:hAnsi="Times New Roman" w:cs="Times New Roman"/>
          <w:lang w:val="fr-LU" w:eastAsia="fr-FR"/>
        </w:rPr>
        <w:t>percepti</w:t>
      </w:r>
      <w:r w:rsidR="00796198">
        <w:rPr>
          <w:rFonts w:ascii="Times New Roman" w:eastAsia="Times New Roman" w:hAnsi="Times New Roman" w:cs="Times New Roman"/>
          <w:lang w:val="fr-LU" w:eastAsia="fr-FR"/>
        </w:rPr>
        <w:t>ve</w:t>
      </w:r>
      <w:r w:rsidR="0008395D">
        <w:rPr>
          <w:rFonts w:ascii="Times New Roman" w:eastAsia="Times New Roman" w:hAnsi="Times New Roman" w:cs="Times New Roman"/>
          <w:lang w:val="fr-LU" w:eastAsia="fr-FR"/>
        </w:rPr>
        <w:t xml:space="preserve">s et </w:t>
      </w:r>
      <w:r w:rsidR="004001BE">
        <w:rPr>
          <w:rFonts w:ascii="Times New Roman" w:eastAsia="Times New Roman" w:hAnsi="Times New Roman" w:cs="Times New Roman"/>
          <w:lang w:val="fr-LU" w:eastAsia="fr-FR"/>
        </w:rPr>
        <w:t>éthiques</w:t>
      </w:r>
      <w:r w:rsidR="0008395D">
        <w:rPr>
          <w:rFonts w:ascii="Times New Roman" w:eastAsia="Times New Roman" w:hAnsi="Times New Roman" w:cs="Times New Roman"/>
          <w:lang w:val="fr-LU" w:eastAsia="fr-FR"/>
        </w:rPr>
        <w:t>, figurati</w:t>
      </w:r>
      <w:r w:rsidR="00796198">
        <w:rPr>
          <w:rFonts w:ascii="Times New Roman" w:eastAsia="Times New Roman" w:hAnsi="Times New Roman" w:cs="Times New Roman"/>
          <w:lang w:val="fr-LU" w:eastAsia="fr-FR"/>
        </w:rPr>
        <w:t>ve</w:t>
      </w:r>
      <w:r w:rsidR="0008395D">
        <w:rPr>
          <w:rFonts w:ascii="Times New Roman" w:eastAsia="Times New Roman" w:hAnsi="Times New Roman" w:cs="Times New Roman"/>
          <w:lang w:val="fr-LU" w:eastAsia="fr-FR"/>
        </w:rPr>
        <w:t>s et narrati</w:t>
      </w:r>
      <w:r w:rsidR="00796198">
        <w:rPr>
          <w:rFonts w:ascii="Times New Roman" w:eastAsia="Times New Roman" w:hAnsi="Times New Roman" w:cs="Times New Roman"/>
          <w:lang w:val="fr-LU" w:eastAsia="fr-FR"/>
        </w:rPr>
        <w:t>ve</w:t>
      </w:r>
      <w:r w:rsidR="0008395D">
        <w:rPr>
          <w:rFonts w:ascii="Times New Roman" w:eastAsia="Times New Roman" w:hAnsi="Times New Roman" w:cs="Times New Roman"/>
          <w:lang w:val="fr-LU" w:eastAsia="fr-FR"/>
        </w:rPr>
        <w:t xml:space="preserve">s. </w:t>
      </w:r>
      <w:r w:rsidR="00796198">
        <w:rPr>
          <w:rFonts w:ascii="Times New Roman" w:eastAsia="Times New Roman" w:hAnsi="Times New Roman" w:cs="Times New Roman"/>
          <w:lang w:val="fr-LU" w:eastAsia="fr-FR"/>
        </w:rPr>
        <w:t>Les enjeux</w:t>
      </w:r>
      <w:r w:rsidR="0008395D">
        <w:rPr>
          <w:rFonts w:ascii="Times New Roman" w:eastAsia="Times New Roman" w:hAnsi="Times New Roman" w:cs="Times New Roman"/>
          <w:lang w:val="fr-LU" w:eastAsia="fr-FR"/>
        </w:rPr>
        <w:t xml:space="preserve"> sont</w:t>
      </w:r>
      <w:r w:rsidR="004001BE">
        <w:rPr>
          <w:rFonts w:ascii="Times New Roman" w:eastAsia="Times New Roman" w:hAnsi="Times New Roman" w:cs="Times New Roman"/>
          <w:lang w:val="fr-LU" w:eastAsia="fr-FR"/>
        </w:rPr>
        <w:t xml:space="preserve"> liés</w:t>
      </w:r>
      <w:r w:rsidR="000D06AA">
        <w:rPr>
          <w:rFonts w:ascii="Times New Roman" w:eastAsia="Times New Roman" w:hAnsi="Times New Roman" w:cs="Times New Roman"/>
          <w:lang w:val="fr-LU" w:eastAsia="fr-FR"/>
        </w:rPr>
        <w:t xml:space="preserve"> à la puissance des gestes </w:t>
      </w:r>
      <w:r w:rsidR="000D06AA">
        <w:rPr>
          <w:rFonts w:ascii="Times New Roman" w:eastAsia="Times New Roman" w:hAnsi="Times New Roman" w:cs="Times New Roman"/>
          <w:lang w:val="fr-LU" w:eastAsia="fr-FR"/>
        </w:rPr>
        <w:t>confrontés</w:t>
      </w:r>
      <w:r w:rsidR="000D06AA">
        <w:rPr>
          <w:rFonts w:ascii="Times New Roman" w:eastAsia="Times New Roman" w:hAnsi="Times New Roman" w:cs="Times New Roman"/>
          <w:lang w:val="fr-LU" w:eastAsia="fr-FR"/>
        </w:rPr>
        <w:t xml:space="preserve"> à </w:t>
      </w:r>
      <w:r w:rsidR="009C3B16">
        <w:rPr>
          <w:rFonts w:ascii="Times New Roman" w:eastAsia="Times New Roman" w:hAnsi="Times New Roman" w:cs="Times New Roman"/>
          <w:lang w:val="fr-LU" w:eastAsia="fr-FR"/>
        </w:rPr>
        <w:t>des dispositifs technologiques</w:t>
      </w:r>
      <w:r w:rsidR="000D06AA">
        <w:rPr>
          <w:rFonts w:ascii="Times New Roman" w:eastAsia="Times New Roman" w:hAnsi="Times New Roman" w:cs="Times New Roman"/>
          <w:lang w:val="fr-LU" w:eastAsia="fr-FR"/>
        </w:rPr>
        <w:t xml:space="preserve">, à de nouvelles manières de concevoir nos </w:t>
      </w:r>
      <w:proofErr w:type="spellStart"/>
      <w:r w:rsidR="000D06AA">
        <w:rPr>
          <w:rFonts w:ascii="Times New Roman" w:eastAsia="Times New Roman" w:hAnsi="Times New Roman" w:cs="Times New Roman"/>
          <w:lang w:val="fr-LU" w:eastAsia="fr-FR"/>
        </w:rPr>
        <w:t xml:space="preserve">subjectivités, </w:t>
      </w:r>
      <w:proofErr w:type="spellEnd"/>
      <w:r w:rsidR="004001BE">
        <w:rPr>
          <w:rFonts w:ascii="Times New Roman" w:eastAsia="Times New Roman" w:hAnsi="Times New Roman" w:cs="Times New Roman"/>
          <w:lang w:val="fr-LU" w:eastAsia="fr-FR"/>
        </w:rPr>
        <w:t xml:space="preserve">au design et à l’ergonomie, au corps et </w:t>
      </w:r>
      <w:r w:rsidR="00796198">
        <w:rPr>
          <w:rFonts w:ascii="Times New Roman" w:eastAsia="Times New Roman" w:hAnsi="Times New Roman" w:cs="Times New Roman"/>
          <w:lang w:val="fr-LU" w:eastAsia="fr-FR"/>
        </w:rPr>
        <w:t>au soubassement sensible</w:t>
      </w:r>
      <w:r w:rsidR="004001BE">
        <w:rPr>
          <w:rFonts w:ascii="Times New Roman" w:eastAsia="Times New Roman" w:hAnsi="Times New Roman" w:cs="Times New Roman"/>
          <w:lang w:val="fr-LU" w:eastAsia="fr-FR"/>
        </w:rPr>
        <w:t xml:space="preserve"> de l’énonciation. </w:t>
      </w:r>
    </w:p>
    <w:p w:rsidR="006C6F01" w:rsidRDefault="0008395D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>Les études</w:t>
      </w:r>
      <w:r w:rsidR="00DA72B8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6C6F01" w:rsidRPr="00DA72B8">
        <w:rPr>
          <w:rFonts w:ascii="Times New Roman" w:eastAsia="Times New Roman" w:hAnsi="Times New Roman" w:cs="Times New Roman"/>
          <w:lang w:val="fr-LU" w:eastAsia="fr-FR"/>
        </w:rPr>
        <w:t>se</w:t>
      </w:r>
      <w:r w:rsidR="006C6F01">
        <w:rPr>
          <w:rFonts w:ascii="Times New Roman" w:eastAsia="Times New Roman" w:hAnsi="Times New Roman" w:cs="Times New Roman"/>
          <w:lang w:val="fr-LU" w:eastAsia="fr-FR"/>
        </w:rPr>
        <w:t xml:space="preserve"> regroupent autour des deux axes qui ont déjà fourni l’ossature de l’appel à contributions : </w:t>
      </w:r>
    </w:p>
    <w:p w:rsidR="006C6F01" w:rsidRPr="009C3E6A" w:rsidRDefault="006C6F01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- 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la relation entre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corporalite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>́ et nouvelles technologies</w:t>
      </w:r>
      <w:r w:rsidR="00DA72B8">
        <w:rPr>
          <w:rFonts w:ascii="Times New Roman" w:eastAsia="Times New Roman" w:hAnsi="Times New Roman" w:cs="Times New Roman"/>
          <w:lang w:val="fr-LU" w:eastAsia="fr-FR"/>
        </w:rPr>
        <w:t xml:space="preserve"> et, plus précisément, le rôle des</w:t>
      </w:r>
      <w:r>
        <w:rPr>
          <w:rFonts w:ascii="Times New Roman" w:eastAsia="Times New Roman" w:hAnsi="Times New Roman" w:cs="Times New Roman"/>
          <w:lang w:val="fr-LU" w:eastAsia="fr-FR"/>
        </w:rPr>
        <w:t xml:space="preserve"> prothèses et </w:t>
      </w:r>
      <w:r w:rsidR="00DA72B8">
        <w:rPr>
          <w:rFonts w:ascii="Times New Roman" w:eastAsia="Times New Roman" w:hAnsi="Times New Roman" w:cs="Times New Roman"/>
          <w:lang w:val="fr-LU" w:eastAsia="fr-FR"/>
        </w:rPr>
        <w:t>la problématique du</w:t>
      </w:r>
      <w:r>
        <w:rPr>
          <w:rFonts w:ascii="Times New Roman" w:eastAsia="Times New Roman" w:hAnsi="Times New Roman" w:cs="Times New Roman"/>
          <w:lang w:val="fr-LU" w:eastAsia="fr-FR"/>
        </w:rPr>
        <w:t xml:space="preserve"> corps « augmenté</w:t>
      </w:r>
      <w:r w:rsidR="00DA72B8">
        <w:rPr>
          <w:rFonts w:ascii="Times New Roman" w:eastAsia="Times New Roman" w:hAnsi="Times New Roman" w:cs="Times New Roman"/>
          <w:lang w:val="fr-LU" w:eastAsia="fr-FR"/>
        </w:rPr>
        <w:t> » qui doit s’ajuster aux écrans, à différents types d’interfaces et de logiciels. Il s’agit alors de se demander en quoi</w:t>
      </w:r>
      <w:r>
        <w:rPr>
          <w:rFonts w:ascii="Times New Roman" w:eastAsia="Times New Roman" w:hAnsi="Times New Roman" w:cs="Times New Roman"/>
          <w:lang w:val="fr-LU" w:eastAsia="fr-FR"/>
        </w:rPr>
        <w:t xml:space="preserve"> le geste « machinant »</w:t>
      </w:r>
      <w:r w:rsidR="00DD014E">
        <w:rPr>
          <w:rFonts w:ascii="Times New Roman" w:eastAsia="Times New Roman" w:hAnsi="Times New Roman" w:cs="Times New Roman"/>
          <w:lang w:val="fr-LU" w:eastAsia="fr-FR"/>
        </w:rPr>
        <w:t>,</w:t>
      </w:r>
      <w:r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DD014E">
        <w:rPr>
          <w:rFonts w:ascii="Times New Roman" w:eastAsia="Times New Roman" w:hAnsi="Times New Roman" w:cs="Times New Roman"/>
          <w:lang w:val="fr-LU" w:eastAsia="fr-FR"/>
        </w:rPr>
        <w:t xml:space="preserve">avec sa puissance d’agir, </w:t>
      </w:r>
      <w:r w:rsidR="00DA72B8">
        <w:rPr>
          <w:rFonts w:ascii="Times New Roman" w:eastAsia="Times New Roman" w:hAnsi="Times New Roman" w:cs="Times New Roman"/>
          <w:lang w:val="fr-LU" w:eastAsia="fr-FR"/>
        </w:rPr>
        <w:t xml:space="preserve">peut </w:t>
      </w:r>
      <w:r>
        <w:rPr>
          <w:rFonts w:ascii="Times New Roman" w:eastAsia="Times New Roman" w:hAnsi="Times New Roman" w:cs="Times New Roman"/>
          <w:lang w:val="fr-LU" w:eastAsia="fr-FR"/>
        </w:rPr>
        <w:t>s’affranchi</w:t>
      </w:r>
      <w:r w:rsidR="00DA72B8">
        <w:rPr>
          <w:rFonts w:ascii="Times New Roman" w:eastAsia="Times New Roman" w:hAnsi="Times New Roman" w:cs="Times New Roman"/>
          <w:lang w:val="fr-LU" w:eastAsia="fr-FR"/>
        </w:rPr>
        <w:t>r</w:t>
      </w:r>
      <w:r>
        <w:rPr>
          <w:rFonts w:ascii="Times New Roman" w:eastAsia="Times New Roman" w:hAnsi="Times New Roman" w:cs="Times New Roman"/>
          <w:lang w:val="fr-LU" w:eastAsia="fr-FR"/>
        </w:rPr>
        <w:t xml:space="preserve"> du geste « </w:t>
      </w:r>
      <w:proofErr w:type="spellStart"/>
      <w:r>
        <w:rPr>
          <w:rFonts w:ascii="Times New Roman" w:eastAsia="Times New Roman" w:hAnsi="Times New Roman" w:cs="Times New Roman"/>
          <w:lang w:val="fr-LU" w:eastAsia="fr-FR"/>
        </w:rPr>
        <w:t>machin</w:t>
      </w:r>
      <w:r w:rsidR="00DD014E">
        <w:rPr>
          <w:rFonts w:ascii="Times New Roman" w:eastAsia="Times New Roman" w:hAnsi="Times New Roman" w:cs="Times New Roman"/>
          <w:lang w:val="fr-LU" w:eastAsia="fr-FR"/>
        </w:rPr>
        <w:t>isé</w:t>
      </w:r>
      <w:proofErr w:type="spellEnd"/>
      <w:r>
        <w:rPr>
          <w:rFonts w:ascii="Times New Roman" w:eastAsia="Times New Roman" w:hAnsi="Times New Roman" w:cs="Times New Roman"/>
          <w:lang w:val="fr-LU" w:eastAsia="fr-FR"/>
        </w:rPr>
        <w:t> »</w:t>
      </w:r>
      <w:r w:rsidR="00DD014E">
        <w:rPr>
          <w:rFonts w:ascii="Times New Roman" w:eastAsia="Times New Roman" w:hAnsi="Times New Roman" w:cs="Times New Roman"/>
          <w:lang w:val="fr-LU" w:eastAsia="fr-FR"/>
        </w:rPr>
        <w:t>, dont les mouvements sont programmés</w:t>
      </w:r>
      <w:r>
        <w:rPr>
          <w:rFonts w:ascii="Times New Roman" w:eastAsia="Times New Roman" w:hAnsi="Times New Roman" w:cs="Times New Roman"/>
          <w:lang w:val="fr-LU" w:eastAsia="fr-F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fr-LU" w:eastAsia="fr-FR"/>
        </w:rPr>
        <w:t>Citton</w:t>
      </w:r>
      <w:proofErr w:type="spellEnd"/>
      <w:r w:rsidR="00796198">
        <w:rPr>
          <w:rFonts w:ascii="Times New Roman" w:eastAsia="Times New Roman" w:hAnsi="Times New Roman" w:cs="Times New Roman"/>
          <w:lang w:val="fr-LU" w:eastAsia="fr-FR"/>
        </w:rPr>
        <w:t xml:space="preserve">, </w:t>
      </w:r>
      <w:r w:rsidR="00796198" w:rsidRPr="00796198">
        <w:rPr>
          <w:rFonts w:ascii="Times New Roman" w:eastAsia="Times New Roman" w:hAnsi="Times New Roman" w:cs="Times New Roman"/>
          <w:i/>
          <w:lang w:val="fr-LU" w:eastAsia="fr-FR"/>
        </w:rPr>
        <w:t>Gestes d’humanités</w:t>
      </w:r>
      <w:r w:rsidR="00796198">
        <w:rPr>
          <w:rFonts w:ascii="Times New Roman" w:eastAsia="Times New Roman" w:hAnsi="Times New Roman" w:cs="Times New Roman"/>
          <w:lang w:val="fr-LU" w:eastAsia="fr-FR"/>
        </w:rPr>
        <w:t>, 2012</w:t>
      </w:r>
      <w:r>
        <w:rPr>
          <w:rFonts w:ascii="Times New Roman" w:eastAsia="Times New Roman" w:hAnsi="Times New Roman" w:cs="Times New Roman"/>
          <w:lang w:val="fr-LU" w:eastAsia="fr-FR"/>
        </w:rPr>
        <w:t>)</w:t>
      </w:r>
      <w:r w:rsidR="00DD014E">
        <w:rPr>
          <w:rFonts w:ascii="Times New Roman" w:eastAsia="Times New Roman" w:hAnsi="Times New Roman" w:cs="Times New Roman"/>
          <w:lang w:val="fr-LU" w:eastAsia="fr-FR"/>
        </w:rPr>
        <w:t>,</w:t>
      </w:r>
      <w:r>
        <w:rPr>
          <w:rFonts w:ascii="Times New Roman" w:eastAsia="Times New Roman" w:hAnsi="Times New Roman" w:cs="Times New Roman"/>
          <w:lang w:val="fr-LU" w:eastAsia="fr-FR"/>
        </w:rPr>
        <w:t xml:space="preserve"> et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maîtrise</w:t>
      </w:r>
      <w:r w:rsidR="00DA72B8">
        <w:rPr>
          <w:rFonts w:ascii="Times New Roman" w:eastAsia="Times New Roman" w:hAnsi="Times New Roman" w:cs="Times New Roman"/>
          <w:lang w:val="fr-LU" w:eastAsia="fr-FR"/>
        </w:rPr>
        <w:t>r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ses actes tout en traversant les filtres technologiques</w:t>
      </w:r>
      <w:r>
        <w:rPr>
          <w:rFonts w:ascii="Times New Roman" w:eastAsia="Times New Roman" w:hAnsi="Times New Roman" w:cs="Times New Roman"/>
          <w:lang w:val="fr-LU" w:eastAsia="fr-FR"/>
        </w:rPr>
        <w:t xml:space="preserve"> ; 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</w:p>
    <w:p w:rsidR="006C6F01" w:rsidRPr="009C3E6A" w:rsidRDefault="006C6F01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- le renouvellement de nos manifestation langagières grâce à une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gestualite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́ interactionnelle quasi-linguistique,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co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-verbale,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synchronisatrice</w:t>
      </w:r>
      <w:proofErr w:type="spellEnd"/>
      <w:r>
        <w:rPr>
          <w:rFonts w:ascii="Times New Roman" w:eastAsia="Times New Roman" w:hAnsi="Times New Roman" w:cs="Times New Roman"/>
          <w:lang w:val="fr-LU" w:eastAsia="fr-FR"/>
        </w:rPr>
        <w:t xml:space="preserve"> et </w:t>
      </w:r>
      <w:r w:rsidRPr="009C3E6A">
        <w:rPr>
          <w:rFonts w:ascii="Times New Roman" w:eastAsia="Times New Roman" w:hAnsi="Times New Roman" w:cs="Times New Roman"/>
          <w:lang w:val="fr-LU" w:eastAsia="fr-FR"/>
        </w:rPr>
        <w:t>auto-adaptative</w:t>
      </w:r>
      <w:r>
        <w:rPr>
          <w:rFonts w:ascii="Times New Roman" w:eastAsia="Times New Roman" w:hAnsi="Times New Roman" w:cs="Times New Roman"/>
          <w:lang w:val="fr-LU" w:eastAsia="fr-FR"/>
        </w:rPr>
        <w:t xml:space="preserve">. </w:t>
      </w:r>
    </w:p>
    <w:p w:rsidR="00333467" w:rsidRDefault="007A4282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Les </w:t>
      </w:r>
      <w:r w:rsidR="004001BE">
        <w:rPr>
          <w:rFonts w:ascii="Times New Roman" w:eastAsia="Times New Roman" w:hAnsi="Times New Roman" w:cs="Times New Roman"/>
          <w:lang w:val="fr-LU" w:eastAsia="fr-FR"/>
        </w:rPr>
        <w:t>contributions à ce numéro</w:t>
      </w:r>
      <w:r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Pr="009C3E6A">
        <w:rPr>
          <w:rFonts w:ascii="Times New Roman" w:eastAsia="Times New Roman" w:hAnsi="Times New Roman" w:cs="Times New Roman"/>
          <w:lang w:val="fr-LU" w:eastAsia="fr-FR"/>
        </w:rPr>
        <w:t>se propose</w:t>
      </w:r>
      <w:r w:rsidR="00C130B5">
        <w:rPr>
          <w:rFonts w:ascii="Times New Roman" w:eastAsia="Times New Roman" w:hAnsi="Times New Roman" w:cs="Times New Roman"/>
          <w:lang w:val="fr-LU" w:eastAsia="fr-FR"/>
        </w:rPr>
        <w:t>nt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3F6ADC">
        <w:rPr>
          <w:rFonts w:ascii="Times New Roman" w:eastAsia="Times New Roman" w:hAnsi="Times New Roman" w:cs="Times New Roman"/>
          <w:lang w:val="fr-LU" w:eastAsia="fr-FR"/>
        </w:rPr>
        <w:t>ainsi de décliner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la question du geste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énonciatif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en rapport avec la culture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numérique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de l’information et de l’ar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t, </w:t>
      </w:r>
      <w:r w:rsidR="003F6ADC">
        <w:rPr>
          <w:rFonts w:ascii="Times New Roman" w:eastAsia="Times New Roman" w:hAnsi="Times New Roman" w:cs="Times New Roman"/>
          <w:lang w:val="fr-LU" w:eastAsia="fr-FR"/>
        </w:rPr>
        <w:t>en en explorant tous les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déploiements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éthiques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et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esthétiques</w:t>
      </w:r>
      <w:proofErr w:type="spellEnd"/>
      <w:r w:rsidR="0056191F">
        <w:rPr>
          <w:rFonts w:ascii="Times New Roman" w:eastAsia="Times New Roman" w:hAnsi="Times New Roman" w:cs="Times New Roman"/>
          <w:lang w:val="fr-LU" w:eastAsia="fr-FR"/>
        </w:rPr>
        <w:t xml:space="preserve">. </w:t>
      </w:r>
      <w:r w:rsidR="0066456B">
        <w:rPr>
          <w:rFonts w:ascii="Times New Roman" w:eastAsia="Times New Roman" w:hAnsi="Times New Roman" w:cs="Times New Roman"/>
          <w:lang w:val="fr-LU" w:eastAsia="fr-FR"/>
        </w:rPr>
        <w:t>D’abord</w:t>
      </w:r>
      <w:r w:rsidR="0056191F">
        <w:rPr>
          <w:rFonts w:ascii="Times New Roman" w:eastAsia="Times New Roman" w:hAnsi="Times New Roman" w:cs="Times New Roman"/>
          <w:lang w:val="fr-LU" w:eastAsia="fr-FR"/>
        </w:rPr>
        <w:t>, en s’interrogeant sur la</w:t>
      </w:r>
      <w:r w:rsidR="0056191F">
        <w:rPr>
          <w:rFonts w:ascii="Times New Roman" w:eastAsia="Times New Roman" w:hAnsi="Times New Roman" w:cs="Times New Roman"/>
          <w:lang w:val="fr-LU" w:eastAsia="fr-FR"/>
        </w:rPr>
        <w:t xml:space="preserve"> fonction proprement identitaire</w:t>
      </w:r>
      <w:r w:rsidR="0056191F">
        <w:rPr>
          <w:rFonts w:ascii="Times New Roman" w:eastAsia="Times New Roman" w:hAnsi="Times New Roman" w:cs="Times New Roman"/>
          <w:lang w:val="fr-LU" w:eastAsia="fr-FR"/>
        </w:rPr>
        <w:t xml:space="preserve"> des gestes électroniques</w:t>
      </w:r>
      <w:r w:rsidR="0056191F">
        <w:rPr>
          <w:rFonts w:ascii="Times New Roman" w:eastAsia="Times New Roman" w:hAnsi="Times New Roman" w:cs="Times New Roman"/>
          <w:lang w:val="fr-LU" w:eastAsia="fr-FR"/>
        </w:rPr>
        <w:t>, quand de nouvelles explorations déplacent les frontières.</w:t>
      </w:r>
      <w:r w:rsidR="00B678A1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56191F">
        <w:rPr>
          <w:rFonts w:ascii="Times New Roman" w:eastAsia="Times New Roman" w:hAnsi="Times New Roman" w:cs="Times New Roman"/>
          <w:lang w:val="fr-LU" w:eastAsia="fr-FR"/>
        </w:rPr>
        <w:t>À cela s’ajoute l’idée, amplement discutée dans ce numéro, que les dispositifs techniques sont porteurs d’un imaginaire</w:t>
      </w:r>
      <w:r w:rsidR="00B678A1">
        <w:rPr>
          <w:rFonts w:ascii="Times New Roman" w:eastAsia="Times New Roman" w:hAnsi="Times New Roman" w:cs="Times New Roman"/>
          <w:lang w:val="fr-LU" w:eastAsia="fr-FR"/>
        </w:rPr>
        <w:t xml:space="preserve"> lié, plus particulièrement, aux relations qui se nouent avec </w:t>
      </w:r>
      <w:r w:rsidR="006C6F01">
        <w:rPr>
          <w:rFonts w:ascii="Times New Roman" w:eastAsia="Times New Roman" w:hAnsi="Times New Roman" w:cs="Times New Roman"/>
          <w:lang w:val="fr-LU" w:eastAsia="fr-FR"/>
        </w:rPr>
        <w:t xml:space="preserve">celui qui </w:t>
      </w:r>
    </w:p>
    <w:p w:rsidR="00333467" w:rsidRDefault="00333467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</w:p>
    <w:p w:rsidR="00333467" w:rsidRDefault="00333467" w:rsidP="00333467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* Nous remercions </w:t>
      </w:r>
      <w:proofErr w:type="spellStart"/>
      <w:r>
        <w:rPr>
          <w:rFonts w:ascii="Times New Roman" w:eastAsia="Times New Roman" w:hAnsi="Times New Roman" w:cs="Times New Roman"/>
          <w:lang w:val="fr-LU" w:eastAsia="fr-FR"/>
        </w:rPr>
        <w:t>Daniele</w:t>
      </w:r>
      <w:proofErr w:type="spellEnd"/>
      <w:r>
        <w:rPr>
          <w:rFonts w:ascii="Times New Roman" w:eastAsia="Times New Roman" w:hAnsi="Times New Roman" w:cs="Times New Roman"/>
          <w:lang w:val="fr-LU" w:eastAsia="fr-FR"/>
        </w:rPr>
        <w:t xml:space="preserve"> Monticelli pour la part qu’il a prise dans ce projet. </w:t>
      </w:r>
    </w:p>
    <w:p w:rsidR="00333467" w:rsidRDefault="00333467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</w:p>
    <w:p w:rsidR="00333467" w:rsidRDefault="006C6F01" w:rsidP="00333467">
      <w:pPr>
        <w:spacing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s’en empare et cherche à se 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les </w:t>
      </w:r>
      <w:r>
        <w:rPr>
          <w:rFonts w:ascii="Times New Roman" w:eastAsia="Times New Roman" w:hAnsi="Times New Roman" w:cs="Times New Roman"/>
          <w:lang w:val="fr-LU" w:eastAsia="fr-FR"/>
        </w:rPr>
        <w:t xml:space="preserve">approprier. </w:t>
      </w:r>
      <w:r w:rsidR="0008395D">
        <w:rPr>
          <w:rFonts w:ascii="Times New Roman" w:eastAsia="Times New Roman" w:hAnsi="Times New Roman" w:cs="Times New Roman"/>
          <w:lang w:val="fr-LU" w:eastAsia="fr-FR"/>
        </w:rPr>
        <w:t xml:space="preserve">Différentes formes de gestualité interactionnelle sont </w:t>
      </w:r>
    </w:p>
    <w:p w:rsidR="00333467" w:rsidRDefault="0008395D" w:rsidP="00333467">
      <w:pPr>
        <w:spacing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>explorées. Parmi elles</w:t>
      </w:r>
      <w:r w:rsidR="00796198">
        <w:rPr>
          <w:rFonts w:ascii="Times New Roman" w:eastAsia="Times New Roman" w:hAnsi="Times New Roman" w:cs="Times New Roman"/>
          <w:lang w:val="fr-LU" w:eastAsia="fr-FR"/>
        </w:rPr>
        <w:t>,</w:t>
      </w:r>
      <w:r>
        <w:rPr>
          <w:rFonts w:ascii="Times New Roman" w:eastAsia="Times New Roman" w:hAnsi="Times New Roman" w:cs="Times New Roman"/>
          <w:lang w:val="fr-LU" w:eastAsia="fr-FR"/>
        </w:rPr>
        <w:t xml:space="preserve"> celle</w:t>
      </w:r>
      <w:r w:rsidR="006C6F01">
        <w:rPr>
          <w:rFonts w:ascii="Times New Roman" w:eastAsia="Times New Roman" w:hAnsi="Times New Roman" w:cs="Times New Roman"/>
          <w:lang w:val="fr-LU" w:eastAsia="fr-FR"/>
        </w:rPr>
        <w:t xml:space="preserve"> de l’</w:t>
      </w:r>
      <w:r w:rsidR="00B678A1">
        <w:rPr>
          <w:rFonts w:ascii="Times New Roman" w:eastAsia="Times New Roman" w:hAnsi="Times New Roman" w:cs="Times New Roman"/>
          <w:lang w:val="fr-LU" w:eastAsia="fr-FR"/>
        </w:rPr>
        <w:t xml:space="preserve">usager confronté aux changements </w:t>
      </w:r>
      <w:r w:rsidR="006C6F01">
        <w:rPr>
          <w:rFonts w:ascii="Times New Roman" w:eastAsia="Times New Roman" w:hAnsi="Times New Roman" w:cs="Times New Roman"/>
          <w:lang w:val="fr-LU" w:eastAsia="fr-FR"/>
        </w:rPr>
        <w:t xml:space="preserve">qui sont </w:t>
      </w:r>
      <w:r w:rsidR="00B678A1">
        <w:rPr>
          <w:rFonts w:ascii="Times New Roman" w:eastAsia="Times New Roman" w:hAnsi="Times New Roman" w:cs="Times New Roman"/>
          <w:lang w:val="fr-LU" w:eastAsia="fr-FR"/>
        </w:rPr>
        <w:t xml:space="preserve">impliqués par une </w:t>
      </w:r>
    </w:p>
    <w:p w:rsidR="00F312A9" w:rsidRDefault="00B678A1" w:rsidP="00333467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culture de la fluidité réticulaire des échanges, par une égalisation fictive </w:t>
      </w:r>
      <w:r w:rsidR="008C5DE8">
        <w:rPr>
          <w:rFonts w:ascii="Times New Roman" w:eastAsia="Times New Roman" w:hAnsi="Times New Roman" w:cs="Times New Roman"/>
          <w:lang w:val="fr-LU" w:eastAsia="fr-FR"/>
        </w:rPr>
        <w:t xml:space="preserve">ou uniformisation, </w:t>
      </w:r>
      <w:r>
        <w:rPr>
          <w:rFonts w:ascii="Times New Roman" w:eastAsia="Times New Roman" w:hAnsi="Times New Roman" w:cs="Times New Roman"/>
          <w:lang w:val="fr-LU" w:eastAsia="fr-FR"/>
        </w:rPr>
        <w:t xml:space="preserve">ou </w:t>
      </w:r>
      <w:r w:rsidR="008C5DE8">
        <w:rPr>
          <w:rFonts w:ascii="Times New Roman" w:eastAsia="Times New Roman" w:hAnsi="Times New Roman" w:cs="Times New Roman"/>
          <w:lang w:val="fr-LU" w:eastAsia="fr-FR"/>
        </w:rPr>
        <w:t xml:space="preserve">encore </w:t>
      </w:r>
      <w:r>
        <w:rPr>
          <w:rFonts w:ascii="Times New Roman" w:eastAsia="Times New Roman" w:hAnsi="Times New Roman" w:cs="Times New Roman"/>
          <w:lang w:val="fr-LU" w:eastAsia="fr-FR"/>
        </w:rPr>
        <w:t xml:space="preserve">par une possible déresponsabilisation face au contrôle exercé par la machine.  </w:t>
      </w:r>
    </w:p>
    <w:p w:rsidR="000A0870" w:rsidRDefault="00B678A1" w:rsidP="00333467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>Un autre aspect concerne l’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«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invisibilisation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» du traitement de la culture et du pouvoir –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invisibilisation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qui est d’ailleurs une des pierres angulaires de la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théorie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du postmodernisme (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Lyotard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, </w:t>
      </w:r>
      <w:r w:rsidRPr="009C3E6A">
        <w:rPr>
          <w:rFonts w:ascii="Times New Roman" w:eastAsia="Times New Roman" w:hAnsi="Times New Roman" w:cs="Times New Roman"/>
          <w:i/>
          <w:iCs/>
          <w:lang w:val="fr-LU" w:eastAsia="fr-FR"/>
        </w:rPr>
        <w:t>La Condition Postmoderne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, 1979 ; Jameson, </w:t>
      </w:r>
      <w:r w:rsidRPr="009C3E6A">
        <w:rPr>
          <w:rFonts w:ascii="Times New Roman" w:eastAsia="Times New Roman" w:hAnsi="Times New Roman" w:cs="Times New Roman"/>
          <w:i/>
          <w:iCs/>
          <w:lang w:val="fr-LU" w:eastAsia="fr-FR"/>
        </w:rPr>
        <w:t xml:space="preserve">The </w:t>
      </w:r>
      <w:proofErr w:type="spellStart"/>
      <w:r w:rsidRPr="009C3E6A">
        <w:rPr>
          <w:rFonts w:ascii="Times New Roman" w:eastAsia="Times New Roman" w:hAnsi="Times New Roman" w:cs="Times New Roman"/>
          <w:i/>
          <w:iCs/>
          <w:lang w:val="fr-LU" w:eastAsia="fr-FR"/>
        </w:rPr>
        <w:t>Geopolitical</w:t>
      </w:r>
      <w:proofErr w:type="spellEnd"/>
      <w:r w:rsidRPr="009C3E6A">
        <w:rPr>
          <w:rFonts w:ascii="Times New Roman" w:eastAsia="Times New Roman" w:hAnsi="Times New Roman" w:cs="Times New Roman"/>
          <w:i/>
          <w:iCs/>
          <w:lang w:val="fr-LU" w:eastAsia="fr-FR"/>
        </w:rPr>
        <w:t xml:space="preserve"> </w:t>
      </w:r>
      <w:proofErr w:type="spellStart"/>
      <w:r w:rsidRPr="009C3E6A">
        <w:rPr>
          <w:rFonts w:ascii="Times New Roman" w:eastAsia="Times New Roman" w:hAnsi="Times New Roman" w:cs="Times New Roman"/>
          <w:i/>
          <w:iCs/>
          <w:lang w:val="fr-LU" w:eastAsia="fr-FR"/>
        </w:rPr>
        <w:t>Aesthetic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>, 1992)</w:t>
      </w:r>
      <w:r>
        <w:rPr>
          <w:rFonts w:ascii="Times New Roman" w:eastAsia="Times New Roman" w:hAnsi="Times New Roman" w:cs="Times New Roman"/>
          <w:lang w:val="fr-LU" w:eastAsia="fr-FR"/>
        </w:rPr>
        <w:t>, due à une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gestion des informations de plus en plus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numérisée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et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automatisée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, Dans le domaine artistique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également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, on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reconnaît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la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possibilite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́ de construire des dispositifs informatiques capables de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générer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des produits à soumettre, apparemment sans aucun</w:t>
      </w:r>
      <w:bookmarkStart w:id="0" w:name="_GoBack"/>
      <w:bookmarkEnd w:id="0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e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médiation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, à l’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appréciation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es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thétique. Toujours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dans le monde de l’art, des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matériaux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préexistants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sont mis en variation au moyen de « logiciels de rendu ». </w:t>
      </w:r>
    </w:p>
    <w:p w:rsidR="007A4282" w:rsidRPr="009C3E6A" w:rsidRDefault="007A4282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Dirons-nous </w:t>
      </w:r>
      <w:r w:rsidR="00B678A1">
        <w:rPr>
          <w:rFonts w:ascii="Times New Roman" w:eastAsia="Times New Roman" w:hAnsi="Times New Roman" w:cs="Times New Roman"/>
          <w:lang w:val="fr-LU" w:eastAsia="fr-FR"/>
        </w:rPr>
        <w:t xml:space="preserve">alors 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que notre domination sur la forme en termes de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création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et de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sélection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est fortement compromise et que notre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goût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est devancé par des algorithmes qui ont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déja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̀ calculé la </w:t>
      </w:r>
      <w:proofErr w:type="spellStart"/>
      <w:r w:rsidRPr="009C3E6A">
        <w:rPr>
          <w:rFonts w:ascii="Times New Roman" w:eastAsia="Times New Roman" w:hAnsi="Times New Roman" w:cs="Times New Roman"/>
          <w:lang w:val="fr-LU" w:eastAsia="fr-FR"/>
        </w:rPr>
        <w:t>cohérence</w:t>
      </w:r>
      <w:proofErr w:type="spellEnd"/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 de nos choix (Cardon, </w:t>
      </w:r>
      <w:r w:rsidRPr="009C3E6A">
        <w:rPr>
          <w:rFonts w:ascii="Times New Roman" w:eastAsia="Times New Roman" w:hAnsi="Times New Roman" w:cs="Times New Roman"/>
          <w:i/>
          <w:iCs/>
          <w:lang w:val="fr-LU" w:eastAsia="fr-FR"/>
        </w:rPr>
        <w:t xml:space="preserve">À quoi </w:t>
      </w:r>
      <w:proofErr w:type="spellStart"/>
      <w:r w:rsidRPr="009C3E6A">
        <w:rPr>
          <w:rFonts w:ascii="Times New Roman" w:eastAsia="Times New Roman" w:hAnsi="Times New Roman" w:cs="Times New Roman"/>
          <w:i/>
          <w:iCs/>
          <w:lang w:val="fr-LU" w:eastAsia="fr-FR"/>
        </w:rPr>
        <w:t>rêvent</w:t>
      </w:r>
      <w:proofErr w:type="spellEnd"/>
      <w:r w:rsidRPr="009C3E6A">
        <w:rPr>
          <w:rFonts w:ascii="Times New Roman" w:eastAsia="Times New Roman" w:hAnsi="Times New Roman" w:cs="Times New Roman"/>
          <w:i/>
          <w:iCs/>
          <w:lang w:val="fr-LU" w:eastAsia="fr-FR"/>
        </w:rPr>
        <w:t xml:space="preserve"> les algorithmes</w:t>
      </w:r>
      <w:r w:rsidRPr="009C3E6A">
        <w:rPr>
          <w:rFonts w:ascii="Times New Roman" w:eastAsia="Times New Roman" w:hAnsi="Times New Roman" w:cs="Times New Roman"/>
          <w:lang w:val="fr-LU" w:eastAsia="fr-FR"/>
        </w:rPr>
        <w:t xml:space="preserve">, 2015) ? </w:t>
      </w:r>
      <w:r w:rsidR="00F312A9">
        <w:rPr>
          <w:rFonts w:ascii="Times New Roman" w:eastAsia="Times New Roman" w:hAnsi="Times New Roman" w:cs="Times New Roman"/>
          <w:lang w:val="fr-LU" w:eastAsia="fr-FR"/>
        </w:rPr>
        <w:t>Ou, au contraire,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le geste énonciatif </w:t>
      </w:r>
      <w:r w:rsidR="00F312A9">
        <w:rPr>
          <w:rFonts w:ascii="Times New Roman" w:eastAsia="Times New Roman" w:hAnsi="Times New Roman" w:cs="Times New Roman"/>
          <w:lang w:val="fr-LU" w:eastAsia="fr-FR"/>
        </w:rPr>
        <w:t>aux prises avec le numérique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 acquiert-il une portée nouvelle, proprement créatrice, grâce aussi à une démultiplication et </w:t>
      </w:r>
      <w:r w:rsidR="00796198">
        <w:rPr>
          <w:rFonts w:ascii="Times New Roman" w:eastAsia="Times New Roman" w:hAnsi="Times New Roman" w:cs="Times New Roman"/>
          <w:lang w:val="fr-LU" w:eastAsia="fr-FR"/>
        </w:rPr>
        <w:t xml:space="preserve">à </w:t>
      </w:r>
      <w:r w:rsidR="00F312A9">
        <w:rPr>
          <w:rFonts w:ascii="Times New Roman" w:eastAsia="Times New Roman" w:hAnsi="Times New Roman" w:cs="Times New Roman"/>
          <w:lang w:val="fr-LU" w:eastAsia="fr-FR"/>
        </w:rPr>
        <w:t xml:space="preserve">une spécialisation des gestes ? </w:t>
      </w:r>
    </w:p>
    <w:p w:rsidR="005B345E" w:rsidRDefault="008C5DE8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Cette question est au foyer de la plupart des articles présentés ici. </w:t>
      </w:r>
      <w:r w:rsidR="00B678A1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136A18">
        <w:rPr>
          <w:rFonts w:ascii="Times New Roman" w:eastAsia="Times New Roman" w:hAnsi="Times New Roman" w:cs="Times New Roman"/>
          <w:lang w:val="fr-LU" w:eastAsia="fr-FR"/>
        </w:rPr>
        <w:t>Qu’il s’agisse des possibilités sémiotiques de l’audiovisuel, en particulier de la fabrication de vidéos, du cinéma à 360 degrés et de la Réalité Virtuelle interactive, du smartphone, du microscope</w:t>
      </w:r>
      <w:r w:rsidR="00D505EC">
        <w:rPr>
          <w:rFonts w:ascii="Times New Roman" w:eastAsia="Times New Roman" w:hAnsi="Times New Roman" w:cs="Times New Roman"/>
          <w:lang w:val="fr-LU" w:eastAsia="fr-FR"/>
        </w:rPr>
        <w:t xml:space="preserve"> dans le cas du </w:t>
      </w:r>
      <w:proofErr w:type="spellStart"/>
      <w:r w:rsidR="00D505EC">
        <w:rPr>
          <w:rFonts w:ascii="Times New Roman" w:eastAsia="Times New Roman" w:hAnsi="Times New Roman" w:cs="Times New Roman"/>
          <w:lang w:val="fr-LU" w:eastAsia="fr-FR"/>
        </w:rPr>
        <w:t>nanoart</w:t>
      </w:r>
      <w:proofErr w:type="spellEnd"/>
      <w:r w:rsidR="00136A18">
        <w:rPr>
          <w:rFonts w:ascii="Times New Roman" w:eastAsia="Times New Roman" w:hAnsi="Times New Roman" w:cs="Times New Roman"/>
          <w:lang w:val="fr-LU" w:eastAsia="fr-FR"/>
        </w:rPr>
        <w:t xml:space="preserve">, </w:t>
      </w:r>
      <w:r w:rsidR="005B345E">
        <w:rPr>
          <w:rFonts w:ascii="Times New Roman" w:eastAsia="Times New Roman" w:hAnsi="Times New Roman" w:cs="Times New Roman"/>
          <w:lang w:val="fr-LU" w:eastAsia="fr-FR"/>
        </w:rPr>
        <w:t xml:space="preserve">d’une plateforme de </w:t>
      </w:r>
      <w:proofErr w:type="spellStart"/>
      <w:r w:rsidR="005B345E">
        <w:rPr>
          <w:rFonts w:ascii="Times New Roman" w:eastAsia="Times New Roman" w:hAnsi="Times New Roman" w:cs="Times New Roman"/>
          <w:lang w:val="fr-LU" w:eastAsia="fr-FR"/>
        </w:rPr>
        <w:t>blogging</w:t>
      </w:r>
      <w:proofErr w:type="spellEnd"/>
      <w:r w:rsidR="005B345E">
        <w:rPr>
          <w:rFonts w:ascii="Times New Roman" w:eastAsia="Times New Roman" w:hAnsi="Times New Roman" w:cs="Times New Roman"/>
          <w:lang w:val="fr-LU" w:eastAsia="fr-FR"/>
        </w:rPr>
        <w:t xml:space="preserve">, </w:t>
      </w:r>
      <w:r w:rsidR="00136A18">
        <w:rPr>
          <w:rFonts w:ascii="Times New Roman" w:eastAsia="Times New Roman" w:hAnsi="Times New Roman" w:cs="Times New Roman"/>
          <w:lang w:val="fr-LU" w:eastAsia="fr-FR"/>
        </w:rPr>
        <w:t>de</w:t>
      </w:r>
      <w:r w:rsidR="005B345E">
        <w:rPr>
          <w:rFonts w:ascii="Times New Roman" w:eastAsia="Times New Roman" w:hAnsi="Times New Roman" w:cs="Times New Roman"/>
          <w:lang w:val="fr-LU" w:eastAsia="fr-FR"/>
        </w:rPr>
        <w:t xml:space="preserve">s applications </w:t>
      </w:r>
      <w:proofErr w:type="spellStart"/>
      <w:r w:rsidR="005B345E" w:rsidRPr="005B345E">
        <w:rPr>
          <w:rFonts w:ascii="Times New Roman" w:eastAsia="Times New Roman" w:hAnsi="Times New Roman" w:cs="Times New Roman"/>
          <w:i/>
          <w:lang w:val="fr-LU" w:eastAsia="fr-FR"/>
        </w:rPr>
        <w:t>Tinder</w:t>
      </w:r>
      <w:proofErr w:type="spellEnd"/>
      <w:r w:rsidR="005B345E">
        <w:rPr>
          <w:rFonts w:ascii="Times New Roman" w:eastAsia="Times New Roman" w:hAnsi="Times New Roman" w:cs="Times New Roman"/>
          <w:lang w:val="fr-LU" w:eastAsia="fr-FR"/>
        </w:rPr>
        <w:t xml:space="preserve"> et </w:t>
      </w:r>
      <w:proofErr w:type="spellStart"/>
      <w:r w:rsidR="005B345E" w:rsidRPr="005B345E">
        <w:rPr>
          <w:rFonts w:ascii="Times New Roman" w:eastAsia="Times New Roman" w:hAnsi="Times New Roman" w:cs="Times New Roman"/>
          <w:i/>
          <w:lang w:val="fr-LU" w:eastAsia="fr-FR"/>
        </w:rPr>
        <w:t>Siri</w:t>
      </w:r>
      <w:proofErr w:type="spellEnd"/>
      <w:r w:rsidR="005B345E">
        <w:rPr>
          <w:rFonts w:ascii="Times New Roman" w:eastAsia="Times New Roman" w:hAnsi="Times New Roman" w:cs="Times New Roman"/>
          <w:lang w:val="fr-LU" w:eastAsia="fr-FR"/>
        </w:rPr>
        <w:t xml:space="preserve"> ou de la </w:t>
      </w:r>
      <w:r w:rsidR="005B345E" w:rsidRPr="005B345E">
        <w:rPr>
          <w:rFonts w:ascii="Times New Roman" w:eastAsia="Times New Roman" w:hAnsi="Times New Roman" w:cs="Times New Roman"/>
          <w:i/>
          <w:lang w:val="fr-LU" w:eastAsia="fr-FR"/>
        </w:rPr>
        <w:t xml:space="preserve">Media </w:t>
      </w:r>
      <w:proofErr w:type="spellStart"/>
      <w:r w:rsidR="005B345E" w:rsidRPr="005B345E">
        <w:rPr>
          <w:rFonts w:ascii="Times New Roman" w:eastAsia="Times New Roman" w:hAnsi="Times New Roman" w:cs="Times New Roman"/>
          <w:i/>
          <w:lang w:val="fr-LU" w:eastAsia="fr-FR"/>
        </w:rPr>
        <w:t>Visualization</w:t>
      </w:r>
      <w:proofErr w:type="spellEnd"/>
      <w:r w:rsidR="00136A18" w:rsidRPr="005B345E">
        <w:rPr>
          <w:rFonts w:ascii="Times New Roman" w:eastAsia="Times New Roman" w:hAnsi="Times New Roman" w:cs="Times New Roman"/>
          <w:i/>
          <w:lang w:val="fr-LU" w:eastAsia="fr-FR"/>
        </w:rPr>
        <w:t>,</w:t>
      </w:r>
      <w:r w:rsidR="00136A18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B678A1">
        <w:rPr>
          <w:rFonts w:ascii="Times New Roman" w:eastAsia="Times New Roman" w:hAnsi="Times New Roman" w:cs="Times New Roman"/>
          <w:lang w:val="fr-LU" w:eastAsia="fr-FR"/>
        </w:rPr>
        <w:t>ils</w:t>
      </w:r>
      <w:r w:rsidR="005020B4">
        <w:rPr>
          <w:rFonts w:ascii="Times New Roman" w:eastAsia="Times New Roman" w:hAnsi="Times New Roman" w:cs="Times New Roman"/>
          <w:lang w:val="fr-LU" w:eastAsia="fr-FR"/>
        </w:rPr>
        <w:t xml:space="preserve"> tentent de montrer, dans leur diversité, que </w:t>
      </w:r>
      <w:r w:rsidR="00136A18">
        <w:rPr>
          <w:rFonts w:ascii="Times New Roman" w:eastAsia="Times New Roman" w:hAnsi="Times New Roman" w:cs="Times New Roman"/>
          <w:lang w:val="fr-LU" w:eastAsia="fr-FR"/>
        </w:rPr>
        <w:t>nous sommes face à autant de dispositifs qui négocient le passage entre contraintes</w:t>
      </w:r>
      <w:r w:rsidR="00F62AA2">
        <w:rPr>
          <w:rFonts w:ascii="Times New Roman" w:eastAsia="Times New Roman" w:hAnsi="Times New Roman" w:cs="Times New Roman"/>
          <w:lang w:val="fr-LU" w:eastAsia="fr-FR"/>
        </w:rPr>
        <w:t>,</w:t>
      </w:r>
      <w:r w:rsidR="00136A18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0A0870">
        <w:rPr>
          <w:rFonts w:ascii="Times New Roman" w:eastAsia="Times New Roman" w:hAnsi="Times New Roman" w:cs="Times New Roman"/>
          <w:lang w:val="fr-LU" w:eastAsia="fr-FR"/>
        </w:rPr>
        <w:t>notamment</w:t>
      </w:r>
      <w:r w:rsidR="00136A18">
        <w:rPr>
          <w:rFonts w:ascii="Times New Roman" w:eastAsia="Times New Roman" w:hAnsi="Times New Roman" w:cs="Times New Roman"/>
          <w:lang w:val="fr-LU" w:eastAsia="fr-FR"/>
        </w:rPr>
        <w:t xml:space="preserve"> techniques ou tec</w:t>
      </w:r>
      <w:r w:rsidR="005B345E">
        <w:rPr>
          <w:rFonts w:ascii="Times New Roman" w:eastAsia="Times New Roman" w:hAnsi="Times New Roman" w:cs="Times New Roman"/>
          <w:lang w:val="fr-LU" w:eastAsia="fr-FR"/>
        </w:rPr>
        <w:t>h</w:t>
      </w:r>
      <w:r w:rsidR="00136A18">
        <w:rPr>
          <w:rFonts w:ascii="Times New Roman" w:eastAsia="Times New Roman" w:hAnsi="Times New Roman" w:cs="Times New Roman"/>
          <w:lang w:val="fr-LU" w:eastAsia="fr-FR"/>
        </w:rPr>
        <w:t>nologiques</w:t>
      </w:r>
      <w:r w:rsidR="00F62AA2">
        <w:rPr>
          <w:rFonts w:ascii="Times New Roman" w:eastAsia="Times New Roman" w:hAnsi="Times New Roman" w:cs="Times New Roman"/>
          <w:lang w:val="fr-LU" w:eastAsia="fr-FR"/>
        </w:rPr>
        <w:t>,</w:t>
      </w:r>
      <w:r w:rsidR="00136A18">
        <w:rPr>
          <w:rFonts w:ascii="Times New Roman" w:eastAsia="Times New Roman" w:hAnsi="Times New Roman" w:cs="Times New Roman"/>
          <w:lang w:val="fr-LU" w:eastAsia="fr-FR"/>
        </w:rPr>
        <w:t xml:space="preserve"> et nouvelles possibilités</w:t>
      </w:r>
      <w:r w:rsidR="000A0870">
        <w:rPr>
          <w:rFonts w:ascii="Times New Roman" w:eastAsia="Times New Roman" w:hAnsi="Times New Roman" w:cs="Times New Roman"/>
          <w:lang w:val="fr-LU" w:eastAsia="fr-FR"/>
        </w:rPr>
        <w:t xml:space="preserve"> d’expression</w:t>
      </w:r>
      <w:r w:rsidR="00136A18">
        <w:rPr>
          <w:rFonts w:ascii="Times New Roman" w:eastAsia="Times New Roman" w:hAnsi="Times New Roman" w:cs="Times New Roman"/>
          <w:lang w:val="fr-LU" w:eastAsia="fr-FR"/>
        </w:rPr>
        <w:t xml:space="preserve">. </w:t>
      </w:r>
      <w:r w:rsidR="005020B4">
        <w:rPr>
          <w:rFonts w:ascii="Times New Roman" w:eastAsia="Times New Roman" w:hAnsi="Times New Roman" w:cs="Times New Roman"/>
          <w:lang w:val="fr-LU" w:eastAsia="fr-FR"/>
        </w:rPr>
        <w:t>Ils</w:t>
      </w:r>
      <w:r w:rsidR="00136A18">
        <w:rPr>
          <w:rFonts w:ascii="Times New Roman" w:eastAsia="Times New Roman" w:hAnsi="Times New Roman" w:cs="Times New Roman"/>
          <w:lang w:val="fr-LU" w:eastAsia="fr-FR"/>
        </w:rPr>
        <w:t xml:space="preserve"> vérifient 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>l’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hypothèse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que</w:t>
      </w:r>
      <w:r w:rsidR="00796198">
        <w:rPr>
          <w:rFonts w:ascii="Times New Roman" w:eastAsia="Times New Roman" w:hAnsi="Times New Roman" w:cs="Times New Roman"/>
          <w:lang w:val="fr-LU" w:eastAsia="fr-FR"/>
        </w:rPr>
        <w:t>,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dans un environnement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contrôle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́, il existe de plus en plus des gestes de rupture, qui peuvent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être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des gestes de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création</w:t>
      </w:r>
      <w:proofErr w:type="spellEnd"/>
      <w:r w:rsidR="00796198">
        <w:rPr>
          <w:rFonts w:ascii="Times New Roman" w:eastAsia="Times New Roman" w:hAnsi="Times New Roman" w:cs="Times New Roman"/>
          <w:lang w:val="fr-LU" w:eastAsia="fr-FR"/>
        </w:rPr>
        <w:t>,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5020B4">
        <w:rPr>
          <w:rFonts w:ascii="Times New Roman" w:eastAsia="Times New Roman" w:hAnsi="Times New Roman" w:cs="Times New Roman"/>
          <w:lang w:val="fr-LU" w:eastAsia="fr-FR"/>
        </w:rPr>
        <w:t>qui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visent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a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̀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échapper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aux lois de la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productivite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́ et du traitement de l’information par </w:t>
      </w:r>
      <w:r w:rsidR="005B345E">
        <w:rPr>
          <w:rFonts w:ascii="Times New Roman" w:eastAsia="Times New Roman" w:hAnsi="Times New Roman" w:cs="Times New Roman"/>
          <w:lang w:val="fr-LU" w:eastAsia="fr-FR"/>
        </w:rPr>
        <w:t xml:space="preserve">la mise en avant 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de signes primitifs, d’amas de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matière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, et de tout ce que l’on pourrait nommer l’«</w:t>
      </w:r>
      <w:r w:rsidR="005B345E">
        <w:rPr>
          <w:rFonts w:ascii="Times New Roman" w:eastAsia="Times New Roman" w:hAnsi="Times New Roman" w:cs="Times New Roman"/>
          <w:lang w:val="fr-LU" w:eastAsia="fr-FR"/>
        </w:rPr>
        <w:t> 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>intraitable ».</w:t>
      </w:r>
      <w:r w:rsidR="005B345E">
        <w:rPr>
          <w:rFonts w:ascii="Times New Roman" w:eastAsia="Times New Roman" w:hAnsi="Times New Roman" w:cs="Times New Roman"/>
          <w:lang w:val="fr-LU" w:eastAsia="fr-FR"/>
        </w:rPr>
        <w:t xml:space="preserve"> </w:t>
      </w:r>
      <w:r w:rsidR="005020B4">
        <w:rPr>
          <w:rFonts w:ascii="Times New Roman" w:eastAsia="Times New Roman" w:hAnsi="Times New Roman" w:cs="Times New Roman"/>
          <w:lang w:val="fr-LU" w:eastAsia="fr-FR"/>
        </w:rPr>
        <w:t>En particulier, il apparaît au terme de ce tour d’horizon qu’u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ne multitude de gestes traversent le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numérique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afin de </w:t>
      </w:r>
      <w:r>
        <w:rPr>
          <w:rFonts w:ascii="Times New Roman" w:eastAsia="Times New Roman" w:hAnsi="Times New Roman" w:cs="Times New Roman"/>
          <w:lang w:val="fr-LU" w:eastAsia="fr-FR"/>
        </w:rPr>
        <w:t>« 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>dramatiser</w:t>
      </w:r>
      <w:r>
        <w:rPr>
          <w:rFonts w:ascii="Times New Roman" w:eastAsia="Times New Roman" w:hAnsi="Times New Roman" w:cs="Times New Roman"/>
          <w:lang w:val="fr-LU" w:eastAsia="fr-FR"/>
        </w:rPr>
        <w:t> »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l’intervention sur l’ordinateur sans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nécessairement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supprimer ses fonctions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automatisées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de guide, de suggestion et d’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élaboration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. </w:t>
      </w:r>
    </w:p>
    <w:p w:rsidR="007A4282" w:rsidRPr="009C3E6A" w:rsidRDefault="005020B4" w:rsidP="009C3B16">
      <w:pPr>
        <w:spacing w:after="120" w:line="276" w:lineRule="auto"/>
        <w:jc w:val="both"/>
        <w:rPr>
          <w:rFonts w:ascii="Times New Roman" w:eastAsia="Times New Roman" w:hAnsi="Times New Roman" w:cs="Times New Roman"/>
          <w:lang w:val="fr-LU" w:eastAsia="fr-FR"/>
        </w:rPr>
      </w:pPr>
      <w:r>
        <w:rPr>
          <w:rFonts w:ascii="Times New Roman" w:eastAsia="Times New Roman" w:hAnsi="Times New Roman" w:cs="Times New Roman"/>
          <w:lang w:val="fr-LU" w:eastAsia="fr-FR"/>
        </w:rPr>
        <w:t xml:space="preserve">Des réflexions théoriques et des études de cas </w:t>
      </w:r>
      <w:r w:rsidR="008C5DE8">
        <w:rPr>
          <w:rFonts w:ascii="Times New Roman" w:eastAsia="Times New Roman" w:hAnsi="Times New Roman" w:cs="Times New Roman"/>
          <w:lang w:val="fr-LU" w:eastAsia="fr-FR"/>
        </w:rPr>
        <w:t xml:space="preserve">concrets </w:t>
      </w:r>
      <w:r>
        <w:rPr>
          <w:rFonts w:ascii="Times New Roman" w:eastAsia="Times New Roman" w:hAnsi="Times New Roman" w:cs="Times New Roman"/>
          <w:lang w:val="fr-LU" w:eastAsia="fr-FR"/>
        </w:rPr>
        <w:t>montrent ainsi comment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des instances corporelles et sensibles et des sujets cognitifs marquent de leur empreinte les pratiques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assistées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par l’ordinateur. </w:t>
      </w:r>
      <w:r w:rsidR="008C5DE8">
        <w:rPr>
          <w:rFonts w:ascii="Times New Roman" w:eastAsia="Times New Roman" w:hAnsi="Times New Roman" w:cs="Times New Roman"/>
          <w:lang w:val="fr-LU" w:eastAsia="fr-FR"/>
        </w:rPr>
        <w:t>Comment, d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ans une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scène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fortement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équipée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par des dispositifs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électroniques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et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numériques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, le geste </w:t>
      </w:r>
      <w:r w:rsidR="008C5DE8">
        <w:rPr>
          <w:rFonts w:ascii="Times New Roman" w:eastAsia="Times New Roman" w:hAnsi="Times New Roman" w:cs="Times New Roman"/>
          <w:lang w:val="fr-LU" w:eastAsia="fr-FR"/>
        </w:rPr>
        <w:t>revêt</w:t>
      </w:r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la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responsabilite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́ (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réelle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ou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simulée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) de la gestion des variables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sémiotiques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, à l’instar d’un chef d’orchestre qui dirige et 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contrôle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 tous les instrument(</w:t>
      </w:r>
      <w:proofErr w:type="spellStart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>iste</w:t>
      </w:r>
      <w:proofErr w:type="spellEnd"/>
      <w:r w:rsidR="007A4282" w:rsidRPr="009C3E6A">
        <w:rPr>
          <w:rFonts w:ascii="Times New Roman" w:eastAsia="Times New Roman" w:hAnsi="Times New Roman" w:cs="Times New Roman"/>
          <w:lang w:val="fr-LU" w:eastAsia="fr-FR"/>
        </w:rPr>
        <w:t xml:space="preserve">)s. </w:t>
      </w:r>
      <w:r>
        <w:rPr>
          <w:rFonts w:ascii="Times New Roman" w:eastAsia="Times New Roman" w:hAnsi="Times New Roman" w:cs="Times New Roman"/>
          <w:lang w:val="fr-LU" w:eastAsia="fr-FR"/>
        </w:rPr>
        <w:t xml:space="preserve">On peut se risquer à parler de gestualité globalisée, à la fois formatée par les dispositifs technologiques et capable de cerner de nouveaux espaces de sens, où la liberté créatrice s’exerce. </w:t>
      </w:r>
    </w:p>
    <w:p w:rsidR="008A77B9" w:rsidRPr="007A4282" w:rsidRDefault="008A77B9" w:rsidP="009C3B16">
      <w:pPr>
        <w:spacing w:after="120" w:line="276" w:lineRule="auto"/>
        <w:jc w:val="both"/>
        <w:rPr>
          <w:rFonts w:ascii="Times New Roman" w:hAnsi="Times New Roman" w:cs="Times New Roman"/>
          <w:lang w:val="fr-LU"/>
        </w:rPr>
      </w:pPr>
    </w:p>
    <w:sectPr w:rsidR="008A77B9" w:rsidRPr="007A4282" w:rsidSect="007861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82"/>
    <w:rsid w:val="0008395D"/>
    <w:rsid w:val="000A0870"/>
    <w:rsid w:val="000D06AA"/>
    <w:rsid w:val="00136A18"/>
    <w:rsid w:val="00333467"/>
    <w:rsid w:val="003F6ADC"/>
    <w:rsid w:val="004001BE"/>
    <w:rsid w:val="00454C74"/>
    <w:rsid w:val="00464DC1"/>
    <w:rsid w:val="004F0A1B"/>
    <w:rsid w:val="005020B4"/>
    <w:rsid w:val="0056191F"/>
    <w:rsid w:val="00577EFD"/>
    <w:rsid w:val="005B345E"/>
    <w:rsid w:val="005F129C"/>
    <w:rsid w:val="0066456B"/>
    <w:rsid w:val="006C6F01"/>
    <w:rsid w:val="0078610D"/>
    <w:rsid w:val="00796198"/>
    <w:rsid w:val="007A4282"/>
    <w:rsid w:val="008A77B9"/>
    <w:rsid w:val="008C5DE8"/>
    <w:rsid w:val="00956576"/>
    <w:rsid w:val="009C3B16"/>
    <w:rsid w:val="00B678A1"/>
    <w:rsid w:val="00BF238F"/>
    <w:rsid w:val="00C130B5"/>
    <w:rsid w:val="00CE17FC"/>
    <w:rsid w:val="00D505EC"/>
    <w:rsid w:val="00DA72B8"/>
    <w:rsid w:val="00DD014E"/>
    <w:rsid w:val="00F312A9"/>
    <w:rsid w:val="00F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0DB6"/>
  <w15:chartTrackingRefBased/>
  <w15:docId w15:val="{B23433AD-E49D-2045-BC66-E9A0B54E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28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5715</Characters>
  <Application>Microsoft Office Word</Application>
  <DocSecurity>0</DocSecurity>
  <Lines>78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2</cp:revision>
  <cp:lastPrinted>2019-02-09T08:26:00Z</cp:lastPrinted>
  <dcterms:created xsi:type="dcterms:W3CDTF">2019-02-11T14:34:00Z</dcterms:created>
  <dcterms:modified xsi:type="dcterms:W3CDTF">2019-02-11T14:34:00Z</dcterms:modified>
</cp:coreProperties>
</file>