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42CA" w14:textId="1EFBA187" w:rsidR="00EC020B" w:rsidRDefault="00EC020B" w:rsidP="00EC020B">
      <w:pPr>
        <w:spacing w:line="480" w:lineRule="auto"/>
        <w:rPr>
          <w:b/>
          <w:bCs/>
        </w:rPr>
      </w:pPr>
      <w:r>
        <w:rPr>
          <w:b/>
          <w:bCs/>
        </w:rPr>
        <w:t>Dr Anne-Marie Millim</w:t>
      </w:r>
    </w:p>
    <w:p w14:paraId="367080A6" w14:textId="17D5528C" w:rsidR="00EC020B" w:rsidRDefault="00EC020B" w:rsidP="00EC020B">
      <w:pPr>
        <w:spacing w:line="480" w:lineRule="auto"/>
        <w:rPr>
          <w:b/>
          <w:bCs/>
        </w:rPr>
      </w:pPr>
      <w:r>
        <w:rPr>
          <w:b/>
          <w:bCs/>
        </w:rPr>
        <w:t>University of Luxembourg</w:t>
      </w:r>
    </w:p>
    <w:p w14:paraId="4C9B00D2" w14:textId="406854B6" w:rsidR="00EC020B" w:rsidRDefault="00EC020B" w:rsidP="00EC020B">
      <w:pPr>
        <w:spacing w:line="480" w:lineRule="auto"/>
        <w:rPr>
          <w:b/>
          <w:bCs/>
        </w:rPr>
      </w:pPr>
      <w:hyperlink r:id="rId6" w:history="1">
        <w:r w:rsidRPr="003020F6">
          <w:rPr>
            <w:rStyle w:val="Hyperlink"/>
            <w:b/>
            <w:bCs/>
          </w:rPr>
          <w:t>anne-marie.millim@uni.lu</w:t>
        </w:r>
      </w:hyperlink>
    </w:p>
    <w:p w14:paraId="202CC943" w14:textId="77777777" w:rsidR="00EC020B" w:rsidRDefault="00EC020B" w:rsidP="00EC020B">
      <w:pPr>
        <w:spacing w:line="240" w:lineRule="auto"/>
        <w:rPr>
          <w:b/>
          <w:bCs/>
        </w:rPr>
      </w:pPr>
    </w:p>
    <w:p w14:paraId="5439EFB0" w14:textId="23CB7138" w:rsidR="00EC020B" w:rsidRPr="00AA0D9D" w:rsidRDefault="00EC020B" w:rsidP="00EC020B">
      <w:pPr>
        <w:spacing w:line="240" w:lineRule="auto"/>
        <w:rPr>
          <w:b/>
          <w:bCs/>
        </w:rPr>
      </w:pPr>
      <w:r>
        <w:rPr>
          <w:b/>
          <w:bCs/>
        </w:rPr>
        <w:t xml:space="preserve">“The last new novel”: </w:t>
      </w:r>
      <w:r w:rsidRPr="00AA0D9D">
        <w:rPr>
          <w:b/>
          <w:bCs/>
        </w:rPr>
        <w:t>Strategies of Reader-Navigation in</w:t>
      </w:r>
      <w:r>
        <w:rPr>
          <w:b/>
          <w:bCs/>
        </w:rPr>
        <w:t xml:space="preserve"> Reviews of Fiction Published in the</w:t>
      </w:r>
      <w:r w:rsidRPr="00AA0D9D">
        <w:rPr>
          <w:b/>
          <w:bCs/>
        </w:rPr>
        <w:t xml:space="preserve"> </w:t>
      </w:r>
      <w:r w:rsidRPr="00AA0D9D">
        <w:rPr>
          <w:b/>
          <w:bCs/>
          <w:i/>
          <w:iCs/>
        </w:rPr>
        <w:t>Athenaeum</w:t>
      </w:r>
      <w:r w:rsidRPr="00AA0D9D">
        <w:rPr>
          <w:b/>
          <w:bCs/>
        </w:rPr>
        <w:t xml:space="preserve">, the </w:t>
      </w:r>
      <w:r w:rsidRPr="00AA0D9D">
        <w:rPr>
          <w:b/>
          <w:bCs/>
          <w:i/>
          <w:iCs/>
        </w:rPr>
        <w:t>Saturday Review</w:t>
      </w:r>
      <w:r w:rsidRPr="00AA0D9D">
        <w:rPr>
          <w:b/>
          <w:bCs/>
        </w:rPr>
        <w:t xml:space="preserve"> and </w:t>
      </w:r>
      <w:r w:rsidRPr="00AA0D9D">
        <w:rPr>
          <w:b/>
          <w:bCs/>
          <w:i/>
          <w:iCs/>
        </w:rPr>
        <w:t xml:space="preserve">Household Words, </w:t>
      </w:r>
      <w:r w:rsidRPr="00AA0D9D">
        <w:rPr>
          <w:b/>
          <w:bCs/>
        </w:rPr>
        <w:t>185</w:t>
      </w:r>
      <w:r w:rsidRPr="00941432">
        <w:rPr>
          <w:b/>
          <w:bCs/>
        </w:rPr>
        <w:t>0</w:t>
      </w:r>
      <w:r w:rsidRPr="00AA0D9D">
        <w:rPr>
          <w:b/>
          <w:bCs/>
        </w:rPr>
        <w:t>-59</w:t>
      </w:r>
      <w:r>
        <w:rPr>
          <w:b/>
          <w:bCs/>
        </w:rPr>
        <w:t>.</w:t>
      </w:r>
    </w:p>
    <w:p w14:paraId="4DAD261A" w14:textId="754527B0" w:rsidR="00EC020B" w:rsidRPr="00EA0F35" w:rsidRDefault="00EC020B" w:rsidP="00EC020B">
      <w:pPr>
        <w:spacing w:line="240" w:lineRule="auto"/>
      </w:pPr>
      <w:r w:rsidRPr="00EA0F35">
        <w:t>T</w:t>
      </w:r>
      <w:r>
        <w:t>his article argues that t</w:t>
      </w:r>
      <w:r w:rsidRPr="00EA0F35">
        <w:t>he strategies of navigation that are part of</w:t>
      </w:r>
      <w:r>
        <w:t xml:space="preserve"> a periodical’s</w:t>
      </w:r>
      <w:r w:rsidRPr="00EA0F35">
        <w:t xml:space="preserve"> the house style are important indicators of the unspoken “protocol”, to use Nicholas </w:t>
      </w:r>
      <w:proofErr w:type="spellStart"/>
      <w:r w:rsidRPr="00EA0F35">
        <w:t>Dames</w:t>
      </w:r>
      <w:r>
        <w:t>’</w:t>
      </w:r>
      <w:r w:rsidRPr="00EA0F35">
        <w:t>s</w:t>
      </w:r>
      <w:proofErr w:type="spellEnd"/>
      <w:r w:rsidRPr="00EA0F35">
        <w:t xml:space="preserve"> term, which crafts the relationship between author, reviewer, and reader, </w:t>
      </w:r>
      <w:r>
        <w:t xml:space="preserve">and which, in the period under investigation, </w:t>
      </w:r>
      <w:r w:rsidRPr="00EA0F35">
        <w:t>determi</w:t>
      </w:r>
      <w:r>
        <w:t xml:space="preserve">ned </w:t>
      </w:r>
      <w:r w:rsidRPr="00EA0F35">
        <w:t>the status both of the novel as a genre</w:t>
      </w:r>
      <w:r w:rsidRPr="001A238D">
        <w:t xml:space="preserve"> </w:t>
      </w:r>
      <w:r w:rsidRPr="00EA0F35">
        <w:t>waver</w:t>
      </w:r>
      <w:r>
        <w:t>ing</w:t>
      </w:r>
      <w:r w:rsidRPr="00EA0F35">
        <w:t xml:space="preserve"> between triviality and respectability, and that of the more general practice of reading fiction.</w:t>
      </w:r>
      <w:r>
        <w:rPr>
          <w:rStyle w:val="FootnoteReference"/>
        </w:rPr>
        <w:footnoteReference w:id="1"/>
      </w:r>
      <w:r w:rsidRPr="00EA0F35">
        <w:t xml:space="preserve"> Literary criticism published in periodicals, I </w:t>
      </w:r>
      <w:r>
        <w:t xml:space="preserve">thus </w:t>
      </w:r>
      <w:r w:rsidRPr="00EA0F35">
        <w:t>posit</w:t>
      </w:r>
      <w:r>
        <w:t xml:space="preserve">, </w:t>
      </w:r>
      <w:r w:rsidRPr="00EA0F35">
        <w:t xml:space="preserve">should be seen as a form of everyday rhetorical epistemology in which the reader was given an active role. </w:t>
      </w:r>
    </w:p>
    <w:p w14:paraId="3C1F55D6" w14:textId="77777777" w:rsidR="00EC020B" w:rsidRDefault="00EC020B" w:rsidP="00EC020B">
      <w:pPr>
        <w:rPr>
          <w:b/>
          <w:bCs/>
        </w:rPr>
      </w:pPr>
    </w:p>
    <w:p w14:paraId="63D442C7" w14:textId="77777777" w:rsidR="00EC020B" w:rsidRDefault="00EC020B" w:rsidP="00EC020B">
      <w:pPr>
        <w:rPr>
          <w:b/>
          <w:bCs/>
        </w:rPr>
      </w:pPr>
    </w:p>
    <w:p w14:paraId="74E0BD48" w14:textId="192CB97A" w:rsidR="00EC020B" w:rsidRPr="00DC4176" w:rsidRDefault="00EC020B" w:rsidP="00EC020B">
      <w:pPr>
        <w:rPr>
          <w:b/>
          <w:bCs/>
        </w:rPr>
      </w:pPr>
      <w:r w:rsidRPr="00DC4176">
        <w:rPr>
          <w:b/>
          <w:bCs/>
        </w:rPr>
        <w:t>Biography</w:t>
      </w:r>
    </w:p>
    <w:p w14:paraId="6CCA5C47" w14:textId="77777777" w:rsidR="00EC020B" w:rsidRDefault="00EC020B" w:rsidP="00EC020B">
      <w:r>
        <w:t xml:space="preserve">I am an Assistant Professor in English Studies at the University of Luxembourg with a special interest in life-writing and the genres associated with the press, having published on diaries, literary historiography in the </w:t>
      </w:r>
      <w:r w:rsidRPr="00DC4176">
        <w:rPr>
          <w:i/>
          <w:iCs/>
        </w:rPr>
        <w:t>Athenaeum</w:t>
      </w:r>
      <w:r>
        <w:t xml:space="preserve">, newspaper poetry, and the feuilleton press in Britain and Luxembourg. I am currently working on a project proposal about intercultural networks and the idea of Europe in Dickens’s periodicals. </w:t>
      </w:r>
    </w:p>
    <w:p w14:paraId="0B243CF3" w14:textId="77777777" w:rsidR="00357602" w:rsidRDefault="00357602"/>
    <w:sectPr w:rsidR="00357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27A8" w14:textId="77777777" w:rsidR="00810D32" w:rsidRDefault="00810D32" w:rsidP="00EC020B">
      <w:pPr>
        <w:spacing w:after="0" w:line="240" w:lineRule="auto"/>
      </w:pPr>
      <w:r>
        <w:separator/>
      </w:r>
    </w:p>
  </w:endnote>
  <w:endnote w:type="continuationSeparator" w:id="0">
    <w:p w14:paraId="6B5843AD" w14:textId="77777777" w:rsidR="00810D32" w:rsidRDefault="00810D32" w:rsidP="00EC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AF96" w14:textId="77777777" w:rsidR="00810D32" w:rsidRDefault="00810D32" w:rsidP="00EC020B">
      <w:pPr>
        <w:spacing w:after="0" w:line="240" w:lineRule="auto"/>
      </w:pPr>
      <w:r>
        <w:separator/>
      </w:r>
    </w:p>
  </w:footnote>
  <w:footnote w:type="continuationSeparator" w:id="0">
    <w:p w14:paraId="78D33B6A" w14:textId="77777777" w:rsidR="00810D32" w:rsidRDefault="00810D32" w:rsidP="00EC020B">
      <w:pPr>
        <w:spacing w:after="0" w:line="240" w:lineRule="auto"/>
      </w:pPr>
      <w:r>
        <w:continuationSeparator/>
      </w:r>
    </w:p>
  </w:footnote>
  <w:footnote w:id="1">
    <w:p w14:paraId="069B9442" w14:textId="77777777" w:rsidR="00EC020B" w:rsidRDefault="00EC020B" w:rsidP="00EC020B">
      <w:pPr>
        <w:pStyle w:val="FootnoteText"/>
      </w:pPr>
      <w:r>
        <w:rPr>
          <w:rStyle w:val="FootnoteReference"/>
        </w:rPr>
        <w:footnoteRef/>
      </w:r>
      <w:r>
        <w:t xml:space="preserve"> Dames, “On Not Close Reading”, 12.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81"/>
    <w:rsid w:val="00357602"/>
    <w:rsid w:val="00420881"/>
    <w:rsid w:val="00810D32"/>
    <w:rsid w:val="00E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8216"/>
  <w15:chartTrackingRefBased/>
  <w15:docId w15:val="{B6039551-CDB2-45A2-825E-5B8B6BE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02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2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2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0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-marie.millim@uni.l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MILLIM</dc:creator>
  <cp:keywords/>
  <dc:description/>
  <cp:lastModifiedBy>Anne-Marie MILLIM</cp:lastModifiedBy>
  <cp:revision>2</cp:revision>
  <dcterms:created xsi:type="dcterms:W3CDTF">2021-08-04T17:39:00Z</dcterms:created>
  <dcterms:modified xsi:type="dcterms:W3CDTF">2021-08-04T17:44:00Z</dcterms:modified>
</cp:coreProperties>
</file>