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09F" w:rsidRPr="00680163" w:rsidRDefault="005C709C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680163">
        <w:rPr>
          <w:rFonts w:ascii="Arial" w:hAnsi="Arial" w:cs="Arial"/>
          <w:b/>
          <w:bCs/>
          <w:sz w:val="24"/>
          <w:szCs w:val="24"/>
        </w:rPr>
        <w:t>Supplementary Information</w:t>
      </w:r>
    </w:p>
    <w:p w:rsidR="00621BA2" w:rsidRPr="00680163" w:rsidRDefault="00621BA2" w:rsidP="00621BA2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050F9B" w:rsidRPr="00680163" w:rsidRDefault="00050F9B" w:rsidP="00050F9B">
      <w:pPr>
        <w:contextualSpacing/>
        <w:rPr>
          <w:rFonts w:ascii="Arial" w:hAnsi="Arial" w:cs="Arial"/>
          <w:b/>
          <w:sz w:val="24"/>
          <w:szCs w:val="24"/>
        </w:rPr>
      </w:pPr>
      <w:r w:rsidRPr="00680163">
        <w:rPr>
          <w:rFonts w:ascii="Arial" w:hAnsi="Arial" w:cs="Arial"/>
          <w:b/>
          <w:sz w:val="24"/>
          <w:szCs w:val="24"/>
        </w:rPr>
        <w:t xml:space="preserve">Behaviour of 27 selected emerging contaminants in Vertical Flow Constructed Wetlands as </w:t>
      </w:r>
      <w:r w:rsidR="00BA6EEA" w:rsidRPr="00680163">
        <w:rPr>
          <w:rFonts w:ascii="Arial" w:hAnsi="Arial" w:cs="Arial"/>
          <w:b/>
          <w:sz w:val="24"/>
          <w:szCs w:val="24"/>
        </w:rPr>
        <w:t>post-</w:t>
      </w:r>
      <w:r w:rsidRPr="00680163">
        <w:rPr>
          <w:rFonts w:ascii="Arial" w:hAnsi="Arial" w:cs="Arial"/>
          <w:b/>
          <w:sz w:val="24"/>
          <w:szCs w:val="24"/>
        </w:rPr>
        <w:t xml:space="preserve">treatment for municipal wastewater </w:t>
      </w:r>
    </w:p>
    <w:p w:rsidR="00050F9B" w:rsidRPr="00680163" w:rsidRDefault="00050F9B" w:rsidP="00050F9B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050F9B">
      <w:pPr>
        <w:contextualSpacing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sz w:val="24"/>
          <w:szCs w:val="24"/>
        </w:rPr>
        <w:t xml:space="preserve">Silvia </w:t>
      </w:r>
      <w:proofErr w:type="spellStart"/>
      <w:r w:rsidRPr="00680163">
        <w:rPr>
          <w:rFonts w:ascii="Arial" w:hAnsi="Arial" w:cs="Arial"/>
          <w:sz w:val="24"/>
          <w:szCs w:val="24"/>
        </w:rPr>
        <w:t>Venditti</w:t>
      </w:r>
      <w:proofErr w:type="spellEnd"/>
      <w:r w:rsidRPr="00680163">
        <w:rPr>
          <w:rFonts w:ascii="Arial" w:hAnsi="Arial" w:cs="Arial"/>
          <w:sz w:val="24"/>
          <w:szCs w:val="24"/>
        </w:rPr>
        <w:t xml:space="preserve"> </w:t>
      </w:r>
      <w:r w:rsidRPr="00680163">
        <w:rPr>
          <w:rFonts w:ascii="Arial" w:hAnsi="Arial" w:cs="Arial"/>
          <w:sz w:val="24"/>
          <w:szCs w:val="24"/>
          <w:vertAlign w:val="superscript"/>
        </w:rPr>
        <w:t>a*</w:t>
      </w:r>
      <w:r w:rsidRPr="00680163">
        <w:rPr>
          <w:rFonts w:ascii="Arial" w:hAnsi="Arial" w:cs="Arial"/>
          <w:sz w:val="24"/>
          <w:szCs w:val="24"/>
        </w:rPr>
        <w:t xml:space="preserve">, Hana </w:t>
      </w:r>
      <w:proofErr w:type="spellStart"/>
      <w:r w:rsidRPr="00680163">
        <w:rPr>
          <w:rFonts w:ascii="Arial" w:hAnsi="Arial" w:cs="Arial"/>
          <w:sz w:val="24"/>
          <w:szCs w:val="24"/>
        </w:rPr>
        <w:t>Brunhoferova</w:t>
      </w:r>
      <w:proofErr w:type="spellEnd"/>
      <w:r w:rsidRPr="00680163">
        <w:rPr>
          <w:rFonts w:ascii="Arial" w:hAnsi="Arial" w:cs="Arial"/>
          <w:sz w:val="24"/>
          <w:szCs w:val="24"/>
        </w:rPr>
        <w:t>, Joachim Hansen</w:t>
      </w:r>
    </w:p>
    <w:p w:rsidR="00050F9B" w:rsidRPr="00680163" w:rsidRDefault="00050F9B" w:rsidP="00050F9B">
      <w:pPr>
        <w:ind w:left="180" w:hanging="180"/>
        <w:contextualSpacing/>
        <w:rPr>
          <w:rFonts w:ascii="Arial" w:hAnsi="Arial" w:cs="Arial"/>
          <w:lang w:val="en-US"/>
        </w:rPr>
      </w:pPr>
      <w:r w:rsidRPr="00680163">
        <w:rPr>
          <w:rFonts w:ascii="Arial" w:hAnsi="Arial" w:cs="Arial"/>
          <w:vertAlign w:val="superscript"/>
          <w:lang w:val="en-US"/>
        </w:rPr>
        <w:t>a</w:t>
      </w:r>
      <w:r w:rsidRPr="00680163">
        <w:rPr>
          <w:rFonts w:ascii="Arial" w:hAnsi="Arial" w:cs="Arial"/>
          <w:lang w:val="en-US"/>
        </w:rPr>
        <w:t xml:space="preserve"> University of Luxembourg, Chair of Urban Water Management, 6, rue </w:t>
      </w:r>
      <w:proofErr w:type="spellStart"/>
      <w:r w:rsidRPr="00680163">
        <w:rPr>
          <w:rFonts w:ascii="Arial" w:hAnsi="Arial" w:cs="Arial"/>
          <w:lang w:val="en-US"/>
        </w:rPr>
        <w:t>Coudenhove-Kalergi</w:t>
      </w:r>
      <w:proofErr w:type="spellEnd"/>
      <w:r w:rsidRPr="00680163">
        <w:rPr>
          <w:rFonts w:ascii="Arial" w:hAnsi="Arial" w:cs="Arial"/>
          <w:lang w:val="en-US"/>
        </w:rPr>
        <w:t>, L-1359, Luxembourg</w:t>
      </w:r>
    </w:p>
    <w:p w:rsidR="00050F9B" w:rsidRPr="00680163" w:rsidRDefault="00050F9B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rPr>
          <w:rFonts w:ascii="Arial" w:hAnsi="Arial" w:cs="Arial"/>
          <w:lang w:val="en-US"/>
        </w:rPr>
      </w:pPr>
      <w:r w:rsidRPr="00680163">
        <w:rPr>
          <w:rFonts w:ascii="Arial" w:hAnsi="Arial" w:cs="Arial"/>
          <w:lang w:val="en-US"/>
        </w:rPr>
        <w:t>* Corresponding author. Tel.: +352 (0)</w:t>
      </w:r>
      <w:r w:rsidRPr="00680163">
        <w:t xml:space="preserve"> </w:t>
      </w:r>
      <w:r w:rsidRPr="00680163">
        <w:rPr>
          <w:rFonts w:ascii="Arial" w:hAnsi="Arial" w:cs="Arial"/>
          <w:lang w:val="en-US"/>
        </w:rPr>
        <w:t>27 58 88 5007</w:t>
      </w:r>
      <w:r w:rsidRPr="00680163">
        <w:rPr>
          <w:rFonts w:ascii="Arial" w:hAnsi="Arial" w:cs="Arial"/>
          <w:lang w:val="en-US"/>
        </w:rPr>
        <w:br/>
      </w:r>
      <w:r w:rsidRPr="00680163">
        <w:rPr>
          <w:rFonts w:ascii="Arial" w:hAnsi="Arial" w:cs="Arial"/>
        </w:rPr>
        <w:t xml:space="preserve">E-mail address: </w:t>
      </w:r>
      <w:hyperlink r:id="rId8" w:history="1">
        <w:r w:rsidRPr="00680163">
          <w:rPr>
            <w:rStyle w:val="Hyperlink"/>
            <w:rFonts w:ascii="Arial" w:hAnsi="Arial" w:cs="Arial"/>
            <w:lang w:val="en-US"/>
          </w:rPr>
          <w:t>silvia.venditti@uni.lu</w:t>
        </w:r>
      </w:hyperlink>
    </w:p>
    <w:p w:rsidR="00050F9B" w:rsidRPr="00680163" w:rsidRDefault="00050F9B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C550F2" w:rsidRPr="00680163" w:rsidRDefault="00C550F2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80163">
        <w:rPr>
          <w:rFonts w:ascii="Arial" w:hAnsi="Arial" w:cs="Arial"/>
          <w:b/>
          <w:bCs/>
          <w:sz w:val="24"/>
          <w:szCs w:val="24"/>
          <w:u w:val="single"/>
        </w:rPr>
        <w:t>S.0 Information substrates</w:t>
      </w:r>
      <w:r w:rsidR="000270C9" w:rsidRPr="00680163">
        <w:rPr>
          <w:rFonts w:ascii="Arial" w:hAnsi="Arial" w:cs="Arial"/>
          <w:b/>
          <w:bCs/>
          <w:sz w:val="24"/>
          <w:szCs w:val="24"/>
          <w:u w:val="single"/>
        </w:rPr>
        <w:t xml:space="preserve"> for Lab and pilot-scale installations</w:t>
      </w:r>
      <w:r w:rsidRPr="0068016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270C9">
      <w:pPr>
        <w:contextualSpacing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sz w:val="24"/>
          <w:szCs w:val="24"/>
        </w:rPr>
        <w:t>Table S0</w:t>
      </w:r>
    </w:p>
    <w:p w:rsidR="00C550F2" w:rsidRPr="00680163" w:rsidRDefault="00C550F2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1805"/>
        <w:gridCol w:w="1805"/>
        <w:gridCol w:w="1805"/>
      </w:tblGrid>
      <w:tr w:rsidR="00C550F2" w:rsidRPr="00680163" w:rsidTr="000270C9">
        <w:tc>
          <w:tcPr>
            <w:tcW w:w="2065" w:type="dxa"/>
            <w:shd w:val="clear" w:color="auto" w:fill="BDD6EE" w:themeFill="accent1" w:themeFillTint="66"/>
          </w:tcPr>
          <w:p w:rsidR="00C550F2" w:rsidRPr="00680163" w:rsidRDefault="00C550F2" w:rsidP="00BD5165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805" w:type="dxa"/>
            <w:shd w:val="clear" w:color="auto" w:fill="BDD6EE" w:themeFill="accent1" w:themeFillTint="66"/>
          </w:tcPr>
          <w:p w:rsidR="00C550F2" w:rsidRPr="00680163" w:rsidRDefault="00C550F2" w:rsidP="00BD5165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Gra</w:t>
            </w:r>
            <w:r w:rsidR="000270C9" w:rsidRPr="00680163">
              <w:rPr>
                <w:rFonts w:ascii="Arial" w:hAnsi="Arial" w:cs="Arial"/>
                <w:b/>
              </w:rPr>
              <w:t>in</w:t>
            </w:r>
            <w:r w:rsidRPr="00680163">
              <w:rPr>
                <w:rFonts w:ascii="Arial" w:hAnsi="Arial" w:cs="Arial"/>
                <w:b/>
              </w:rPr>
              <w:t xml:space="preserve"> size</w:t>
            </w:r>
          </w:p>
        </w:tc>
        <w:tc>
          <w:tcPr>
            <w:tcW w:w="1805" w:type="dxa"/>
            <w:shd w:val="clear" w:color="auto" w:fill="BDD6EE" w:themeFill="accent1" w:themeFillTint="66"/>
          </w:tcPr>
          <w:p w:rsidR="00C550F2" w:rsidRPr="00680163" w:rsidRDefault="00C550F2" w:rsidP="00BD5165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Gra</w:t>
            </w:r>
            <w:r w:rsidR="000270C9" w:rsidRPr="00680163">
              <w:rPr>
                <w:rFonts w:ascii="Arial" w:hAnsi="Arial" w:cs="Arial"/>
                <w:b/>
              </w:rPr>
              <w:t>i</w:t>
            </w:r>
            <w:r w:rsidRPr="00680163">
              <w:rPr>
                <w:rFonts w:ascii="Arial" w:hAnsi="Arial" w:cs="Arial"/>
                <w:b/>
              </w:rPr>
              <w:t>n density</w:t>
            </w:r>
          </w:p>
        </w:tc>
        <w:tc>
          <w:tcPr>
            <w:tcW w:w="1805" w:type="dxa"/>
            <w:shd w:val="clear" w:color="auto" w:fill="BDD6EE" w:themeFill="accent1" w:themeFillTint="66"/>
          </w:tcPr>
          <w:p w:rsidR="00C550F2" w:rsidRPr="00680163" w:rsidRDefault="00C550F2" w:rsidP="00BD5165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Bulk density</w:t>
            </w:r>
          </w:p>
        </w:tc>
      </w:tr>
      <w:tr w:rsidR="00C550F2" w:rsidRPr="00680163" w:rsidTr="000270C9">
        <w:tc>
          <w:tcPr>
            <w:tcW w:w="2065" w:type="dxa"/>
          </w:tcPr>
          <w:p w:rsidR="00C550F2" w:rsidRPr="00680163" w:rsidRDefault="00C550F2" w:rsidP="00BD5165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Biochar</w:t>
            </w:r>
            <w:r w:rsidR="00BD5165" w:rsidRPr="00680163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680163">
              <w:rPr>
                <w:rFonts w:ascii="Arial" w:hAnsi="Arial" w:cs="Arial"/>
                <w:color w:val="000000"/>
              </w:rPr>
              <w:t>Palaterra</w:t>
            </w:r>
            <w:proofErr w:type="spellEnd"/>
            <w:r w:rsidR="00BD5165" w:rsidRPr="00680163"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1805" w:type="dxa"/>
          </w:tcPr>
          <w:p w:rsidR="00C550F2" w:rsidRPr="00680163" w:rsidRDefault="00BD5165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 – 5 mm</w:t>
            </w:r>
          </w:p>
        </w:tc>
        <w:tc>
          <w:tcPr>
            <w:tcW w:w="1805" w:type="dxa"/>
          </w:tcPr>
          <w:p w:rsidR="00C550F2" w:rsidRPr="00680163" w:rsidRDefault="000270C9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n.p.</w:t>
            </w:r>
            <w:proofErr w:type="spellEnd"/>
            <w:r w:rsidRPr="00680163">
              <w:rPr>
                <w:rFonts w:ascii="Arial" w:hAnsi="Arial" w:cs="Arial"/>
                <w:color w:val="000000"/>
              </w:rPr>
              <w:t>**</w:t>
            </w:r>
          </w:p>
        </w:tc>
        <w:tc>
          <w:tcPr>
            <w:tcW w:w="1805" w:type="dxa"/>
          </w:tcPr>
          <w:p w:rsidR="00C550F2" w:rsidRPr="00680163" w:rsidRDefault="000270C9" w:rsidP="000270C9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n.p.</w:t>
            </w:r>
            <w:proofErr w:type="spellEnd"/>
          </w:p>
        </w:tc>
      </w:tr>
      <w:tr w:rsidR="00C550F2" w:rsidRPr="00680163" w:rsidTr="000270C9">
        <w:tc>
          <w:tcPr>
            <w:tcW w:w="2065" w:type="dxa"/>
          </w:tcPr>
          <w:p w:rsidR="00C550F2" w:rsidRPr="00680163" w:rsidRDefault="00C550F2" w:rsidP="00BD5165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 xml:space="preserve">Zeolite </w:t>
            </w:r>
            <w:proofErr w:type="spellStart"/>
            <w:r w:rsidRPr="00680163">
              <w:rPr>
                <w:rFonts w:ascii="Arial" w:hAnsi="Arial" w:cs="Arial"/>
                <w:color w:val="000000"/>
              </w:rPr>
              <w:t>Zeobon</w:t>
            </w:r>
            <w:proofErr w:type="spellEnd"/>
          </w:p>
        </w:tc>
        <w:tc>
          <w:tcPr>
            <w:tcW w:w="1805" w:type="dxa"/>
          </w:tcPr>
          <w:p w:rsidR="00C550F2" w:rsidRPr="00680163" w:rsidRDefault="00BD5165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 – 5 mm</w:t>
            </w:r>
          </w:p>
        </w:tc>
        <w:tc>
          <w:tcPr>
            <w:tcW w:w="1805" w:type="dxa"/>
          </w:tcPr>
          <w:p w:rsidR="00C550F2" w:rsidRPr="00680163" w:rsidRDefault="000270C9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n.p.</w:t>
            </w:r>
            <w:proofErr w:type="spellEnd"/>
          </w:p>
        </w:tc>
        <w:tc>
          <w:tcPr>
            <w:tcW w:w="1805" w:type="dxa"/>
          </w:tcPr>
          <w:p w:rsidR="00C550F2" w:rsidRPr="00680163" w:rsidRDefault="00BD5165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</w:t>
            </w:r>
            <w:r w:rsidR="000270C9" w:rsidRPr="00680163">
              <w:rPr>
                <w:rFonts w:ascii="Arial" w:hAnsi="Arial" w:cs="Arial"/>
                <w:color w:val="000000"/>
              </w:rPr>
              <w:t>00</w:t>
            </w:r>
            <w:r w:rsidRPr="00680163">
              <w:rPr>
                <w:rFonts w:ascii="Arial" w:hAnsi="Arial" w:cs="Arial"/>
                <w:color w:val="000000"/>
              </w:rPr>
              <w:t xml:space="preserve"> </w:t>
            </w:r>
            <w:r w:rsidR="000270C9" w:rsidRPr="00680163">
              <w:rPr>
                <w:rFonts w:ascii="Arial" w:hAnsi="Arial" w:cs="Arial"/>
                <w:color w:val="000000"/>
              </w:rPr>
              <w:t>kg/m3</w:t>
            </w:r>
          </w:p>
        </w:tc>
      </w:tr>
      <w:tr w:rsidR="00C550F2" w:rsidRPr="00680163" w:rsidTr="000270C9">
        <w:tc>
          <w:tcPr>
            <w:tcW w:w="2065" w:type="dxa"/>
          </w:tcPr>
          <w:p w:rsidR="00C550F2" w:rsidRPr="00680163" w:rsidRDefault="00C550F2" w:rsidP="00BD5165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 xml:space="preserve">Sand </w:t>
            </w:r>
            <w:proofErr w:type="spellStart"/>
            <w:r w:rsidRPr="00680163">
              <w:rPr>
                <w:rFonts w:ascii="Arial" w:hAnsi="Arial" w:cs="Arial"/>
                <w:color w:val="000000"/>
              </w:rPr>
              <w:t>Liapor</w:t>
            </w:r>
            <w:proofErr w:type="spellEnd"/>
          </w:p>
        </w:tc>
        <w:tc>
          <w:tcPr>
            <w:tcW w:w="1805" w:type="dxa"/>
          </w:tcPr>
          <w:p w:rsidR="00C550F2" w:rsidRPr="00680163" w:rsidRDefault="00C550F2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 – 3 mm</w:t>
            </w:r>
          </w:p>
        </w:tc>
        <w:tc>
          <w:tcPr>
            <w:tcW w:w="1805" w:type="dxa"/>
          </w:tcPr>
          <w:p w:rsidR="00C550F2" w:rsidRPr="00680163" w:rsidRDefault="00C550F2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1450±150 kg/m3</w:t>
            </w:r>
          </w:p>
        </w:tc>
        <w:tc>
          <w:tcPr>
            <w:tcW w:w="1805" w:type="dxa"/>
          </w:tcPr>
          <w:p w:rsidR="00C550F2" w:rsidRPr="00680163" w:rsidRDefault="00BD5165" w:rsidP="00BD516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550±80 kg/m3</w:t>
            </w:r>
          </w:p>
        </w:tc>
      </w:tr>
    </w:tbl>
    <w:p w:rsidR="00C550F2" w:rsidRPr="00680163" w:rsidRDefault="00C550F2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BD5165" w:rsidRPr="00680163" w:rsidRDefault="00BD5165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80163">
        <w:rPr>
          <w:rFonts w:ascii="Arial" w:hAnsi="Arial" w:cs="Arial"/>
          <w:bCs/>
          <w:sz w:val="24"/>
          <w:szCs w:val="24"/>
          <w:lang w:val="en-US"/>
        </w:rPr>
        <w:t xml:space="preserve">*the biochar used in this project is not a standardized material and thus properties can change based on the production </w:t>
      </w: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80163">
        <w:rPr>
          <w:rFonts w:ascii="Arial" w:hAnsi="Arial" w:cs="Arial"/>
          <w:bCs/>
          <w:sz w:val="24"/>
          <w:szCs w:val="24"/>
          <w:lang w:val="en-US"/>
        </w:rPr>
        <w:t>**</w:t>
      </w:r>
      <w:proofErr w:type="spellStart"/>
      <w:r w:rsidRPr="00680163">
        <w:rPr>
          <w:rFonts w:ascii="Arial" w:hAnsi="Arial" w:cs="Arial"/>
          <w:bCs/>
          <w:sz w:val="24"/>
          <w:szCs w:val="24"/>
          <w:lang w:val="en-US"/>
        </w:rPr>
        <w:t>n.p.</w:t>
      </w:r>
      <w:proofErr w:type="spellEnd"/>
      <w:r w:rsidRPr="00680163">
        <w:rPr>
          <w:rFonts w:ascii="Arial" w:hAnsi="Arial" w:cs="Arial"/>
          <w:bCs/>
          <w:sz w:val="24"/>
          <w:szCs w:val="24"/>
          <w:lang w:val="en-US"/>
        </w:rPr>
        <w:t>= not provided</w:t>
      </w:r>
    </w:p>
    <w:p w:rsidR="00050F9B" w:rsidRPr="00680163" w:rsidRDefault="00050F9B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270C9" w:rsidRPr="00680163" w:rsidRDefault="000270C9" w:rsidP="00050F9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9B309F" w:rsidRPr="00680163" w:rsidRDefault="00621BA2" w:rsidP="00621BA2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80163">
        <w:rPr>
          <w:rFonts w:ascii="Arial" w:hAnsi="Arial" w:cs="Arial"/>
          <w:b/>
          <w:bCs/>
          <w:sz w:val="24"/>
          <w:szCs w:val="24"/>
          <w:u w:val="single"/>
        </w:rPr>
        <w:t>S.</w:t>
      </w:r>
      <w:r w:rsidR="00484B05" w:rsidRPr="00680163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Pr="0068016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F73E12" w:rsidRPr="00680163">
        <w:rPr>
          <w:rFonts w:ascii="Arial" w:hAnsi="Arial" w:cs="Arial"/>
          <w:b/>
          <w:bCs/>
          <w:sz w:val="24"/>
          <w:szCs w:val="24"/>
          <w:u w:val="single"/>
        </w:rPr>
        <w:t xml:space="preserve">Chemo-physical properties </w:t>
      </w:r>
      <w:r w:rsidR="009B309F" w:rsidRPr="00680163">
        <w:rPr>
          <w:rFonts w:ascii="Arial" w:hAnsi="Arial" w:cs="Arial"/>
          <w:b/>
          <w:bCs/>
          <w:sz w:val="24"/>
          <w:szCs w:val="24"/>
          <w:u w:val="single"/>
        </w:rPr>
        <w:t>of target compounds</w:t>
      </w:r>
    </w:p>
    <w:p w:rsidR="00F73E12" w:rsidRPr="00680163" w:rsidRDefault="00F73E12" w:rsidP="00621BA2">
      <w:pPr>
        <w:contextualSpacing/>
        <w:rPr>
          <w:rFonts w:ascii="Arial" w:hAnsi="Arial" w:cs="Arial"/>
          <w:sz w:val="24"/>
          <w:szCs w:val="24"/>
        </w:rPr>
      </w:pPr>
    </w:p>
    <w:p w:rsidR="000C1957" w:rsidRPr="00680163" w:rsidRDefault="00F73E12" w:rsidP="00621BA2">
      <w:pPr>
        <w:contextualSpacing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sz w:val="24"/>
          <w:szCs w:val="24"/>
        </w:rPr>
        <w:t xml:space="preserve">Table </w:t>
      </w:r>
      <w:r w:rsidR="00621BA2" w:rsidRPr="00680163">
        <w:rPr>
          <w:rFonts w:ascii="Arial" w:hAnsi="Arial" w:cs="Arial"/>
          <w:sz w:val="24"/>
          <w:szCs w:val="24"/>
        </w:rPr>
        <w:t>S</w:t>
      </w:r>
      <w:r w:rsidR="00F842F7" w:rsidRPr="00680163">
        <w:rPr>
          <w:rFonts w:ascii="Arial" w:hAnsi="Arial" w:cs="Arial"/>
          <w:sz w:val="24"/>
          <w:szCs w:val="24"/>
        </w:rPr>
        <w:t>1</w:t>
      </w:r>
    </w:p>
    <w:p w:rsidR="00484B05" w:rsidRPr="00680163" w:rsidRDefault="00484B05" w:rsidP="00621BA2">
      <w:pPr>
        <w:contextualSpacing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520"/>
        <w:gridCol w:w="1561"/>
        <w:gridCol w:w="746"/>
        <w:gridCol w:w="1384"/>
        <w:gridCol w:w="1061"/>
        <w:gridCol w:w="1039"/>
        <w:gridCol w:w="1039"/>
      </w:tblGrid>
      <w:tr w:rsidR="00291024" w:rsidRPr="00680163" w:rsidTr="00291024">
        <w:tc>
          <w:tcPr>
            <w:tcW w:w="2520" w:type="dxa"/>
            <w:vMerge w:val="restart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Substance</w:t>
            </w:r>
          </w:p>
        </w:tc>
        <w:tc>
          <w:tcPr>
            <w:tcW w:w="1561" w:type="dxa"/>
            <w:vMerge w:val="restart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Chemical</w:t>
            </w:r>
          </w:p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formula</w:t>
            </w:r>
          </w:p>
        </w:tc>
        <w:tc>
          <w:tcPr>
            <w:tcW w:w="746" w:type="dxa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Molar Mass</w:t>
            </w:r>
          </w:p>
        </w:tc>
        <w:tc>
          <w:tcPr>
            <w:tcW w:w="2445" w:type="dxa"/>
            <w:gridSpan w:val="2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Octanol-water partitioning Log KOW</w:t>
            </w:r>
          </w:p>
        </w:tc>
        <w:tc>
          <w:tcPr>
            <w:tcW w:w="2078" w:type="dxa"/>
            <w:gridSpan w:val="2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proofErr w:type="spellStart"/>
            <w:r w:rsidRPr="00680163">
              <w:rPr>
                <w:rFonts w:ascii="Arial" w:hAnsi="Arial" w:cs="Arial"/>
                <w:b/>
              </w:rPr>
              <w:t>pKa</w:t>
            </w:r>
            <w:proofErr w:type="spellEnd"/>
          </w:p>
        </w:tc>
      </w:tr>
      <w:tr w:rsidR="00291024" w:rsidRPr="00680163" w:rsidTr="00291024">
        <w:trPr>
          <w:trHeight w:val="470"/>
        </w:trPr>
        <w:tc>
          <w:tcPr>
            <w:tcW w:w="2520" w:type="dxa"/>
            <w:vMerge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561" w:type="dxa"/>
            <w:vMerge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6" w:type="dxa"/>
            <w:shd w:val="clear" w:color="auto" w:fill="BDD6EE" w:themeFill="accent1" w:themeFillTint="66"/>
          </w:tcPr>
          <w:p w:rsidR="001D0956" w:rsidRPr="00680163" w:rsidRDefault="001D0956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 xml:space="preserve">g </w:t>
            </w:r>
          </w:p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mol</w:t>
            </w:r>
            <w:r w:rsidR="001D0956" w:rsidRPr="00680163">
              <w:rPr>
                <w:rFonts w:ascii="Arial" w:hAnsi="Arial" w:cs="Arial"/>
                <w:b/>
                <w:vertAlign w:val="superscript"/>
              </w:rPr>
              <w:t>-1</w:t>
            </w:r>
          </w:p>
        </w:tc>
        <w:tc>
          <w:tcPr>
            <w:tcW w:w="1384" w:type="dxa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Experimental</w:t>
            </w:r>
          </w:p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ACD-Lab</w:t>
            </w:r>
          </w:p>
        </w:tc>
        <w:tc>
          <w:tcPr>
            <w:tcW w:w="1061" w:type="dxa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Predicted</w:t>
            </w:r>
          </w:p>
        </w:tc>
        <w:tc>
          <w:tcPr>
            <w:tcW w:w="1039" w:type="dxa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strongest</w:t>
            </w:r>
          </w:p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basic</w:t>
            </w:r>
          </w:p>
        </w:tc>
        <w:tc>
          <w:tcPr>
            <w:tcW w:w="1039" w:type="dxa"/>
            <w:shd w:val="clear" w:color="auto" w:fill="BDD6EE" w:themeFill="accent1" w:themeFillTint="66"/>
          </w:tcPr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strongest</w:t>
            </w:r>
          </w:p>
          <w:p w:rsidR="00291024" w:rsidRPr="00680163" w:rsidRDefault="00291024" w:rsidP="00291024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acid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val="en-US"/>
              </w:rPr>
            </w:pPr>
            <w:r w:rsidRPr="00680163">
              <w:rPr>
                <w:rFonts w:ascii="Arial" w:hAnsi="Arial" w:cs="Arial"/>
                <w:color w:val="000000"/>
              </w:rPr>
              <w:t>Atenolol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266.3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-0.465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9.67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14.08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Bezafibrate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19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20</w:t>
            </w:r>
            <w:r w:rsidRPr="00680163">
              <w:rPr>
                <w:rFonts w:ascii="Arial" w:hAnsi="Arial" w:cs="Arial"/>
                <w:color w:val="000000"/>
              </w:rPr>
              <w:t>ClNO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4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361.8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1.591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3.99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-0.84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3.83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Carbamazepine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236.3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0.792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2.77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-3.8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15.96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Clarithromycin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38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69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748.0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1.66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3.16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8.38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12.46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Ciprofloxacin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17</w:t>
            </w:r>
            <w:r w:rsidRPr="00680163">
              <w:rPr>
                <w:rFonts w:ascii="Arial" w:hAnsi="Arial" w:cs="Arial"/>
                <w:color w:val="212529"/>
              </w:rPr>
              <w:t>H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18</w:t>
            </w:r>
            <w:r w:rsidRPr="00680163">
              <w:rPr>
                <w:rFonts w:ascii="Arial" w:hAnsi="Arial" w:cs="Arial"/>
                <w:color w:val="212529"/>
              </w:rPr>
              <w:t>FN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212529"/>
              </w:rPr>
              <w:t>O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331.3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1.809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0.65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8.68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5.76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Cyclophosphamide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7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261.0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0.23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-0.57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12.78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Diclofenac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11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296.1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2.219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4.06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-2.1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Erythromycin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37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67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733.9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1.141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2.83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8.38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12.44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Ketoprofen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254.3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1.651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2.81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-7.5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3.88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Lidocaine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234.3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8.01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3.63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7.75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13.78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Metoprolol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25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267.4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0.72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1.79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9.67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14.09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Propranolol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21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259.3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2.023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9.67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14.09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 xml:space="preserve">N4-acetylsulfamethoxazole 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13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295.3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0.326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1.48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Sulfamethoxazole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11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253.3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0.255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0.89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1.97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6.16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Carbendazim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9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9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191.2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1.52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Deet</w:t>
            </w:r>
            <w:proofErr w:type="spellEnd"/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17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191.3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1.96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Diuron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9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222222"/>
              </w:rPr>
            </w:pPr>
            <w:r w:rsidRPr="00680163">
              <w:rPr>
                <w:rFonts w:ascii="Arial" w:hAnsi="Arial" w:cs="Arial"/>
                <w:color w:val="222222"/>
              </w:rPr>
              <w:t>233.1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13.18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Isoproturon</w:t>
            </w:r>
            <w:proofErr w:type="spellEnd"/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18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222222"/>
              </w:rPr>
            </w:pPr>
            <w:r w:rsidRPr="00680163">
              <w:rPr>
                <w:rFonts w:ascii="Arial" w:hAnsi="Arial" w:cs="Arial"/>
                <w:color w:val="222222"/>
              </w:rPr>
              <w:t>206.3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2.32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13.79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Terbutryn</w:t>
            </w:r>
            <w:proofErr w:type="spellEnd"/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19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5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241.4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1.28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6.72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14.31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Mecoprop</w:t>
            </w:r>
            <w:proofErr w:type="spellEnd"/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11</w:t>
            </w:r>
            <w:r w:rsidRPr="00680163">
              <w:rPr>
                <w:rFonts w:ascii="Arial" w:hAnsi="Arial" w:cs="Arial"/>
                <w:color w:val="000000"/>
              </w:rPr>
              <w:t>ClO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214.6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2.84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3.1</w:t>
            </w:r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Tolyltriazole</w:t>
            </w:r>
            <w:proofErr w:type="spellEnd"/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7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7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133.2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0.974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Glyphosate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8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5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169.0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-2.36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 xml:space="preserve">AMPA 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111.0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-1.4296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-2.76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center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PFOS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8</w:t>
            </w:r>
            <w:r w:rsidRPr="00680163">
              <w:rPr>
                <w:rFonts w:ascii="Arial" w:hAnsi="Arial" w:cs="Arial"/>
                <w:color w:val="000000"/>
              </w:rPr>
              <w:t>HF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17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500.0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7.03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center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PFOA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8</w:t>
            </w:r>
            <w:r w:rsidRPr="00680163">
              <w:rPr>
                <w:rFonts w:ascii="Arial" w:hAnsi="Arial" w:cs="Arial"/>
                <w:color w:val="000000"/>
              </w:rPr>
              <w:t>HF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414.0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5.905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7.75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Benzotriazole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5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119.1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0.582</w:t>
            </w:r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1.34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  <w:tr w:rsidR="00291024" w:rsidRPr="00680163" w:rsidTr="00291024">
        <w:tc>
          <w:tcPr>
            <w:tcW w:w="2520" w:type="dxa"/>
            <w:vAlign w:val="bottom"/>
          </w:tcPr>
          <w:p w:rsidR="00291024" w:rsidRPr="00680163" w:rsidRDefault="00291024" w:rsidP="00291024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TCPP</w:t>
            </w:r>
          </w:p>
        </w:tc>
        <w:tc>
          <w:tcPr>
            <w:tcW w:w="1561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285.5</w:t>
            </w:r>
          </w:p>
        </w:tc>
        <w:tc>
          <w:tcPr>
            <w:tcW w:w="1384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61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1.53</w:t>
            </w:r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  <w:tc>
          <w:tcPr>
            <w:tcW w:w="1039" w:type="dxa"/>
            <w:vAlign w:val="center"/>
          </w:tcPr>
          <w:p w:rsidR="00291024" w:rsidRPr="00680163" w:rsidRDefault="00291024" w:rsidP="0029102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nn</w:t>
            </w:r>
            <w:proofErr w:type="spellEnd"/>
          </w:p>
        </w:tc>
      </w:tr>
    </w:tbl>
    <w:p w:rsidR="00050F9B" w:rsidRPr="00680163" w:rsidRDefault="00050F9B" w:rsidP="00621BA2">
      <w:pPr>
        <w:contextualSpacing/>
        <w:rPr>
          <w:rFonts w:ascii="Arial" w:hAnsi="Arial" w:cs="Arial"/>
        </w:rPr>
      </w:pPr>
    </w:p>
    <w:p w:rsidR="00291024" w:rsidRPr="00680163" w:rsidRDefault="00291024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0270C9" w:rsidRPr="00680163" w:rsidRDefault="000270C9" w:rsidP="00621BA2">
      <w:pPr>
        <w:contextualSpacing/>
        <w:rPr>
          <w:rFonts w:ascii="Arial" w:hAnsi="Arial" w:cs="Arial"/>
        </w:rPr>
      </w:pPr>
    </w:p>
    <w:p w:rsidR="009B309F" w:rsidRPr="00680163" w:rsidRDefault="009B309F" w:rsidP="00621BA2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80163">
        <w:rPr>
          <w:rFonts w:ascii="Arial" w:hAnsi="Arial" w:cs="Arial"/>
          <w:b/>
          <w:bCs/>
          <w:sz w:val="24"/>
          <w:szCs w:val="24"/>
          <w:u w:val="single"/>
        </w:rPr>
        <w:t>S.</w:t>
      </w:r>
      <w:r w:rsidR="00291024" w:rsidRPr="00680163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Pr="00680163">
        <w:rPr>
          <w:rFonts w:ascii="Arial" w:hAnsi="Arial" w:cs="Arial"/>
          <w:b/>
          <w:bCs/>
          <w:sz w:val="24"/>
          <w:szCs w:val="24"/>
          <w:u w:val="single"/>
        </w:rPr>
        <w:t xml:space="preserve"> Analytical method</w:t>
      </w:r>
    </w:p>
    <w:p w:rsidR="00976231" w:rsidRPr="00680163" w:rsidRDefault="00976231" w:rsidP="00621BA2">
      <w:pPr>
        <w:contextualSpacing/>
        <w:rPr>
          <w:rFonts w:ascii="Arial" w:hAnsi="Arial" w:cs="Arial"/>
          <w:sz w:val="24"/>
          <w:szCs w:val="24"/>
        </w:rPr>
      </w:pPr>
    </w:p>
    <w:p w:rsidR="00976231" w:rsidRPr="00680163" w:rsidRDefault="00976231" w:rsidP="00621BA2">
      <w:pPr>
        <w:contextualSpacing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sz w:val="24"/>
          <w:szCs w:val="24"/>
        </w:rPr>
        <w:t>Table S.</w:t>
      </w:r>
      <w:r w:rsidR="00291024" w:rsidRPr="00680163">
        <w:rPr>
          <w:rFonts w:ascii="Arial" w:hAnsi="Arial" w:cs="Arial"/>
          <w:sz w:val="24"/>
          <w:szCs w:val="24"/>
        </w:rPr>
        <w:t>2</w:t>
      </w:r>
    </w:p>
    <w:p w:rsidR="00256FB4" w:rsidRPr="00680163" w:rsidRDefault="00256FB4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520"/>
        <w:gridCol w:w="1561"/>
        <w:gridCol w:w="746"/>
        <w:gridCol w:w="746"/>
        <w:gridCol w:w="987"/>
        <w:gridCol w:w="987"/>
      </w:tblGrid>
      <w:tr w:rsidR="001D0956" w:rsidRPr="00680163" w:rsidTr="001D0956">
        <w:tc>
          <w:tcPr>
            <w:tcW w:w="2520" w:type="dxa"/>
            <w:vMerge w:val="restart"/>
            <w:shd w:val="clear" w:color="auto" w:fill="BDD6EE" w:themeFill="accent1" w:themeFillTint="66"/>
          </w:tcPr>
          <w:p w:rsidR="001D0956" w:rsidRPr="00680163" w:rsidRDefault="001D0956" w:rsidP="001D0956">
            <w:pPr>
              <w:contextualSpacing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Substance</w:t>
            </w:r>
          </w:p>
        </w:tc>
        <w:tc>
          <w:tcPr>
            <w:tcW w:w="1561" w:type="dxa"/>
            <w:vMerge w:val="restart"/>
            <w:shd w:val="clear" w:color="auto" w:fill="BDD6EE" w:themeFill="accent1" w:themeFillTint="66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Chemical</w:t>
            </w:r>
          </w:p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formula</w:t>
            </w: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LOQ clean water</w:t>
            </w: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LOQ waste water</w:t>
            </w: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Recovery rate clean water</w:t>
            </w: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Recovery rate waste water</w:t>
            </w:r>
          </w:p>
        </w:tc>
      </w:tr>
      <w:tr w:rsidR="001D0956" w:rsidRPr="00680163" w:rsidTr="001D0956">
        <w:trPr>
          <w:trHeight w:val="470"/>
        </w:trPr>
        <w:tc>
          <w:tcPr>
            <w:tcW w:w="2520" w:type="dxa"/>
            <w:vMerge/>
            <w:shd w:val="clear" w:color="auto" w:fill="BDD6EE" w:themeFill="accent1" w:themeFillTint="66"/>
          </w:tcPr>
          <w:p w:rsidR="001D0956" w:rsidRPr="00680163" w:rsidRDefault="001D0956" w:rsidP="001D0956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561" w:type="dxa"/>
            <w:vMerge/>
            <w:shd w:val="clear" w:color="auto" w:fill="BDD6EE" w:themeFill="accent1" w:themeFillTint="66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ng L</w:t>
            </w:r>
            <w:r w:rsidRPr="00680163">
              <w:rPr>
                <w:rFonts w:ascii="Arial" w:hAnsi="Arial" w:cs="Arial"/>
                <w:b/>
                <w:vertAlign w:val="superscript"/>
              </w:rPr>
              <w:t>-1</w:t>
            </w: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ng L</w:t>
            </w:r>
            <w:r w:rsidRPr="00680163">
              <w:rPr>
                <w:rFonts w:ascii="Arial" w:hAnsi="Arial" w:cs="Arial"/>
                <w:b/>
                <w:vertAlign w:val="superscript"/>
              </w:rPr>
              <w:t>-1</w:t>
            </w: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746" w:type="dxa"/>
            <w:shd w:val="clear" w:color="auto" w:fill="BDD6EE" w:themeFill="accent1" w:themeFillTint="66"/>
            <w:vAlign w:val="bottom"/>
          </w:tcPr>
          <w:p w:rsidR="001D0956" w:rsidRPr="00680163" w:rsidRDefault="001D0956" w:rsidP="001D0956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%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val="en-US"/>
              </w:rPr>
            </w:pPr>
            <w:r w:rsidRPr="00680163">
              <w:rPr>
                <w:rFonts w:ascii="Arial" w:hAnsi="Arial" w:cs="Arial"/>
                <w:color w:val="000000"/>
              </w:rPr>
              <w:t>Atenolol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Bezafibrate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19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20</w:t>
            </w:r>
            <w:r w:rsidRPr="00680163">
              <w:rPr>
                <w:rFonts w:ascii="Arial" w:hAnsi="Arial" w:cs="Arial"/>
                <w:color w:val="000000"/>
              </w:rPr>
              <w:t>ClNO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4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76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Carbamazepine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80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Clarithromycin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38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69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Ciprofloxacin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17</w:t>
            </w:r>
            <w:r w:rsidRPr="00680163">
              <w:rPr>
                <w:rFonts w:ascii="Arial" w:hAnsi="Arial" w:cs="Arial"/>
                <w:color w:val="212529"/>
              </w:rPr>
              <w:t>H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18</w:t>
            </w:r>
            <w:r w:rsidRPr="00680163">
              <w:rPr>
                <w:rFonts w:ascii="Arial" w:hAnsi="Arial" w:cs="Arial"/>
                <w:color w:val="212529"/>
              </w:rPr>
              <w:t>FN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212529"/>
              </w:rPr>
              <w:t>O</w:t>
            </w:r>
            <w:r w:rsidRPr="00680163">
              <w:rPr>
                <w:rFonts w:ascii="Arial" w:hAnsi="Arial" w:cs="Arial"/>
                <w:color w:val="212529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Cyclophosphamide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7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82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Diclofenac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11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Erythromycin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37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67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Ketoprofen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86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Lidocaine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14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76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Metoprolol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25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41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Propranolol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21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 xml:space="preserve">N4-acetylsulfamethoxazole 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13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Sulfamethoxazole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11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71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Carbendazim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9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9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77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Deet</w:t>
            </w:r>
            <w:proofErr w:type="spellEnd"/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17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71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Diuron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9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85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Isoproturon</w:t>
            </w:r>
            <w:proofErr w:type="spellEnd"/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18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72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Terbutryn</w:t>
            </w:r>
            <w:proofErr w:type="spellEnd"/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19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5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73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Mecoprop</w:t>
            </w:r>
            <w:proofErr w:type="spellEnd"/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10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11</w:t>
            </w:r>
            <w:r w:rsidRPr="00680163">
              <w:rPr>
                <w:rFonts w:ascii="Arial" w:hAnsi="Arial" w:cs="Arial"/>
                <w:color w:val="000000"/>
              </w:rPr>
              <w:t>ClO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96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Tolyltriazole</w:t>
            </w:r>
            <w:proofErr w:type="spellEnd"/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7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7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69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Glyphosate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8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5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n.a.</w:t>
            </w:r>
            <w:proofErr w:type="spellEnd"/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n.a.</w:t>
            </w:r>
            <w:proofErr w:type="spellEnd"/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 xml:space="preserve">AMPA 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</w:t>
            </w:r>
            <w:r w:rsidRPr="00680163">
              <w:rPr>
                <w:rFonts w:ascii="Arial" w:hAnsi="Arial" w:cs="Arial"/>
                <w:color w:val="000000"/>
              </w:rPr>
              <w:t>NO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n.a.</w:t>
            </w:r>
            <w:proofErr w:type="spellEnd"/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color w:val="000000"/>
              </w:rPr>
              <w:t>n.a.</w:t>
            </w:r>
            <w:proofErr w:type="spellEnd"/>
          </w:p>
        </w:tc>
      </w:tr>
      <w:tr w:rsidR="001D0956" w:rsidRPr="00680163" w:rsidTr="001D0956">
        <w:tc>
          <w:tcPr>
            <w:tcW w:w="2520" w:type="dxa"/>
            <w:vAlign w:val="center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PFOS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8</w:t>
            </w:r>
            <w:r w:rsidRPr="00680163">
              <w:rPr>
                <w:rFonts w:ascii="Arial" w:hAnsi="Arial" w:cs="Arial"/>
                <w:color w:val="000000"/>
              </w:rPr>
              <w:t>HF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17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53 (3)</w:t>
            </w:r>
          </w:p>
        </w:tc>
      </w:tr>
      <w:tr w:rsidR="001D0956" w:rsidRPr="00680163" w:rsidTr="001D0956">
        <w:tc>
          <w:tcPr>
            <w:tcW w:w="2520" w:type="dxa"/>
            <w:vAlign w:val="center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PFOA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8</w:t>
            </w:r>
            <w:r w:rsidRPr="00680163">
              <w:rPr>
                <w:rFonts w:ascii="Arial" w:hAnsi="Arial" w:cs="Arial"/>
                <w:color w:val="000000"/>
              </w:rPr>
              <w:t>HF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15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89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Benzotriazole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5</w:t>
            </w:r>
            <w:r w:rsidRPr="00680163">
              <w:rPr>
                <w:rFonts w:ascii="Arial" w:hAnsi="Arial" w:cs="Arial"/>
                <w:color w:val="000000"/>
              </w:rPr>
              <w:t>N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75 (3)</w:t>
            </w:r>
          </w:p>
        </w:tc>
      </w:tr>
      <w:tr w:rsidR="001D0956" w:rsidRPr="00680163" w:rsidTr="001D0956">
        <w:tc>
          <w:tcPr>
            <w:tcW w:w="2520" w:type="dxa"/>
            <w:vAlign w:val="bottom"/>
          </w:tcPr>
          <w:p w:rsidR="001D0956" w:rsidRPr="00680163" w:rsidRDefault="001D0956" w:rsidP="001D0956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TCPP</w:t>
            </w:r>
          </w:p>
        </w:tc>
        <w:tc>
          <w:tcPr>
            <w:tcW w:w="1561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6</w:t>
            </w:r>
            <w:r w:rsidRPr="00680163">
              <w:rPr>
                <w:rFonts w:ascii="Arial" w:hAnsi="Arial" w:cs="Arial"/>
                <w:color w:val="000000"/>
              </w:rPr>
              <w:t>H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12</w:t>
            </w:r>
            <w:r w:rsidRPr="00680163">
              <w:rPr>
                <w:rFonts w:ascii="Arial" w:hAnsi="Arial" w:cs="Arial"/>
                <w:color w:val="000000"/>
              </w:rPr>
              <w:t>Cl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680163">
              <w:rPr>
                <w:rFonts w:ascii="Arial" w:hAnsi="Arial" w:cs="Arial"/>
                <w:color w:val="000000"/>
              </w:rPr>
              <w:t>O</w:t>
            </w:r>
            <w:r w:rsidRPr="00680163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680163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91</w:t>
            </w:r>
          </w:p>
        </w:tc>
        <w:tc>
          <w:tcPr>
            <w:tcW w:w="746" w:type="dxa"/>
            <w:vAlign w:val="bottom"/>
          </w:tcPr>
          <w:p w:rsidR="001D0956" w:rsidRPr="00680163" w:rsidRDefault="001D0956" w:rsidP="001D0956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62 (3)</w:t>
            </w:r>
          </w:p>
        </w:tc>
      </w:tr>
    </w:tbl>
    <w:p w:rsidR="00976231" w:rsidRPr="00680163" w:rsidRDefault="00976231" w:rsidP="005520E3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76231" w:rsidRPr="00680163" w:rsidRDefault="001D0956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Cs/>
          <w:sz w:val="16"/>
          <w:szCs w:val="16"/>
        </w:rPr>
      </w:pPr>
      <w:r w:rsidRPr="00680163">
        <w:rPr>
          <w:rFonts w:ascii="Times New Roman" w:hAnsi="Times New Roman"/>
          <w:bCs/>
          <w:sz w:val="16"/>
          <w:szCs w:val="16"/>
        </w:rPr>
        <w:t>(3) estimated in synthetic wastewater</w:t>
      </w: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70C9" w:rsidRPr="00680163" w:rsidRDefault="000270C9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70C9" w:rsidRPr="00680163" w:rsidRDefault="000270C9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70C9" w:rsidRPr="00680163" w:rsidRDefault="000270C9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70C9" w:rsidRPr="00680163" w:rsidRDefault="000270C9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70C9" w:rsidRPr="00680163" w:rsidRDefault="000270C9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70C9" w:rsidRPr="00680163" w:rsidRDefault="000270C9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D0956" w:rsidRPr="00680163" w:rsidRDefault="001D0956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D0956" w:rsidRPr="00680163" w:rsidRDefault="001D0956" w:rsidP="001D095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80163">
        <w:rPr>
          <w:rFonts w:ascii="Arial" w:hAnsi="Arial" w:cs="Arial"/>
          <w:b/>
          <w:bCs/>
          <w:sz w:val="24"/>
          <w:szCs w:val="24"/>
          <w:u w:val="single"/>
        </w:rPr>
        <w:t xml:space="preserve">S.3 </w:t>
      </w:r>
      <w:proofErr w:type="spellStart"/>
      <w:r w:rsidRPr="00680163">
        <w:rPr>
          <w:rFonts w:ascii="Arial" w:hAnsi="Arial" w:cs="Arial"/>
          <w:b/>
          <w:bCs/>
          <w:sz w:val="24"/>
          <w:szCs w:val="24"/>
          <w:u w:val="single"/>
        </w:rPr>
        <w:t>Macropollutants</w:t>
      </w:r>
      <w:proofErr w:type="spellEnd"/>
      <w:r w:rsidRPr="00680163">
        <w:rPr>
          <w:rFonts w:ascii="Arial" w:hAnsi="Arial" w:cs="Arial"/>
          <w:b/>
          <w:bCs/>
          <w:sz w:val="24"/>
          <w:szCs w:val="24"/>
          <w:u w:val="single"/>
        </w:rPr>
        <w:t xml:space="preserve"> data (Lab-scale investigation)</w:t>
      </w:r>
    </w:p>
    <w:p w:rsidR="001D0956" w:rsidRPr="00680163" w:rsidRDefault="001D0956" w:rsidP="001D095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1D0956" w:rsidRPr="00680163" w:rsidRDefault="001D0956" w:rsidP="001D0956">
      <w:pPr>
        <w:contextualSpacing/>
        <w:jc w:val="both"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sz w:val="24"/>
          <w:szCs w:val="24"/>
        </w:rPr>
        <w:t>Table S.3 Statistical data of influent and effluent concentrations (mg L</w:t>
      </w:r>
      <w:r w:rsidRPr="00680163">
        <w:rPr>
          <w:rFonts w:ascii="Arial" w:hAnsi="Arial" w:cs="Arial"/>
          <w:sz w:val="24"/>
          <w:szCs w:val="24"/>
          <w:vertAlign w:val="superscript"/>
        </w:rPr>
        <w:t>-1</w:t>
      </w:r>
      <w:r w:rsidRPr="00680163">
        <w:rPr>
          <w:rFonts w:ascii="Arial" w:hAnsi="Arial" w:cs="Arial"/>
          <w:sz w:val="24"/>
          <w:szCs w:val="24"/>
        </w:rPr>
        <w:t>), removal efficiencies (%) and physicochemical parameters (average value from 30 measurements ± standard deviation)</w:t>
      </w:r>
    </w:p>
    <w:p w:rsidR="001D0956" w:rsidRPr="00680163" w:rsidRDefault="001D0956" w:rsidP="001D0956">
      <w:pPr>
        <w:contextualSpacing/>
        <w:rPr>
          <w:rFonts w:ascii="Arial" w:hAnsi="Arial" w:cs="Arial"/>
          <w:sz w:val="24"/>
          <w:szCs w:val="24"/>
        </w:rPr>
      </w:pPr>
    </w:p>
    <w:p w:rsidR="001D0956" w:rsidRPr="00680163" w:rsidRDefault="001D0956" w:rsidP="001D095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color w:val="FF0000"/>
          <w:sz w:val="16"/>
          <w:szCs w:val="16"/>
        </w:rPr>
      </w:pPr>
    </w:p>
    <w:tbl>
      <w:tblPr>
        <w:tblStyle w:val="TableGrid"/>
        <w:tblW w:w="0" w:type="auto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01"/>
        <w:gridCol w:w="1043"/>
        <w:gridCol w:w="1058"/>
        <w:gridCol w:w="1041"/>
        <w:gridCol w:w="1041"/>
        <w:gridCol w:w="1042"/>
        <w:gridCol w:w="1041"/>
        <w:gridCol w:w="1041"/>
        <w:gridCol w:w="1042"/>
      </w:tblGrid>
      <w:tr w:rsidR="001D0956" w:rsidRPr="00680163" w:rsidTr="00393219">
        <w:tc>
          <w:tcPr>
            <w:tcW w:w="1070" w:type="dxa"/>
            <w:shd w:val="clear" w:color="auto" w:fill="BDD6EE" w:themeFill="accent1" w:themeFillTint="66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  <w:lang w:val="de-DE"/>
              </w:rPr>
            </w:pPr>
            <w:r w:rsidRPr="00680163">
              <w:rPr>
                <w:rFonts w:ascii="Arial" w:hAnsi="Arial" w:cs="Arial"/>
              </w:rPr>
              <w:t>N</w:t>
            </w:r>
            <w:r w:rsidRPr="00680163">
              <w:rPr>
                <w:rFonts w:ascii="Arial" w:hAnsi="Arial" w:cs="Arial"/>
                <w:lang w:val="de-DE"/>
              </w:rPr>
              <w:t>=30</w:t>
            </w:r>
          </w:p>
        </w:tc>
        <w:tc>
          <w:tcPr>
            <w:tcW w:w="1070" w:type="dxa"/>
            <w:shd w:val="clear" w:color="auto" w:fill="BDD6EE" w:themeFill="accent1" w:themeFillTint="66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071" w:type="dxa"/>
            <w:shd w:val="clear" w:color="auto" w:fill="BDD6EE" w:themeFill="accent1" w:themeFillTint="66"/>
          </w:tcPr>
          <w:p w:rsidR="001D0956" w:rsidRPr="00680163" w:rsidRDefault="001D0956" w:rsidP="00605A5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Influent</w:t>
            </w:r>
          </w:p>
        </w:tc>
        <w:tc>
          <w:tcPr>
            <w:tcW w:w="1070" w:type="dxa"/>
            <w:shd w:val="clear" w:color="auto" w:fill="BDD6EE" w:themeFill="accent1" w:themeFillTint="66"/>
          </w:tcPr>
          <w:p w:rsidR="001D0956" w:rsidRPr="00680163" w:rsidRDefault="001D0956" w:rsidP="00605A5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070" w:type="dxa"/>
            <w:shd w:val="clear" w:color="auto" w:fill="BDD6EE" w:themeFill="accent1" w:themeFillTint="66"/>
          </w:tcPr>
          <w:p w:rsidR="001D0956" w:rsidRPr="00680163" w:rsidRDefault="001D0956" w:rsidP="00605A5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071" w:type="dxa"/>
            <w:shd w:val="clear" w:color="auto" w:fill="BDD6EE" w:themeFill="accent1" w:themeFillTint="66"/>
          </w:tcPr>
          <w:p w:rsidR="001D0956" w:rsidRPr="00680163" w:rsidRDefault="001D0956" w:rsidP="00605A5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1070" w:type="dxa"/>
            <w:shd w:val="clear" w:color="auto" w:fill="BDD6EE" w:themeFill="accent1" w:themeFillTint="66"/>
          </w:tcPr>
          <w:p w:rsidR="001D0956" w:rsidRPr="00680163" w:rsidRDefault="001D0956" w:rsidP="00605A5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1070" w:type="dxa"/>
            <w:shd w:val="clear" w:color="auto" w:fill="BDD6EE" w:themeFill="accent1" w:themeFillTint="66"/>
          </w:tcPr>
          <w:p w:rsidR="001D0956" w:rsidRPr="00680163" w:rsidRDefault="001D0956" w:rsidP="00605A5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071" w:type="dxa"/>
            <w:shd w:val="clear" w:color="auto" w:fill="BDD6EE" w:themeFill="accent1" w:themeFillTint="66"/>
          </w:tcPr>
          <w:p w:rsidR="001D0956" w:rsidRPr="00680163" w:rsidRDefault="001D0956" w:rsidP="00605A5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F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COD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mg L</w:t>
            </w:r>
            <w:r w:rsidRPr="00680163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72±12.2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4±3.6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4±3.1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5±3.6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4±3.3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4±3.7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3±3.5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Removal rate (%)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94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95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93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95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95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95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TN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mg L</w:t>
            </w:r>
            <w:r w:rsidRPr="00680163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15.3±3.9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12.6±5.5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11.8±5.2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12.8±5.7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12.1±4.1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12.4±4.5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12.3±4.2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Removal rate (%)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18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23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17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21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19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20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PO4-P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mg L</w:t>
            </w:r>
            <w:r w:rsidRPr="00680163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071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2.6</w:t>
            </w:r>
            <w:r w:rsidR="001D0956" w:rsidRPr="00680163">
              <w:rPr>
                <w:rFonts w:ascii="Arial" w:hAnsi="Arial" w:cs="Arial"/>
              </w:rPr>
              <w:t>±2.9</w:t>
            </w:r>
          </w:p>
        </w:tc>
        <w:tc>
          <w:tcPr>
            <w:tcW w:w="1070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0.5</w:t>
            </w:r>
            <w:r w:rsidR="001D0956" w:rsidRPr="00680163">
              <w:rPr>
                <w:rFonts w:ascii="Arial" w:hAnsi="Arial" w:cs="Arial"/>
              </w:rPr>
              <w:t>±1.1</w:t>
            </w:r>
          </w:p>
        </w:tc>
        <w:tc>
          <w:tcPr>
            <w:tcW w:w="1070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2.3</w:t>
            </w:r>
            <w:r w:rsidR="001D0956" w:rsidRPr="00680163">
              <w:rPr>
                <w:rFonts w:ascii="Arial" w:hAnsi="Arial" w:cs="Arial"/>
              </w:rPr>
              <w:t>±2.2</w:t>
            </w:r>
          </w:p>
        </w:tc>
        <w:tc>
          <w:tcPr>
            <w:tcW w:w="1071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</w:t>
            </w:r>
            <w:r w:rsidR="001D0956" w:rsidRPr="00680163">
              <w:rPr>
                <w:rFonts w:ascii="Arial" w:hAnsi="Arial" w:cs="Arial"/>
              </w:rPr>
              <w:t>±0.87</w:t>
            </w:r>
          </w:p>
        </w:tc>
        <w:tc>
          <w:tcPr>
            <w:tcW w:w="1070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1.8</w:t>
            </w:r>
            <w:r w:rsidR="001D0956" w:rsidRPr="00680163">
              <w:rPr>
                <w:rFonts w:ascii="Arial" w:hAnsi="Arial" w:cs="Arial"/>
              </w:rPr>
              <w:t>±1.6</w:t>
            </w:r>
          </w:p>
        </w:tc>
        <w:tc>
          <w:tcPr>
            <w:tcW w:w="1070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0.5</w:t>
            </w:r>
            <w:r w:rsidR="001D0956" w:rsidRPr="00680163">
              <w:rPr>
                <w:rFonts w:ascii="Arial" w:hAnsi="Arial" w:cs="Arial"/>
              </w:rPr>
              <w:t>±0.9</w:t>
            </w:r>
          </w:p>
        </w:tc>
        <w:tc>
          <w:tcPr>
            <w:tcW w:w="1071" w:type="dxa"/>
          </w:tcPr>
          <w:p w:rsidR="001D0956" w:rsidRPr="00680163" w:rsidRDefault="005774D0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0.8</w:t>
            </w:r>
            <w:r w:rsidR="001D0956" w:rsidRPr="00680163">
              <w:rPr>
                <w:rFonts w:ascii="Arial" w:hAnsi="Arial" w:cs="Arial"/>
              </w:rPr>
              <w:t>±1.29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Removal rate (%)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79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13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61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30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81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68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pH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6.44±1.4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6.40±1.4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6.48±1.4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6.43±1.4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6.47±1.3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6.50±1.3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6.45±1.3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EC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proofErr w:type="spellStart"/>
            <w:r w:rsidRPr="00680163">
              <w:rPr>
                <w:rFonts w:ascii="Arial" w:hAnsi="Arial" w:cs="Arial"/>
              </w:rPr>
              <w:t>uS</w:t>
            </w:r>
            <w:proofErr w:type="spellEnd"/>
            <w:r w:rsidRPr="00680163">
              <w:rPr>
                <w:rFonts w:ascii="Arial" w:hAnsi="Arial" w:cs="Arial"/>
              </w:rPr>
              <w:t xml:space="preserve"> cm</w:t>
            </w:r>
            <w:r w:rsidRPr="00680163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303±48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368±65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406±49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391±67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410±61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387±73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375±57</w:t>
            </w:r>
          </w:p>
        </w:tc>
      </w:tr>
      <w:tr w:rsidR="001D0956" w:rsidRPr="00680163" w:rsidTr="001D0956"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DO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both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mg L</w:t>
            </w:r>
            <w:r w:rsidRPr="00680163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7.37±2.24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6.5±1.1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6.5±1.2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6.4±1.0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6.5±1</w:t>
            </w:r>
          </w:p>
        </w:tc>
        <w:tc>
          <w:tcPr>
            <w:tcW w:w="1070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6.4±1.1</w:t>
            </w:r>
          </w:p>
        </w:tc>
        <w:tc>
          <w:tcPr>
            <w:tcW w:w="1071" w:type="dxa"/>
          </w:tcPr>
          <w:p w:rsidR="001D0956" w:rsidRPr="00680163" w:rsidRDefault="001D0956" w:rsidP="001D0956">
            <w:pPr>
              <w:tabs>
                <w:tab w:val="left" w:pos="-879"/>
                <w:tab w:val="left" w:pos="0"/>
                <w:tab w:val="left" w:pos="788"/>
                <w:tab w:val="left" w:pos="1627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jc w:val="center"/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6.5±1.1</w:t>
            </w:r>
          </w:p>
        </w:tc>
      </w:tr>
    </w:tbl>
    <w:p w:rsidR="001D0956" w:rsidRPr="00680163" w:rsidRDefault="001D0956" w:rsidP="001D095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color w:val="FF0000"/>
          <w:sz w:val="24"/>
          <w:szCs w:val="24"/>
        </w:rPr>
      </w:pPr>
      <w:r w:rsidRPr="00680163">
        <w:rPr>
          <w:rFonts w:ascii="Times New Roman" w:hAnsi="Times New Roman"/>
          <w:color w:val="FF0000"/>
          <w:sz w:val="24"/>
          <w:szCs w:val="24"/>
        </w:rPr>
        <w:t xml:space="preserve">   </w:t>
      </w:r>
    </w:p>
    <w:p w:rsidR="00605A52" w:rsidRPr="00680163" w:rsidRDefault="00605A52" w:rsidP="001D0956">
      <w:pPr>
        <w:contextualSpacing/>
        <w:rPr>
          <w:rFonts w:ascii="Arial" w:hAnsi="Arial" w:cs="Arial"/>
          <w:sz w:val="24"/>
          <w:szCs w:val="24"/>
        </w:rPr>
      </w:pPr>
    </w:p>
    <w:p w:rsidR="00605A52" w:rsidRPr="00680163" w:rsidRDefault="00605A52" w:rsidP="001D0956">
      <w:pPr>
        <w:contextualSpacing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sz w:val="24"/>
          <w:szCs w:val="24"/>
        </w:rPr>
        <w:t>Figure S.3</w:t>
      </w:r>
      <w:r w:rsidR="00AB6575" w:rsidRPr="00680163">
        <w:rPr>
          <w:rFonts w:ascii="Arial" w:hAnsi="Arial" w:cs="Arial"/>
          <w:sz w:val="24"/>
          <w:szCs w:val="24"/>
        </w:rPr>
        <w:t xml:space="preserve"> Elimination of TP in the lysimeters</w:t>
      </w:r>
    </w:p>
    <w:p w:rsidR="00605A52" w:rsidRPr="00680163" w:rsidRDefault="00386F1F" w:rsidP="001D0956">
      <w:pPr>
        <w:contextualSpacing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41763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6575" w:rsidRPr="00680163" w:rsidRDefault="00AB6575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6575" w:rsidRPr="00680163" w:rsidRDefault="00256FB4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  <w:lang w:val="fr-LU"/>
        </w:rPr>
      </w:pPr>
      <w:r w:rsidRPr="00680163">
        <w:rPr>
          <w:rFonts w:ascii="Arial" w:hAnsi="Arial" w:cs="Arial"/>
          <w:b/>
          <w:bCs/>
          <w:sz w:val="24"/>
          <w:szCs w:val="24"/>
          <w:u w:val="single"/>
          <w:lang w:val="fr-LU"/>
        </w:rPr>
        <w:t>S.</w:t>
      </w:r>
      <w:r w:rsidR="00AB6575" w:rsidRPr="00680163">
        <w:rPr>
          <w:rFonts w:ascii="Arial" w:hAnsi="Arial" w:cs="Arial"/>
          <w:b/>
          <w:bCs/>
          <w:sz w:val="24"/>
          <w:szCs w:val="24"/>
          <w:u w:val="single"/>
          <w:lang w:val="fr-LU"/>
        </w:rPr>
        <w:t xml:space="preserve">4 </w:t>
      </w:r>
      <w:proofErr w:type="spellStart"/>
      <w:r w:rsidR="00AB6575" w:rsidRPr="00680163">
        <w:rPr>
          <w:rFonts w:ascii="Arial" w:hAnsi="Arial" w:cs="Arial"/>
          <w:b/>
          <w:bCs/>
          <w:sz w:val="24"/>
          <w:szCs w:val="24"/>
          <w:u w:val="single"/>
          <w:lang w:val="fr-LU"/>
        </w:rPr>
        <w:t>Micropollutants</w:t>
      </w:r>
      <w:proofErr w:type="spellEnd"/>
      <w:r w:rsidR="00AB6575" w:rsidRPr="00680163">
        <w:rPr>
          <w:rFonts w:ascii="Arial" w:hAnsi="Arial" w:cs="Arial"/>
          <w:b/>
          <w:bCs/>
          <w:sz w:val="24"/>
          <w:szCs w:val="24"/>
          <w:u w:val="single"/>
          <w:lang w:val="fr-LU"/>
        </w:rPr>
        <w:t xml:space="preserve"> data (</w:t>
      </w:r>
      <w:proofErr w:type="spellStart"/>
      <w:r w:rsidR="00AB6575" w:rsidRPr="00680163">
        <w:rPr>
          <w:rFonts w:ascii="Arial" w:hAnsi="Arial" w:cs="Arial"/>
          <w:b/>
          <w:bCs/>
          <w:sz w:val="24"/>
          <w:szCs w:val="24"/>
          <w:u w:val="single"/>
          <w:lang w:val="fr-LU"/>
        </w:rPr>
        <w:t>Lab-scale</w:t>
      </w:r>
      <w:proofErr w:type="spellEnd"/>
      <w:r w:rsidR="00AB6575" w:rsidRPr="00680163">
        <w:rPr>
          <w:rFonts w:ascii="Arial" w:hAnsi="Arial" w:cs="Arial"/>
          <w:b/>
          <w:bCs/>
          <w:sz w:val="24"/>
          <w:szCs w:val="24"/>
          <w:u w:val="single"/>
          <w:lang w:val="fr-LU"/>
        </w:rPr>
        <w:t xml:space="preserve"> investigation)</w:t>
      </w:r>
    </w:p>
    <w:p w:rsidR="00AB6575" w:rsidRPr="00680163" w:rsidRDefault="00AB6575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fr-LU"/>
        </w:rPr>
      </w:pPr>
    </w:p>
    <w:p w:rsidR="00393219" w:rsidRPr="00680163" w:rsidRDefault="00393219" w:rsidP="00393219">
      <w:pPr>
        <w:contextualSpacing/>
        <w:jc w:val="both"/>
        <w:rPr>
          <w:rFonts w:ascii="Arial" w:hAnsi="Arial" w:cs="Arial"/>
          <w:sz w:val="24"/>
          <w:szCs w:val="24"/>
        </w:rPr>
      </w:pPr>
      <w:r w:rsidRPr="00680163">
        <w:rPr>
          <w:rFonts w:ascii="Arial" w:hAnsi="Arial" w:cs="Arial"/>
          <w:sz w:val="24"/>
          <w:szCs w:val="24"/>
        </w:rPr>
        <w:t xml:space="preserve">Table S.4 Data of </w:t>
      </w:r>
      <w:r w:rsidR="00050F9B" w:rsidRPr="00680163">
        <w:rPr>
          <w:rFonts w:ascii="Arial" w:hAnsi="Arial" w:cs="Arial"/>
          <w:sz w:val="24"/>
          <w:szCs w:val="24"/>
        </w:rPr>
        <w:t xml:space="preserve">influent and </w:t>
      </w:r>
      <w:r w:rsidRPr="00680163">
        <w:rPr>
          <w:rFonts w:ascii="Arial" w:hAnsi="Arial" w:cs="Arial"/>
          <w:sz w:val="24"/>
          <w:szCs w:val="24"/>
        </w:rPr>
        <w:t>effluent concentrations (mg L</w:t>
      </w:r>
      <w:r w:rsidRPr="00680163">
        <w:rPr>
          <w:rFonts w:ascii="Arial" w:hAnsi="Arial" w:cs="Arial"/>
          <w:sz w:val="24"/>
          <w:szCs w:val="24"/>
          <w:vertAlign w:val="superscript"/>
        </w:rPr>
        <w:t>-1</w:t>
      </w:r>
      <w:r w:rsidRPr="00680163">
        <w:rPr>
          <w:rFonts w:ascii="Arial" w:hAnsi="Arial" w:cs="Arial"/>
          <w:sz w:val="24"/>
          <w:szCs w:val="24"/>
        </w:rPr>
        <w:t>), (average values ± standard deviation)</w:t>
      </w:r>
      <w:r w:rsidR="00A544C2" w:rsidRPr="00680163">
        <w:rPr>
          <w:rFonts w:ascii="Arial" w:hAnsi="Arial" w:cs="Arial"/>
          <w:sz w:val="24"/>
          <w:szCs w:val="24"/>
        </w:rPr>
        <w:t xml:space="preserve"> (N=15)</w:t>
      </w:r>
    </w:p>
    <w:p w:rsidR="00393219" w:rsidRPr="00680163" w:rsidRDefault="00393219" w:rsidP="00393219">
      <w:pPr>
        <w:contextualSpacing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291"/>
        <w:gridCol w:w="1008"/>
        <w:gridCol w:w="1008"/>
        <w:gridCol w:w="1009"/>
        <w:gridCol w:w="1008"/>
        <w:gridCol w:w="1009"/>
        <w:gridCol w:w="1008"/>
        <w:gridCol w:w="1009"/>
      </w:tblGrid>
      <w:tr w:rsidR="00F70C89" w:rsidRPr="00680163" w:rsidTr="006F7883">
        <w:trPr>
          <w:trHeight w:val="470"/>
        </w:trPr>
        <w:tc>
          <w:tcPr>
            <w:tcW w:w="2291" w:type="dxa"/>
            <w:shd w:val="clear" w:color="auto" w:fill="BDD6EE" w:themeFill="accent1" w:themeFillTint="66"/>
          </w:tcPr>
          <w:p w:rsidR="00F70C89" w:rsidRPr="00680163" w:rsidRDefault="00F70C89" w:rsidP="001E042C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008" w:type="dxa"/>
            <w:shd w:val="clear" w:color="auto" w:fill="BDD6EE" w:themeFill="accent1" w:themeFillTint="66"/>
          </w:tcPr>
          <w:p w:rsidR="00F70C89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Influent</w:t>
            </w:r>
          </w:p>
        </w:tc>
        <w:tc>
          <w:tcPr>
            <w:tcW w:w="1008" w:type="dxa"/>
            <w:shd w:val="clear" w:color="auto" w:fill="BDD6EE" w:themeFill="accent1" w:themeFillTint="66"/>
          </w:tcPr>
          <w:p w:rsidR="00F70C89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Column A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:rsidR="00F70C89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Column B</w:t>
            </w:r>
          </w:p>
        </w:tc>
        <w:tc>
          <w:tcPr>
            <w:tcW w:w="1008" w:type="dxa"/>
            <w:shd w:val="clear" w:color="auto" w:fill="BDD6EE" w:themeFill="accent1" w:themeFillTint="66"/>
          </w:tcPr>
          <w:p w:rsidR="00F70C89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Column C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:rsidR="00F70C89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Column D</w:t>
            </w:r>
          </w:p>
        </w:tc>
        <w:tc>
          <w:tcPr>
            <w:tcW w:w="1008" w:type="dxa"/>
            <w:shd w:val="clear" w:color="auto" w:fill="BDD6EE" w:themeFill="accent1" w:themeFillTint="66"/>
          </w:tcPr>
          <w:p w:rsidR="00F70C89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Column</w:t>
            </w:r>
            <w:r w:rsidR="006F7883" w:rsidRPr="00680163">
              <w:rPr>
                <w:rFonts w:ascii="Arial" w:hAnsi="Arial" w:cs="Arial"/>
                <w:b/>
              </w:rPr>
              <w:t xml:space="preserve"> </w:t>
            </w:r>
            <w:r w:rsidRPr="00680163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:rsidR="006F7883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 xml:space="preserve">Column </w:t>
            </w:r>
          </w:p>
          <w:p w:rsidR="00F70C89" w:rsidRPr="00680163" w:rsidRDefault="00F70C89" w:rsidP="001E042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680163">
              <w:rPr>
                <w:rFonts w:ascii="Arial" w:hAnsi="Arial" w:cs="Arial"/>
                <w:b/>
              </w:rPr>
              <w:t>F</w:t>
            </w:r>
          </w:p>
        </w:tc>
      </w:tr>
      <w:tr w:rsidR="006F7883" w:rsidRPr="00680163" w:rsidTr="006F7883">
        <w:tc>
          <w:tcPr>
            <w:tcW w:w="9350" w:type="dxa"/>
            <w:gridSpan w:val="8"/>
            <w:shd w:val="clear" w:color="auto" w:fill="DEEAF6" w:themeFill="accent1" w:themeFillTint="33"/>
            <w:vAlign w:val="bottom"/>
          </w:tcPr>
          <w:p w:rsidR="006F7883" w:rsidRPr="00680163" w:rsidRDefault="006F7883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High and stable elimination</w:t>
            </w:r>
          </w:p>
        </w:tc>
      </w:tr>
      <w:tr w:rsidR="00F70C89" w:rsidRPr="00680163" w:rsidTr="006F7883">
        <w:tc>
          <w:tcPr>
            <w:tcW w:w="2291" w:type="dxa"/>
            <w:vAlign w:val="bottom"/>
          </w:tcPr>
          <w:p w:rsidR="00F70C89" w:rsidRPr="00680163" w:rsidRDefault="00F70C89" w:rsidP="001E042C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Atenolol</w:t>
            </w:r>
          </w:p>
        </w:tc>
        <w:tc>
          <w:tcPr>
            <w:tcW w:w="1008" w:type="dxa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70C89" w:rsidRPr="00680163" w:rsidTr="006F7883">
        <w:tc>
          <w:tcPr>
            <w:tcW w:w="2291" w:type="dxa"/>
            <w:vAlign w:val="bottom"/>
          </w:tcPr>
          <w:p w:rsidR="00F70C89" w:rsidRPr="00680163" w:rsidRDefault="00F70C89" w:rsidP="0039321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25811</w:t>
            </w:r>
          </w:p>
        </w:tc>
        <w:tc>
          <w:tcPr>
            <w:tcW w:w="1008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1009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247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F70C89" w:rsidRPr="00680163" w:rsidTr="006F7883">
        <w:tc>
          <w:tcPr>
            <w:tcW w:w="2291" w:type="dxa"/>
            <w:vAlign w:val="bottom"/>
          </w:tcPr>
          <w:p w:rsidR="00F70C89" w:rsidRPr="00680163" w:rsidRDefault="00F70C89" w:rsidP="0039321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95512</w:t>
            </w:r>
          </w:p>
        </w:tc>
        <w:tc>
          <w:tcPr>
            <w:tcW w:w="1008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1701</w:t>
            </w:r>
          </w:p>
        </w:tc>
        <w:tc>
          <w:tcPr>
            <w:tcW w:w="1009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3410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3390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2648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566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3660</w:t>
            </w:r>
          </w:p>
        </w:tc>
      </w:tr>
      <w:tr w:rsidR="00F70C89" w:rsidRPr="00680163" w:rsidTr="006F7883">
        <w:tc>
          <w:tcPr>
            <w:tcW w:w="2291" w:type="dxa"/>
            <w:vAlign w:val="bottom"/>
          </w:tcPr>
          <w:p w:rsidR="00F70C89" w:rsidRPr="00680163" w:rsidRDefault="00F70C89" w:rsidP="0039321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51112.3</w:t>
            </w:r>
          </w:p>
        </w:tc>
        <w:tc>
          <w:tcPr>
            <w:tcW w:w="1008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404.4</w:t>
            </w:r>
          </w:p>
        </w:tc>
        <w:tc>
          <w:tcPr>
            <w:tcW w:w="1009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524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599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477.4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318.8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541</w:t>
            </w:r>
          </w:p>
        </w:tc>
      </w:tr>
      <w:tr w:rsidR="00F70C89" w:rsidRPr="00680163" w:rsidTr="006F7883">
        <w:tc>
          <w:tcPr>
            <w:tcW w:w="2291" w:type="dxa"/>
            <w:vAlign w:val="bottom"/>
          </w:tcPr>
          <w:p w:rsidR="00F70C89" w:rsidRPr="00680163" w:rsidRDefault="00F70C89" w:rsidP="0039321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21863</w:t>
            </w:r>
          </w:p>
        </w:tc>
        <w:tc>
          <w:tcPr>
            <w:tcW w:w="1008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81.7</w:t>
            </w:r>
          </w:p>
        </w:tc>
        <w:tc>
          <w:tcPr>
            <w:tcW w:w="1009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779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74.6</w:t>
            </w: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775</w:t>
            </w:r>
          </w:p>
        </w:tc>
      </w:tr>
      <w:tr w:rsidR="00F70C89" w:rsidRPr="00680163" w:rsidTr="006F7883">
        <w:tc>
          <w:tcPr>
            <w:tcW w:w="2291" w:type="dxa"/>
            <w:vAlign w:val="bottom"/>
          </w:tcPr>
          <w:p w:rsidR="00F70C89" w:rsidRPr="00680163" w:rsidRDefault="00F70C89" w:rsidP="001E042C">
            <w:pPr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Bezafibrate</w:t>
            </w:r>
          </w:p>
        </w:tc>
        <w:tc>
          <w:tcPr>
            <w:tcW w:w="1008" w:type="dxa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F70C89" w:rsidRPr="00680163" w:rsidRDefault="00F70C89" w:rsidP="001E042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3874.0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2.1</w:t>
            </w: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10818.0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171.0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228.0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124.0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370.0</w:t>
            </w: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5401.3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30.3</w:t>
            </w: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1618.0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53.5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81.5</w:t>
            </w:r>
          </w:p>
        </w:tc>
      </w:tr>
      <w:tr w:rsidR="00F70C89" w:rsidRPr="00680163" w:rsidTr="006F7883">
        <w:tc>
          <w:tcPr>
            <w:tcW w:w="2291" w:type="dxa"/>
            <w:vAlign w:val="bottom"/>
          </w:tcPr>
          <w:p w:rsidR="00F70C89" w:rsidRPr="00680163" w:rsidRDefault="00F70C89" w:rsidP="00F70C89">
            <w:pPr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Carbamazepine</w:t>
            </w:r>
          </w:p>
        </w:tc>
        <w:tc>
          <w:tcPr>
            <w:tcW w:w="1008" w:type="dxa"/>
          </w:tcPr>
          <w:p w:rsidR="00F70C89" w:rsidRPr="00680163" w:rsidRDefault="00F70C89" w:rsidP="00F70C8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F70C89" w:rsidRPr="00680163" w:rsidRDefault="00F70C89" w:rsidP="00F70C8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F70C89" w:rsidRPr="00680163" w:rsidRDefault="00F70C89" w:rsidP="00F70C8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F70C89" w:rsidRPr="00680163" w:rsidRDefault="00F70C89" w:rsidP="00F70C8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F70C89" w:rsidRPr="00680163" w:rsidRDefault="00F70C89" w:rsidP="00F70C8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F70C89" w:rsidRPr="00680163" w:rsidRDefault="00F70C89" w:rsidP="00F70C8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F70C89" w:rsidRPr="00680163" w:rsidRDefault="00F70C89" w:rsidP="00F70C8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2004.0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4748.0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66.6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211.0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108.0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182.0</w:t>
            </w: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2837.1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15.3</w:t>
            </w: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777.5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45.9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39.6</w:t>
            </w:r>
          </w:p>
        </w:tc>
      </w:tr>
      <w:tr w:rsidR="00B54439" w:rsidRPr="00680163" w:rsidTr="006F7883">
        <w:tc>
          <w:tcPr>
            <w:tcW w:w="2291" w:type="dxa"/>
            <w:vAlign w:val="bottom"/>
          </w:tcPr>
          <w:p w:rsidR="00B54439" w:rsidRPr="00680163" w:rsidRDefault="00B54439" w:rsidP="00B54439">
            <w:pPr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Clarithromycin</w:t>
            </w:r>
          </w:p>
        </w:tc>
        <w:tc>
          <w:tcPr>
            <w:tcW w:w="1008" w:type="dxa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54439" w:rsidRPr="00680163" w:rsidRDefault="00B54439" w:rsidP="00B5443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E043A" w:rsidRPr="00680163" w:rsidTr="006F7883">
        <w:tc>
          <w:tcPr>
            <w:tcW w:w="2291" w:type="dxa"/>
            <w:vAlign w:val="bottom"/>
          </w:tcPr>
          <w:p w:rsidR="00AE043A" w:rsidRPr="00680163" w:rsidRDefault="00AE043A" w:rsidP="00AE043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3139.0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3.7</w:t>
            </w:r>
          </w:p>
        </w:tc>
      </w:tr>
      <w:tr w:rsidR="00AE043A" w:rsidRPr="00680163" w:rsidTr="006F7883">
        <w:tc>
          <w:tcPr>
            <w:tcW w:w="2291" w:type="dxa"/>
            <w:vAlign w:val="bottom"/>
          </w:tcPr>
          <w:p w:rsidR="00AE043A" w:rsidRPr="00680163" w:rsidRDefault="00AE043A" w:rsidP="00AE043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7906.0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482.0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1187.0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629.0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190.0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124.0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701.0</w:t>
            </w:r>
          </w:p>
        </w:tc>
      </w:tr>
      <w:tr w:rsidR="00AE043A" w:rsidRPr="00680163" w:rsidTr="006F7883">
        <w:tc>
          <w:tcPr>
            <w:tcW w:w="2291" w:type="dxa"/>
            <w:vAlign w:val="bottom"/>
          </w:tcPr>
          <w:p w:rsidR="00AE043A" w:rsidRPr="00680163" w:rsidRDefault="00AE043A" w:rsidP="00AE043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5295.1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84.8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95.1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72.6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43.5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71.5</w:t>
            </w:r>
          </w:p>
        </w:tc>
      </w:tr>
      <w:tr w:rsidR="00AE043A" w:rsidRPr="00680163" w:rsidTr="006F7883">
        <w:tc>
          <w:tcPr>
            <w:tcW w:w="2291" w:type="dxa"/>
            <w:vAlign w:val="bottom"/>
          </w:tcPr>
          <w:p w:rsidR="00AE043A" w:rsidRPr="00680163" w:rsidRDefault="00AE043A" w:rsidP="00AE043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1322.3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144.5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261.1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151.0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57.2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170.3</w:t>
            </w:r>
          </w:p>
        </w:tc>
      </w:tr>
      <w:tr w:rsidR="00AE043A" w:rsidRPr="00680163" w:rsidTr="006F7883">
        <w:tc>
          <w:tcPr>
            <w:tcW w:w="2291" w:type="dxa"/>
            <w:vAlign w:val="bottom"/>
          </w:tcPr>
          <w:p w:rsidR="00AE043A" w:rsidRPr="00680163" w:rsidRDefault="00AE043A" w:rsidP="00AE043A">
            <w:pPr>
              <w:widowControl/>
              <w:autoSpaceDE/>
              <w:autoSpaceDN/>
              <w:adjustRightInd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Diclofenac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D3629" w:rsidRPr="00680163" w:rsidTr="006F7883">
        <w:tc>
          <w:tcPr>
            <w:tcW w:w="2291" w:type="dxa"/>
            <w:vAlign w:val="bottom"/>
          </w:tcPr>
          <w:p w:rsidR="00CD3629" w:rsidRPr="00680163" w:rsidRDefault="00CD3629" w:rsidP="00CD362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292.0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</w:tr>
      <w:tr w:rsidR="00CD3629" w:rsidRPr="00680163" w:rsidTr="006F7883">
        <w:tc>
          <w:tcPr>
            <w:tcW w:w="2291" w:type="dxa"/>
            <w:vAlign w:val="bottom"/>
          </w:tcPr>
          <w:p w:rsidR="00CD3629" w:rsidRPr="00680163" w:rsidRDefault="00CD3629" w:rsidP="00CD362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6237.0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146.0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50.4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83.8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277.0</w:t>
            </w:r>
          </w:p>
        </w:tc>
      </w:tr>
      <w:tr w:rsidR="00CD3629" w:rsidRPr="00680163" w:rsidTr="006F7883">
        <w:tc>
          <w:tcPr>
            <w:tcW w:w="2291" w:type="dxa"/>
            <w:vAlign w:val="bottom"/>
          </w:tcPr>
          <w:p w:rsidR="00CD3629" w:rsidRPr="00680163" w:rsidRDefault="00CD3629" w:rsidP="00CD362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4380.9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21.4</w:t>
            </w:r>
          </w:p>
        </w:tc>
      </w:tr>
      <w:tr w:rsidR="00CD3629" w:rsidRPr="00680163" w:rsidTr="006F7883">
        <w:tc>
          <w:tcPr>
            <w:tcW w:w="2291" w:type="dxa"/>
            <w:vAlign w:val="bottom"/>
          </w:tcPr>
          <w:p w:rsidR="00CD3629" w:rsidRPr="00680163" w:rsidRDefault="00CD3629" w:rsidP="00CD3629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1366.2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34.3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1008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009" w:type="dxa"/>
            <w:vAlign w:val="center"/>
          </w:tcPr>
          <w:p w:rsidR="00CD3629" w:rsidRPr="00680163" w:rsidRDefault="00CD3629" w:rsidP="00CD3629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60.8</w:t>
            </w:r>
          </w:p>
        </w:tc>
      </w:tr>
      <w:tr w:rsidR="00AE043A" w:rsidRPr="00680163" w:rsidTr="006F7883">
        <w:tc>
          <w:tcPr>
            <w:tcW w:w="2291" w:type="dxa"/>
            <w:vAlign w:val="bottom"/>
          </w:tcPr>
          <w:p w:rsidR="00AE043A" w:rsidRPr="00680163" w:rsidRDefault="00B61AD2" w:rsidP="00B61AD2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Ketoprofen</w:t>
            </w: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AE043A" w:rsidRPr="00680163" w:rsidRDefault="00AE043A" w:rsidP="00AE043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55D7E" w:rsidRPr="00680163" w:rsidTr="006F7883">
        <w:tc>
          <w:tcPr>
            <w:tcW w:w="2291" w:type="dxa"/>
            <w:vAlign w:val="bottom"/>
          </w:tcPr>
          <w:p w:rsidR="00C55D7E" w:rsidRPr="00680163" w:rsidRDefault="00C55D7E" w:rsidP="00C55D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200.0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</w:tr>
      <w:tr w:rsidR="00C55D7E" w:rsidRPr="00680163" w:rsidTr="006F7883">
        <w:tc>
          <w:tcPr>
            <w:tcW w:w="2291" w:type="dxa"/>
            <w:vAlign w:val="bottom"/>
          </w:tcPr>
          <w:p w:rsidR="00C55D7E" w:rsidRPr="00680163" w:rsidRDefault="00C55D7E" w:rsidP="00C55D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11389.0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83.0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110.0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309.0</w:t>
            </w:r>
          </w:p>
        </w:tc>
      </w:tr>
      <w:tr w:rsidR="00C55D7E" w:rsidRPr="00680163" w:rsidTr="006F7883">
        <w:tc>
          <w:tcPr>
            <w:tcW w:w="2291" w:type="dxa"/>
            <w:vAlign w:val="bottom"/>
          </w:tcPr>
          <w:p w:rsidR="00C55D7E" w:rsidRPr="00680163" w:rsidRDefault="00C55D7E" w:rsidP="00C55D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4680.6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22.1</w:t>
            </w:r>
          </w:p>
        </w:tc>
      </w:tr>
      <w:tr w:rsidR="00C55D7E" w:rsidRPr="00680163" w:rsidTr="006F7883">
        <w:tc>
          <w:tcPr>
            <w:tcW w:w="2291" w:type="dxa"/>
            <w:vAlign w:val="bottom"/>
          </w:tcPr>
          <w:p w:rsidR="00C55D7E" w:rsidRPr="00680163" w:rsidRDefault="00C55D7E" w:rsidP="00C55D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1907.8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1008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1009" w:type="dxa"/>
            <w:vAlign w:val="center"/>
          </w:tcPr>
          <w:p w:rsidR="00C55D7E" w:rsidRPr="00680163" w:rsidRDefault="00C55D7E" w:rsidP="00C55D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66.6</w:t>
            </w:r>
          </w:p>
        </w:tc>
      </w:tr>
      <w:tr w:rsidR="00B61AD2" w:rsidRPr="00680163" w:rsidTr="006F7883">
        <w:tc>
          <w:tcPr>
            <w:tcW w:w="2291" w:type="dxa"/>
            <w:vAlign w:val="bottom"/>
          </w:tcPr>
          <w:p w:rsidR="00B61AD2" w:rsidRPr="00680163" w:rsidRDefault="00B61AD2" w:rsidP="00B61AD2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Lidocaine</w:t>
            </w: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234.0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8409.0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151.0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403.0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5153.4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41.4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1611.5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118.9</w:t>
            </w:r>
          </w:p>
        </w:tc>
      </w:tr>
      <w:tr w:rsidR="00B61AD2" w:rsidRPr="00680163" w:rsidTr="006F7883">
        <w:tc>
          <w:tcPr>
            <w:tcW w:w="2291" w:type="dxa"/>
            <w:vAlign w:val="bottom"/>
          </w:tcPr>
          <w:p w:rsidR="00B61AD2" w:rsidRPr="00680163" w:rsidRDefault="00B61AD2" w:rsidP="00B61AD2">
            <w:pPr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Metoprolol</w:t>
            </w: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442.0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10565.0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305.0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32.5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159.0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690.0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6189.5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42.2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2344.2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65.0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148.9</w:t>
            </w:r>
          </w:p>
        </w:tc>
      </w:tr>
      <w:tr w:rsidR="00B61AD2" w:rsidRPr="00680163" w:rsidTr="006F7883">
        <w:tc>
          <w:tcPr>
            <w:tcW w:w="2291" w:type="dxa"/>
            <w:vAlign w:val="bottom"/>
          </w:tcPr>
          <w:p w:rsidR="00B61AD2" w:rsidRPr="00680163" w:rsidRDefault="00B61AD2" w:rsidP="00B61AD2">
            <w:pPr>
              <w:rPr>
                <w:rFonts w:ascii="Arial" w:hAnsi="Arial" w:cs="Arial"/>
                <w:b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Propranolol</w:t>
            </w: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186.0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2.6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7190.0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179.0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291.0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4635.1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18.3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1464.16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37.39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6.60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6.29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3.79</w:t>
            </w: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1.97</w:t>
            </w: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62.55</w:t>
            </w:r>
          </w:p>
        </w:tc>
      </w:tr>
      <w:tr w:rsidR="00B61AD2" w:rsidRPr="00680163" w:rsidTr="006F7883">
        <w:tc>
          <w:tcPr>
            <w:tcW w:w="2291" w:type="dxa"/>
            <w:vAlign w:val="bottom"/>
          </w:tcPr>
          <w:p w:rsidR="00B61AD2" w:rsidRPr="00680163" w:rsidRDefault="008B6AD3" w:rsidP="008B6AD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i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Benzotriazole</w:t>
            </w:r>
          </w:p>
        </w:tc>
        <w:tc>
          <w:tcPr>
            <w:tcW w:w="1008" w:type="dxa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B61AD2" w:rsidRPr="00680163" w:rsidRDefault="00B61AD2" w:rsidP="00B61AD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0F9B" w:rsidRPr="00680163" w:rsidTr="009511E2">
        <w:tc>
          <w:tcPr>
            <w:tcW w:w="2291" w:type="dxa"/>
            <w:vAlign w:val="bottom"/>
          </w:tcPr>
          <w:p w:rsidR="00050F9B" w:rsidRPr="00680163" w:rsidRDefault="00050F9B" w:rsidP="00050F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3874.0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3.4</w:t>
            </w:r>
          </w:p>
        </w:tc>
      </w:tr>
      <w:tr w:rsidR="00050F9B" w:rsidRPr="00680163" w:rsidTr="009511E2">
        <w:tc>
          <w:tcPr>
            <w:tcW w:w="2291" w:type="dxa"/>
            <w:vAlign w:val="bottom"/>
          </w:tcPr>
          <w:p w:rsidR="00050F9B" w:rsidRPr="00680163" w:rsidRDefault="00050F9B" w:rsidP="00050F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7630.0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316.0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135.0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123.0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260.0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567.0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448.0</w:t>
            </w:r>
          </w:p>
        </w:tc>
      </w:tr>
      <w:tr w:rsidR="00050F9B" w:rsidRPr="00680163" w:rsidTr="009511E2">
        <w:tc>
          <w:tcPr>
            <w:tcW w:w="2291" w:type="dxa"/>
            <w:vAlign w:val="bottom"/>
          </w:tcPr>
          <w:p w:rsidR="00050F9B" w:rsidRPr="00680163" w:rsidRDefault="00050F9B" w:rsidP="00050F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5295.7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60.1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39.9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62.9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79.7</w:t>
            </w:r>
          </w:p>
        </w:tc>
      </w:tr>
      <w:tr w:rsidR="00050F9B" w:rsidRPr="00680163" w:rsidTr="009511E2">
        <w:tc>
          <w:tcPr>
            <w:tcW w:w="2291" w:type="dxa"/>
            <w:vAlign w:val="bottom"/>
          </w:tcPr>
          <w:p w:rsidR="00050F9B" w:rsidRPr="00680163" w:rsidRDefault="00050F9B" w:rsidP="00050F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985.0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35.9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59.1</w:t>
            </w:r>
          </w:p>
        </w:tc>
        <w:tc>
          <w:tcPr>
            <w:tcW w:w="1008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124.7</w:t>
            </w:r>
          </w:p>
        </w:tc>
        <w:tc>
          <w:tcPr>
            <w:tcW w:w="1009" w:type="dxa"/>
            <w:vAlign w:val="center"/>
          </w:tcPr>
          <w:p w:rsidR="00050F9B" w:rsidRPr="00680163" w:rsidRDefault="00050F9B" w:rsidP="00050F9B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133.3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i/>
                <w:color w:val="000000"/>
              </w:rPr>
            </w:pPr>
            <w:r w:rsidRPr="00680163">
              <w:rPr>
                <w:rFonts w:ascii="Arial" w:hAnsi="Arial" w:cs="Arial"/>
                <w:b/>
                <w:color w:val="000000"/>
              </w:rPr>
              <w:t>Carbendazim</w:t>
            </w:r>
          </w:p>
        </w:tc>
        <w:tc>
          <w:tcPr>
            <w:tcW w:w="1008" w:type="dxa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D0054" w:rsidRPr="00680163" w:rsidTr="006F7883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828.0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</w:tr>
      <w:tr w:rsidR="00BD0054" w:rsidRPr="00680163" w:rsidTr="006F7883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1961.0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36.9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131.0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80.9</w:t>
            </w:r>
          </w:p>
        </w:tc>
      </w:tr>
      <w:tr w:rsidR="00BD0054" w:rsidRPr="00680163" w:rsidTr="006F7883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1193.0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8.5</w:t>
            </w:r>
          </w:p>
        </w:tc>
      </w:tr>
      <w:tr w:rsidR="00BD0054" w:rsidRPr="00680163" w:rsidTr="006F7883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278.0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17.9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i/>
                <w:color w:val="000000"/>
              </w:rPr>
            </w:pPr>
            <w:r w:rsidRPr="00680163">
              <w:rPr>
                <w:rFonts w:ascii="Arial" w:hAnsi="Arial" w:cs="Arial"/>
                <w:b/>
                <w:i/>
                <w:color w:val="000000"/>
              </w:rPr>
              <w:t>Diuron</w:t>
            </w:r>
          </w:p>
        </w:tc>
        <w:tc>
          <w:tcPr>
            <w:tcW w:w="1008" w:type="dxa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05F7E" w:rsidRPr="00680163" w:rsidTr="006F7883">
        <w:tc>
          <w:tcPr>
            <w:tcW w:w="2291" w:type="dxa"/>
            <w:vAlign w:val="bottom"/>
          </w:tcPr>
          <w:p w:rsidR="00605F7E" w:rsidRPr="00680163" w:rsidRDefault="00605F7E" w:rsidP="00605F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748.0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</w:tr>
      <w:tr w:rsidR="00605F7E" w:rsidRPr="00680163" w:rsidTr="006F7883">
        <w:tc>
          <w:tcPr>
            <w:tcW w:w="2291" w:type="dxa"/>
            <w:vAlign w:val="bottom"/>
          </w:tcPr>
          <w:p w:rsidR="00605F7E" w:rsidRPr="00680163" w:rsidRDefault="00605F7E" w:rsidP="00605F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2181.0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80.2</w:t>
            </w:r>
          </w:p>
        </w:tc>
      </w:tr>
      <w:tr w:rsidR="00605F7E" w:rsidRPr="00680163" w:rsidTr="006F7883">
        <w:tc>
          <w:tcPr>
            <w:tcW w:w="2291" w:type="dxa"/>
            <w:vAlign w:val="bottom"/>
          </w:tcPr>
          <w:p w:rsidR="00605F7E" w:rsidRPr="00680163" w:rsidRDefault="00605F7E" w:rsidP="00605F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1187.1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8.3</w:t>
            </w:r>
          </w:p>
        </w:tc>
      </w:tr>
      <w:tr w:rsidR="00605F7E" w:rsidRPr="00680163" w:rsidTr="006F7883">
        <w:tc>
          <w:tcPr>
            <w:tcW w:w="2291" w:type="dxa"/>
            <w:vAlign w:val="bottom"/>
          </w:tcPr>
          <w:p w:rsidR="00605F7E" w:rsidRPr="00680163" w:rsidRDefault="00605F7E" w:rsidP="00605F7E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438.6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17.8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8B6AD3" w:rsidP="008B6AD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i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b/>
                <w:i/>
                <w:color w:val="000000"/>
              </w:rPr>
              <w:t>Isoproturon</w:t>
            </w:r>
            <w:proofErr w:type="spellEnd"/>
          </w:p>
        </w:tc>
        <w:tc>
          <w:tcPr>
            <w:tcW w:w="1008" w:type="dxa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720.0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2.6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1509.0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37.8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78.5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993.9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7.3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233.5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17.2</w:t>
            </w:r>
          </w:p>
        </w:tc>
      </w:tr>
      <w:tr w:rsidR="008B6AD3" w:rsidRPr="00680163" w:rsidTr="006F7883">
        <w:tc>
          <w:tcPr>
            <w:tcW w:w="2291" w:type="dxa"/>
            <w:vAlign w:val="bottom"/>
          </w:tcPr>
          <w:p w:rsidR="008B6AD3" w:rsidRPr="00680163" w:rsidRDefault="00605F7E" w:rsidP="00605F7E">
            <w:pPr>
              <w:widowControl/>
              <w:autoSpaceDE/>
              <w:autoSpaceDN/>
              <w:adjustRightInd/>
              <w:rPr>
                <w:rFonts w:ascii="Arial" w:hAnsi="Arial" w:cs="Arial"/>
                <w:i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b/>
                <w:i/>
                <w:color w:val="000000"/>
              </w:rPr>
              <w:t>Terbutryn</w:t>
            </w:r>
            <w:proofErr w:type="spellEnd"/>
          </w:p>
        </w:tc>
        <w:tc>
          <w:tcPr>
            <w:tcW w:w="1008" w:type="dxa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8B6AD3" w:rsidRPr="00680163" w:rsidRDefault="008B6AD3" w:rsidP="008B6AD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1571.0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2.6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2979.0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76.8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2068.9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7.5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308.2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16.8</w:t>
            </w:r>
          </w:p>
        </w:tc>
      </w:tr>
      <w:tr w:rsidR="00605F7E" w:rsidRPr="00680163" w:rsidTr="006F7883">
        <w:tc>
          <w:tcPr>
            <w:tcW w:w="2291" w:type="dxa"/>
            <w:vAlign w:val="bottom"/>
          </w:tcPr>
          <w:p w:rsidR="00605F7E" w:rsidRPr="00680163" w:rsidRDefault="00605F7E" w:rsidP="00605F7E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i/>
                <w:color w:val="000000"/>
              </w:rPr>
            </w:pPr>
            <w:proofErr w:type="spellStart"/>
            <w:r w:rsidRPr="00680163">
              <w:rPr>
                <w:rFonts w:ascii="Arial" w:hAnsi="Arial" w:cs="Arial"/>
                <w:b/>
                <w:i/>
                <w:color w:val="000000"/>
              </w:rPr>
              <w:t>Tolyltriazole</w:t>
            </w:r>
            <w:proofErr w:type="spellEnd"/>
          </w:p>
        </w:tc>
        <w:tc>
          <w:tcPr>
            <w:tcW w:w="1008" w:type="dxa"/>
          </w:tcPr>
          <w:p w:rsidR="00605F7E" w:rsidRPr="00680163" w:rsidRDefault="00605F7E" w:rsidP="00605F7E">
            <w:pPr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1482.0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3.3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2851.0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66.5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124.0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2148.2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10.4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359.6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26.8</w:t>
            </w:r>
          </w:p>
        </w:tc>
      </w:tr>
      <w:tr w:rsidR="00605F7E" w:rsidRPr="00680163" w:rsidTr="006F7883">
        <w:tc>
          <w:tcPr>
            <w:tcW w:w="2291" w:type="dxa"/>
            <w:vAlign w:val="bottom"/>
          </w:tcPr>
          <w:p w:rsidR="00605F7E" w:rsidRPr="00680163" w:rsidRDefault="00605F7E" w:rsidP="00605F7E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i/>
                <w:color w:val="000000"/>
              </w:rPr>
            </w:pPr>
            <w:r w:rsidRPr="00680163">
              <w:rPr>
                <w:rFonts w:ascii="Arial" w:hAnsi="Arial" w:cs="Arial"/>
                <w:b/>
                <w:i/>
                <w:color w:val="000000"/>
              </w:rPr>
              <w:t>Glyphosate</w:t>
            </w:r>
          </w:p>
        </w:tc>
        <w:tc>
          <w:tcPr>
            <w:tcW w:w="1008" w:type="dxa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3750.0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8190.0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86.2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2.5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5191.0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BD0054" w:rsidRPr="00680163" w:rsidTr="009511E2">
        <w:tc>
          <w:tcPr>
            <w:tcW w:w="2291" w:type="dxa"/>
            <w:vAlign w:val="bottom"/>
          </w:tcPr>
          <w:p w:rsidR="00BD0054" w:rsidRPr="00680163" w:rsidRDefault="00BD0054" w:rsidP="00BD0054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920.0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1008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009" w:type="dxa"/>
            <w:vAlign w:val="center"/>
          </w:tcPr>
          <w:p w:rsidR="00BD0054" w:rsidRPr="00680163" w:rsidRDefault="00BD0054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6F7883" w:rsidRPr="00680163" w:rsidTr="006F7883">
        <w:tc>
          <w:tcPr>
            <w:tcW w:w="9350" w:type="dxa"/>
            <w:gridSpan w:val="8"/>
            <w:shd w:val="clear" w:color="auto" w:fill="DEEAF6" w:themeFill="accent1" w:themeFillTint="33"/>
            <w:vAlign w:val="bottom"/>
          </w:tcPr>
          <w:p w:rsidR="006F7883" w:rsidRPr="00680163" w:rsidRDefault="006F7883" w:rsidP="00605F7E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High but unstable elimination</w:t>
            </w:r>
          </w:p>
        </w:tc>
      </w:tr>
      <w:tr w:rsidR="00605F7E" w:rsidRPr="00680163" w:rsidTr="006F7883">
        <w:tc>
          <w:tcPr>
            <w:tcW w:w="2291" w:type="dxa"/>
            <w:vAlign w:val="bottom"/>
          </w:tcPr>
          <w:p w:rsidR="00605F7E" w:rsidRPr="00680163" w:rsidRDefault="00605F7E" w:rsidP="00605F7E">
            <w:pPr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</w:rPr>
              <w:t>Ciprofloxacin</w:t>
            </w:r>
          </w:p>
        </w:tc>
        <w:tc>
          <w:tcPr>
            <w:tcW w:w="1008" w:type="dxa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05F7E" w:rsidRPr="00680163" w:rsidRDefault="00605F7E" w:rsidP="00605F7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2154.0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BD0054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22.0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15088.0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1189.0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656.0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708.0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667.0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646.0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2920.0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9156.6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323.5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273.2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271.5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264.5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261.6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504.2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3583.6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314.8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239.1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255.7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247.7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236.7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734.7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  <w:color w:val="000000"/>
              </w:rPr>
              <w:t>Erythromycin A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862.0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18.2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6685.0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65.3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76.5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53.1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48.6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66.6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3216.2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30.9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2319.0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11.6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</w:rPr>
            </w:pPr>
            <w:r w:rsidRPr="00680163">
              <w:rPr>
                <w:rFonts w:ascii="Arial" w:hAnsi="Arial" w:cs="Arial"/>
                <w:color w:val="000000"/>
              </w:rPr>
              <w:t>N4-acetylsulfamethoxazole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8.0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88.8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12.4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51.2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10.2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1.4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DEET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1873.0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2.9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3645.0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79.4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38.0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55.0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1453.0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2532.6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110.4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565.2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37.7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323.3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TCPP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3509.0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250.0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254.0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170.0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99.6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73.2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9559.0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3564.0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9249.0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2661.0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2078.0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2572.0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2719.0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6239.6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851.9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1481.1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707.3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561.1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558.3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625.0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2003.2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771.6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2461.3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679.9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521.9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571.8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726.3</w:t>
            </w:r>
          </w:p>
        </w:tc>
      </w:tr>
      <w:tr w:rsidR="006F7883" w:rsidRPr="00680163" w:rsidTr="006F7883">
        <w:tc>
          <w:tcPr>
            <w:tcW w:w="9350" w:type="dxa"/>
            <w:gridSpan w:val="8"/>
            <w:shd w:val="clear" w:color="auto" w:fill="DEEAF6" w:themeFill="accent1" w:themeFillTint="33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Medium elimination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Cyclophosphamide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4284.0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138.0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2.6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7110.0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5154.0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4624.0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3709.0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3133.0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4368.0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4968.0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5627.5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1211.5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2282.1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1370.6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1053.5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1202.0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1986.9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786.9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1479.4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1243.0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1141.9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821.4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1355.7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1548.1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MCPP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554.0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1.9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1312.0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112.0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255.0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57.7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103.0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3154.0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898.7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95.6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201.4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212.2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698.2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AMPA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3390.0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56.1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257.0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113.0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136.0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43.8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61.3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8640.0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4110.0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4630.0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4010.0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3060.0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3140.0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5270.0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5578.5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1087.9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2298.1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1312.6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1522.9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850.7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1470.4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1393.7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1238.3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1162.1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1252.7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935.4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1021.5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1566.5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PFOS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291.0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3.9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6576.0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1700.0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2938.0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1061.0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1034.0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1437.0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1942.0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2390.2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266.9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596.3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225.7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204.8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231.5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277.9</w:t>
            </w:r>
          </w:p>
        </w:tc>
      </w:tr>
      <w:tr w:rsidR="006F7883" w:rsidRPr="00680163" w:rsidTr="006F7883">
        <w:tc>
          <w:tcPr>
            <w:tcW w:w="2291" w:type="dxa"/>
            <w:vAlign w:val="bottom"/>
          </w:tcPr>
          <w:p w:rsidR="006F7883" w:rsidRPr="00680163" w:rsidRDefault="006F7883" w:rsidP="006F788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1726.6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451.0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746.0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291.4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278.5</w:t>
            </w: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430.8</w:t>
            </w: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525.3</w:t>
            </w:r>
          </w:p>
        </w:tc>
      </w:tr>
      <w:tr w:rsidR="006F7883" w:rsidRPr="00680163" w:rsidTr="006F7883">
        <w:tc>
          <w:tcPr>
            <w:tcW w:w="2291" w:type="dxa"/>
            <w:vAlign w:val="center"/>
          </w:tcPr>
          <w:p w:rsidR="006F7883" w:rsidRPr="00680163" w:rsidRDefault="006F7883" w:rsidP="006F7883">
            <w:pPr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PFOA</w:t>
            </w:r>
          </w:p>
        </w:tc>
        <w:tc>
          <w:tcPr>
            <w:tcW w:w="1008" w:type="dxa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bottom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8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09" w:type="dxa"/>
            <w:vAlign w:val="center"/>
          </w:tcPr>
          <w:p w:rsidR="006F7883" w:rsidRPr="00680163" w:rsidRDefault="006F7883" w:rsidP="006F788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Min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1019.0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96.3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188.0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253.0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294.0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119.0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2.1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Max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3130.0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2479.0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2895.0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2145.0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2019.0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2234.0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2642.0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Average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2113.5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1009.9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1303.0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1149.9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1079.8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872.4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933.4</w:t>
            </w:r>
          </w:p>
        </w:tc>
      </w:tr>
      <w:tr w:rsidR="0087762F" w:rsidRPr="00680163" w:rsidTr="009511E2">
        <w:tc>
          <w:tcPr>
            <w:tcW w:w="2291" w:type="dxa"/>
            <w:vAlign w:val="bottom"/>
          </w:tcPr>
          <w:p w:rsidR="0087762F" w:rsidRPr="00680163" w:rsidRDefault="0087762F" w:rsidP="0087762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i/>
                <w:color w:val="000000"/>
              </w:rPr>
            </w:pPr>
            <w:r w:rsidRPr="00680163">
              <w:rPr>
                <w:rFonts w:ascii="Arial" w:hAnsi="Arial" w:cs="Arial"/>
                <w:i/>
                <w:color w:val="000000"/>
              </w:rPr>
              <w:t>Standard deviation (ng)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644.4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807.6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782.5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561.9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589.8</w:t>
            </w:r>
          </w:p>
        </w:tc>
        <w:tc>
          <w:tcPr>
            <w:tcW w:w="1008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583.3</w:t>
            </w:r>
          </w:p>
        </w:tc>
        <w:tc>
          <w:tcPr>
            <w:tcW w:w="1009" w:type="dxa"/>
            <w:vAlign w:val="center"/>
          </w:tcPr>
          <w:p w:rsidR="0087762F" w:rsidRPr="00680163" w:rsidRDefault="0087762F" w:rsidP="0087762F">
            <w:pPr>
              <w:jc w:val="center"/>
              <w:rPr>
                <w:rFonts w:ascii="Arial" w:hAnsi="Arial" w:cs="Arial"/>
                <w:color w:val="000000"/>
              </w:rPr>
            </w:pPr>
            <w:r w:rsidRPr="00680163">
              <w:rPr>
                <w:rFonts w:ascii="Arial" w:hAnsi="Arial" w:cs="Arial"/>
                <w:color w:val="000000"/>
              </w:rPr>
              <w:t>796.4</w:t>
            </w:r>
          </w:p>
        </w:tc>
      </w:tr>
    </w:tbl>
    <w:p w:rsidR="00393219" w:rsidRPr="00680163" w:rsidRDefault="00393219" w:rsidP="00393219">
      <w:pPr>
        <w:contextualSpacing/>
        <w:rPr>
          <w:rFonts w:ascii="Arial" w:hAnsi="Arial" w:cs="Arial"/>
          <w:sz w:val="24"/>
          <w:szCs w:val="24"/>
        </w:rPr>
      </w:pPr>
    </w:p>
    <w:p w:rsidR="00393219" w:rsidRPr="00680163" w:rsidRDefault="00393219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050F9B" w:rsidRPr="00680163" w:rsidRDefault="00050F9B" w:rsidP="00393219">
      <w:pPr>
        <w:contextualSpacing/>
        <w:rPr>
          <w:rFonts w:ascii="Arial" w:hAnsi="Arial" w:cs="Arial"/>
          <w:sz w:val="24"/>
          <w:szCs w:val="24"/>
        </w:rPr>
      </w:pPr>
    </w:p>
    <w:p w:rsidR="00393219" w:rsidRPr="00680163" w:rsidRDefault="00393219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fr-LU"/>
        </w:rPr>
      </w:pPr>
    </w:p>
    <w:p w:rsidR="00256FB4" w:rsidRPr="00680163" w:rsidRDefault="00AB6575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680163">
        <w:rPr>
          <w:rFonts w:ascii="Arial" w:hAnsi="Arial" w:cs="Arial"/>
          <w:b/>
          <w:bCs/>
          <w:sz w:val="24"/>
          <w:szCs w:val="24"/>
        </w:rPr>
        <w:t xml:space="preserve">S.4.1 </w:t>
      </w:r>
      <w:r w:rsidR="00682637" w:rsidRPr="00680163">
        <w:rPr>
          <w:rFonts w:ascii="Arial" w:hAnsi="Arial" w:cs="Arial"/>
          <w:b/>
          <w:bCs/>
          <w:sz w:val="24"/>
          <w:szCs w:val="24"/>
        </w:rPr>
        <w:t xml:space="preserve">Compounds with high and stable </w:t>
      </w:r>
      <w:r w:rsidR="00EF6F8A" w:rsidRPr="00680163">
        <w:rPr>
          <w:rFonts w:ascii="Arial" w:hAnsi="Arial" w:cs="Arial"/>
          <w:b/>
          <w:bCs/>
          <w:sz w:val="24"/>
          <w:szCs w:val="24"/>
        </w:rPr>
        <w:t>elimination</w:t>
      </w:r>
      <w:r w:rsidR="00256FB4" w:rsidRPr="00680163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1CBA" w:rsidRPr="00680163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80163">
        <w:rPr>
          <w:rFonts w:ascii="Arial" w:hAnsi="Arial" w:cs="Arial"/>
          <w:b/>
          <w:bCs/>
          <w:sz w:val="24"/>
          <w:szCs w:val="24"/>
          <w:u w:val="single"/>
        </w:rPr>
        <w:t>Pharmaceuticals</w:t>
      </w:r>
    </w:p>
    <w:p w:rsidR="00256FB4" w:rsidRPr="00680163" w:rsidRDefault="00256FB4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5F16" w:rsidRPr="00680163" w:rsidRDefault="009511E2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4958" cy="20482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enolol Ne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5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afibrate N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bamazepine N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rithromycin Ne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clofenac N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etoprofen Ne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docaine Ne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toprolol Ne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opranolol Ne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16" w:rsidRPr="00680163" w:rsidRDefault="00A05F16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5F16" w:rsidRPr="00680163" w:rsidRDefault="00A05F16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80163">
        <w:rPr>
          <w:rFonts w:ascii="Arial" w:hAnsi="Arial" w:cs="Arial"/>
          <w:b/>
          <w:bCs/>
          <w:sz w:val="24"/>
          <w:szCs w:val="24"/>
          <w:u w:val="single"/>
        </w:rPr>
        <w:t>Pesticides/Herbicides etc</w:t>
      </w:r>
    </w:p>
    <w:p w:rsidR="00A05F16" w:rsidRPr="00680163" w:rsidRDefault="00A05F16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5F16" w:rsidRDefault="009511E2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rbendazim Ne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16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uron N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lyphosate Ne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soproturon Ne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rbutryn Ne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olyltriazole Ne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F1" w:rsidRDefault="002E10F1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5F16" w:rsidRDefault="00A05F16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B6575">
        <w:rPr>
          <w:rFonts w:ascii="Arial" w:hAnsi="Arial" w:cs="Arial"/>
          <w:b/>
          <w:bCs/>
          <w:sz w:val="24"/>
          <w:szCs w:val="24"/>
          <w:u w:val="single"/>
        </w:rPr>
        <w:t>Corrosion inhibitor</w:t>
      </w:r>
    </w:p>
    <w:p w:rsidR="002E10F1" w:rsidRPr="00AB6575" w:rsidRDefault="002E10F1" w:rsidP="00A05F1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01CBA" w:rsidRDefault="002E10F1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enzotriazole Ne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BA" w:rsidRDefault="00301CBA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6FB4" w:rsidRDefault="00256FB4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A795D" w:rsidRDefault="003A795D" w:rsidP="003A795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A795D" w:rsidRDefault="003A795D" w:rsidP="003A795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A795D" w:rsidRDefault="003A795D" w:rsidP="003A795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A795D" w:rsidRDefault="003A795D" w:rsidP="003A795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C7AA4" w:rsidRDefault="00BC7AA4" w:rsidP="003A795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A795D" w:rsidRDefault="003A795D" w:rsidP="003A795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6575" w:rsidRPr="00291024" w:rsidRDefault="00AB6575" w:rsidP="00AB6575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S.4.2 </w:t>
      </w:r>
      <w:r w:rsidRPr="00291024">
        <w:rPr>
          <w:rFonts w:ascii="Arial" w:hAnsi="Arial" w:cs="Arial"/>
          <w:b/>
          <w:bCs/>
          <w:sz w:val="24"/>
          <w:szCs w:val="24"/>
        </w:rPr>
        <w:t xml:space="preserve">Compounds with high and </w:t>
      </w:r>
      <w:r>
        <w:rPr>
          <w:rFonts w:ascii="Arial" w:hAnsi="Arial" w:cs="Arial"/>
          <w:b/>
          <w:bCs/>
          <w:sz w:val="24"/>
          <w:szCs w:val="24"/>
        </w:rPr>
        <w:t>un</w:t>
      </w:r>
      <w:r w:rsidRPr="00291024">
        <w:rPr>
          <w:rFonts w:ascii="Arial" w:hAnsi="Arial" w:cs="Arial"/>
          <w:b/>
          <w:bCs/>
          <w:sz w:val="24"/>
          <w:szCs w:val="24"/>
        </w:rPr>
        <w:t xml:space="preserve">stable elimination </w:t>
      </w:r>
    </w:p>
    <w:p w:rsidR="00AB6575" w:rsidRDefault="00AB6575" w:rsidP="00AB6575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6575" w:rsidRPr="00AB6575" w:rsidRDefault="00AB6575" w:rsidP="00AB6575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B6575">
        <w:rPr>
          <w:rFonts w:ascii="Arial" w:hAnsi="Arial" w:cs="Arial"/>
          <w:b/>
          <w:bCs/>
          <w:sz w:val="24"/>
          <w:szCs w:val="24"/>
          <w:u w:val="single"/>
        </w:rPr>
        <w:t>Pharmaceuticals</w:t>
      </w:r>
    </w:p>
    <w:p w:rsidR="003A795D" w:rsidRDefault="003A795D" w:rsidP="009B309F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43176" w:rsidRDefault="002E10F1" w:rsidP="00E4317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cetyl-sulfamethoxazole Ne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iprofloxacin Ne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rythronycin Ne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919841" cy="204825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ulfametoxazole New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76" w:rsidRPr="00AB6575" w:rsidRDefault="00E43176" w:rsidP="00E4317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B6575">
        <w:rPr>
          <w:rFonts w:ascii="Arial" w:hAnsi="Arial" w:cs="Arial"/>
          <w:b/>
          <w:bCs/>
          <w:sz w:val="24"/>
          <w:szCs w:val="24"/>
          <w:u w:val="single"/>
        </w:rPr>
        <w:t>Pesticides/Herbicides etc</w:t>
      </w:r>
    </w:p>
    <w:p w:rsidR="00E43176" w:rsidRDefault="00E43176" w:rsidP="00E4317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43176" w:rsidRDefault="002E10F1" w:rsidP="009B309F">
      <w:r>
        <w:rPr>
          <w:noProof/>
        </w:rPr>
        <w:drawing>
          <wp:inline distT="0" distB="0" distL="0" distR="0">
            <wp:extent cx="2919841" cy="2048256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EET New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A4" w:rsidRDefault="00BC7AA4" w:rsidP="009B309F"/>
    <w:p w:rsidR="00BC7AA4" w:rsidRDefault="00BC7AA4" w:rsidP="009B309F"/>
    <w:p w:rsidR="007E3B37" w:rsidRDefault="007E3B37" w:rsidP="009B309F"/>
    <w:p w:rsidR="002E10F1" w:rsidRDefault="002E10F1" w:rsidP="009B309F"/>
    <w:p w:rsidR="002E10F1" w:rsidRDefault="002E10F1" w:rsidP="009B309F"/>
    <w:p w:rsidR="002E10F1" w:rsidRDefault="002E10F1" w:rsidP="009B309F"/>
    <w:p w:rsidR="00AB6575" w:rsidRPr="00291024" w:rsidRDefault="00AB6575" w:rsidP="00AB6575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S.4.</w:t>
      </w:r>
      <w:r w:rsidR="001E042C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91024">
        <w:rPr>
          <w:rFonts w:ascii="Arial" w:hAnsi="Arial" w:cs="Arial"/>
          <w:b/>
          <w:bCs/>
          <w:sz w:val="24"/>
          <w:szCs w:val="24"/>
        </w:rPr>
        <w:t xml:space="preserve">Compounds with </w:t>
      </w:r>
      <w:r>
        <w:rPr>
          <w:rFonts w:ascii="Arial" w:hAnsi="Arial" w:cs="Arial"/>
          <w:b/>
          <w:bCs/>
          <w:sz w:val="24"/>
          <w:szCs w:val="24"/>
        </w:rPr>
        <w:t>medium</w:t>
      </w:r>
      <w:r w:rsidRPr="00291024">
        <w:rPr>
          <w:rFonts w:ascii="Arial" w:hAnsi="Arial" w:cs="Arial"/>
          <w:b/>
          <w:bCs/>
          <w:sz w:val="24"/>
          <w:szCs w:val="24"/>
        </w:rPr>
        <w:t xml:space="preserve"> elimination </w:t>
      </w:r>
    </w:p>
    <w:p w:rsidR="00AB6575" w:rsidRDefault="00AB6575" w:rsidP="00AB6575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6575" w:rsidRPr="00AB6575" w:rsidRDefault="00AB6575" w:rsidP="00AB6575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B6575">
        <w:rPr>
          <w:rFonts w:ascii="Arial" w:hAnsi="Arial" w:cs="Arial"/>
          <w:b/>
          <w:bCs/>
          <w:sz w:val="24"/>
          <w:szCs w:val="24"/>
          <w:u w:val="single"/>
        </w:rPr>
        <w:t>Pharmaceuticals</w:t>
      </w:r>
    </w:p>
    <w:p w:rsidR="007E3B37" w:rsidRDefault="007E3B37" w:rsidP="007E3B3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43176" w:rsidRDefault="002E10F1" w:rsidP="009B309F">
      <w:r>
        <w:rPr>
          <w:noProof/>
        </w:rPr>
        <w:drawing>
          <wp:inline distT="0" distB="0" distL="0" distR="0">
            <wp:extent cx="2919841" cy="2048256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yclophosphamide New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A4" w:rsidRDefault="00BC7AA4" w:rsidP="00BC7AA4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C7AA4" w:rsidRPr="00AB6575" w:rsidRDefault="00BC7AA4" w:rsidP="00BC7AA4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B6575">
        <w:rPr>
          <w:rFonts w:ascii="Arial" w:hAnsi="Arial" w:cs="Arial"/>
          <w:b/>
          <w:bCs/>
          <w:sz w:val="24"/>
          <w:szCs w:val="24"/>
          <w:u w:val="single"/>
        </w:rPr>
        <w:t>Pesticides/Herbicides etc</w:t>
      </w:r>
    </w:p>
    <w:p w:rsidR="00BC7AA4" w:rsidRDefault="00BC7AA4" w:rsidP="009B309F"/>
    <w:p w:rsidR="00431849" w:rsidRDefault="002E10F1" w:rsidP="009B309F">
      <w:r>
        <w:rPr>
          <w:noProof/>
        </w:rPr>
        <w:drawing>
          <wp:inline distT="0" distB="0" distL="0" distR="0">
            <wp:extent cx="2919841" cy="2048256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CPP New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050F9B" w:rsidRDefault="00050F9B" w:rsidP="009B309F"/>
    <w:p w:rsidR="001E042C" w:rsidRPr="00050F9B" w:rsidRDefault="001E042C" w:rsidP="001E042C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  <w:lang w:val="fr-LU"/>
        </w:rPr>
      </w:pPr>
      <w:r w:rsidRPr="00050F9B">
        <w:rPr>
          <w:rFonts w:ascii="Arial" w:hAnsi="Arial" w:cs="Arial"/>
          <w:b/>
          <w:bCs/>
          <w:sz w:val="24"/>
          <w:szCs w:val="24"/>
          <w:u w:val="single"/>
          <w:lang w:val="fr-LU"/>
        </w:rPr>
        <w:t xml:space="preserve">S.5 </w:t>
      </w:r>
      <w:proofErr w:type="spellStart"/>
      <w:r w:rsidR="00ED51B2">
        <w:rPr>
          <w:rFonts w:ascii="Arial" w:hAnsi="Arial" w:cs="Arial"/>
          <w:b/>
          <w:bCs/>
          <w:sz w:val="24"/>
          <w:szCs w:val="24"/>
          <w:u w:val="single"/>
          <w:lang w:val="fr-LU"/>
        </w:rPr>
        <w:t>Breakthrough</w:t>
      </w:r>
      <w:proofErr w:type="spellEnd"/>
      <w:r w:rsidR="00ED51B2">
        <w:rPr>
          <w:rFonts w:ascii="Arial" w:hAnsi="Arial" w:cs="Arial"/>
          <w:b/>
          <w:bCs/>
          <w:sz w:val="24"/>
          <w:szCs w:val="24"/>
          <w:u w:val="single"/>
          <w:lang w:val="fr-LU"/>
        </w:rPr>
        <w:t xml:space="preserve"> </w:t>
      </w:r>
      <w:proofErr w:type="spellStart"/>
      <w:r w:rsidR="00ED51B2">
        <w:rPr>
          <w:rFonts w:ascii="Arial" w:hAnsi="Arial" w:cs="Arial"/>
          <w:b/>
          <w:bCs/>
          <w:sz w:val="24"/>
          <w:szCs w:val="24"/>
          <w:u w:val="single"/>
          <w:lang w:val="fr-LU"/>
        </w:rPr>
        <w:t>curves</w:t>
      </w:r>
      <w:proofErr w:type="spellEnd"/>
    </w:p>
    <w:p w:rsidR="001E042C" w:rsidRDefault="001E042C" w:rsidP="001E042C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E042C" w:rsidRPr="00AB6575" w:rsidRDefault="001E042C" w:rsidP="001E042C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AMPA</w:t>
      </w:r>
    </w:p>
    <w:p w:rsidR="001E042C" w:rsidRDefault="001E042C" w:rsidP="009B309F">
      <w:pPr>
        <w:rPr>
          <w:lang w:val="fr-LU"/>
        </w:rPr>
      </w:pPr>
    </w:p>
    <w:p w:rsidR="00A170F7" w:rsidRDefault="003821A6" w:rsidP="009B309F">
      <w:pPr>
        <w:rPr>
          <w:lang w:val="fr-LU"/>
        </w:rPr>
      </w:pP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MPA Fr A BV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MPA Fr C BV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AMPA Fr D BV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MPA Fr E BV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F0E"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MPA Fr F BV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B" w:rsidRDefault="00050F9B" w:rsidP="009B309F">
      <w:pPr>
        <w:rPr>
          <w:lang w:val="fr-LU"/>
        </w:rPr>
      </w:pPr>
    </w:p>
    <w:p w:rsidR="00050F9B" w:rsidRDefault="00050F9B" w:rsidP="009B309F">
      <w:pPr>
        <w:rPr>
          <w:lang w:val="fr-LU"/>
        </w:rPr>
      </w:pPr>
    </w:p>
    <w:p w:rsidR="00050F9B" w:rsidRDefault="00050F9B" w:rsidP="009B309F">
      <w:pPr>
        <w:rPr>
          <w:lang w:val="fr-LU"/>
        </w:rPr>
      </w:pPr>
    </w:p>
    <w:p w:rsidR="00050F9B" w:rsidRDefault="00050F9B" w:rsidP="009B309F">
      <w:pPr>
        <w:rPr>
          <w:lang w:val="fr-LU"/>
        </w:rPr>
      </w:pPr>
    </w:p>
    <w:p w:rsidR="00050F9B" w:rsidRDefault="00050F9B" w:rsidP="009B309F">
      <w:pPr>
        <w:rPr>
          <w:lang w:val="fr-LU"/>
        </w:rPr>
      </w:pPr>
    </w:p>
    <w:p w:rsidR="00050F9B" w:rsidRDefault="00050F9B" w:rsidP="009B309F">
      <w:pPr>
        <w:rPr>
          <w:lang w:val="fr-LU"/>
        </w:rPr>
      </w:pPr>
    </w:p>
    <w:p w:rsidR="00050F9B" w:rsidRDefault="00050F9B" w:rsidP="009B309F">
      <w:pPr>
        <w:rPr>
          <w:lang w:val="fr-LU"/>
        </w:rPr>
      </w:pPr>
    </w:p>
    <w:p w:rsidR="00050F9B" w:rsidRDefault="00050F9B" w:rsidP="009B309F">
      <w:pPr>
        <w:rPr>
          <w:lang w:val="fr-LU"/>
        </w:rPr>
      </w:pPr>
    </w:p>
    <w:p w:rsidR="005A6599" w:rsidRDefault="005A6599" w:rsidP="005A6599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599" w:rsidRPr="00AB6575" w:rsidRDefault="005A6599" w:rsidP="005A6599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Cyclophosphamide</w:t>
      </w:r>
    </w:p>
    <w:p w:rsidR="005A6599" w:rsidRDefault="005A6599" w:rsidP="009B309F">
      <w:pPr>
        <w:rPr>
          <w:lang w:val="fr-LU"/>
        </w:rPr>
      </w:pPr>
    </w:p>
    <w:p w:rsidR="00897FA7" w:rsidRDefault="00913E36" w:rsidP="009B309F">
      <w:pPr>
        <w:rPr>
          <w:noProof/>
          <w:lang w:val="fr-LU"/>
        </w:rPr>
      </w:pPr>
      <w:r>
        <w:rPr>
          <w:noProof/>
          <w:lang w:val="fr-LU"/>
        </w:rPr>
        <w:drawing>
          <wp:inline distT="0" distB="0" distL="0" distR="0">
            <wp:extent cx="2914958" cy="2048256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yclo Fr A BV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5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yclo Fr B BV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yclo Fr C BV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yclo Fr D BV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yclo Fr E BV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yclo Fr F BV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0F9B" w:rsidRDefault="00050F9B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897FA7" w:rsidRPr="00AB6575" w:rsidRDefault="00897FA7" w:rsidP="00897FA7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MCPP</w:t>
      </w:r>
    </w:p>
    <w:p w:rsidR="00897FA7" w:rsidRDefault="00897FA7" w:rsidP="009B309F">
      <w:pPr>
        <w:rPr>
          <w:lang w:val="fr-LU"/>
        </w:rPr>
      </w:pPr>
    </w:p>
    <w:p w:rsidR="00CA064B" w:rsidRDefault="00913E36" w:rsidP="009B309F">
      <w:pPr>
        <w:rPr>
          <w:lang w:val="fr-LU"/>
        </w:rPr>
      </w:pPr>
      <w:r>
        <w:rPr>
          <w:noProof/>
          <w:lang w:val="fr-LU"/>
        </w:rPr>
        <w:drawing>
          <wp:inline distT="0" distB="0" distL="0" distR="0">
            <wp:extent cx="2914958" cy="2048256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CPP Fr A BV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5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CPP Fr B BV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CPP Fr C BV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CPP Fr D BV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CPP Fr E BV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LU"/>
        </w:rPr>
        <w:drawing>
          <wp:inline distT="0" distB="0" distL="0" distR="0">
            <wp:extent cx="2919841" cy="2048256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CPP Fr F BV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CA064B" w:rsidRPr="00050F9B" w:rsidRDefault="00CA064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050F9B">
        <w:rPr>
          <w:rFonts w:ascii="Arial" w:hAnsi="Arial" w:cs="Arial"/>
          <w:b/>
          <w:bCs/>
          <w:sz w:val="24"/>
          <w:szCs w:val="24"/>
          <w:u w:val="single"/>
          <w:lang w:val="en-US"/>
        </w:rPr>
        <w:t>S.6 Modelled degradation kinetics</w:t>
      </w:r>
    </w:p>
    <w:p w:rsidR="00CA064B" w:rsidRDefault="00CA064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CA064B" w:rsidRDefault="00ED51B2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919841" cy="2048256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yclo Model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914958" cy="2048256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CPP Mode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5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050F9B" w:rsidRDefault="00050F9B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FC6C9A" w:rsidRDefault="00FC6C9A" w:rsidP="00FC6C9A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FC6C9A" w:rsidRPr="00050F9B" w:rsidRDefault="00FC6C9A" w:rsidP="00FC6C9A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050F9B">
        <w:rPr>
          <w:rFonts w:ascii="Arial" w:hAnsi="Arial" w:cs="Arial"/>
          <w:b/>
          <w:bCs/>
          <w:sz w:val="24"/>
          <w:szCs w:val="24"/>
          <w:u w:val="single"/>
          <w:lang w:val="en-US"/>
        </w:rPr>
        <w:t>S.7 Progression rates</w:t>
      </w:r>
    </w:p>
    <w:p w:rsidR="00FC6C9A" w:rsidRPr="00CA064B" w:rsidRDefault="00ED51B2" w:rsidP="00CA064B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contextualSpacing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914958" cy="2048256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AMPA Lab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5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919841" cy="2048256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AMPA Pilo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C9A" w:rsidRPr="00CA064B" w:rsidSect="00BD5165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9E5" w:rsidRDefault="006729E5" w:rsidP="00050F9B">
      <w:r>
        <w:separator/>
      </w:r>
    </w:p>
  </w:endnote>
  <w:endnote w:type="continuationSeparator" w:id="0">
    <w:p w:rsidR="006729E5" w:rsidRDefault="006729E5" w:rsidP="00050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0F2" w:rsidRDefault="00C550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63868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550F2" w:rsidRDefault="00C550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550F2" w:rsidRDefault="00C550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0F2" w:rsidRDefault="00C55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9E5" w:rsidRDefault="006729E5" w:rsidP="00050F9B">
      <w:r>
        <w:separator/>
      </w:r>
    </w:p>
  </w:footnote>
  <w:footnote w:type="continuationSeparator" w:id="0">
    <w:p w:rsidR="006729E5" w:rsidRDefault="006729E5" w:rsidP="00050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0F2" w:rsidRDefault="00C550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0F2" w:rsidRDefault="00C550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0F2" w:rsidRDefault="00C550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A58D2"/>
    <w:multiLevelType w:val="multilevel"/>
    <w:tmpl w:val="2C1A5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09F"/>
    <w:rsid w:val="0001477E"/>
    <w:rsid w:val="000270C9"/>
    <w:rsid w:val="00050F9B"/>
    <w:rsid w:val="00060425"/>
    <w:rsid w:val="000C1957"/>
    <w:rsid w:val="000C2B1B"/>
    <w:rsid w:val="000F6A2E"/>
    <w:rsid w:val="00175DBC"/>
    <w:rsid w:val="001D0956"/>
    <w:rsid w:val="001E042C"/>
    <w:rsid w:val="00222BE0"/>
    <w:rsid w:val="00256FB4"/>
    <w:rsid w:val="00291024"/>
    <w:rsid w:val="002E10F1"/>
    <w:rsid w:val="00301CBA"/>
    <w:rsid w:val="00326733"/>
    <w:rsid w:val="00375DBD"/>
    <w:rsid w:val="003821A6"/>
    <w:rsid w:val="00386F1F"/>
    <w:rsid w:val="00393219"/>
    <w:rsid w:val="003A795D"/>
    <w:rsid w:val="003E4897"/>
    <w:rsid w:val="00431849"/>
    <w:rsid w:val="00446F1E"/>
    <w:rsid w:val="00464F94"/>
    <w:rsid w:val="00484B05"/>
    <w:rsid w:val="00487476"/>
    <w:rsid w:val="00490E2F"/>
    <w:rsid w:val="004B3744"/>
    <w:rsid w:val="004B41F7"/>
    <w:rsid w:val="004E0F0E"/>
    <w:rsid w:val="00513FDD"/>
    <w:rsid w:val="005520E3"/>
    <w:rsid w:val="005774D0"/>
    <w:rsid w:val="005A6599"/>
    <w:rsid w:val="005C709C"/>
    <w:rsid w:val="00605A52"/>
    <w:rsid w:val="00605F7E"/>
    <w:rsid w:val="00621BA2"/>
    <w:rsid w:val="006729E5"/>
    <w:rsid w:val="00680163"/>
    <w:rsid w:val="00682637"/>
    <w:rsid w:val="006F2F92"/>
    <w:rsid w:val="006F7883"/>
    <w:rsid w:val="0078505B"/>
    <w:rsid w:val="007C0033"/>
    <w:rsid w:val="007E3B37"/>
    <w:rsid w:val="0087762F"/>
    <w:rsid w:val="00895D89"/>
    <w:rsid w:val="00897FA7"/>
    <w:rsid w:val="008A5655"/>
    <w:rsid w:val="008B6AD3"/>
    <w:rsid w:val="00913E36"/>
    <w:rsid w:val="009511E2"/>
    <w:rsid w:val="00976231"/>
    <w:rsid w:val="009B309F"/>
    <w:rsid w:val="00A05F16"/>
    <w:rsid w:val="00A170F7"/>
    <w:rsid w:val="00A544C2"/>
    <w:rsid w:val="00AB6575"/>
    <w:rsid w:val="00AE043A"/>
    <w:rsid w:val="00B54439"/>
    <w:rsid w:val="00B61AD2"/>
    <w:rsid w:val="00BA6EEA"/>
    <w:rsid w:val="00BC7AA4"/>
    <w:rsid w:val="00BD0054"/>
    <w:rsid w:val="00BD512E"/>
    <w:rsid w:val="00BD5165"/>
    <w:rsid w:val="00C550F2"/>
    <w:rsid w:val="00C55D7E"/>
    <w:rsid w:val="00C74603"/>
    <w:rsid w:val="00CA064B"/>
    <w:rsid w:val="00CD3629"/>
    <w:rsid w:val="00D32FFA"/>
    <w:rsid w:val="00D53EAD"/>
    <w:rsid w:val="00D75229"/>
    <w:rsid w:val="00DE04BD"/>
    <w:rsid w:val="00E052BC"/>
    <w:rsid w:val="00E43176"/>
    <w:rsid w:val="00E81D74"/>
    <w:rsid w:val="00E95411"/>
    <w:rsid w:val="00ED51B2"/>
    <w:rsid w:val="00EF6F8A"/>
    <w:rsid w:val="00F70C89"/>
    <w:rsid w:val="00F73E12"/>
    <w:rsid w:val="00F842F7"/>
    <w:rsid w:val="00FC0D53"/>
    <w:rsid w:val="00FC6C9A"/>
    <w:rsid w:val="00FD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5DBD4C-5FCA-47EA-9E22-F9C87A14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09F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09F"/>
    <w:pPr>
      <w:ind w:left="720"/>
      <w:contextualSpacing/>
    </w:pPr>
  </w:style>
  <w:style w:type="table" w:styleId="TableGrid">
    <w:name w:val="Table Grid"/>
    <w:basedOn w:val="TableNormal"/>
    <w:uiPriority w:val="59"/>
    <w:rsid w:val="00F73E12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0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024"/>
    <w:rPr>
      <w:rFonts w:ascii="Segoe UI" w:eastAsia="Times New Roman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rsid w:val="001D09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D0956"/>
  </w:style>
  <w:style w:type="character" w:customStyle="1" w:styleId="CommentTextChar">
    <w:name w:val="Comment Text Char"/>
    <w:basedOn w:val="DefaultParagraphFont"/>
    <w:link w:val="CommentText"/>
    <w:uiPriority w:val="99"/>
    <w:rsid w:val="001D0956"/>
    <w:rPr>
      <w:rFonts w:ascii="Courier" w:eastAsia="Times New Roman" w:hAnsi="Courier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050F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F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0F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F9B"/>
    <w:rPr>
      <w:rFonts w:ascii="Courier" w:eastAsia="Times New Roman" w:hAnsi="Courier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0F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F9B"/>
    <w:rPr>
      <w:rFonts w:ascii="Courier" w:eastAsia="Times New Roman" w:hAnsi="Courier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6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hyperlink" Target="mailto:silvia.venditti@uni.lu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2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B834F-A918-405D-B7E3-7E210AB1B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Luxembourg</Company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VENDITTI</dc:creator>
  <cp:keywords/>
  <dc:description/>
  <cp:lastModifiedBy>Silvia VENDITTI</cp:lastModifiedBy>
  <cp:revision>2</cp:revision>
  <dcterms:created xsi:type="dcterms:W3CDTF">2022-01-21T17:10:00Z</dcterms:created>
  <dcterms:modified xsi:type="dcterms:W3CDTF">2022-01-21T17:10:00Z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