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4982" w14:textId="1D0F9363" w:rsidR="00A94CB5" w:rsidRPr="00B64D08" w:rsidRDefault="00A94CB5">
      <w:pPr>
        <w:rPr>
          <w:b/>
          <w:bCs/>
        </w:rPr>
      </w:pPr>
      <w:r w:rsidRPr="00B64D08">
        <w:rPr>
          <w:b/>
          <w:bCs/>
        </w:rPr>
        <w:t>Re</w:t>
      </w:r>
      <w:r w:rsidR="00311AF6">
        <w:rPr>
          <w:b/>
          <w:bCs/>
        </w:rPr>
        <w:t>view</w:t>
      </w:r>
      <w:r w:rsidRPr="00B64D08">
        <w:rPr>
          <w:b/>
          <w:bCs/>
        </w:rPr>
        <w:t xml:space="preserve"> o</w:t>
      </w:r>
      <w:r w:rsidR="00311AF6">
        <w:rPr>
          <w:b/>
          <w:bCs/>
        </w:rPr>
        <w:t>f</w:t>
      </w:r>
      <w:r w:rsidRPr="00B64D08">
        <w:rPr>
          <w:b/>
          <w:bCs/>
        </w:rPr>
        <w:t xml:space="preserve"> Martha </w:t>
      </w:r>
      <w:proofErr w:type="spellStart"/>
      <w:r w:rsidRPr="00B64D08">
        <w:rPr>
          <w:b/>
          <w:bCs/>
        </w:rPr>
        <w:t>Mej</w:t>
      </w:r>
      <w:r w:rsidR="000121B1">
        <w:rPr>
          <w:b/>
          <w:bCs/>
        </w:rPr>
        <w:t>í</w:t>
      </w:r>
      <w:r w:rsidRPr="00B64D08">
        <w:rPr>
          <w:b/>
          <w:bCs/>
        </w:rPr>
        <w:t>a</w:t>
      </w:r>
      <w:proofErr w:type="spellEnd"/>
      <w:r w:rsidRPr="00B64D08">
        <w:rPr>
          <w:b/>
          <w:bCs/>
        </w:rPr>
        <w:t>-Kaiser</w:t>
      </w:r>
      <w:r w:rsidR="0038599E">
        <w:rPr>
          <w:b/>
          <w:bCs/>
        </w:rPr>
        <w:t>,</w:t>
      </w:r>
      <w:r w:rsidRPr="00B64D08">
        <w:rPr>
          <w:b/>
          <w:bCs/>
        </w:rPr>
        <w:t xml:space="preserve"> </w:t>
      </w:r>
      <w:r w:rsidRPr="00614BCC">
        <w:rPr>
          <w:b/>
          <w:bCs/>
          <w:i/>
          <w:iCs/>
        </w:rPr>
        <w:t>The Geostationary Ring: Practice and Law</w:t>
      </w:r>
      <w:r w:rsidR="0038599E">
        <w:rPr>
          <w:b/>
          <w:bCs/>
        </w:rPr>
        <w:t xml:space="preserve"> (</w:t>
      </w:r>
      <w:proofErr w:type="spellStart"/>
      <w:r w:rsidR="0038599E">
        <w:rPr>
          <w:b/>
          <w:bCs/>
        </w:rPr>
        <w:t>Nijhoff|Brill</w:t>
      </w:r>
      <w:proofErr w:type="spellEnd"/>
      <w:r w:rsidR="0038599E">
        <w:rPr>
          <w:b/>
          <w:bCs/>
        </w:rPr>
        <w:t xml:space="preserve"> 2020) ISBN: </w:t>
      </w:r>
      <w:r w:rsidR="0038599E" w:rsidRPr="0038599E">
        <w:rPr>
          <w:b/>
          <w:bCs/>
        </w:rPr>
        <w:t>978-90-04-41102-9</w:t>
      </w:r>
      <w:r w:rsidR="0038599E">
        <w:rPr>
          <w:b/>
          <w:bCs/>
        </w:rPr>
        <w:t xml:space="preserve">, 482 pp., </w:t>
      </w:r>
      <w:r w:rsidR="0038599E" w:rsidRPr="0038599E">
        <w:rPr>
          <w:b/>
          <w:bCs/>
        </w:rPr>
        <w:t>€160.00</w:t>
      </w:r>
      <w:r w:rsidR="0038599E">
        <w:rPr>
          <w:b/>
          <w:bCs/>
        </w:rPr>
        <w:t>/</w:t>
      </w:r>
      <w:r w:rsidR="0038599E" w:rsidRPr="0038599E">
        <w:rPr>
          <w:b/>
          <w:bCs/>
        </w:rPr>
        <w:t>$192.00</w:t>
      </w:r>
    </w:p>
    <w:p w14:paraId="18ACDC53" w14:textId="3A8D16D2" w:rsidR="00A94CB5" w:rsidRDefault="00A94CB5"/>
    <w:p w14:paraId="51B158BE" w14:textId="0A5435FA" w:rsidR="00A94CB5" w:rsidRDefault="00A94CB5" w:rsidP="00B64D08">
      <w:pPr>
        <w:jc w:val="center"/>
      </w:pPr>
      <w:proofErr w:type="spellStart"/>
      <w:r>
        <w:t>Mahulena</w:t>
      </w:r>
      <w:proofErr w:type="spellEnd"/>
      <w:r>
        <w:t xml:space="preserve"> Hofmann and P</w:t>
      </w:r>
      <w:r w:rsidR="00740E9D">
        <w:t>.</w:t>
      </w:r>
      <w:r>
        <w:t>J</w:t>
      </w:r>
      <w:r w:rsidR="00740E9D">
        <w:t>.</w:t>
      </w:r>
      <w:r>
        <w:t xml:space="preserve"> Blount</w:t>
      </w:r>
    </w:p>
    <w:p w14:paraId="5BA75C62" w14:textId="6612BD74" w:rsidR="00614BCC" w:rsidRDefault="00614BCC" w:rsidP="00B64D08">
      <w:pPr>
        <w:jc w:val="center"/>
      </w:pPr>
      <w:r>
        <w:t>Abstract</w:t>
      </w:r>
    </w:p>
    <w:p w14:paraId="46CAE716" w14:textId="7110189F" w:rsidR="00A94CB5" w:rsidRDefault="00A94CB5"/>
    <w:p w14:paraId="5ED640F7" w14:textId="7995F72E" w:rsidR="004501AF" w:rsidRDefault="00B64D08" w:rsidP="004501AF">
      <w:pPr>
        <w:jc w:val="both"/>
      </w:pPr>
      <w:r>
        <w:t xml:space="preserve">The new book of Marta </w:t>
      </w:r>
      <w:proofErr w:type="spellStart"/>
      <w:r>
        <w:t>Mej</w:t>
      </w:r>
      <w:r w:rsidR="000121B1">
        <w:t>í</w:t>
      </w:r>
      <w:r>
        <w:t>a</w:t>
      </w:r>
      <w:proofErr w:type="spellEnd"/>
      <w:r>
        <w:t xml:space="preserve">-Kaiser published in Brill/ </w:t>
      </w:r>
      <w:proofErr w:type="spellStart"/>
      <w:r>
        <w:t>Nijhoff</w:t>
      </w:r>
      <w:proofErr w:type="spellEnd"/>
      <w:r>
        <w:t xml:space="preserve"> </w:t>
      </w:r>
      <w:r w:rsidR="00311AF6">
        <w:t xml:space="preserve">in 2020 </w:t>
      </w:r>
      <w:r>
        <w:t>can be shortl</w:t>
      </w:r>
      <w:r w:rsidR="006A1AAF">
        <w:t>y</w:t>
      </w:r>
      <w:r>
        <w:t xml:space="preserve"> described as a </w:t>
      </w:r>
      <w:r w:rsidR="00A94CB5">
        <w:t>combin</w:t>
      </w:r>
      <w:r>
        <w:t>ation of</w:t>
      </w:r>
      <w:r w:rsidR="00A94CB5">
        <w:t xml:space="preserve"> information and passion. </w:t>
      </w:r>
      <w:r w:rsidR="004501AF">
        <w:t>For the author, the interest in space orbits is not new, as in 2010, she drafted and published a proposal of an International Convention in the Removal of Hazardous Space Debris.</w:t>
      </w:r>
      <w:r w:rsidR="004501AF">
        <w:rPr>
          <w:rStyle w:val="FootnoteReference"/>
        </w:rPr>
        <w:footnoteReference w:id="1"/>
      </w:r>
    </w:p>
    <w:p w14:paraId="5C87224A" w14:textId="77777777" w:rsidR="004501AF" w:rsidRDefault="004501AF" w:rsidP="004501AF">
      <w:pPr>
        <w:jc w:val="both"/>
      </w:pPr>
    </w:p>
    <w:p w14:paraId="3F835EF2" w14:textId="1ED8DD31" w:rsidR="00B64D08" w:rsidRDefault="00EC6EEF" w:rsidP="00B64D08">
      <w:pPr>
        <w:jc w:val="both"/>
      </w:pPr>
      <w:r>
        <w:t>The volume opens with a foreword that links ancient Mexican culture (Mexico is the author’s country of origin</w:t>
      </w:r>
      <w:r w:rsidR="000121B1">
        <w:t>)</w:t>
      </w:r>
      <w:r>
        <w:t xml:space="preserve">, to the </w:t>
      </w:r>
      <w:r w:rsidR="00455AB6">
        <w:t xml:space="preserve">space age </w:t>
      </w:r>
      <w:r w:rsidR="002A0DA1">
        <w:t>illustrated by traditional pictures</w:t>
      </w:r>
      <w:r w:rsidR="00B64D08">
        <w:t xml:space="preserve">, </w:t>
      </w:r>
      <w:r w:rsidR="00455AB6">
        <w:t>and it then moves on to a de</w:t>
      </w:r>
      <w:r w:rsidR="006B60DB">
        <w:t>tailed</w:t>
      </w:r>
      <w:r w:rsidR="00455AB6">
        <w:t xml:space="preserve"> investigation of </w:t>
      </w:r>
      <w:r w:rsidR="006B3E00">
        <w:t>g</w:t>
      </w:r>
      <w:r w:rsidR="00455AB6">
        <w:t xml:space="preserve">eostationary </w:t>
      </w:r>
      <w:r w:rsidR="006B60DB">
        <w:t>governance</w:t>
      </w:r>
      <w:r w:rsidR="00A94CB5">
        <w:t xml:space="preserve">. </w:t>
      </w:r>
      <w:r w:rsidR="00562AF0">
        <w:t xml:space="preserve">The </w:t>
      </w:r>
      <w:r w:rsidR="004501AF">
        <w:t xml:space="preserve">scope of the book is both comprehensive and impressive: The </w:t>
      </w:r>
      <w:r w:rsidR="006613C1">
        <w:t>first of ten chapter</w:t>
      </w:r>
      <w:r w:rsidR="003640E6">
        <w:t>s</w:t>
      </w:r>
      <w:r w:rsidR="006613C1">
        <w:t xml:space="preserve"> is devoted to the characteristics of the geostationary orbit</w:t>
      </w:r>
      <w:r w:rsidR="003640E6">
        <w:t xml:space="preserve"> (GSO)</w:t>
      </w:r>
      <w:r w:rsidR="006613C1">
        <w:t xml:space="preserve">, followed by </w:t>
      </w:r>
      <w:r w:rsidR="004501AF">
        <w:t xml:space="preserve">the </w:t>
      </w:r>
      <w:r w:rsidR="006613C1">
        <w:t xml:space="preserve">basic concepts of space law, and by sovereignty claims with respect to </w:t>
      </w:r>
      <w:r w:rsidR="003640E6">
        <w:t xml:space="preserve">GSO </w:t>
      </w:r>
      <w:r w:rsidR="006613C1">
        <w:t>(Chapter 3). Chapter 4 focuses on slots and electromagnetic frequencies</w:t>
      </w:r>
      <w:r w:rsidR="004501AF">
        <w:t>;</w:t>
      </w:r>
      <w:r w:rsidR="006613C1">
        <w:t xml:space="preserve"> space traffic in the GSO</w:t>
      </w:r>
      <w:r w:rsidR="00201D30">
        <w:t xml:space="preserve"> is explained in chapter 5</w:t>
      </w:r>
      <w:r w:rsidR="006613C1">
        <w:t xml:space="preserve">. A next group of </w:t>
      </w:r>
      <w:r w:rsidR="00201D30">
        <w:t xml:space="preserve">sections </w:t>
      </w:r>
      <w:r w:rsidR="003640E6">
        <w:t xml:space="preserve">examines </w:t>
      </w:r>
      <w:r w:rsidR="006B05D2">
        <w:t xml:space="preserve">the </w:t>
      </w:r>
      <w:r w:rsidR="006613C1">
        <w:t>pollution of the GSO</w:t>
      </w:r>
      <w:r w:rsidR="00201D30">
        <w:t xml:space="preserve"> (Chapter 6)</w:t>
      </w:r>
      <w:r w:rsidR="006613C1">
        <w:t>, re-orbiting into graveyard orbits</w:t>
      </w:r>
      <w:r w:rsidR="00201D30">
        <w:t xml:space="preserve"> (Chapter 7)</w:t>
      </w:r>
      <w:r w:rsidR="006613C1">
        <w:t>, as well as on-orbit servicing</w:t>
      </w:r>
      <w:r w:rsidR="00201D30">
        <w:t xml:space="preserve"> </w:t>
      </w:r>
      <w:r w:rsidR="006B05D2">
        <w:t xml:space="preserve">and </w:t>
      </w:r>
      <w:r w:rsidR="006613C1">
        <w:t>removal and recycling of space debris</w:t>
      </w:r>
      <w:r w:rsidR="006B05D2">
        <w:t xml:space="preserve"> (Chapter 8)</w:t>
      </w:r>
      <w:r w:rsidR="006613C1">
        <w:t xml:space="preserve">. </w:t>
      </w:r>
      <w:r w:rsidR="003640E6">
        <w:t>The book concludes with the analysis of unauthorized cyber activities</w:t>
      </w:r>
      <w:r w:rsidR="006B05D2">
        <w:t xml:space="preserve"> (Chapter 9)</w:t>
      </w:r>
      <w:r w:rsidR="003640E6">
        <w:t xml:space="preserve">, and </w:t>
      </w:r>
      <w:r w:rsidR="004501AF">
        <w:t xml:space="preserve">a </w:t>
      </w:r>
      <w:r w:rsidR="003640E6">
        <w:t xml:space="preserve">survey of future systems </w:t>
      </w:r>
      <w:r w:rsidR="004501AF">
        <w:t xml:space="preserve">using GSO </w:t>
      </w:r>
      <w:r w:rsidR="003640E6">
        <w:t>and their legal framework</w:t>
      </w:r>
      <w:r w:rsidR="006B05D2">
        <w:t xml:space="preserve"> (Chapter 10)</w:t>
      </w:r>
      <w:r w:rsidR="003640E6">
        <w:t xml:space="preserve">. </w:t>
      </w:r>
      <w:r w:rsidR="00B64D08">
        <w:t xml:space="preserve">Each chapter is drafted with the </w:t>
      </w:r>
      <w:r w:rsidR="006B60DB">
        <w:t xml:space="preserve">goal </w:t>
      </w:r>
      <w:r w:rsidR="002A0DA1">
        <w:t>of</w:t>
      </w:r>
      <w:r w:rsidR="00B64D08">
        <w:t xml:space="preserve"> explain</w:t>
      </w:r>
      <w:r w:rsidR="006B60DB">
        <w:t>ing</w:t>
      </w:r>
      <w:r w:rsidR="00B64D08">
        <w:t xml:space="preserve"> </w:t>
      </w:r>
      <w:r w:rsidR="002A0DA1">
        <w:t xml:space="preserve">to </w:t>
      </w:r>
      <w:r w:rsidR="00B64D08">
        <w:t xml:space="preserve">the reader the legal framework </w:t>
      </w:r>
      <w:r w:rsidR="00311AF6">
        <w:t xml:space="preserve">of the geostationary </w:t>
      </w:r>
      <w:r w:rsidR="005F736F">
        <w:t xml:space="preserve">orbit </w:t>
      </w:r>
      <w:r w:rsidR="00B64D08">
        <w:t xml:space="preserve">and </w:t>
      </w:r>
      <w:r w:rsidR="006B60DB">
        <w:t xml:space="preserve">interpretive </w:t>
      </w:r>
      <w:r w:rsidR="00B64D08">
        <w:t xml:space="preserve">approaches, </w:t>
      </w:r>
      <w:r w:rsidR="006B60DB">
        <w:t>and each is supported by</w:t>
      </w:r>
      <w:r w:rsidR="005F736F">
        <w:t xml:space="preserve"> </w:t>
      </w:r>
      <w:r w:rsidR="002A0DA1">
        <w:t xml:space="preserve">comprehensive factual </w:t>
      </w:r>
      <w:r w:rsidR="00B64D08">
        <w:t xml:space="preserve">information </w:t>
      </w:r>
      <w:r w:rsidR="006B3E00">
        <w:t>on the</w:t>
      </w:r>
      <w:r w:rsidR="002A0DA1">
        <w:t xml:space="preserve"> practice </w:t>
      </w:r>
      <w:r w:rsidR="00B64D08">
        <w:t xml:space="preserve">connected with the subject. </w:t>
      </w:r>
      <w:r w:rsidR="002A0DA1">
        <w:t xml:space="preserve">This </w:t>
      </w:r>
      <w:r w:rsidR="006B3E00">
        <w:t xml:space="preserve">detailed fact-based analysis </w:t>
      </w:r>
      <w:r w:rsidR="002A0DA1">
        <w:t xml:space="preserve">is the main strength of this publication. </w:t>
      </w:r>
    </w:p>
    <w:p w14:paraId="61143230" w14:textId="77777777" w:rsidR="004501AF" w:rsidRDefault="004501AF" w:rsidP="00B64D08">
      <w:pPr>
        <w:jc w:val="both"/>
      </w:pPr>
    </w:p>
    <w:p w14:paraId="118D7F9B" w14:textId="476E69D0" w:rsidR="00A94CB5" w:rsidRDefault="00B64D08" w:rsidP="00B64D08">
      <w:pPr>
        <w:jc w:val="both"/>
      </w:pPr>
      <w:r>
        <w:t xml:space="preserve">The key notion of the </w:t>
      </w:r>
      <w:r w:rsidR="00574835">
        <w:t xml:space="preserve">study is </w:t>
      </w:r>
      <w:r w:rsidR="00E235C1">
        <w:t xml:space="preserve">– </w:t>
      </w:r>
      <w:r w:rsidR="00574835">
        <w:t>surprisingly</w:t>
      </w:r>
      <w:r w:rsidR="00E235C1">
        <w:t xml:space="preserve"> - </w:t>
      </w:r>
      <w:r w:rsidR="00574835">
        <w:t>the “g</w:t>
      </w:r>
      <w:r>
        <w:t>eostationary ring</w:t>
      </w:r>
      <w:r w:rsidR="00574835">
        <w:t>”</w:t>
      </w:r>
      <w:r w:rsidR="006B3E00">
        <w:t xml:space="preserve"> rather than simply the geostationary orbit</w:t>
      </w:r>
      <w:r w:rsidR="00740E9D">
        <w:t xml:space="preserve"> (GSO)</w:t>
      </w:r>
      <w:r w:rsidR="006B3E00">
        <w:t>.</w:t>
      </w:r>
      <w:r w:rsidR="00574835">
        <w:t xml:space="preserve"> </w:t>
      </w:r>
      <w:r>
        <w:t xml:space="preserve"> </w:t>
      </w:r>
      <w:r w:rsidR="006B3E00">
        <w:t xml:space="preserve">This term </w:t>
      </w:r>
      <w:r w:rsidR="00574835">
        <w:t>i</w:t>
      </w:r>
      <w:r>
        <w:t xml:space="preserve">s understood </w:t>
      </w:r>
      <w:r w:rsidR="00574835">
        <w:t xml:space="preserve">as the </w:t>
      </w:r>
      <w:r>
        <w:t>geostationary orbit and i</w:t>
      </w:r>
      <w:r w:rsidR="00574835">
        <w:t>ts</w:t>
      </w:r>
      <w:r>
        <w:t xml:space="preserve"> adjacent areas (p.2)</w:t>
      </w:r>
      <w:r w:rsidR="002A0DA1">
        <w:t>.</w:t>
      </w:r>
      <w:r w:rsidR="00574835">
        <w:t xml:space="preserve"> </w:t>
      </w:r>
      <w:r w:rsidR="002A0DA1">
        <w:t>T</w:t>
      </w:r>
      <w:r w:rsidR="00F40E89">
        <w:t xml:space="preserve">his broader term </w:t>
      </w:r>
      <w:r w:rsidR="00574835">
        <w:t>allow</w:t>
      </w:r>
      <w:r w:rsidR="00F40E89">
        <w:t>s</w:t>
      </w:r>
      <w:r w:rsidR="00574835">
        <w:t xml:space="preserve"> the author to go further than</w:t>
      </w:r>
      <w:r w:rsidR="00684E84">
        <w:t xml:space="preserve"> the</w:t>
      </w:r>
      <w:r w:rsidR="00574835">
        <w:t xml:space="preserve"> </w:t>
      </w:r>
      <w:r w:rsidR="006B3E00">
        <w:t xml:space="preserve">spatial limitation of the orbit </w:t>
      </w:r>
      <w:r w:rsidR="00684E84">
        <w:t>and analyze a wider interrelated legal framework</w:t>
      </w:r>
      <w:r w:rsidR="00574835">
        <w:t>.</w:t>
      </w:r>
      <w:r w:rsidR="00F40E89">
        <w:t xml:space="preserve"> Pedagogically</w:t>
      </w:r>
      <w:r w:rsidR="00574835">
        <w:t>, t</w:t>
      </w:r>
      <w:r w:rsidR="00A94CB5">
        <w:t xml:space="preserve">he book begins with the explanation of the </w:t>
      </w:r>
      <w:r w:rsidR="006B05D2">
        <w:t xml:space="preserve">physical </w:t>
      </w:r>
      <w:r w:rsidR="00A94CB5">
        <w:t xml:space="preserve">characteristics of the geostationary orbit, accompanied by </w:t>
      </w:r>
      <w:r w:rsidR="00574835">
        <w:t xml:space="preserve">numerous </w:t>
      </w:r>
      <w:r w:rsidR="00A94CB5">
        <w:t xml:space="preserve">explanatory figures, as well </w:t>
      </w:r>
      <w:r w:rsidR="00EA488D">
        <w:t xml:space="preserve">the enumeration of its key users. </w:t>
      </w:r>
      <w:r w:rsidR="00574835">
        <w:t>In line with the space law background of</w:t>
      </w:r>
      <w:r w:rsidR="002A0DA1">
        <w:t xml:space="preserve"> the author</w:t>
      </w:r>
      <w:r w:rsidR="00574835">
        <w:t xml:space="preserve">, the first </w:t>
      </w:r>
      <w:r w:rsidR="00EA488D">
        <w:t xml:space="preserve">large </w:t>
      </w:r>
      <w:r w:rsidR="00574835">
        <w:t xml:space="preserve">analysis explains </w:t>
      </w:r>
      <w:r w:rsidR="00EA488D">
        <w:t xml:space="preserve">the basic concepts of </w:t>
      </w:r>
      <w:r w:rsidR="00F40E89">
        <w:t xml:space="preserve">international </w:t>
      </w:r>
      <w:r w:rsidR="00EA488D">
        <w:t>space law applicable to geostationary orbit</w:t>
      </w:r>
      <w:r w:rsidR="00574835">
        <w:t xml:space="preserve">; specific attention is devoted to the </w:t>
      </w:r>
      <w:r w:rsidR="00EA488D">
        <w:t>sovereignty claims with respect to th</w:t>
      </w:r>
      <w:r w:rsidR="00574835">
        <w:t>is orbit</w:t>
      </w:r>
      <w:r w:rsidR="00EA488D">
        <w:t xml:space="preserve"> raised by several equatorial states in </w:t>
      </w:r>
      <w:r w:rsidR="00684E84">
        <w:t xml:space="preserve">the </w:t>
      </w:r>
      <w:r w:rsidR="00EA488D">
        <w:t>1976</w:t>
      </w:r>
      <w:r w:rsidR="00684E84">
        <w:t xml:space="preserve"> Bogota Declaration</w:t>
      </w:r>
      <w:r w:rsidR="00EA488D">
        <w:t>.</w:t>
      </w:r>
    </w:p>
    <w:p w14:paraId="62098027" w14:textId="218643B1" w:rsidR="00EA488D" w:rsidRDefault="00EA488D" w:rsidP="00B64D08">
      <w:pPr>
        <w:jc w:val="both"/>
      </w:pPr>
    </w:p>
    <w:p w14:paraId="735FB288" w14:textId="3C89B405" w:rsidR="005F736F" w:rsidRPr="00A94CB5" w:rsidRDefault="005F736F"/>
    <w:sectPr w:rsidR="005F736F" w:rsidRPr="00A94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F5EA" w14:textId="77777777" w:rsidR="001B7C7A" w:rsidRDefault="001B7C7A" w:rsidP="00740E9D">
      <w:r>
        <w:separator/>
      </w:r>
    </w:p>
  </w:endnote>
  <w:endnote w:type="continuationSeparator" w:id="0">
    <w:p w14:paraId="32FA6E14" w14:textId="77777777" w:rsidR="001B7C7A" w:rsidRDefault="001B7C7A" w:rsidP="0074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7B90" w14:textId="77777777" w:rsidR="001B7C7A" w:rsidRDefault="001B7C7A" w:rsidP="00740E9D">
      <w:r>
        <w:separator/>
      </w:r>
    </w:p>
  </w:footnote>
  <w:footnote w:type="continuationSeparator" w:id="0">
    <w:p w14:paraId="283C911B" w14:textId="77777777" w:rsidR="001B7C7A" w:rsidRDefault="001B7C7A" w:rsidP="00740E9D">
      <w:r>
        <w:continuationSeparator/>
      </w:r>
    </w:p>
  </w:footnote>
  <w:footnote w:id="1">
    <w:p w14:paraId="4A019D9E" w14:textId="77777777" w:rsidR="004501AF" w:rsidRDefault="004501AF" w:rsidP="004501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Mejía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-Kaiser, Martha. "Removal of hazardous space debris." In 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Space Safety Regulations and Standards</w:t>
      </w:r>
      <w:r>
        <w:rPr>
          <w:rFonts w:ascii="Arial" w:hAnsi="Arial" w:cs="Arial"/>
          <w:color w:val="222222"/>
          <w:shd w:val="clear" w:color="auto" w:fill="FFFFFF"/>
        </w:rPr>
        <w:t>, pp. 371-382. Butterworth-Heinemann, 2010.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164A1"/>
    <w:multiLevelType w:val="multilevel"/>
    <w:tmpl w:val="7ED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B5"/>
    <w:rsid w:val="00006375"/>
    <w:rsid w:val="000121B1"/>
    <w:rsid w:val="001B7C7A"/>
    <w:rsid w:val="002019A8"/>
    <w:rsid w:val="00201D30"/>
    <w:rsid w:val="00226487"/>
    <w:rsid w:val="0023379E"/>
    <w:rsid w:val="002572E9"/>
    <w:rsid w:val="002A0DA1"/>
    <w:rsid w:val="002B59B1"/>
    <w:rsid w:val="00311AF6"/>
    <w:rsid w:val="003640E6"/>
    <w:rsid w:val="0038599E"/>
    <w:rsid w:val="00425A00"/>
    <w:rsid w:val="004501AF"/>
    <w:rsid w:val="00455AB6"/>
    <w:rsid w:val="004A3586"/>
    <w:rsid w:val="004F5D7E"/>
    <w:rsid w:val="00531EDC"/>
    <w:rsid w:val="0056199C"/>
    <w:rsid w:val="00562AF0"/>
    <w:rsid w:val="00574835"/>
    <w:rsid w:val="005C6753"/>
    <w:rsid w:val="005D23E1"/>
    <w:rsid w:val="005F736F"/>
    <w:rsid w:val="006144DE"/>
    <w:rsid w:val="00614BCC"/>
    <w:rsid w:val="006613C1"/>
    <w:rsid w:val="00684E84"/>
    <w:rsid w:val="006A1AAF"/>
    <w:rsid w:val="006B05D2"/>
    <w:rsid w:val="006B3E00"/>
    <w:rsid w:val="006B60DB"/>
    <w:rsid w:val="00740E9D"/>
    <w:rsid w:val="007D2586"/>
    <w:rsid w:val="008650BC"/>
    <w:rsid w:val="008746E0"/>
    <w:rsid w:val="00992337"/>
    <w:rsid w:val="009C03F3"/>
    <w:rsid w:val="00A9358D"/>
    <w:rsid w:val="00A94CB5"/>
    <w:rsid w:val="00B34055"/>
    <w:rsid w:val="00B41CBD"/>
    <w:rsid w:val="00B52DEC"/>
    <w:rsid w:val="00B64D08"/>
    <w:rsid w:val="00B97BEA"/>
    <w:rsid w:val="00DD4A67"/>
    <w:rsid w:val="00E235C1"/>
    <w:rsid w:val="00E64777"/>
    <w:rsid w:val="00E65080"/>
    <w:rsid w:val="00EA488D"/>
    <w:rsid w:val="00EC6EEF"/>
    <w:rsid w:val="00ED0545"/>
    <w:rsid w:val="00ED3D16"/>
    <w:rsid w:val="00F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65E64"/>
  <w15:docId w15:val="{7EE42078-57E3-9C4E-9FD0-F468A2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D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9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E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E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0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Luxembourg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Mahulena Hofmann</dc:creator>
  <cp:lastModifiedBy>Mahulena HOFMANN</cp:lastModifiedBy>
  <cp:revision>3</cp:revision>
  <dcterms:created xsi:type="dcterms:W3CDTF">2021-10-30T18:52:00Z</dcterms:created>
  <dcterms:modified xsi:type="dcterms:W3CDTF">2021-10-30T18:55:00Z</dcterms:modified>
</cp:coreProperties>
</file>