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CBB28C" w14:textId="77777777" w:rsidR="007E5478" w:rsidRPr="00384A6B" w:rsidRDefault="007E5478" w:rsidP="007E5478">
      <w:pPr>
        <w:rPr>
          <w:rFonts w:cs="Times New Roman"/>
          <w:i/>
          <w:iCs/>
          <w:color w:val="0000FF"/>
        </w:rPr>
      </w:pPr>
      <w:r w:rsidRPr="00384A6B">
        <w:rPr>
          <w:rFonts w:cs="Times New Roman"/>
          <w:i/>
          <w:iCs/>
          <w:color w:val="0000FF"/>
        </w:rPr>
        <w:t xml:space="preserve">Vivre une éthique de la rencontre dans une classe </w:t>
      </w:r>
      <w:proofErr w:type="gramStart"/>
      <w:r w:rsidRPr="00384A6B">
        <w:rPr>
          <w:rFonts w:cs="Times New Roman"/>
          <w:i/>
          <w:iCs/>
          <w:color w:val="0000FF"/>
        </w:rPr>
        <w:t>inclusive:</w:t>
      </w:r>
      <w:proofErr w:type="gramEnd"/>
      <w:r w:rsidRPr="00384A6B">
        <w:rPr>
          <w:rFonts w:cs="Times New Roman"/>
          <w:i/>
          <w:iCs/>
          <w:color w:val="0000FF"/>
        </w:rPr>
        <w:t xml:space="preserve"> quels enjeux pour la formation ?</w:t>
      </w:r>
    </w:p>
    <w:p w14:paraId="6C92953D" w14:textId="00ACDA5B" w:rsidR="0004716B" w:rsidRDefault="0004716B" w:rsidP="0004716B">
      <w:pPr>
        <w:pStyle w:val="Normalweb"/>
      </w:pPr>
      <w:r>
        <w:t>Au Luxembourg, la décision politique de favoriser autant que possible l’inclusion dans des classes ordinaires de l’enseignement public confronte la formation des (futurs) enseignants devant de sérieux défis. Les étudiants en « </w:t>
      </w:r>
      <w:proofErr w:type="spellStart"/>
      <w:r>
        <w:t>bachelor</w:t>
      </w:r>
      <w:proofErr w:type="spellEnd"/>
      <w:r>
        <w:t xml:space="preserve"> en sciences de l’éducation » et les jeunes enseignants disposent d’un certain savoir théorique concernant des enfants ou jeunes dites « en difficultés » ou avec « besoins spécifiques ».  Mais ces jeunes professionnels doivent faire face à beaucoup de questions concernant le savoir-faire professionnels avec les différents enfants à « besoins spécifiques », concernant aussi la gestion d’une classe inclusive, la coopération avec les parents et les métiers intervenants, la place, la fonction et la posture à occuper comme enseignant. Se pose au futur ou au jeune enseignant la question de son rapport biographique au « handicap », aux « troubles » voire aux symptômes des enfants.</w:t>
      </w:r>
    </w:p>
    <w:p w14:paraId="5A4B9880" w14:textId="024178E1" w:rsidR="0004716B" w:rsidRDefault="0004716B" w:rsidP="0004716B">
      <w:pPr>
        <w:pStyle w:val="Normalweb"/>
      </w:pPr>
      <w:r>
        <w:t xml:space="preserve">C’est dans ce cadre que la formation sur le terrain des étudiants et le temps de stage joue un très grand rôle, puisque c’est précisément là que le (futur) enseignant travaille souvent pour la première fois dans un classe inclusive. Au Luxembourg l’étudiant en sciences de l’éducation y est accompagné par un formateur de terrain et un tuteur de l’université. Les enseignants stagiaires, ayant eu leur diplôme de </w:t>
      </w:r>
      <w:proofErr w:type="spellStart"/>
      <w:r>
        <w:t>bachelor</w:t>
      </w:r>
      <w:proofErr w:type="spellEnd"/>
      <w:r>
        <w:t xml:space="preserve"> en sciences de l’éducation et réussi le concours d’entrée pour le stage, sont eux accompagnés par un conseiller pédagogique. Ce dernier les accompagne durant les deux premières années d’entrée dans le métier d’enseignement et fait partie du jury d’évaluation de son parcours.</w:t>
      </w:r>
    </w:p>
    <w:p w14:paraId="527F46C9" w14:textId="24C6FC79" w:rsidR="0004716B" w:rsidRDefault="0004716B" w:rsidP="0004716B">
      <w:pPr>
        <w:pStyle w:val="Normalweb"/>
      </w:pPr>
      <w:r>
        <w:t>Depuis 2017 je travaille dans le cadre d’un projet ERASMUS + Pro-</w:t>
      </w:r>
      <w:proofErr w:type="spellStart"/>
      <w:r>
        <w:t>Inklusiv</w:t>
      </w:r>
      <w:proofErr w:type="spellEnd"/>
      <w:r>
        <w:t>-</w:t>
      </w:r>
      <w:proofErr w:type="spellStart"/>
      <w:r>
        <w:t>Reflexiv</w:t>
      </w:r>
      <w:proofErr w:type="spellEnd"/>
      <w:r>
        <w:t xml:space="preserve"> (</w:t>
      </w:r>
      <w:proofErr w:type="spellStart"/>
      <w:r>
        <w:t>Professionalisierung</w:t>
      </w:r>
      <w:proofErr w:type="spellEnd"/>
      <w:r>
        <w:t xml:space="preserve"> </w:t>
      </w:r>
      <w:proofErr w:type="spellStart"/>
      <w:r>
        <w:t>für</w:t>
      </w:r>
      <w:proofErr w:type="spellEnd"/>
      <w:r>
        <w:t xml:space="preserve"> </w:t>
      </w:r>
      <w:proofErr w:type="spellStart"/>
      <w:r>
        <w:t>inklusive</w:t>
      </w:r>
      <w:proofErr w:type="spellEnd"/>
      <w:r>
        <w:t xml:space="preserve"> </w:t>
      </w:r>
      <w:proofErr w:type="spellStart"/>
      <w:r>
        <w:t>Bildung</w:t>
      </w:r>
      <w:proofErr w:type="spellEnd"/>
      <w:r>
        <w:t xml:space="preserve"> </w:t>
      </w:r>
      <w:proofErr w:type="spellStart"/>
      <w:r>
        <w:t>durch</w:t>
      </w:r>
      <w:proofErr w:type="spellEnd"/>
      <w:r>
        <w:t xml:space="preserve"> </w:t>
      </w:r>
      <w:proofErr w:type="spellStart"/>
      <w:r>
        <w:t>reflektierte</w:t>
      </w:r>
      <w:proofErr w:type="spellEnd"/>
      <w:r>
        <w:t xml:space="preserve"> </w:t>
      </w:r>
      <w:proofErr w:type="spellStart"/>
      <w:r>
        <w:t>Praktika</w:t>
      </w:r>
      <w:proofErr w:type="spellEnd"/>
      <w:r>
        <w:t>) qui porte sur la formation des conseillers pédagogiques et des formateurs de terrain respectivement des tuteurs. Il s’agit de former les accompagnateurs à savoir bien soutenir les futurs enseignants dans l’analyse et la réflexion de leur pratique dans une classe inclusive.</w:t>
      </w:r>
    </w:p>
    <w:p w14:paraId="77CB7BE9" w14:textId="77777777" w:rsidR="0004716B" w:rsidRDefault="0004716B" w:rsidP="0004716B">
      <w:pPr>
        <w:pStyle w:val="Normalweb"/>
      </w:pPr>
      <w:r>
        <w:t>Dans ce cadre je mène une recherche de type qualitative dans une approche clinique. L’objectif est de voir quels sont les compétences nécessaires pour les futurs enseignants et comment l’accompagnateur peut les aider à les développer à partir d’une démarche réflexive et d’analyse. Le but de ce projet ERASMUS + réunissant des chercheurs de différents pays (Luxembourg, Autriche, Allemagne) est de développer des modules de formation pour accompagnateurs dans le cadre de classes inclusives.</w:t>
      </w:r>
    </w:p>
    <w:p w14:paraId="545D9341" w14:textId="21C04599" w:rsidR="0004716B" w:rsidRDefault="0004716B" w:rsidP="0004716B">
      <w:pPr>
        <w:pStyle w:val="Normalweb"/>
      </w:pPr>
      <w:r>
        <w:t>A cet effet il s’agit d’observer et d’enregistrer une leçon donné</w:t>
      </w:r>
      <w:r w:rsidR="00D90ABE" w:rsidRPr="00D90ABE">
        <w:rPr>
          <w:highlight w:val="yellow"/>
        </w:rPr>
        <w:t>e</w:t>
      </w:r>
      <w:r>
        <w:t xml:space="preserve"> par un étudiant en stage ou un enseignant stagiaire, et l’échange qui suit entre le formateur et l’étudiant /stagiaire.  Après le visionnage de la vidéo, je rencontre le formateur pour mener un entretien sur sa façon de procéder dans son accompagnement de l’enseignant-stagiaire, comment il a su travailler les situations intéressantes ou difficiles lors de la leçon de son étudiant ou stagiaire. Il s’agit aussi de voir quels sont les potentialités et résistances du stagiaire et du formateur à aborder les situations, jusqu’où et comment il</w:t>
      </w:r>
      <w:r w:rsidR="00D47EC2" w:rsidRPr="00D47EC2">
        <w:rPr>
          <w:highlight w:val="yellow"/>
        </w:rPr>
        <w:t>s</w:t>
      </w:r>
      <w:r>
        <w:t xml:space="preserve"> s’impliquent et se bloquent par différentes sortes de représentations qui peuvent parasiter ou alimenter leurs imaginaires. </w:t>
      </w:r>
    </w:p>
    <w:p w14:paraId="24E6F6F6" w14:textId="77777777" w:rsidR="0004716B" w:rsidRDefault="0004716B" w:rsidP="0004716B">
      <w:pPr>
        <w:pStyle w:val="Normalweb"/>
      </w:pPr>
      <w:r>
        <w:t>Il s’agit donc de voir comment le formateur doit développer ses propres compétences et aptitudes à accompagner des novices en classe inclusive afin qu’ils puissent assumer leurs fonctions aussi bien d’un point de vue psychique, social que pédagogique.</w:t>
      </w:r>
    </w:p>
    <w:p w14:paraId="4B9D06BF" w14:textId="77777777" w:rsidR="0004716B" w:rsidRDefault="0004716B" w:rsidP="0004716B">
      <w:pPr>
        <w:pStyle w:val="Normalweb"/>
      </w:pPr>
      <w:r>
        <w:t xml:space="preserve">Cette communication se base sur l’analyse des transcriptions des enregistrements. Elle </w:t>
      </w:r>
      <w:bookmarkStart w:id="0" w:name="_GoBack"/>
      <w:r>
        <w:t xml:space="preserve">s’inscrit dans une approche psychanalytique, qui essaye de saisir les signifiants importants, </w:t>
      </w:r>
      <w:bookmarkEnd w:id="0"/>
      <w:r>
        <w:lastRenderedPageBreak/>
        <w:t>l’énonciation, les vides et le rapport du sujet au savoir, au désir, à la jouissance, aux résistances et souffrances en jeu dans cette pratique professionnelle.</w:t>
      </w:r>
    </w:p>
    <w:p w14:paraId="62189CE2" w14:textId="77777777" w:rsidR="0004716B" w:rsidRDefault="0004716B" w:rsidP="0004716B">
      <w:pPr>
        <w:pStyle w:val="Normalweb"/>
      </w:pPr>
      <w:r>
        <w:t>Nourris des apports de cette recherche ces modules de formation à développer doivent permettre aux accompagnateurs de faire l’expérience que l’être humain ne s’humanise et ne se singularise en tant que sujet que grâce au désir de l’Autre. Le sujet n’émerge qu’à travers la rencontre avec l’Autre. C’est finalement nécessaire pour que les enfants en difficultés puissent assumer leur manque. Sera présentée une première maquette de ces modules.</w:t>
      </w:r>
    </w:p>
    <w:p w14:paraId="4255BFBC" w14:textId="77777777" w:rsidR="007E5478" w:rsidRPr="007E5478" w:rsidRDefault="007E5478" w:rsidP="007E5478">
      <w:pPr>
        <w:spacing w:before="100" w:beforeAutospacing="1" w:after="100" w:afterAutospacing="1"/>
        <w:outlineLvl w:val="4"/>
        <w:rPr>
          <w:rFonts w:ascii="Times New Roman" w:eastAsia="Times New Roman" w:hAnsi="Times New Roman" w:cs="Times New Roman"/>
          <w:b/>
          <w:bCs/>
          <w:sz w:val="20"/>
          <w:szCs w:val="20"/>
          <w:lang w:eastAsia="fr-FR" w:bidi="my-MM"/>
        </w:rPr>
      </w:pPr>
      <w:r w:rsidRPr="007E5478">
        <w:rPr>
          <w:rFonts w:ascii="Times New Roman" w:eastAsia="Times New Roman" w:hAnsi="Times New Roman" w:cs="Times New Roman"/>
          <w:b/>
          <w:bCs/>
          <w:sz w:val="20"/>
          <w:szCs w:val="20"/>
          <w:lang w:eastAsia="fr-FR" w:bidi="my-MM"/>
        </w:rPr>
        <w:t>Bibliographie</w:t>
      </w:r>
    </w:p>
    <w:p w14:paraId="74053774" w14:textId="77777777" w:rsidR="007E5478" w:rsidRDefault="007E5478" w:rsidP="007E5478">
      <w:pPr>
        <w:rPr>
          <w:rFonts w:ascii="Times New Roman" w:eastAsia="Times New Roman" w:hAnsi="Times New Roman" w:cs="Times New Roman"/>
          <w:lang w:eastAsia="fr-FR" w:bidi="my-MM"/>
        </w:rPr>
      </w:pPr>
      <w:r w:rsidRPr="007E5478">
        <w:rPr>
          <w:rFonts w:ascii="Times New Roman" w:eastAsia="Times New Roman" w:hAnsi="Times New Roman" w:cs="Times New Roman"/>
          <w:lang w:eastAsia="fr-FR" w:bidi="my-MM"/>
        </w:rPr>
        <w:t xml:space="preserve">- Weber, Jean-Marie (2015). L’impact de la relation tuteur - stagiaire sur la formation des enseignants </w:t>
      </w:r>
      <w:proofErr w:type="gramStart"/>
      <w:r w:rsidRPr="007E5478">
        <w:rPr>
          <w:rFonts w:ascii="Times New Roman" w:eastAsia="Times New Roman" w:hAnsi="Times New Roman" w:cs="Times New Roman"/>
          <w:lang w:eastAsia="fr-FR" w:bidi="my-MM"/>
        </w:rPr>
        <w:t>in:</w:t>
      </w:r>
      <w:proofErr w:type="gramEnd"/>
      <w:r w:rsidRPr="007E5478">
        <w:rPr>
          <w:rFonts w:ascii="Times New Roman" w:eastAsia="Times New Roman" w:hAnsi="Times New Roman" w:cs="Times New Roman"/>
          <w:lang w:eastAsia="fr-FR" w:bidi="my-MM"/>
        </w:rPr>
        <w:t xml:space="preserve"> Evaluer. Journal international de Recherche en Education et Formation, (2015), 1(3), 29-42 </w:t>
      </w:r>
    </w:p>
    <w:p w14:paraId="70B95DDA" w14:textId="77777777" w:rsidR="007E5478" w:rsidRDefault="007E5478" w:rsidP="007E5478">
      <w:pPr>
        <w:rPr>
          <w:rFonts w:ascii="Times New Roman" w:eastAsia="Times New Roman" w:hAnsi="Times New Roman" w:cs="Times New Roman"/>
          <w:lang w:eastAsia="fr-FR" w:bidi="my-MM"/>
        </w:rPr>
      </w:pPr>
      <w:r w:rsidRPr="007E5478">
        <w:rPr>
          <w:rFonts w:ascii="Times New Roman" w:eastAsia="Times New Roman" w:hAnsi="Times New Roman" w:cs="Times New Roman"/>
          <w:lang w:eastAsia="fr-FR" w:bidi="my-MM"/>
        </w:rPr>
        <w:t xml:space="preserve">- </w:t>
      </w:r>
      <w:proofErr w:type="spellStart"/>
      <w:proofErr w:type="gramStart"/>
      <w:r w:rsidRPr="007E5478">
        <w:rPr>
          <w:rFonts w:ascii="Times New Roman" w:eastAsia="Times New Roman" w:hAnsi="Times New Roman" w:cs="Times New Roman"/>
          <w:lang w:eastAsia="fr-FR" w:bidi="my-MM"/>
        </w:rPr>
        <w:t>Pirone</w:t>
      </w:r>
      <w:proofErr w:type="spellEnd"/>
      <w:r w:rsidRPr="007E5478">
        <w:rPr>
          <w:rFonts w:ascii="Times New Roman" w:eastAsia="Times New Roman" w:hAnsi="Times New Roman" w:cs="Times New Roman"/>
          <w:lang w:eastAsia="fr-FR" w:bidi="my-MM"/>
        </w:rPr>
        <w:t>,,</w:t>
      </w:r>
      <w:proofErr w:type="gramEnd"/>
      <w:r w:rsidRPr="007E5478">
        <w:rPr>
          <w:rFonts w:ascii="Times New Roman" w:eastAsia="Times New Roman" w:hAnsi="Times New Roman" w:cs="Times New Roman"/>
          <w:lang w:eastAsia="fr-FR" w:bidi="my-MM"/>
        </w:rPr>
        <w:t xml:space="preserve"> </w:t>
      </w:r>
      <w:proofErr w:type="spellStart"/>
      <w:r w:rsidRPr="007E5478">
        <w:rPr>
          <w:rFonts w:ascii="Times New Roman" w:eastAsia="Times New Roman" w:hAnsi="Times New Roman" w:cs="Times New Roman"/>
          <w:lang w:eastAsia="fr-FR" w:bidi="my-MM"/>
        </w:rPr>
        <w:t>Ilaria</w:t>
      </w:r>
      <w:proofErr w:type="spellEnd"/>
      <w:r w:rsidRPr="007E5478">
        <w:rPr>
          <w:rFonts w:ascii="Times New Roman" w:eastAsia="Times New Roman" w:hAnsi="Times New Roman" w:cs="Times New Roman"/>
          <w:lang w:eastAsia="fr-FR" w:bidi="my-MM"/>
        </w:rPr>
        <w:t xml:space="preserve">; Weber, Jean-Marie (2018). Comment être juste dans l'acte </w:t>
      </w:r>
      <w:proofErr w:type="gramStart"/>
      <w:r w:rsidRPr="007E5478">
        <w:rPr>
          <w:rFonts w:ascii="Times New Roman" w:eastAsia="Times New Roman" w:hAnsi="Times New Roman" w:cs="Times New Roman"/>
          <w:lang w:eastAsia="fr-FR" w:bidi="my-MM"/>
        </w:rPr>
        <w:t>éducatif?</w:t>
      </w:r>
      <w:proofErr w:type="gramEnd"/>
      <w:r w:rsidRPr="007E5478">
        <w:rPr>
          <w:rFonts w:ascii="Times New Roman" w:eastAsia="Times New Roman" w:hAnsi="Times New Roman" w:cs="Times New Roman"/>
          <w:lang w:eastAsia="fr-FR" w:bidi="my-MM"/>
        </w:rPr>
        <w:t xml:space="preserve"> Une question pour le sujet au-delà d'une compétence professionnelle de l'enseignant. </w:t>
      </w:r>
      <w:proofErr w:type="gramStart"/>
      <w:r w:rsidRPr="007E5478">
        <w:rPr>
          <w:rFonts w:ascii="Times New Roman" w:eastAsia="Times New Roman" w:hAnsi="Times New Roman" w:cs="Times New Roman"/>
          <w:lang w:eastAsia="fr-FR" w:bidi="my-MM"/>
        </w:rPr>
        <w:t>in</w:t>
      </w:r>
      <w:proofErr w:type="gramEnd"/>
      <w:r w:rsidRPr="007E5478">
        <w:rPr>
          <w:rFonts w:ascii="Times New Roman" w:eastAsia="Times New Roman" w:hAnsi="Times New Roman" w:cs="Times New Roman"/>
          <w:lang w:eastAsia="fr-FR" w:bidi="my-MM"/>
        </w:rPr>
        <w:t xml:space="preserve"> Spirale : Revue de Recherche en Education (2018), 61, 53-68 </w:t>
      </w:r>
    </w:p>
    <w:p w14:paraId="6EA967EF" w14:textId="12527706" w:rsidR="007E5478" w:rsidRPr="007E5478" w:rsidRDefault="007E5478" w:rsidP="007E5478">
      <w:pPr>
        <w:rPr>
          <w:rFonts w:ascii="Times New Roman" w:eastAsia="Times New Roman" w:hAnsi="Times New Roman" w:cs="Times New Roman"/>
          <w:lang w:eastAsia="fr-FR" w:bidi="my-MM"/>
        </w:rPr>
      </w:pPr>
      <w:r w:rsidRPr="007E5478">
        <w:rPr>
          <w:rFonts w:ascii="Times New Roman" w:eastAsia="Times New Roman" w:hAnsi="Times New Roman" w:cs="Times New Roman"/>
          <w:lang w:val="de-LU" w:eastAsia="fr-FR" w:bidi="my-MM"/>
        </w:rPr>
        <w:t xml:space="preserve">- </w:t>
      </w:r>
      <w:proofErr w:type="spellStart"/>
      <w:r w:rsidRPr="007E5478">
        <w:rPr>
          <w:rFonts w:ascii="Times New Roman" w:eastAsia="Times New Roman" w:hAnsi="Times New Roman" w:cs="Times New Roman"/>
          <w:lang w:val="de-LU" w:eastAsia="fr-FR" w:bidi="my-MM"/>
        </w:rPr>
        <w:t>Rauh</w:t>
      </w:r>
      <w:proofErr w:type="spellEnd"/>
      <w:r w:rsidRPr="007E5478">
        <w:rPr>
          <w:rFonts w:ascii="Times New Roman" w:eastAsia="Times New Roman" w:hAnsi="Times New Roman" w:cs="Times New Roman"/>
          <w:lang w:val="de-LU" w:eastAsia="fr-FR" w:bidi="my-MM"/>
        </w:rPr>
        <w:t xml:space="preserve">, Bernhard; </w:t>
      </w:r>
      <w:proofErr w:type="spellStart"/>
      <w:r w:rsidRPr="007E5478">
        <w:rPr>
          <w:rFonts w:ascii="Times New Roman" w:eastAsia="Times New Roman" w:hAnsi="Times New Roman" w:cs="Times New Roman"/>
          <w:lang w:val="de-LU" w:eastAsia="fr-FR" w:bidi="my-MM"/>
        </w:rPr>
        <w:t>Datler</w:t>
      </w:r>
      <w:proofErr w:type="spellEnd"/>
      <w:r w:rsidRPr="007E5478">
        <w:rPr>
          <w:rFonts w:ascii="Times New Roman" w:eastAsia="Times New Roman" w:hAnsi="Times New Roman" w:cs="Times New Roman"/>
          <w:lang w:val="de-LU" w:eastAsia="fr-FR" w:bidi="my-MM"/>
        </w:rPr>
        <w:t xml:space="preserve">, Margit; Weber, Jean-Marie; </w:t>
      </w:r>
      <w:proofErr w:type="spellStart"/>
      <w:r w:rsidRPr="007E5478">
        <w:rPr>
          <w:rFonts w:ascii="Times New Roman" w:eastAsia="Times New Roman" w:hAnsi="Times New Roman" w:cs="Times New Roman"/>
          <w:lang w:val="de-LU" w:eastAsia="fr-FR" w:bidi="my-MM"/>
        </w:rPr>
        <w:t>Griesinger</w:t>
      </w:r>
      <w:proofErr w:type="spellEnd"/>
      <w:r w:rsidRPr="007E5478">
        <w:rPr>
          <w:rFonts w:ascii="Times New Roman" w:eastAsia="Times New Roman" w:hAnsi="Times New Roman" w:cs="Times New Roman"/>
          <w:lang w:val="de-LU" w:eastAsia="fr-FR" w:bidi="my-MM"/>
        </w:rPr>
        <w:t xml:space="preserve">, Tilman; </w:t>
      </w:r>
      <w:proofErr w:type="spellStart"/>
      <w:r w:rsidRPr="007E5478">
        <w:rPr>
          <w:rFonts w:ascii="Times New Roman" w:eastAsia="Times New Roman" w:hAnsi="Times New Roman" w:cs="Times New Roman"/>
          <w:lang w:val="de-LU" w:eastAsia="fr-FR" w:bidi="my-MM"/>
        </w:rPr>
        <w:t>Meißnest</w:t>
      </w:r>
      <w:proofErr w:type="spellEnd"/>
      <w:r w:rsidRPr="007E5478">
        <w:rPr>
          <w:rFonts w:ascii="Times New Roman" w:eastAsia="Times New Roman" w:hAnsi="Times New Roman" w:cs="Times New Roman"/>
          <w:lang w:val="de-LU" w:eastAsia="fr-FR" w:bidi="my-MM"/>
        </w:rPr>
        <w:t>, Jörg (2019): Erste Schritte hin zu reflexiver Professionalisierung im Rahmen von Schulpraktika. In: Zimmermann, David; Fickler-Stang, Ulrike; Weiland, Katharina; Dietrich, Lars (</w:t>
      </w:r>
      <w:proofErr w:type="spellStart"/>
      <w:r w:rsidRPr="007E5478">
        <w:rPr>
          <w:rFonts w:ascii="Times New Roman" w:eastAsia="Times New Roman" w:hAnsi="Times New Roman" w:cs="Times New Roman"/>
          <w:lang w:val="de-LU" w:eastAsia="fr-FR" w:bidi="my-MM"/>
        </w:rPr>
        <w:t>Hg</w:t>
      </w:r>
      <w:proofErr w:type="spellEnd"/>
      <w:r w:rsidRPr="007E5478">
        <w:rPr>
          <w:rFonts w:ascii="Times New Roman" w:eastAsia="Times New Roman" w:hAnsi="Times New Roman" w:cs="Times New Roman"/>
          <w:lang w:val="de-LU" w:eastAsia="fr-FR" w:bidi="my-MM"/>
        </w:rPr>
        <w:t xml:space="preserve">.): Professionalisierung für Unterricht und Beziehungsarbeit mit psychosozial beeinträchtigten Kindern und Jugendlichen. </w:t>
      </w:r>
      <w:r w:rsidRPr="007E5478">
        <w:rPr>
          <w:rFonts w:ascii="Times New Roman" w:eastAsia="Times New Roman" w:hAnsi="Times New Roman" w:cs="Times New Roman"/>
          <w:lang w:eastAsia="fr-FR" w:bidi="my-MM"/>
        </w:rPr>
        <w:t xml:space="preserve">Bad </w:t>
      </w:r>
      <w:proofErr w:type="spellStart"/>
      <w:proofErr w:type="gramStart"/>
      <w:r w:rsidRPr="007E5478">
        <w:rPr>
          <w:rFonts w:ascii="Times New Roman" w:eastAsia="Times New Roman" w:hAnsi="Times New Roman" w:cs="Times New Roman"/>
          <w:lang w:eastAsia="fr-FR" w:bidi="my-MM"/>
        </w:rPr>
        <w:t>Heilbrunn</w:t>
      </w:r>
      <w:proofErr w:type="spellEnd"/>
      <w:r w:rsidRPr="007E5478">
        <w:rPr>
          <w:rFonts w:ascii="Times New Roman" w:eastAsia="Times New Roman" w:hAnsi="Times New Roman" w:cs="Times New Roman"/>
          <w:lang w:eastAsia="fr-FR" w:bidi="my-MM"/>
        </w:rPr>
        <w:t>:</w:t>
      </w:r>
      <w:proofErr w:type="gramEnd"/>
      <w:r w:rsidRPr="007E5478">
        <w:rPr>
          <w:rFonts w:ascii="Times New Roman" w:eastAsia="Times New Roman" w:hAnsi="Times New Roman" w:cs="Times New Roman"/>
          <w:lang w:eastAsia="fr-FR" w:bidi="my-MM"/>
        </w:rPr>
        <w:t xml:space="preserve"> </w:t>
      </w:r>
      <w:proofErr w:type="spellStart"/>
      <w:r w:rsidRPr="007E5478">
        <w:rPr>
          <w:rFonts w:ascii="Times New Roman" w:eastAsia="Times New Roman" w:hAnsi="Times New Roman" w:cs="Times New Roman"/>
          <w:lang w:eastAsia="fr-FR" w:bidi="my-MM"/>
        </w:rPr>
        <w:t>Klinkhardt</w:t>
      </w:r>
      <w:proofErr w:type="spellEnd"/>
      <w:r w:rsidRPr="007E5478">
        <w:rPr>
          <w:rFonts w:ascii="Times New Roman" w:eastAsia="Times New Roman" w:hAnsi="Times New Roman" w:cs="Times New Roman"/>
          <w:lang w:eastAsia="fr-FR" w:bidi="my-MM"/>
        </w:rPr>
        <w:t>.</w:t>
      </w:r>
    </w:p>
    <w:p w14:paraId="65477F96" w14:textId="77777777" w:rsidR="000E5107" w:rsidRPr="0004716B" w:rsidRDefault="000E5107" w:rsidP="0004716B"/>
    <w:sectPr w:rsidR="000E5107" w:rsidRPr="0004716B" w:rsidSect="00F76D2F">
      <w:pgSz w:w="11905" w:h="16837"/>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9"/>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16B"/>
    <w:rsid w:val="0004716B"/>
    <w:rsid w:val="000E5107"/>
    <w:rsid w:val="001927EB"/>
    <w:rsid w:val="0077560F"/>
    <w:rsid w:val="007E5478"/>
    <w:rsid w:val="00D47EC2"/>
    <w:rsid w:val="00D90ABE"/>
    <w:rsid w:val="00F76D2F"/>
    <w:rsid w:val="00FA6F15"/>
  </w:rsids>
  <m:mathPr>
    <m:mathFont m:val="Cambria Math"/>
    <m:brkBin m:val="before"/>
    <m:brkBinSub m:val="--"/>
    <m:smallFrac m:val="0"/>
    <m:dispDef/>
    <m:lMargin m:val="0"/>
    <m:rMargin m:val="0"/>
    <m:defJc m:val="centerGroup"/>
    <m:wrapIndent m:val="1440"/>
    <m:intLim m:val="subSup"/>
    <m:naryLim m:val="undOvr"/>
  </m:mathPr>
  <w:themeFontLang w:val="fr-FR" w:eastAsia="x-none" w:bidi="my-MM"/>
  <w:clrSchemeMapping w:bg1="light1" w:t1="dark1" w:bg2="light2" w:t2="dark2" w:accent1="accent1" w:accent2="accent2" w:accent3="accent3" w:accent4="accent4" w:accent5="accent5" w:accent6="accent6" w:hyperlink="hyperlink" w:followedHyperlink="followedHyperlink"/>
  <w:decimalSymbol w:val=","/>
  <w:listSeparator w:val=";"/>
  <w14:docId w14:val="1A7DDFA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itre5">
    <w:name w:val="heading 5"/>
    <w:basedOn w:val="Normal"/>
    <w:link w:val="Titre5Car"/>
    <w:uiPriority w:val="9"/>
    <w:qFormat/>
    <w:rsid w:val="007E5478"/>
    <w:pPr>
      <w:spacing w:before="100" w:beforeAutospacing="1" w:after="100" w:afterAutospacing="1"/>
      <w:outlineLvl w:val="4"/>
    </w:pPr>
    <w:rPr>
      <w:rFonts w:ascii="Times New Roman" w:hAnsi="Times New Roman"/>
      <w:b/>
      <w:bCs/>
      <w:sz w:val="20"/>
      <w:szCs w:val="20"/>
      <w:lang w:eastAsia="fr-FR" w:bidi="my-MM"/>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04716B"/>
    <w:pPr>
      <w:spacing w:before="100" w:beforeAutospacing="1" w:after="100" w:afterAutospacing="1"/>
    </w:pPr>
    <w:rPr>
      <w:rFonts w:ascii="Times New Roman" w:hAnsi="Times New Roman" w:cs="Times New Roman"/>
      <w:lang w:eastAsia="fr-FR" w:bidi="my-MM"/>
    </w:rPr>
  </w:style>
  <w:style w:type="character" w:customStyle="1" w:styleId="Titre5Car">
    <w:name w:val="Titre 5 Car"/>
    <w:basedOn w:val="Policepardfaut"/>
    <w:link w:val="Titre5"/>
    <w:uiPriority w:val="9"/>
    <w:rsid w:val="007E5478"/>
    <w:rPr>
      <w:rFonts w:ascii="Times New Roman" w:hAnsi="Times New Roman"/>
      <w:b/>
      <w:bCs/>
      <w:sz w:val="20"/>
      <w:szCs w:val="20"/>
      <w:lang w:eastAsia="fr-FR" w:bidi="my-M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925447">
      <w:bodyDiv w:val="1"/>
      <w:marLeft w:val="0"/>
      <w:marRight w:val="0"/>
      <w:marTop w:val="0"/>
      <w:marBottom w:val="0"/>
      <w:divBdr>
        <w:top w:val="none" w:sz="0" w:space="0" w:color="auto"/>
        <w:left w:val="none" w:sz="0" w:space="0" w:color="auto"/>
        <w:bottom w:val="none" w:sz="0" w:space="0" w:color="auto"/>
        <w:right w:val="none" w:sz="0" w:space="0" w:color="auto"/>
      </w:divBdr>
      <w:divsChild>
        <w:div w:id="1050034848">
          <w:marLeft w:val="0"/>
          <w:marRight w:val="0"/>
          <w:marTop w:val="0"/>
          <w:marBottom w:val="0"/>
          <w:divBdr>
            <w:top w:val="none" w:sz="0" w:space="0" w:color="auto"/>
            <w:left w:val="none" w:sz="0" w:space="0" w:color="auto"/>
            <w:bottom w:val="none" w:sz="0" w:space="0" w:color="auto"/>
            <w:right w:val="none" w:sz="0" w:space="0" w:color="auto"/>
          </w:divBdr>
        </w:div>
      </w:divsChild>
    </w:div>
    <w:div w:id="178947056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772</Words>
  <Characters>4495</Characters>
  <Application>Microsoft Macintosh Word</Application>
  <DocSecurity>0</DocSecurity>
  <Lines>68</Lines>
  <Paragraphs>11</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5256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Jean-Marie Weber</dc:creator>
  <cp:keywords/>
  <dc:description/>
  <cp:lastModifiedBy>Jean-Marie Weber</cp:lastModifiedBy>
  <cp:revision>2</cp:revision>
  <dcterms:created xsi:type="dcterms:W3CDTF">2018-11-11T22:43:00Z</dcterms:created>
  <dcterms:modified xsi:type="dcterms:W3CDTF">2018-11-27T19:21:00Z</dcterms:modified>
</cp:coreProperties>
</file>