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429" w:rsidRPr="006F1BC7" w:rsidRDefault="00E31EAA" w:rsidP="00226429">
      <w:pPr>
        <w:jc w:val="center"/>
        <w:rPr>
          <w:rFonts w:ascii="Times New Roman" w:hAnsi="Times New Roman" w:cs="Times New Roman"/>
          <w:b/>
          <w:sz w:val="24"/>
          <w:szCs w:val="24"/>
        </w:rPr>
      </w:pPr>
      <w:r w:rsidRPr="006F1BC7">
        <w:rPr>
          <w:rFonts w:ascii="Times New Roman" w:hAnsi="Times New Roman" w:cs="Times New Roman"/>
          <w:b/>
          <w:sz w:val="24"/>
          <w:szCs w:val="24"/>
        </w:rPr>
        <w:t>Lundi 14 d</w:t>
      </w:r>
      <w:r w:rsidR="00226429" w:rsidRPr="006F1BC7">
        <w:rPr>
          <w:rFonts w:ascii="Times New Roman" w:hAnsi="Times New Roman" w:cs="Times New Roman"/>
          <w:b/>
          <w:sz w:val="24"/>
          <w:szCs w:val="24"/>
        </w:rPr>
        <w:t xml:space="preserve">écembre </w:t>
      </w:r>
      <w:r w:rsidR="006F1BC7" w:rsidRPr="006F1BC7">
        <w:rPr>
          <w:rFonts w:ascii="Times New Roman" w:hAnsi="Times New Roman" w:cs="Times New Roman"/>
          <w:b/>
          <w:sz w:val="24"/>
          <w:szCs w:val="24"/>
        </w:rPr>
        <w:t xml:space="preserve">2020 </w:t>
      </w:r>
      <w:r w:rsidR="00226429" w:rsidRPr="006F1BC7">
        <w:rPr>
          <w:rFonts w:ascii="Times New Roman" w:hAnsi="Times New Roman" w:cs="Times New Roman"/>
          <w:b/>
          <w:sz w:val="24"/>
          <w:szCs w:val="24"/>
        </w:rPr>
        <w:t>à 18h30</w:t>
      </w:r>
    </w:p>
    <w:p w:rsidR="00226429" w:rsidRPr="006F1BC7" w:rsidRDefault="00226429" w:rsidP="00226429">
      <w:pPr>
        <w:jc w:val="center"/>
        <w:rPr>
          <w:rFonts w:ascii="Times New Roman" w:hAnsi="Times New Roman" w:cs="Times New Roman"/>
          <w:b/>
          <w:sz w:val="24"/>
          <w:szCs w:val="24"/>
        </w:rPr>
      </w:pPr>
      <w:r w:rsidRPr="006F1BC7">
        <w:rPr>
          <w:rFonts w:ascii="Times New Roman" w:hAnsi="Times New Roman" w:cs="Times New Roman"/>
          <w:b/>
          <w:sz w:val="24"/>
          <w:szCs w:val="24"/>
        </w:rPr>
        <w:t>Michel Margue</w:t>
      </w:r>
    </w:p>
    <w:p w:rsidR="00DC66D0" w:rsidRPr="00A5762F" w:rsidRDefault="00226429" w:rsidP="00226429">
      <w:pPr>
        <w:jc w:val="center"/>
        <w:rPr>
          <w:rFonts w:ascii="Times New Roman" w:hAnsi="Times New Roman" w:cs="Times New Roman"/>
          <w:b/>
          <w:sz w:val="28"/>
          <w:szCs w:val="28"/>
        </w:rPr>
      </w:pPr>
      <w:r w:rsidRPr="00A5762F">
        <w:rPr>
          <w:rFonts w:ascii="Times New Roman" w:hAnsi="Times New Roman" w:cs="Times New Roman"/>
          <w:b/>
          <w:sz w:val="28"/>
          <w:szCs w:val="28"/>
        </w:rPr>
        <w:t>L’âge féodal : la parcellisation du pouvoir</w:t>
      </w:r>
      <w:r w:rsidR="00E31EAA">
        <w:rPr>
          <w:rFonts w:ascii="Times New Roman" w:hAnsi="Times New Roman" w:cs="Times New Roman"/>
          <w:b/>
          <w:sz w:val="28"/>
          <w:szCs w:val="28"/>
        </w:rPr>
        <w:t xml:space="preserve"> (</w:t>
      </w:r>
      <w:r w:rsidR="00B60AEF">
        <w:rPr>
          <w:rFonts w:ascii="Times New Roman" w:hAnsi="Times New Roman" w:cs="Times New Roman"/>
          <w:b/>
          <w:sz w:val="28"/>
          <w:szCs w:val="28"/>
        </w:rPr>
        <w:t>fin I</w:t>
      </w:r>
      <w:r w:rsidR="00A5762F" w:rsidRPr="00A5762F">
        <w:rPr>
          <w:rFonts w:ascii="Times New Roman" w:hAnsi="Times New Roman" w:cs="Times New Roman"/>
          <w:b/>
          <w:sz w:val="28"/>
          <w:szCs w:val="28"/>
        </w:rPr>
        <w:t>X</w:t>
      </w:r>
      <w:r w:rsidR="00A5762F" w:rsidRPr="00A5762F">
        <w:rPr>
          <w:rFonts w:ascii="Times New Roman" w:hAnsi="Times New Roman" w:cs="Times New Roman"/>
          <w:b/>
          <w:sz w:val="28"/>
          <w:szCs w:val="28"/>
          <w:vertAlign w:val="superscript"/>
        </w:rPr>
        <w:t xml:space="preserve">e </w:t>
      </w:r>
      <w:r w:rsidR="00A5762F" w:rsidRPr="00A5762F">
        <w:rPr>
          <w:rFonts w:ascii="Times New Roman" w:hAnsi="Times New Roman" w:cs="Times New Roman"/>
          <w:b/>
          <w:sz w:val="28"/>
          <w:szCs w:val="28"/>
        </w:rPr>
        <w:t xml:space="preserve">– </w:t>
      </w:r>
      <w:r w:rsidR="00B60AEF">
        <w:rPr>
          <w:rFonts w:ascii="Times New Roman" w:hAnsi="Times New Roman" w:cs="Times New Roman"/>
          <w:b/>
          <w:sz w:val="28"/>
          <w:szCs w:val="28"/>
        </w:rPr>
        <w:t xml:space="preserve">fin </w:t>
      </w:r>
      <w:r w:rsidR="00A5762F" w:rsidRPr="00A5762F">
        <w:rPr>
          <w:rFonts w:ascii="Times New Roman" w:hAnsi="Times New Roman" w:cs="Times New Roman"/>
          <w:b/>
          <w:sz w:val="28"/>
          <w:szCs w:val="28"/>
        </w:rPr>
        <w:t>XII</w:t>
      </w:r>
      <w:r w:rsidR="00A5762F" w:rsidRPr="00A5762F">
        <w:rPr>
          <w:rFonts w:ascii="Times New Roman" w:hAnsi="Times New Roman" w:cs="Times New Roman"/>
          <w:b/>
          <w:sz w:val="28"/>
          <w:szCs w:val="28"/>
          <w:vertAlign w:val="superscript"/>
        </w:rPr>
        <w:t>e</w:t>
      </w:r>
      <w:r w:rsidR="00A5762F" w:rsidRPr="00A5762F">
        <w:rPr>
          <w:rFonts w:ascii="Times New Roman" w:hAnsi="Times New Roman" w:cs="Times New Roman"/>
          <w:b/>
          <w:sz w:val="28"/>
          <w:szCs w:val="28"/>
        </w:rPr>
        <w:t xml:space="preserve"> s.)</w:t>
      </w:r>
    </w:p>
    <w:p w:rsidR="00226429" w:rsidRPr="00226429" w:rsidRDefault="00226429" w:rsidP="006F1BC7">
      <w:pPr>
        <w:spacing w:line="360" w:lineRule="auto"/>
        <w:jc w:val="center"/>
        <w:rPr>
          <w:b/>
        </w:rPr>
      </w:pPr>
    </w:p>
    <w:p w:rsidR="006F1BC7" w:rsidRDefault="006F1BC7" w:rsidP="005B1A7C">
      <w:pPr>
        <w:spacing w:line="360" w:lineRule="auto"/>
        <w:rPr>
          <w:rFonts w:ascii="Times New Roman" w:hAnsi="Times New Roman" w:cs="Times New Roman"/>
          <w:sz w:val="24"/>
          <w:szCs w:val="24"/>
        </w:rPr>
      </w:pPr>
      <w:r>
        <w:rPr>
          <w:rFonts w:ascii="Times New Roman" w:hAnsi="Times New Roman" w:cs="Times New Roman"/>
          <w:sz w:val="24"/>
          <w:szCs w:val="24"/>
        </w:rPr>
        <w:t>Chers auditeurs, chères auditrices,</w:t>
      </w:r>
    </w:p>
    <w:p w:rsidR="006F1BC7" w:rsidRDefault="006F1BC7" w:rsidP="005B1A7C">
      <w:pPr>
        <w:spacing w:line="360" w:lineRule="auto"/>
        <w:rPr>
          <w:rFonts w:ascii="Times New Roman" w:hAnsi="Times New Roman" w:cs="Times New Roman"/>
          <w:sz w:val="24"/>
          <w:szCs w:val="24"/>
        </w:rPr>
      </w:pPr>
      <w:r>
        <w:rPr>
          <w:rFonts w:ascii="Times New Roman" w:hAnsi="Times New Roman" w:cs="Times New Roman"/>
          <w:sz w:val="24"/>
          <w:szCs w:val="24"/>
        </w:rPr>
        <w:t>Mesdames, Messieurs,</w:t>
      </w:r>
    </w:p>
    <w:p w:rsidR="0007171B" w:rsidRDefault="006F1BC7" w:rsidP="00DD56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Permettez-moi de remercier en premier lieu les organisateurs </w:t>
      </w:r>
      <w:r w:rsidR="005B1A7C">
        <w:rPr>
          <w:rFonts w:ascii="Times New Roman" w:hAnsi="Times New Roman" w:cs="Times New Roman"/>
          <w:sz w:val="24"/>
          <w:szCs w:val="24"/>
        </w:rPr>
        <w:t>du cycle de conférence « Anatomie de l’Europe médiévale »</w:t>
      </w:r>
      <w:r>
        <w:rPr>
          <w:rFonts w:ascii="Times New Roman" w:hAnsi="Times New Roman" w:cs="Times New Roman"/>
          <w:sz w:val="24"/>
          <w:szCs w:val="24"/>
        </w:rPr>
        <w:t xml:space="preserve">, </w:t>
      </w:r>
      <w:r w:rsidR="005B1A7C">
        <w:rPr>
          <w:rFonts w:ascii="Times New Roman" w:hAnsi="Times New Roman" w:cs="Times New Roman"/>
          <w:sz w:val="24"/>
          <w:szCs w:val="24"/>
        </w:rPr>
        <w:t>l’« </w:t>
      </w:r>
      <w:r>
        <w:rPr>
          <w:rFonts w:ascii="Times New Roman" w:hAnsi="Times New Roman" w:cs="Times New Roman"/>
          <w:sz w:val="24"/>
          <w:szCs w:val="24"/>
        </w:rPr>
        <w:t>Association d</w:t>
      </w:r>
      <w:r w:rsidR="005B1A7C">
        <w:rPr>
          <w:rFonts w:ascii="Times New Roman" w:hAnsi="Times New Roman" w:cs="Times New Roman"/>
          <w:sz w:val="24"/>
          <w:szCs w:val="24"/>
        </w:rPr>
        <w:t>es historiens » et sa directrice scientifique</w:t>
      </w:r>
      <w:r>
        <w:rPr>
          <w:rFonts w:ascii="Times New Roman" w:hAnsi="Times New Roman" w:cs="Times New Roman"/>
          <w:sz w:val="24"/>
          <w:szCs w:val="24"/>
        </w:rPr>
        <w:t>, Madame de Poplavsky, de me donner l’occasion de m’adresser à vous</w:t>
      </w:r>
      <w:r w:rsidR="005B1A7C">
        <w:rPr>
          <w:rFonts w:ascii="Times New Roman" w:hAnsi="Times New Roman" w:cs="Times New Roman"/>
          <w:sz w:val="24"/>
          <w:szCs w:val="24"/>
        </w:rPr>
        <w:t xml:space="preserve"> aujourd’hui. J’aurais évidemment préféré vous rencontrer pour pouvoir discuter avec vous à la fin de mon exposé, ce qui en ces temps de contacts limités n’est malheureusement pas possible. En échange, pour rendre la communication un peu plus aisée</w:t>
      </w:r>
      <w:r w:rsidR="00DD56B7">
        <w:rPr>
          <w:rFonts w:ascii="Times New Roman" w:hAnsi="Times New Roman" w:cs="Times New Roman"/>
          <w:sz w:val="24"/>
          <w:szCs w:val="24"/>
        </w:rPr>
        <w:t xml:space="preserve"> et plus complète</w:t>
      </w:r>
      <w:r w:rsidR="005B1A7C">
        <w:rPr>
          <w:rFonts w:ascii="Times New Roman" w:hAnsi="Times New Roman" w:cs="Times New Roman"/>
          <w:sz w:val="24"/>
          <w:szCs w:val="24"/>
        </w:rPr>
        <w:t xml:space="preserve">, je vous propose </w:t>
      </w:r>
      <w:r w:rsidR="0007171B">
        <w:rPr>
          <w:rFonts w:ascii="Times New Roman" w:hAnsi="Times New Roman" w:cs="Times New Roman"/>
          <w:sz w:val="24"/>
          <w:szCs w:val="24"/>
        </w:rPr>
        <w:t xml:space="preserve">de suivre parallèlement à mon exposé oral la présentation </w:t>
      </w:r>
      <w:r w:rsidR="00DD56B7">
        <w:rPr>
          <w:rFonts w:ascii="Times New Roman" w:hAnsi="Times New Roman" w:cs="Times New Roman"/>
          <w:sz w:val="24"/>
          <w:szCs w:val="24"/>
        </w:rPr>
        <w:t>PowerPoint</w:t>
      </w:r>
      <w:r w:rsidR="0007171B">
        <w:rPr>
          <w:rFonts w:ascii="Times New Roman" w:hAnsi="Times New Roman" w:cs="Times New Roman"/>
          <w:sz w:val="24"/>
          <w:szCs w:val="24"/>
        </w:rPr>
        <w:t xml:space="preserve"> qui vous a été envoyée. Elle vous permettra de mieux situer la progression de m</w:t>
      </w:r>
      <w:r w:rsidR="00435AFD">
        <w:rPr>
          <w:rFonts w:ascii="Times New Roman" w:hAnsi="Times New Roman" w:cs="Times New Roman"/>
          <w:sz w:val="24"/>
          <w:szCs w:val="24"/>
        </w:rPr>
        <w:t xml:space="preserve">a conférence </w:t>
      </w:r>
      <w:r w:rsidR="0007171B">
        <w:rPr>
          <w:rFonts w:ascii="Times New Roman" w:hAnsi="Times New Roman" w:cs="Times New Roman"/>
          <w:sz w:val="24"/>
          <w:szCs w:val="24"/>
        </w:rPr>
        <w:t xml:space="preserve">et de voir les textes, les cartes et les illustrations que j’analyserai. Je vous signalerai à chaque fois à quel moment il faudra passer </w:t>
      </w:r>
      <w:r w:rsidR="005877F1">
        <w:rPr>
          <w:rFonts w:ascii="Times New Roman" w:hAnsi="Times New Roman" w:cs="Times New Roman"/>
          <w:sz w:val="24"/>
          <w:szCs w:val="24"/>
        </w:rPr>
        <w:t>au slide c’est-à-dire à la diapositive</w:t>
      </w:r>
      <w:r w:rsidR="0007171B">
        <w:rPr>
          <w:rFonts w:ascii="Times New Roman" w:hAnsi="Times New Roman" w:cs="Times New Roman"/>
          <w:sz w:val="24"/>
          <w:szCs w:val="24"/>
        </w:rPr>
        <w:t xml:space="preserve"> suivante.</w:t>
      </w:r>
      <w:r w:rsidR="00435AFD">
        <w:rPr>
          <w:rFonts w:ascii="Times New Roman" w:hAnsi="Times New Roman" w:cs="Times New Roman"/>
          <w:sz w:val="24"/>
          <w:szCs w:val="24"/>
        </w:rPr>
        <w:t xml:space="preserve"> Faisons un petit test</w:t>
      </w:r>
      <w:r w:rsidR="00723779">
        <w:rPr>
          <w:rFonts w:ascii="Times New Roman" w:hAnsi="Times New Roman" w:cs="Times New Roman"/>
          <w:sz w:val="24"/>
          <w:szCs w:val="24"/>
        </w:rPr>
        <w:t xml:space="preserve">: </w:t>
      </w:r>
      <w:r w:rsidR="00435AFD">
        <w:rPr>
          <w:rFonts w:ascii="Times New Roman" w:hAnsi="Times New Roman" w:cs="Times New Roman"/>
          <w:sz w:val="24"/>
          <w:szCs w:val="24"/>
        </w:rPr>
        <w:t>passez au</w:t>
      </w:r>
      <w:r w:rsidR="00941702" w:rsidRPr="00941702">
        <w:rPr>
          <w:rFonts w:ascii="Times New Roman" w:hAnsi="Times New Roman" w:cs="Times New Roman"/>
          <w:b/>
          <w:sz w:val="24"/>
          <w:szCs w:val="24"/>
          <w:highlight w:val="yellow"/>
        </w:rPr>
        <w:t xml:space="preserve"> </w:t>
      </w:r>
      <w:r w:rsidR="00941702" w:rsidRPr="007E397D">
        <w:rPr>
          <w:rFonts w:ascii="Times New Roman" w:hAnsi="Times New Roman" w:cs="Times New Roman"/>
          <w:b/>
          <w:sz w:val="24"/>
          <w:szCs w:val="24"/>
          <w:highlight w:val="yellow"/>
        </w:rPr>
        <w:t>(</w:t>
      </w:r>
      <w:r w:rsidR="00941702">
        <w:rPr>
          <w:rFonts w:ascii="Times New Roman" w:hAnsi="Times New Roman" w:cs="Times New Roman"/>
          <w:b/>
          <w:sz w:val="24"/>
          <w:szCs w:val="24"/>
          <w:highlight w:val="yellow"/>
        </w:rPr>
        <w:t>slide 1</w:t>
      </w:r>
      <w:r w:rsidR="00941702" w:rsidRPr="007E397D">
        <w:rPr>
          <w:rFonts w:ascii="Times New Roman" w:hAnsi="Times New Roman" w:cs="Times New Roman"/>
          <w:b/>
          <w:sz w:val="24"/>
          <w:szCs w:val="24"/>
          <w:highlight w:val="yellow"/>
        </w:rPr>
        <w:t> :</w:t>
      </w:r>
      <w:r w:rsidR="00941702">
        <w:rPr>
          <w:rFonts w:ascii="Times New Roman" w:hAnsi="Times New Roman" w:cs="Times New Roman"/>
          <w:b/>
          <w:sz w:val="24"/>
          <w:szCs w:val="24"/>
          <w:highlight w:val="yellow"/>
        </w:rPr>
        <w:t xml:space="preserve"> titre</w:t>
      </w:r>
      <w:r w:rsidR="00941702" w:rsidRPr="007E397D">
        <w:rPr>
          <w:rFonts w:ascii="Times New Roman" w:hAnsi="Times New Roman" w:cs="Times New Roman"/>
          <w:b/>
          <w:sz w:val="24"/>
          <w:szCs w:val="24"/>
          <w:highlight w:val="yellow"/>
        </w:rPr>
        <w:t>)</w:t>
      </w:r>
      <w:r w:rsidR="007E397D">
        <w:rPr>
          <w:rFonts w:ascii="Times New Roman" w:hAnsi="Times New Roman" w:cs="Times New Roman"/>
          <w:sz w:val="24"/>
          <w:szCs w:val="24"/>
        </w:rPr>
        <w:t xml:space="preserve"> </w:t>
      </w:r>
      <w:r w:rsidR="00941702">
        <w:rPr>
          <w:rFonts w:ascii="Times New Roman" w:hAnsi="Times New Roman" w:cs="Times New Roman"/>
          <w:sz w:val="24"/>
          <w:szCs w:val="24"/>
        </w:rPr>
        <w:t xml:space="preserve"> </w:t>
      </w:r>
    </w:p>
    <w:p w:rsidR="004836DC" w:rsidRDefault="00723779" w:rsidP="00F45537">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Parmi les illustrations, l</w:t>
      </w:r>
      <w:r w:rsidR="003E4CD8">
        <w:rPr>
          <w:rFonts w:ascii="Times New Roman" w:hAnsi="Times New Roman" w:cs="Times New Roman"/>
          <w:sz w:val="24"/>
          <w:szCs w:val="24"/>
        </w:rPr>
        <w:t xml:space="preserve">es cartes en particulier joueront un rôle important dans mon exposé. Même si elles restent toujours d’une interprétation délicate, elles demeurent un outil précieux pour visualiser </w:t>
      </w:r>
      <w:r w:rsidR="003E4CD8" w:rsidRPr="006C6590">
        <w:rPr>
          <w:rFonts w:ascii="Times New Roman" w:hAnsi="Times New Roman" w:cs="Times New Roman"/>
          <w:b/>
          <w:sz w:val="24"/>
          <w:szCs w:val="24"/>
        </w:rPr>
        <w:t>l’</w:t>
      </w:r>
      <w:r w:rsidR="006C6590">
        <w:rPr>
          <w:rFonts w:ascii="Times New Roman" w:hAnsi="Times New Roman" w:cs="Times New Roman"/>
          <w:b/>
          <w:sz w:val="24"/>
          <w:szCs w:val="24"/>
        </w:rPr>
        <w:t>espace du pouvoir</w:t>
      </w:r>
      <w:r w:rsidR="003E4CD8">
        <w:rPr>
          <w:rFonts w:ascii="Times New Roman" w:hAnsi="Times New Roman" w:cs="Times New Roman"/>
          <w:sz w:val="24"/>
          <w:szCs w:val="24"/>
        </w:rPr>
        <w:t xml:space="preserve">. L’espace ici considéré sera celui </w:t>
      </w:r>
      <w:r>
        <w:rPr>
          <w:rFonts w:ascii="Times New Roman" w:hAnsi="Times New Roman" w:cs="Times New Roman"/>
          <w:sz w:val="24"/>
          <w:szCs w:val="24"/>
        </w:rPr>
        <w:t>issu du partage de l’Empire carolingien des Francs, en 843, à la suite du traité de Verdun</w:t>
      </w:r>
      <w:r w:rsidR="00F45537">
        <w:rPr>
          <w:rFonts w:ascii="Times New Roman" w:hAnsi="Times New Roman" w:cs="Times New Roman"/>
          <w:sz w:val="24"/>
          <w:szCs w:val="24"/>
        </w:rPr>
        <w:t xml:space="preserve"> </w:t>
      </w:r>
      <w:r w:rsidR="002075CD" w:rsidRPr="002075CD">
        <w:rPr>
          <w:rFonts w:ascii="Times New Roman" w:hAnsi="Times New Roman" w:cs="Times New Roman"/>
          <w:sz w:val="24"/>
          <w:szCs w:val="24"/>
          <w:u w:val="single"/>
        </w:rPr>
        <w:t>sous les derniers Carolingiens</w:t>
      </w:r>
      <w:r w:rsidR="002075CD">
        <w:rPr>
          <w:rFonts w:ascii="Times New Roman" w:hAnsi="Times New Roman" w:cs="Times New Roman"/>
          <w:sz w:val="24"/>
          <w:szCs w:val="24"/>
        </w:rPr>
        <w:t xml:space="preserve"> </w:t>
      </w:r>
      <w:r w:rsidR="00F45537">
        <w:rPr>
          <w:rFonts w:ascii="Times New Roman" w:hAnsi="Times New Roman" w:cs="Times New Roman"/>
          <w:sz w:val="24"/>
          <w:szCs w:val="24"/>
        </w:rPr>
        <w:t>que j’aborderai en premier lieu (I)</w:t>
      </w:r>
      <w:r>
        <w:rPr>
          <w:rFonts w:ascii="Times New Roman" w:hAnsi="Times New Roman" w:cs="Times New Roman"/>
          <w:sz w:val="24"/>
          <w:szCs w:val="24"/>
        </w:rPr>
        <w:t xml:space="preserve"> </w:t>
      </w:r>
      <w:r w:rsidRPr="007E397D">
        <w:rPr>
          <w:rFonts w:ascii="Times New Roman" w:hAnsi="Times New Roman" w:cs="Times New Roman"/>
          <w:b/>
          <w:sz w:val="24"/>
          <w:szCs w:val="24"/>
          <w:highlight w:val="yellow"/>
        </w:rPr>
        <w:t>(slide 2 :</w:t>
      </w:r>
      <w:r>
        <w:rPr>
          <w:rFonts w:ascii="Times New Roman" w:hAnsi="Times New Roman" w:cs="Times New Roman"/>
          <w:b/>
          <w:sz w:val="24"/>
          <w:szCs w:val="24"/>
          <w:highlight w:val="yellow"/>
        </w:rPr>
        <w:t xml:space="preserve"> carte Verdun ! France – Allemagne – Lotharingie ! - ! cloître = abbaye !</w:t>
      </w:r>
      <w:r w:rsidRPr="007E397D">
        <w:rPr>
          <w:rFonts w:ascii="Times New Roman" w:hAnsi="Times New Roman" w:cs="Times New Roman"/>
          <w:b/>
          <w:sz w:val="24"/>
          <w:szCs w:val="24"/>
          <w:highlight w:val="yellow"/>
        </w:rPr>
        <w:t>)</w:t>
      </w:r>
      <w:r w:rsidRPr="00723779">
        <w:rPr>
          <w:rFonts w:ascii="Times New Roman" w:hAnsi="Times New Roman" w:cs="Times New Roman"/>
          <w:sz w:val="24"/>
          <w:szCs w:val="24"/>
        </w:rPr>
        <w:t>.</w:t>
      </w:r>
      <w:r>
        <w:rPr>
          <w:rFonts w:ascii="Times New Roman" w:hAnsi="Times New Roman" w:cs="Times New Roman"/>
          <w:b/>
          <w:sz w:val="24"/>
          <w:szCs w:val="24"/>
        </w:rPr>
        <w:t xml:space="preserve"> </w:t>
      </w:r>
      <w:r w:rsidRPr="00723779">
        <w:rPr>
          <w:rFonts w:ascii="Times New Roman" w:hAnsi="Times New Roman" w:cs="Times New Roman"/>
          <w:sz w:val="24"/>
          <w:szCs w:val="24"/>
        </w:rPr>
        <w:t xml:space="preserve">Je </w:t>
      </w:r>
      <w:r w:rsidR="00F45537">
        <w:rPr>
          <w:rFonts w:ascii="Times New Roman" w:hAnsi="Times New Roman" w:cs="Times New Roman"/>
          <w:sz w:val="24"/>
          <w:szCs w:val="24"/>
        </w:rPr>
        <w:t>m’attacherai ensuite à une</w:t>
      </w:r>
      <w:r w:rsidR="002075CD">
        <w:rPr>
          <w:rFonts w:ascii="Times New Roman" w:hAnsi="Times New Roman" w:cs="Times New Roman"/>
          <w:sz w:val="24"/>
          <w:szCs w:val="24"/>
        </w:rPr>
        <w:t xml:space="preserve"> comparaison aux</w:t>
      </w:r>
      <w:r w:rsidR="003E4CD8">
        <w:rPr>
          <w:rFonts w:ascii="Times New Roman" w:hAnsi="Times New Roman" w:cs="Times New Roman"/>
          <w:sz w:val="24"/>
          <w:szCs w:val="24"/>
        </w:rPr>
        <w:t xml:space="preserve"> deux grandes ent</w:t>
      </w:r>
      <w:r>
        <w:rPr>
          <w:rFonts w:ascii="Times New Roman" w:hAnsi="Times New Roman" w:cs="Times New Roman"/>
          <w:sz w:val="24"/>
          <w:szCs w:val="24"/>
        </w:rPr>
        <w:t>ités</w:t>
      </w:r>
      <w:r w:rsidR="002075CD">
        <w:rPr>
          <w:rFonts w:ascii="Times New Roman" w:hAnsi="Times New Roman" w:cs="Times New Roman"/>
          <w:sz w:val="24"/>
          <w:szCs w:val="24"/>
        </w:rPr>
        <w:t xml:space="preserve"> issus du partage de Verdun à l’ouest et à l’est </w:t>
      </w:r>
      <w:r w:rsidR="002075CD" w:rsidRPr="002075CD">
        <w:rPr>
          <w:rFonts w:ascii="Times New Roman" w:hAnsi="Times New Roman" w:cs="Times New Roman"/>
          <w:sz w:val="24"/>
          <w:szCs w:val="24"/>
          <w:u w:val="single"/>
        </w:rPr>
        <w:t>après l’extinction des Carolingiens</w:t>
      </w:r>
      <w:r w:rsidR="00F45537">
        <w:rPr>
          <w:rFonts w:ascii="Times New Roman" w:hAnsi="Times New Roman" w:cs="Times New Roman"/>
          <w:sz w:val="24"/>
          <w:szCs w:val="24"/>
        </w:rPr>
        <w:t xml:space="preserve"> (partie II), </w:t>
      </w:r>
      <w:r w:rsidR="00435AFD">
        <w:rPr>
          <w:rFonts w:ascii="Times New Roman" w:hAnsi="Times New Roman" w:cs="Times New Roman"/>
          <w:sz w:val="24"/>
          <w:szCs w:val="24"/>
        </w:rPr>
        <w:t>pour finir</w:t>
      </w:r>
      <w:r w:rsidR="003E4CD8">
        <w:rPr>
          <w:rFonts w:ascii="Times New Roman" w:hAnsi="Times New Roman" w:cs="Times New Roman"/>
          <w:sz w:val="24"/>
          <w:szCs w:val="24"/>
        </w:rPr>
        <w:t xml:space="preserve"> – en contr</w:t>
      </w:r>
      <w:r w:rsidR="006C6590">
        <w:rPr>
          <w:rFonts w:ascii="Times New Roman" w:hAnsi="Times New Roman" w:cs="Times New Roman"/>
          <w:sz w:val="24"/>
          <w:szCs w:val="24"/>
        </w:rPr>
        <w:t>aste</w:t>
      </w:r>
      <w:r w:rsidR="003E4CD8">
        <w:rPr>
          <w:rFonts w:ascii="Times New Roman" w:hAnsi="Times New Roman" w:cs="Times New Roman"/>
          <w:sz w:val="24"/>
          <w:szCs w:val="24"/>
        </w:rPr>
        <w:t xml:space="preserve"> </w:t>
      </w:r>
      <w:r>
        <w:rPr>
          <w:rFonts w:ascii="Times New Roman" w:hAnsi="Times New Roman" w:cs="Times New Roman"/>
          <w:sz w:val="24"/>
          <w:szCs w:val="24"/>
        </w:rPr>
        <w:t xml:space="preserve">avec ces deux royaumes </w:t>
      </w:r>
      <w:r w:rsidR="003E4CD8">
        <w:rPr>
          <w:rFonts w:ascii="Times New Roman" w:hAnsi="Times New Roman" w:cs="Times New Roman"/>
          <w:sz w:val="24"/>
          <w:szCs w:val="24"/>
        </w:rPr>
        <w:t xml:space="preserve">– </w:t>
      </w:r>
      <w:r w:rsidR="00435AFD">
        <w:rPr>
          <w:rFonts w:ascii="Times New Roman" w:hAnsi="Times New Roman" w:cs="Times New Roman"/>
          <w:sz w:val="24"/>
          <w:szCs w:val="24"/>
        </w:rPr>
        <w:t>par une analyse en profondeur d</w:t>
      </w:r>
      <w:r>
        <w:rPr>
          <w:rFonts w:ascii="Times New Roman" w:hAnsi="Times New Roman" w:cs="Times New Roman"/>
          <w:sz w:val="24"/>
          <w:szCs w:val="24"/>
        </w:rPr>
        <w:t xml:space="preserve">es territoires </w:t>
      </w:r>
      <w:r w:rsidR="002075CD">
        <w:rPr>
          <w:rFonts w:ascii="Times New Roman" w:hAnsi="Times New Roman" w:cs="Times New Roman"/>
          <w:sz w:val="24"/>
          <w:szCs w:val="24"/>
        </w:rPr>
        <w:t>ducaux ou comtaux, les</w:t>
      </w:r>
      <w:r>
        <w:rPr>
          <w:rFonts w:ascii="Times New Roman" w:hAnsi="Times New Roman" w:cs="Times New Roman"/>
          <w:sz w:val="24"/>
          <w:szCs w:val="24"/>
        </w:rPr>
        <w:t xml:space="preserve"> </w:t>
      </w:r>
      <w:r w:rsidR="00993D8B">
        <w:rPr>
          <w:rFonts w:ascii="Times New Roman" w:hAnsi="Times New Roman" w:cs="Times New Roman"/>
          <w:sz w:val="24"/>
          <w:szCs w:val="24"/>
        </w:rPr>
        <w:t>« </w:t>
      </w:r>
      <w:r>
        <w:rPr>
          <w:rFonts w:ascii="Times New Roman" w:hAnsi="Times New Roman" w:cs="Times New Roman"/>
          <w:sz w:val="24"/>
          <w:szCs w:val="24"/>
        </w:rPr>
        <w:t>principautés territoriales</w:t>
      </w:r>
      <w:r w:rsidR="00993D8B">
        <w:rPr>
          <w:rFonts w:ascii="Times New Roman" w:hAnsi="Times New Roman" w:cs="Times New Roman"/>
          <w:sz w:val="24"/>
          <w:szCs w:val="24"/>
        </w:rPr>
        <w:t> »</w:t>
      </w:r>
      <w:r>
        <w:rPr>
          <w:rFonts w:ascii="Times New Roman" w:hAnsi="Times New Roman" w:cs="Times New Roman"/>
          <w:sz w:val="24"/>
          <w:szCs w:val="24"/>
        </w:rPr>
        <w:t xml:space="preserve"> situées </w:t>
      </w:r>
      <w:r w:rsidR="00435AFD">
        <w:rPr>
          <w:rFonts w:ascii="Times New Roman" w:hAnsi="Times New Roman" w:cs="Times New Roman"/>
          <w:sz w:val="24"/>
          <w:szCs w:val="24"/>
        </w:rPr>
        <w:t>à</w:t>
      </w:r>
      <w:r>
        <w:rPr>
          <w:rFonts w:ascii="Times New Roman" w:hAnsi="Times New Roman" w:cs="Times New Roman"/>
          <w:sz w:val="24"/>
          <w:szCs w:val="24"/>
        </w:rPr>
        <w:t xml:space="preserve"> la frontière </w:t>
      </w:r>
      <w:r w:rsidR="00993D8B">
        <w:rPr>
          <w:rFonts w:ascii="Times New Roman" w:hAnsi="Times New Roman" w:cs="Times New Roman"/>
          <w:sz w:val="24"/>
          <w:szCs w:val="24"/>
        </w:rPr>
        <w:t>entre</w:t>
      </w:r>
      <w:r w:rsidR="002075CD">
        <w:rPr>
          <w:rFonts w:ascii="Times New Roman" w:hAnsi="Times New Roman" w:cs="Times New Roman"/>
          <w:sz w:val="24"/>
          <w:szCs w:val="24"/>
        </w:rPr>
        <w:t xml:space="preserve"> des</w:t>
      </w:r>
      <w:r>
        <w:rPr>
          <w:rFonts w:ascii="Times New Roman" w:hAnsi="Times New Roman" w:cs="Times New Roman"/>
          <w:sz w:val="24"/>
          <w:szCs w:val="24"/>
        </w:rPr>
        <w:t xml:space="preserve"> </w:t>
      </w:r>
      <w:r w:rsidR="002075CD">
        <w:rPr>
          <w:rFonts w:ascii="Times New Roman" w:hAnsi="Times New Roman" w:cs="Times New Roman"/>
          <w:sz w:val="24"/>
          <w:szCs w:val="24"/>
        </w:rPr>
        <w:t xml:space="preserve">futures </w:t>
      </w:r>
      <w:r>
        <w:rPr>
          <w:rFonts w:ascii="Times New Roman" w:hAnsi="Times New Roman" w:cs="Times New Roman"/>
          <w:sz w:val="24"/>
          <w:szCs w:val="24"/>
        </w:rPr>
        <w:t>France et l’</w:t>
      </w:r>
      <w:r w:rsidR="00435AFD">
        <w:rPr>
          <w:rFonts w:ascii="Times New Roman" w:hAnsi="Times New Roman" w:cs="Times New Roman"/>
          <w:sz w:val="24"/>
          <w:szCs w:val="24"/>
        </w:rPr>
        <w:t>Allemagne, du côté de l’Empire : la Lotharingie</w:t>
      </w:r>
      <w:r w:rsidR="00F45537">
        <w:rPr>
          <w:rFonts w:ascii="Times New Roman" w:hAnsi="Times New Roman" w:cs="Times New Roman"/>
          <w:sz w:val="24"/>
          <w:szCs w:val="24"/>
        </w:rPr>
        <w:t xml:space="preserve">, c’est-à-dire la partie nord de la </w:t>
      </w:r>
      <w:r w:rsidR="00F45537" w:rsidRPr="00F45537">
        <w:rPr>
          <w:rFonts w:ascii="Times New Roman" w:hAnsi="Times New Roman" w:cs="Times New Roman"/>
          <w:b/>
          <w:i/>
          <w:sz w:val="24"/>
          <w:szCs w:val="24"/>
        </w:rPr>
        <w:t>Francia media</w:t>
      </w:r>
      <w:r w:rsidR="00F45537">
        <w:rPr>
          <w:rFonts w:ascii="Times New Roman" w:hAnsi="Times New Roman" w:cs="Times New Roman"/>
          <w:sz w:val="24"/>
          <w:szCs w:val="24"/>
        </w:rPr>
        <w:t xml:space="preserve"> (partie III). Territoires frontaliers de par leur position géographique, ils sont </w:t>
      </w:r>
      <w:r w:rsidR="002075CD">
        <w:rPr>
          <w:rFonts w:ascii="Times New Roman" w:hAnsi="Times New Roman" w:cs="Times New Roman"/>
          <w:sz w:val="24"/>
          <w:szCs w:val="24"/>
        </w:rPr>
        <w:t xml:space="preserve">pour cette raison même </w:t>
      </w:r>
      <w:r w:rsidR="00F45537">
        <w:rPr>
          <w:rFonts w:ascii="Times New Roman" w:hAnsi="Times New Roman" w:cs="Times New Roman"/>
          <w:sz w:val="24"/>
          <w:szCs w:val="24"/>
        </w:rPr>
        <w:t xml:space="preserve">des territoires de transferts et de diffusion culturels, des zones de rencontres et d’échange. </w:t>
      </w:r>
      <w:r w:rsidR="00F45537">
        <w:rPr>
          <w:rFonts w:ascii="Times New Roman" w:hAnsi="Times New Roman" w:cs="Times New Roman"/>
          <w:sz w:val="24"/>
          <w:szCs w:val="24"/>
        </w:rPr>
        <w:lastRenderedPageBreak/>
        <w:t>Leur étude me permettra de viser une histoire transculturelle et de nous détacher un peu des paradigmes historiques et historiographiques nationaux.</w:t>
      </w:r>
      <w:r w:rsidR="00273F1E" w:rsidRPr="00F45537">
        <w:rPr>
          <w:rFonts w:ascii="Times New Roman" w:hAnsi="Times New Roman" w:cs="Times New Roman"/>
          <w:b/>
          <w:sz w:val="24"/>
          <w:szCs w:val="24"/>
          <w:highlight w:val="yellow"/>
        </w:rPr>
        <w:t xml:space="preserve"> (slide 3 : plan)</w:t>
      </w:r>
    </w:p>
    <w:p w:rsidR="002075CD" w:rsidRPr="00F45537" w:rsidRDefault="002075CD" w:rsidP="00F45537">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Du point de vue chronologique, </w:t>
      </w:r>
      <w:r>
        <w:rPr>
          <w:rFonts w:ascii="Times New Roman" w:hAnsi="Times New Roman" w:cs="Times New Roman"/>
          <w:sz w:val="24"/>
          <w:szCs w:val="24"/>
        </w:rPr>
        <w:t>ma conférence est située entre celle de Bruno Dumézil, qui a traité l’histoire politique des époques mérovingienne et carolingienne, et celle d’Olivier Mattéoni qui vous parlera du « R</w:t>
      </w:r>
      <w:r w:rsidRPr="00694D33">
        <w:rPr>
          <w:rFonts w:ascii="Times New Roman" w:hAnsi="Times New Roman" w:cs="Times New Roman"/>
          <w:sz w:val="24"/>
          <w:szCs w:val="24"/>
        </w:rPr>
        <w:t>enforcement des pouvoirs souverains en Europe</w:t>
      </w:r>
      <w:r>
        <w:rPr>
          <w:rFonts w:ascii="Times New Roman" w:hAnsi="Times New Roman" w:cs="Times New Roman"/>
          <w:sz w:val="24"/>
          <w:szCs w:val="24"/>
        </w:rPr>
        <w:t xml:space="preserve"> », des rois et princes dans les derniers siècles du Moyen Âge. Comme pour mes deux collègues, ce sera une histoire des pouvoirs. Non pas traditionnelle, dans le sens normatif ou institutionnel, mais plutôt une </w:t>
      </w:r>
      <w:r>
        <w:rPr>
          <w:rFonts w:ascii="Times New Roman" w:hAnsi="Times New Roman" w:cs="Times New Roman"/>
          <w:sz w:val="24"/>
          <w:szCs w:val="24"/>
          <w:u w:val="single"/>
        </w:rPr>
        <w:t>histoir</w:t>
      </w:r>
      <w:r w:rsidRPr="00442D0F">
        <w:rPr>
          <w:rFonts w:ascii="Times New Roman" w:hAnsi="Times New Roman" w:cs="Times New Roman"/>
          <w:sz w:val="24"/>
          <w:szCs w:val="24"/>
          <w:u w:val="single"/>
        </w:rPr>
        <w:t>e culturelle du politique</w:t>
      </w:r>
      <w:r>
        <w:rPr>
          <w:rFonts w:ascii="Times New Roman" w:hAnsi="Times New Roman" w:cs="Times New Roman"/>
          <w:sz w:val="24"/>
          <w:szCs w:val="24"/>
        </w:rPr>
        <w:t xml:space="preserve"> – c’est-à-dire une démarche qui relèvera d’une approche anthropologique et cherchera à montrer que le pouvoir, son espace et ses images sont une construction des dominants.</w:t>
      </w:r>
      <w:r w:rsidRPr="00007277">
        <w:rPr>
          <w:rFonts w:ascii="Times New Roman" w:hAnsi="Times New Roman" w:cs="Times New Roman"/>
          <w:sz w:val="24"/>
          <w:szCs w:val="24"/>
        </w:rPr>
        <w:t xml:space="preserve"> </w:t>
      </w:r>
      <w:r>
        <w:rPr>
          <w:rFonts w:ascii="Times New Roman" w:hAnsi="Times New Roman" w:cs="Times New Roman"/>
          <w:sz w:val="24"/>
          <w:szCs w:val="24"/>
        </w:rPr>
        <w:t xml:space="preserve">Du point de vue </w:t>
      </w:r>
      <w:r w:rsidRPr="00F05F72">
        <w:rPr>
          <w:rFonts w:ascii="Times New Roman" w:hAnsi="Times New Roman" w:cs="Times New Roman"/>
          <w:sz w:val="24"/>
          <w:szCs w:val="24"/>
          <w:u w:val="single"/>
        </w:rPr>
        <w:t>temporel</w:t>
      </w:r>
      <w:r>
        <w:rPr>
          <w:rFonts w:ascii="Times New Roman" w:hAnsi="Times New Roman" w:cs="Times New Roman"/>
          <w:sz w:val="24"/>
          <w:szCs w:val="24"/>
        </w:rPr>
        <w:t xml:space="preserve">, mon propos concernera donc ce que l’on appelle communément le « Moyen Âge central », l’époque se situant grosso modo entre 900 et 1200/1250. L’historiographie allemande la qualifie de « Hochmittelalter » alors que traditionnellement les historiens et historiennes français parlent de </w:t>
      </w:r>
      <w:r w:rsidR="00F9718A">
        <w:rPr>
          <w:rFonts w:ascii="Times New Roman" w:hAnsi="Times New Roman" w:cs="Times New Roman"/>
          <w:sz w:val="24"/>
          <w:szCs w:val="24"/>
        </w:rPr>
        <w:t>l’«</w:t>
      </w:r>
      <w:r>
        <w:rPr>
          <w:rFonts w:ascii="Times New Roman" w:hAnsi="Times New Roman" w:cs="Times New Roman"/>
          <w:sz w:val="24"/>
          <w:szCs w:val="24"/>
        </w:rPr>
        <w:t> âge féodal », prenant soin de partager celui-ci entre un « premier âge féodal », les X</w:t>
      </w:r>
      <w:r w:rsidRPr="00007277">
        <w:rPr>
          <w:rFonts w:ascii="Times New Roman" w:hAnsi="Times New Roman" w:cs="Times New Roman"/>
          <w:sz w:val="24"/>
          <w:szCs w:val="24"/>
          <w:vertAlign w:val="superscript"/>
        </w:rPr>
        <w:t xml:space="preserve">e </w:t>
      </w:r>
      <w:r>
        <w:rPr>
          <w:rFonts w:ascii="Times New Roman" w:hAnsi="Times New Roman" w:cs="Times New Roman"/>
          <w:sz w:val="24"/>
          <w:szCs w:val="24"/>
        </w:rPr>
        <w:t>et XI</w:t>
      </w:r>
      <w:r w:rsidRPr="00007277">
        <w:rPr>
          <w:rFonts w:ascii="Times New Roman" w:hAnsi="Times New Roman" w:cs="Times New Roman"/>
          <w:sz w:val="24"/>
          <w:szCs w:val="24"/>
          <w:vertAlign w:val="superscript"/>
        </w:rPr>
        <w:t>e</w:t>
      </w:r>
      <w:r>
        <w:rPr>
          <w:rFonts w:ascii="Times New Roman" w:hAnsi="Times New Roman" w:cs="Times New Roman"/>
          <w:sz w:val="24"/>
          <w:szCs w:val="24"/>
        </w:rPr>
        <w:t xml:space="preserve"> siècles, et un « second âge féodal », à partir de la fin du X</w:t>
      </w:r>
      <w:r w:rsidRPr="007E397D">
        <w:rPr>
          <w:rFonts w:ascii="Times New Roman" w:hAnsi="Times New Roman" w:cs="Times New Roman"/>
          <w:sz w:val="24"/>
          <w:szCs w:val="24"/>
          <w:vertAlign w:val="superscript"/>
        </w:rPr>
        <w:t>e</w:t>
      </w:r>
      <w:r>
        <w:rPr>
          <w:rFonts w:ascii="Times New Roman" w:hAnsi="Times New Roman" w:cs="Times New Roman"/>
          <w:sz w:val="24"/>
          <w:szCs w:val="24"/>
        </w:rPr>
        <w:t xml:space="preserve"> siècle. Cette dernière nuance nous amène à </w:t>
      </w:r>
      <w:r w:rsidRPr="00B227BB">
        <w:rPr>
          <w:rFonts w:ascii="Times New Roman" w:hAnsi="Times New Roman" w:cs="Times New Roman"/>
          <w:sz w:val="24"/>
          <w:szCs w:val="24"/>
        </w:rPr>
        <w:t>quelques réflexions préliminaires</w:t>
      </w:r>
      <w:r>
        <w:rPr>
          <w:rFonts w:ascii="Times New Roman" w:hAnsi="Times New Roman" w:cs="Times New Roman"/>
          <w:sz w:val="24"/>
          <w:szCs w:val="24"/>
        </w:rPr>
        <w:t xml:space="preserve"> afin de mieux situer ce qui va suivre.</w:t>
      </w:r>
    </w:p>
    <w:p w:rsidR="0004623C" w:rsidRPr="002075CD" w:rsidRDefault="00273F1E" w:rsidP="0004623C">
      <w:pPr>
        <w:pStyle w:val="ListParagraph"/>
        <w:numPr>
          <w:ilvl w:val="0"/>
          <w:numId w:val="1"/>
        </w:numPr>
        <w:spacing w:line="360" w:lineRule="auto"/>
        <w:jc w:val="both"/>
        <w:rPr>
          <w:rFonts w:ascii="Times New Roman" w:hAnsi="Times New Roman" w:cs="Times New Roman"/>
          <w:b/>
          <w:sz w:val="24"/>
          <w:szCs w:val="24"/>
        </w:rPr>
      </w:pPr>
      <w:r w:rsidRPr="002075CD">
        <w:rPr>
          <w:rFonts w:ascii="Times New Roman" w:hAnsi="Times New Roman" w:cs="Times New Roman"/>
          <w:b/>
          <w:sz w:val="24"/>
          <w:szCs w:val="24"/>
        </w:rPr>
        <w:t>Observations préliminaires : f</w:t>
      </w:r>
      <w:r w:rsidR="0004623C" w:rsidRPr="002075CD">
        <w:rPr>
          <w:rFonts w:ascii="Times New Roman" w:hAnsi="Times New Roman" w:cs="Times New Roman"/>
          <w:b/>
          <w:sz w:val="24"/>
          <w:szCs w:val="24"/>
        </w:rPr>
        <w:t>éodalité – parcellisation - pouvoir</w:t>
      </w:r>
    </w:p>
    <w:p w:rsidR="00E63C17" w:rsidRDefault="002075CD" w:rsidP="00F841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Commençons par </w:t>
      </w:r>
      <w:r w:rsidR="00F9718A">
        <w:rPr>
          <w:rFonts w:ascii="Times New Roman" w:hAnsi="Times New Roman" w:cs="Times New Roman"/>
          <w:sz w:val="24"/>
          <w:szCs w:val="24"/>
        </w:rPr>
        <w:t xml:space="preserve">donc </w:t>
      </w:r>
      <w:r>
        <w:rPr>
          <w:rFonts w:ascii="Times New Roman" w:hAnsi="Times New Roman" w:cs="Times New Roman"/>
          <w:sz w:val="24"/>
          <w:szCs w:val="24"/>
        </w:rPr>
        <w:t>quelques</w:t>
      </w:r>
      <w:r w:rsidR="00B227BB" w:rsidRPr="00B227BB">
        <w:rPr>
          <w:rFonts w:ascii="Times New Roman" w:hAnsi="Times New Roman" w:cs="Times New Roman"/>
          <w:b/>
          <w:sz w:val="24"/>
          <w:szCs w:val="24"/>
        </w:rPr>
        <w:t xml:space="preserve"> réflexions générales </w:t>
      </w:r>
      <w:r w:rsidR="00F9718A" w:rsidRPr="00F9718A">
        <w:rPr>
          <w:rFonts w:ascii="Times New Roman" w:hAnsi="Times New Roman" w:cs="Times New Roman"/>
          <w:sz w:val="24"/>
          <w:szCs w:val="24"/>
        </w:rPr>
        <w:t>qui</w:t>
      </w:r>
      <w:r w:rsidR="00F9718A">
        <w:rPr>
          <w:rFonts w:ascii="Times New Roman" w:hAnsi="Times New Roman" w:cs="Times New Roman"/>
          <w:b/>
          <w:sz w:val="24"/>
          <w:szCs w:val="24"/>
        </w:rPr>
        <w:t xml:space="preserve"> </w:t>
      </w:r>
      <w:r w:rsidR="00B00F6B">
        <w:rPr>
          <w:rFonts w:ascii="Times New Roman" w:hAnsi="Times New Roman" w:cs="Times New Roman"/>
          <w:sz w:val="24"/>
          <w:szCs w:val="24"/>
        </w:rPr>
        <w:t xml:space="preserve">sont liées au </w:t>
      </w:r>
      <w:r w:rsidR="00B00F6B" w:rsidRPr="00F9718A">
        <w:rPr>
          <w:rFonts w:ascii="Times New Roman" w:hAnsi="Times New Roman" w:cs="Times New Roman"/>
          <w:sz w:val="24"/>
          <w:szCs w:val="24"/>
          <w:u w:val="single"/>
        </w:rPr>
        <w:t>titre</w:t>
      </w:r>
      <w:r w:rsidR="00B00F6B">
        <w:rPr>
          <w:rFonts w:ascii="Times New Roman" w:hAnsi="Times New Roman" w:cs="Times New Roman"/>
          <w:sz w:val="24"/>
          <w:szCs w:val="24"/>
        </w:rPr>
        <w:t xml:space="preserve"> qui </w:t>
      </w:r>
      <w:r w:rsidR="00B00B2C">
        <w:rPr>
          <w:rFonts w:ascii="Times New Roman" w:hAnsi="Times New Roman" w:cs="Times New Roman"/>
          <w:sz w:val="24"/>
          <w:szCs w:val="24"/>
        </w:rPr>
        <w:t>m’a été attribué pour</w:t>
      </w:r>
      <w:r w:rsidR="00B00F6B">
        <w:rPr>
          <w:rFonts w:ascii="Times New Roman" w:hAnsi="Times New Roman" w:cs="Times New Roman"/>
          <w:sz w:val="24"/>
          <w:szCs w:val="24"/>
        </w:rPr>
        <w:t xml:space="preserve"> ma conférence : « L’âge féodal : la parcellisation du pouvoir »</w:t>
      </w:r>
      <w:r w:rsidR="00954C51">
        <w:rPr>
          <w:rFonts w:ascii="Times New Roman" w:hAnsi="Times New Roman" w:cs="Times New Roman"/>
          <w:sz w:val="24"/>
          <w:szCs w:val="24"/>
        </w:rPr>
        <w:t>.</w:t>
      </w:r>
      <w:r w:rsidR="00B00F6B">
        <w:rPr>
          <w:rFonts w:ascii="Times New Roman" w:hAnsi="Times New Roman" w:cs="Times New Roman"/>
          <w:sz w:val="24"/>
          <w:szCs w:val="24"/>
        </w:rPr>
        <w:t xml:space="preserve"> Ce</w:t>
      </w:r>
      <w:r w:rsidR="003A5B55">
        <w:rPr>
          <w:rFonts w:ascii="Times New Roman" w:hAnsi="Times New Roman" w:cs="Times New Roman"/>
          <w:sz w:val="24"/>
          <w:szCs w:val="24"/>
        </w:rPr>
        <w:t xml:space="preserve"> titre fait référence</w:t>
      </w:r>
      <w:r w:rsidR="00B00F6B">
        <w:rPr>
          <w:rFonts w:ascii="Times New Roman" w:hAnsi="Times New Roman" w:cs="Times New Roman"/>
          <w:sz w:val="24"/>
          <w:szCs w:val="24"/>
        </w:rPr>
        <w:t xml:space="preserve"> à trois éléments qui, par leur choix terminologique, nécessitent </w:t>
      </w:r>
      <w:r w:rsidR="00F8419B">
        <w:rPr>
          <w:rFonts w:ascii="Times New Roman" w:hAnsi="Times New Roman" w:cs="Times New Roman"/>
          <w:sz w:val="24"/>
          <w:szCs w:val="24"/>
        </w:rPr>
        <w:t>quelques éclaircissements</w:t>
      </w:r>
      <w:r w:rsidR="00B00F6B">
        <w:rPr>
          <w:rFonts w:ascii="Times New Roman" w:hAnsi="Times New Roman" w:cs="Times New Roman"/>
          <w:sz w:val="24"/>
          <w:szCs w:val="24"/>
        </w:rPr>
        <w:t xml:space="preserve"> : soit parce qu’ils </w:t>
      </w:r>
      <w:r w:rsidR="00F8419B">
        <w:rPr>
          <w:rFonts w:ascii="Times New Roman" w:hAnsi="Times New Roman" w:cs="Times New Roman"/>
          <w:sz w:val="24"/>
          <w:szCs w:val="24"/>
        </w:rPr>
        <w:t>représentent un choix scientifique délibéré</w:t>
      </w:r>
      <w:r w:rsidR="00083586">
        <w:rPr>
          <w:rFonts w:ascii="Times New Roman" w:hAnsi="Times New Roman" w:cs="Times New Roman"/>
          <w:sz w:val="24"/>
          <w:szCs w:val="24"/>
        </w:rPr>
        <w:t xml:space="preserve">, soit </w:t>
      </w:r>
      <w:r w:rsidR="003A5B55">
        <w:rPr>
          <w:rFonts w:ascii="Times New Roman" w:hAnsi="Times New Roman" w:cs="Times New Roman"/>
          <w:sz w:val="24"/>
          <w:szCs w:val="24"/>
        </w:rPr>
        <w:t xml:space="preserve">tout au contraire </w:t>
      </w:r>
      <w:r w:rsidR="00083586">
        <w:rPr>
          <w:rFonts w:ascii="Times New Roman" w:hAnsi="Times New Roman" w:cs="Times New Roman"/>
          <w:sz w:val="24"/>
          <w:szCs w:val="24"/>
        </w:rPr>
        <w:t>à cau</w:t>
      </w:r>
      <w:r w:rsidR="00F8419B">
        <w:rPr>
          <w:rFonts w:ascii="Times New Roman" w:hAnsi="Times New Roman" w:cs="Times New Roman"/>
          <w:sz w:val="24"/>
          <w:szCs w:val="24"/>
        </w:rPr>
        <w:t xml:space="preserve">se de leur manque de précision. </w:t>
      </w:r>
      <w:r w:rsidR="00083586" w:rsidRPr="00F9718A">
        <w:rPr>
          <w:rFonts w:ascii="Times New Roman" w:hAnsi="Times New Roman" w:cs="Times New Roman"/>
          <w:sz w:val="24"/>
          <w:szCs w:val="24"/>
          <w:u w:val="single"/>
        </w:rPr>
        <w:t>Le premier</w:t>
      </w:r>
      <w:r w:rsidR="00B227BB">
        <w:rPr>
          <w:rFonts w:ascii="Times New Roman" w:hAnsi="Times New Roman" w:cs="Times New Roman"/>
          <w:sz w:val="24"/>
          <w:szCs w:val="24"/>
        </w:rPr>
        <w:t xml:space="preserve">, la notion de </w:t>
      </w:r>
      <w:r w:rsidR="00B227BB" w:rsidRPr="00B227BB">
        <w:rPr>
          <w:rFonts w:ascii="Times New Roman" w:hAnsi="Times New Roman" w:cs="Times New Roman"/>
          <w:b/>
          <w:sz w:val="24"/>
          <w:szCs w:val="24"/>
        </w:rPr>
        <w:t>« féodalité »</w:t>
      </w:r>
      <w:r w:rsidR="00B227BB" w:rsidRPr="00B227BB">
        <w:rPr>
          <w:rFonts w:ascii="Times New Roman" w:hAnsi="Times New Roman" w:cs="Times New Roman"/>
          <w:sz w:val="24"/>
          <w:szCs w:val="24"/>
        </w:rPr>
        <w:t>,</w:t>
      </w:r>
      <w:r w:rsidR="00083586">
        <w:rPr>
          <w:rFonts w:ascii="Times New Roman" w:hAnsi="Times New Roman" w:cs="Times New Roman"/>
          <w:sz w:val="24"/>
          <w:szCs w:val="24"/>
        </w:rPr>
        <w:t xml:space="preserve"> a </w:t>
      </w:r>
      <w:r w:rsidR="00B60AEF">
        <w:rPr>
          <w:rFonts w:ascii="Times New Roman" w:hAnsi="Times New Roman" w:cs="Times New Roman"/>
          <w:sz w:val="24"/>
          <w:szCs w:val="24"/>
        </w:rPr>
        <w:t>fait l’objet d’âpres débats</w:t>
      </w:r>
      <w:r w:rsidR="00BE7D86">
        <w:rPr>
          <w:rFonts w:ascii="Times New Roman" w:hAnsi="Times New Roman" w:cs="Times New Roman"/>
          <w:sz w:val="24"/>
          <w:szCs w:val="24"/>
        </w:rPr>
        <w:t>, en particulier entre</w:t>
      </w:r>
      <w:r w:rsidR="00F9718A">
        <w:rPr>
          <w:rFonts w:ascii="Times New Roman" w:hAnsi="Times New Roman" w:cs="Times New Roman"/>
          <w:sz w:val="24"/>
          <w:szCs w:val="24"/>
        </w:rPr>
        <w:t xml:space="preserve"> médiévistes français, puisqu’elle</w:t>
      </w:r>
      <w:r w:rsidR="00BE7D86">
        <w:rPr>
          <w:rFonts w:ascii="Times New Roman" w:hAnsi="Times New Roman" w:cs="Times New Roman"/>
          <w:sz w:val="24"/>
          <w:szCs w:val="24"/>
        </w:rPr>
        <w:t xml:space="preserve"> a </w:t>
      </w:r>
      <w:r w:rsidR="00B227BB">
        <w:rPr>
          <w:rFonts w:ascii="Times New Roman" w:hAnsi="Times New Roman" w:cs="Times New Roman"/>
          <w:sz w:val="24"/>
          <w:szCs w:val="24"/>
        </w:rPr>
        <w:t>servi à décrire</w:t>
      </w:r>
      <w:r w:rsidR="00F9718A">
        <w:rPr>
          <w:rFonts w:ascii="Times New Roman" w:hAnsi="Times New Roman" w:cs="Times New Roman"/>
          <w:sz w:val="24"/>
          <w:szCs w:val="24"/>
        </w:rPr>
        <w:t xml:space="preserve"> un système politique aussi bien qu’</w:t>
      </w:r>
      <w:r w:rsidR="00BE7D86">
        <w:rPr>
          <w:rFonts w:ascii="Times New Roman" w:hAnsi="Times New Roman" w:cs="Times New Roman"/>
          <w:sz w:val="24"/>
          <w:szCs w:val="24"/>
        </w:rPr>
        <w:t>un type de société, ou même une époque :</w:t>
      </w:r>
      <w:r w:rsidR="00B60AEF">
        <w:rPr>
          <w:rFonts w:ascii="Times New Roman" w:hAnsi="Times New Roman" w:cs="Times New Roman"/>
          <w:sz w:val="24"/>
          <w:szCs w:val="24"/>
        </w:rPr>
        <w:t xml:space="preserve"> </w:t>
      </w:r>
      <w:r w:rsidR="00B227BB">
        <w:rPr>
          <w:rFonts w:ascii="Times New Roman" w:hAnsi="Times New Roman" w:cs="Times New Roman"/>
          <w:sz w:val="24"/>
          <w:szCs w:val="24"/>
        </w:rPr>
        <w:t>« féodalité(s) »</w:t>
      </w:r>
      <w:r w:rsidR="00FB4CC7">
        <w:rPr>
          <w:rFonts w:ascii="Times New Roman" w:hAnsi="Times New Roman" w:cs="Times New Roman"/>
          <w:sz w:val="24"/>
          <w:szCs w:val="24"/>
        </w:rPr>
        <w:t>,</w:t>
      </w:r>
      <w:r w:rsidR="00B227BB">
        <w:rPr>
          <w:rFonts w:ascii="Times New Roman" w:hAnsi="Times New Roman" w:cs="Times New Roman"/>
          <w:sz w:val="24"/>
          <w:szCs w:val="24"/>
        </w:rPr>
        <w:t xml:space="preserve"> </w:t>
      </w:r>
      <w:r w:rsidR="00FB4CC7">
        <w:rPr>
          <w:rFonts w:ascii="Times New Roman" w:hAnsi="Times New Roman" w:cs="Times New Roman"/>
          <w:sz w:val="24"/>
          <w:szCs w:val="24"/>
        </w:rPr>
        <w:t xml:space="preserve">« société féodale » </w:t>
      </w:r>
      <w:r w:rsidR="00FB4CC7" w:rsidRPr="00FB4CC7">
        <w:rPr>
          <w:rFonts w:ascii="Times New Roman" w:hAnsi="Times New Roman" w:cs="Times New Roman"/>
          <w:sz w:val="24"/>
          <w:szCs w:val="24"/>
        </w:rPr>
        <w:t xml:space="preserve">ou </w:t>
      </w:r>
      <w:r w:rsidR="00BE7D86" w:rsidRPr="00FB4CC7">
        <w:rPr>
          <w:rFonts w:ascii="Times New Roman" w:hAnsi="Times New Roman" w:cs="Times New Roman"/>
          <w:sz w:val="24"/>
          <w:szCs w:val="24"/>
        </w:rPr>
        <w:t>«</w:t>
      </w:r>
      <w:r w:rsidR="00B60AEF" w:rsidRPr="00FB4CC7">
        <w:rPr>
          <w:rFonts w:ascii="Times New Roman" w:hAnsi="Times New Roman" w:cs="Times New Roman"/>
          <w:sz w:val="24"/>
          <w:szCs w:val="24"/>
        </w:rPr>
        <w:t> âge féodal</w:t>
      </w:r>
      <w:r w:rsidR="00FB4CC7" w:rsidRPr="00FB4CC7">
        <w:rPr>
          <w:rFonts w:ascii="Times New Roman" w:hAnsi="Times New Roman" w:cs="Times New Roman"/>
          <w:sz w:val="24"/>
          <w:szCs w:val="24"/>
        </w:rPr>
        <w:t> »</w:t>
      </w:r>
      <w:r w:rsidR="00B60AEF">
        <w:rPr>
          <w:rFonts w:ascii="Times New Roman" w:hAnsi="Times New Roman" w:cs="Times New Roman"/>
          <w:sz w:val="24"/>
          <w:szCs w:val="24"/>
        </w:rPr>
        <w:t xml:space="preserve"> - une terminologie qui s’est maintenue dans l’historiographie française. </w:t>
      </w:r>
      <w:r w:rsidR="00B60AEF" w:rsidRPr="00F9718A">
        <w:rPr>
          <w:rFonts w:ascii="Times New Roman" w:hAnsi="Times New Roman" w:cs="Times New Roman"/>
          <w:sz w:val="24"/>
          <w:szCs w:val="24"/>
          <w:u w:val="single"/>
        </w:rPr>
        <w:t xml:space="preserve">Le </w:t>
      </w:r>
      <w:r w:rsidR="00F9718A" w:rsidRPr="00F9718A">
        <w:rPr>
          <w:rFonts w:ascii="Times New Roman" w:hAnsi="Times New Roman" w:cs="Times New Roman"/>
          <w:sz w:val="24"/>
          <w:szCs w:val="24"/>
          <w:u w:val="single"/>
        </w:rPr>
        <w:t>deuxième</w:t>
      </w:r>
      <w:r w:rsidR="00F9718A">
        <w:rPr>
          <w:rFonts w:ascii="Times New Roman" w:hAnsi="Times New Roman" w:cs="Times New Roman"/>
          <w:sz w:val="24"/>
          <w:szCs w:val="24"/>
        </w:rPr>
        <w:t>,</w:t>
      </w:r>
      <w:r w:rsidR="00B60AEF">
        <w:rPr>
          <w:rFonts w:ascii="Times New Roman" w:hAnsi="Times New Roman" w:cs="Times New Roman"/>
          <w:sz w:val="24"/>
          <w:szCs w:val="24"/>
        </w:rPr>
        <w:t xml:space="preserve"> </w:t>
      </w:r>
      <w:r w:rsidR="00F9718A">
        <w:rPr>
          <w:rFonts w:ascii="Times New Roman" w:hAnsi="Times New Roman" w:cs="Times New Roman"/>
          <w:sz w:val="24"/>
          <w:szCs w:val="24"/>
        </w:rPr>
        <w:t>la « </w:t>
      </w:r>
      <w:r w:rsidR="00F9718A" w:rsidRPr="00BE7D86">
        <w:rPr>
          <w:rFonts w:ascii="Times New Roman" w:hAnsi="Times New Roman" w:cs="Times New Roman"/>
          <w:b/>
          <w:sz w:val="24"/>
          <w:szCs w:val="24"/>
        </w:rPr>
        <w:t>parcellisation</w:t>
      </w:r>
      <w:r w:rsidR="00F9718A">
        <w:rPr>
          <w:rFonts w:ascii="Times New Roman" w:hAnsi="Times New Roman" w:cs="Times New Roman"/>
          <w:sz w:val="24"/>
          <w:szCs w:val="24"/>
        </w:rPr>
        <w:t xml:space="preserve"> », </w:t>
      </w:r>
      <w:r w:rsidR="00B60AEF">
        <w:rPr>
          <w:rFonts w:ascii="Times New Roman" w:hAnsi="Times New Roman" w:cs="Times New Roman"/>
          <w:sz w:val="24"/>
          <w:szCs w:val="24"/>
        </w:rPr>
        <w:t xml:space="preserve">renvoie à une </w:t>
      </w:r>
      <w:r w:rsidR="00BE7D86">
        <w:rPr>
          <w:rFonts w:ascii="Times New Roman" w:hAnsi="Times New Roman" w:cs="Times New Roman"/>
          <w:sz w:val="24"/>
          <w:szCs w:val="24"/>
        </w:rPr>
        <w:t xml:space="preserve">mutation </w:t>
      </w:r>
      <w:r w:rsidR="00B60AEF">
        <w:rPr>
          <w:rFonts w:ascii="Times New Roman" w:hAnsi="Times New Roman" w:cs="Times New Roman"/>
          <w:sz w:val="24"/>
          <w:szCs w:val="24"/>
        </w:rPr>
        <w:t xml:space="preserve">si ce n’est une </w:t>
      </w:r>
      <w:r w:rsidR="00BE7D86">
        <w:rPr>
          <w:rFonts w:ascii="Times New Roman" w:hAnsi="Times New Roman" w:cs="Times New Roman"/>
          <w:sz w:val="24"/>
          <w:szCs w:val="24"/>
        </w:rPr>
        <w:t xml:space="preserve">véritable </w:t>
      </w:r>
      <w:r w:rsidR="00B60AEF">
        <w:rPr>
          <w:rFonts w:ascii="Times New Roman" w:hAnsi="Times New Roman" w:cs="Times New Roman"/>
          <w:sz w:val="24"/>
          <w:szCs w:val="24"/>
        </w:rPr>
        <w:t xml:space="preserve">rupture </w:t>
      </w:r>
      <w:r w:rsidR="00F9718A">
        <w:rPr>
          <w:rFonts w:ascii="Times New Roman" w:hAnsi="Times New Roman" w:cs="Times New Roman"/>
          <w:sz w:val="24"/>
          <w:szCs w:val="24"/>
        </w:rPr>
        <w:t xml:space="preserve">qui serait provoquée </w:t>
      </w:r>
      <w:r w:rsidR="00BE7D86">
        <w:rPr>
          <w:rFonts w:ascii="Times New Roman" w:hAnsi="Times New Roman" w:cs="Times New Roman"/>
          <w:sz w:val="24"/>
          <w:szCs w:val="24"/>
        </w:rPr>
        <w:t xml:space="preserve">par une décomposition </w:t>
      </w:r>
      <w:r w:rsidR="003A5B55">
        <w:rPr>
          <w:rFonts w:ascii="Times New Roman" w:hAnsi="Times New Roman" w:cs="Times New Roman"/>
          <w:sz w:val="24"/>
          <w:szCs w:val="24"/>
        </w:rPr>
        <w:t xml:space="preserve">préalable </w:t>
      </w:r>
      <w:r w:rsidR="00BE7D86">
        <w:rPr>
          <w:rFonts w:ascii="Times New Roman" w:hAnsi="Times New Roman" w:cs="Times New Roman"/>
          <w:sz w:val="24"/>
          <w:szCs w:val="24"/>
        </w:rPr>
        <w:t>d</w:t>
      </w:r>
      <w:r w:rsidR="003A5B55">
        <w:rPr>
          <w:rFonts w:ascii="Times New Roman" w:hAnsi="Times New Roman" w:cs="Times New Roman"/>
          <w:sz w:val="24"/>
          <w:szCs w:val="24"/>
        </w:rPr>
        <w:t>’un pouvoir englobant</w:t>
      </w:r>
      <w:r w:rsidR="00BE7D86">
        <w:rPr>
          <w:rFonts w:ascii="Times New Roman" w:hAnsi="Times New Roman" w:cs="Times New Roman"/>
          <w:sz w:val="24"/>
          <w:szCs w:val="24"/>
        </w:rPr>
        <w:t xml:space="preserve">. Enfin, </w:t>
      </w:r>
      <w:r w:rsidR="003340E3">
        <w:rPr>
          <w:rFonts w:ascii="Times New Roman" w:hAnsi="Times New Roman" w:cs="Times New Roman"/>
          <w:sz w:val="24"/>
          <w:szCs w:val="24"/>
        </w:rPr>
        <w:t xml:space="preserve">pour </w:t>
      </w:r>
      <w:r w:rsidR="00B00B2C" w:rsidRPr="00F9718A">
        <w:rPr>
          <w:rFonts w:ascii="Times New Roman" w:hAnsi="Times New Roman" w:cs="Times New Roman"/>
          <w:sz w:val="24"/>
          <w:szCs w:val="24"/>
          <w:u w:val="single"/>
        </w:rPr>
        <w:t xml:space="preserve">le </w:t>
      </w:r>
      <w:r w:rsidR="00F9718A" w:rsidRPr="00F9718A">
        <w:rPr>
          <w:rFonts w:ascii="Times New Roman" w:hAnsi="Times New Roman" w:cs="Times New Roman"/>
          <w:sz w:val="24"/>
          <w:szCs w:val="24"/>
          <w:u w:val="single"/>
        </w:rPr>
        <w:t>troisième</w:t>
      </w:r>
      <w:r w:rsidR="00F9718A">
        <w:rPr>
          <w:rFonts w:ascii="Times New Roman" w:hAnsi="Times New Roman" w:cs="Times New Roman"/>
          <w:sz w:val="24"/>
          <w:szCs w:val="24"/>
        </w:rPr>
        <w:t xml:space="preserve"> </w:t>
      </w:r>
      <w:r w:rsidR="003A5B55">
        <w:rPr>
          <w:rFonts w:ascii="Times New Roman" w:hAnsi="Times New Roman" w:cs="Times New Roman"/>
          <w:sz w:val="24"/>
          <w:szCs w:val="24"/>
        </w:rPr>
        <w:t>élément du titre</w:t>
      </w:r>
      <w:r w:rsidR="00BE7D86">
        <w:rPr>
          <w:rFonts w:ascii="Times New Roman" w:hAnsi="Times New Roman" w:cs="Times New Roman"/>
          <w:sz w:val="24"/>
          <w:szCs w:val="24"/>
        </w:rPr>
        <w:t xml:space="preserve">, </w:t>
      </w:r>
      <w:r w:rsidR="00B00B2C">
        <w:rPr>
          <w:rFonts w:ascii="Times New Roman" w:hAnsi="Times New Roman" w:cs="Times New Roman"/>
          <w:sz w:val="24"/>
          <w:szCs w:val="24"/>
        </w:rPr>
        <w:t>la notion de</w:t>
      </w:r>
      <w:r w:rsidR="00BE7D86">
        <w:rPr>
          <w:rFonts w:ascii="Times New Roman" w:hAnsi="Times New Roman" w:cs="Times New Roman"/>
          <w:sz w:val="24"/>
          <w:szCs w:val="24"/>
        </w:rPr>
        <w:t xml:space="preserve"> </w:t>
      </w:r>
      <w:r w:rsidR="003A5B55">
        <w:rPr>
          <w:rFonts w:ascii="Times New Roman" w:hAnsi="Times New Roman" w:cs="Times New Roman"/>
          <w:b/>
          <w:sz w:val="24"/>
          <w:szCs w:val="24"/>
        </w:rPr>
        <w:t>pouvoir</w:t>
      </w:r>
      <w:r w:rsidR="00BE7D86">
        <w:rPr>
          <w:rFonts w:ascii="Times New Roman" w:hAnsi="Times New Roman" w:cs="Times New Roman"/>
          <w:sz w:val="24"/>
          <w:szCs w:val="24"/>
        </w:rPr>
        <w:t xml:space="preserve">, </w:t>
      </w:r>
      <w:r w:rsidR="003340E3">
        <w:rPr>
          <w:rFonts w:ascii="Times New Roman" w:hAnsi="Times New Roman" w:cs="Times New Roman"/>
          <w:sz w:val="24"/>
          <w:szCs w:val="24"/>
        </w:rPr>
        <w:t>elle semble tellement commune que son acception est en général</w:t>
      </w:r>
      <w:r w:rsidR="00B00B2C">
        <w:rPr>
          <w:rFonts w:ascii="Times New Roman" w:hAnsi="Times New Roman" w:cs="Times New Roman"/>
          <w:sz w:val="24"/>
          <w:szCs w:val="24"/>
        </w:rPr>
        <w:t xml:space="preserve"> supposée connue</w:t>
      </w:r>
      <w:r w:rsidR="003A5B55">
        <w:rPr>
          <w:rFonts w:ascii="Times New Roman" w:hAnsi="Times New Roman" w:cs="Times New Roman"/>
          <w:sz w:val="24"/>
          <w:szCs w:val="24"/>
        </w:rPr>
        <w:t xml:space="preserve">. Il s’agit là cependant d’une illusion : depuis le début du siècle dernier </w:t>
      </w:r>
      <w:r w:rsidR="003340E3">
        <w:rPr>
          <w:rFonts w:ascii="Times New Roman" w:hAnsi="Times New Roman" w:cs="Times New Roman"/>
          <w:sz w:val="24"/>
          <w:szCs w:val="24"/>
        </w:rPr>
        <w:t>les travaux des sociologues, philosophes et historien</w:t>
      </w:r>
      <w:r w:rsidR="00B00B2C">
        <w:rPr>
          <w:rFonts w:ascii="Times New Roman" w:hAnsi="Times New Roman" w:cs="Times New Roman"/>
          <w:sz w:val="24"/>
          <w:szCs w:val="24"/>
        </w:rPr>
        <w:t>s</w:t>
      </w:r>
      <w:r w:rsidR="003340E3">
        <w:rPr>
          <w:rFonts w:ascii="Times New Roman" w:hAnsi="Times New Roman" w:cs="Times New Roman"/>
          <w:sz w:val="24"/>
          <w:szCs w:val="24"/>
        </w:rPr>
        <w:t xml:space="preserve"> ont montré </w:t>
      </w:r>
      <w:r w:rsidR="003A5B55">
        <w:rPr>
          <w:rFonts w:ascii="Times New Roman" w:hAnsi="Times New Roman" w:cs="Times New Roman"/>
          <w:sz w:val="24"/>
          <w:szCs w:val="24"/>
        </w:rPr>
        <w:t>qu’il faut éviter l</w:t>
      </w:r>
      <w:r w:rsidR="00B00B2C">
        <w:rPr>
          <w:rFonts w:ascii="Times New Roman" w:hAnsi="Times New Roman" w:cs="Times New Roman"/>
          <w:sz w:val="24"/>
          <w:szCs w:val="24"/>
        </w:rPr>
        <w:t xml:space="preserve">a réification </w:t>
      </w:r>
      <w:r w:rsidR="003A5B55">
        <w:rPr>
          <w:rFonts w:ascii="Times New Roman" w:hAnsi="Times New Roman" w:cs="Times New Roman"/>
          <w:sz w:val="24"/>
          <w:szCs w:val="24"/>
        </w:rPr>
        <w:t xml:space="preserve">de la notion de </w:t>
      </w:r>
      <w:r w:rsidR="003A5B55">
        <w:rPr>
          <w:rFonts w:ascii="Times New Roman" w:hAnsi="Times New Roman" w:cs="Times New Roman"/>
          <w:sz w:val="24"/>
          <w:szCs w:val="24"/>
        </w:rPr>
        <w:lastRenderedPageBreak/>
        <w:t xml:space="preserve">« pouvoir » </w:t>
      </w:r>
      <w:r w:rsidR="00F9718A">
        <w:rPr>
          <w:rFonts w:ascii="Times New Roman" w:hAnsi="Times New Roman" w:cs="Times New Roman"/>
          <w:sz w:val="24"/>
          <w:szCs w:val="24"/>
        </w:rPr>
        <w:t>qui conduit à la considérer</w:t>
      </w:r>
      <w:r w:rsidR="00B00B2C">
        <w:rPr>
          <w:rFonts w:ascii="Times New Roman" w:hAnsi="Times New Roman" w:cs="Times New Roman"/>
          <w:sz w:val="24"/>
          <w:szCs w:val="24"/>
        </w:rPr>
        <w:t xml:space="preserve"> comme </w:t>
      </w:r>
      <w:r w:rsidR="003A5B55">
        <w:rPr>
          <w:rFonts w:ascii="Times New Roman" w:hAnsi="Times New Roman" w:cs="Times New Roman"/>
          <w:sz w:val="24"/>
          <w:szCs w:val="24"/>
        </w:rPr>
        <w:t>un élément donné, une norme invariable dans le temps</w:t>
      </w:r>
      <w:r w:rsidR="002F049B">
        <w:rPr>
          <w:rFonts w:ascii="Times New Roman" w:hAnsi="Times New Roman" w:cs="Times New Roman"/>
          <w:sz w:val="24"/>
          <w:szCs w:val="24"/>
        </w:rPr>
        <w:t>.</w:t>
      </w:r>
    </w:p>
    <w:p w:rsidR="00805C35" w:rsidRDefault="002A2F92" w:rsidP="00F841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049FF">
        <w:rPr>
          <w:rFonts w:ascii="Times New Roman" w:hAnsi="Times New Roman" w:cs="Times New Roman"/>
          <w:sz w:val="24"/>
          <w:szCs w:val="24"/>
        </w:rPr>
        <w:t>Voyons quels débats historiographiques s’ouvrent autour de ces trois notions</w:t>
      </w:r>
      <w:r w:rsidR="00F9718A">
        <w:rPr>
          <w:rFonts w:ascii="Times New Roman" w:hAnsi="Times New Roman" w:cs="Times New Roman"/>
          <w:sz w:val="24"/>
          <w:szCs w:val="24"/>
        </w:rPr>
        <w:t>.</w:t>
      </w:r>
      <w:r w:rsidR="00C049FF">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C049FF">
        <w:rPr>
          <w:rFonts w:ascii="Times New Roman" w:hAnsi="Times New Roman" w:cs="Times New Roman"/>
          <w:b/>
          <w:sz w:val="24"/>
          <w:szCs w:val="24"/>
        </w:rPr>
        <w:t>féodalité</w:t>
      </w:r>
      <w:r w:rsidR="00BD6BB9">
        <w:rPr>
          <w:rFonts w:ascii="Times New Roman" w:hAnsi="Times New Roman" w:cs="Times New Roman"/>
          <w:sz w:val="24"/>
          <w:szCs w:val="24"/>
        </w:rPr>
        <w:t xml:space="preserve"> en premier lieu</w:t>
      </w:r>
      <w:r>
        <w:rPr>
          <w:rFonts w:ascii="Times New Roman" w:hAnsi="Times New Roman" w:cs="Times New Roman"/>
          <w:sz w:val="24"/>
          <w:szCs w:val="24"/>
        </w:rPr>
        <w:t xml:space="preserve">. </w:t>
      </w:r>
      <w:r w:rsidR="00BD6BB9">
        <w:rPr>
          <w:rFonts w:ascii="Times New Roman" w:hAnsi="Times New Roman" w:cs="Times New Roman"/>
          <w:sz w:val="24"/>
          <w:szCs w:val="24"/>
        </w:rPr>
        <w:t xml:space="preserve">Deux constats pour commencer : d’abord il s’agit d’une notion essentiellement présente dans l’historiographie française – les </w:t>
      </w:r>
      <w:r w:rsidR="009F6BA2">
        <w:rPr>
          <w:rFonts w:ascii="Times New Roman" w:hAnsi="Times New Roman" w:cs="Times New Roman"/>
          <w:sz w:val="24"/>
          <w:szCs w:val="24"/>
        </w:rPr>
        <w:t>études anglaises l’ont éliminé depuis les critiques des années 1990 alors que dan</w:t>
      </w:r>
      <w:r w:rsidR="00F9718A">
        <w:rPr>
          <w:rFonts w:ascii="Times New Roman" w:hAnsi="Times New Roman" w:cs="Times New Roman"/>
          <w:sz w:val="24"/>
          <w:szCs w:val="24"/>
        </w:rPr>
        <w:t>s l’historiographie allemande elle</w:t>
      </w:r>
      <w:r w:rsidR="009F6BA2">
        <w:rPr>
          <w:rFonts w:ascii="Times New Roman" w:hAnsi="Times New Roman" w:cs="Times New Roman"/>
          <w:sz w:val="24"/>
          <w:szCs w:val="24"/>
        </w:rPr>
        <w:t xml:space="preserve"> ne s’était jamais vraiment imposé en dehors de son interprétation marxiste</w:t>
      </w:r>
      <w:r w:rsidR="00F8419B">
        <w:rPr>
          <w:rFonts w:ascii="Times New Roman" w:hAnsi="Times New Roman" w:cs="Times New Roman"/>
          <w:sz w:val="24"/>
          <w:szCs w:val="24"/>
        </w:rPr>
        <w:t xml:space="preserve"> sous forme de « Feudalismus /féodalisme »</w:t>
      </w:r>
      <w:r w:rsidR="009F6BA2">
        <w:rPr>
          <w:rFonts w:ascii="Times New Roman" w:hAnsi="Times New Roman" w:cs="Times New Roman"/>
          <w:sz w:val="24"/>
          <w:szCs w:val="24"/>
        </w:rPr>
        <w:t xml:space="preserve">. Ces </w:t>
      </w:r>
      <w:r w:rsidR="00F9718A">
        <w:rPr>
          <w:rFonts w:ascii="Times New Roman" w:hAnsi="Times New Roman" w:cs="Times New Roman"/>
          <w:sz w:val="24"/>
          <w:szCs w:val="24"/>
        </w:rPr>
        <w:t>posi</w:t>
      </w:r>
      <w:r w:rsidR="00F8419B">
        <w:rPr>
          <w:rFonts w:ascii="Times New Roman" w:hAnsi="Times New Roman" w:cs="Times New Roman"/>
          <w:sz w:val="24"/>
          <w:szCs w:val="24"/>
        </w:rPr>
        <w:t>tions divergentes</w:t>
      </w:r>
      <w:r w:rsidR="009F6BA2">
        <w:rPr>
          <w:rFonts w:ascii="Times New Roman" w:hAnsi="Times New Roman" w:cs="Times New Roman"/>
          <w:sz w:val="24"/>
          <w:szCs w:val="24"/>
        </w:rPr>
        <w:t xml:space="preserve"> se comprennent aisément, le terme s’étant imposé dans un contexte </w:t>
      </w:r>
      <w:r w:rsidR="00F8419B">
        <w:rPr>
          <w:rFonts w:ascii="Times New Roman" w:hAnsi="Times New Roman" w:cs="Times New Roman"/>
          <w:sz w:val="24"/>
          <w:szCs w:val="24"/>
        </w:rPr>
        <w:t xml:space="preserve">historique </w:t>
      </w:r>
      <w:r w:rsidR="009F6BA2">
        <w:rPr>
          <w:rFonts w:ascii="Times New Roman" w:hAnsi="Times New Roman" w:cs="Times New Roman"/>
          <w:sz w:val="24"/>
          <w:szCs w:val="24"/>
        </w:rPr>
        <w:t>français</w:t>
      </w:r>
      <w:r w:rsidR="00F8419B">
        <w:rPr>
          <w:rFonts w:ascii="Times New Roman" w:hAnsi="Times New Roman" w:cs="Times New Roman"/>
          <w:sz w:val="24"/>
          <w:szCs w:val="24"/>
        </w:rPr>
        <w:t xml:space="preserve"> bien précis</w:t>
      </w:r>
      <w:r w:rsidR="009F6BA2">
        <w:rPr>
          <w:rFonts w:ascii="Times New Roman" w:hAnsi="Times New Roman" w:cs="Times New Roman"/>
          <w:sz w:val="24"/>
          <w:szCs w:val="24"/>
        </w:rPr>
        <w:t xml:space="preserve">, </w:t>
      </w:r>
      <w:r w:rsidR="00F8419B">
        <w:rPr>
          <w:rFonts w:ascii="Times New Roman" w:hAnsi="Times New Roman" w:cs="Times New Roman"/>
          <w:sz w:val="24"/>
          <w:szCs w:val="24"/>
        </w:rPr>
        <w:t xml:space="preserve">celui de la fin de l’Ancien Régime </w:t>
      </w:r>
      <w:r w:rsidR="00F9718A">
        <w:rPr>
          <w:rFonts w:ascii="Times New Roman" w:hAnsi="Times New Roman" w:cs="Times New Roman"/>
          <w:sz w:val="24"/>
          <w:szCs w:val="24"/>
        </w:rPr>
        <w:t xml:space="preserve">et de la Révolution Française </w:t>
      </w:r>
      <w:r w:rsidR="00F8419B">
        <w:rPr>
          <w:rFonts w:ascii="Times New Roman" w:hAnsi="Times New Roman" w:cs="Times New Roman"/>
          <w:sz w:val="24"/>
          <w:szCs w:val="24"/>
        </w:rPr>
        <w:t>par la voie</w:t>
      </w:r>
      <w:r w:rsidR="009F6BA2">
        <w:rPr>
          <w:rFonts w:ascii="Times New Roman" w:hAnsi="Times New Roman" w:cs="Times New Roman"/>
          <w:sz w:val="24"/>
          <w:szCs w:val="24"/>
        </w:rPr>
        <w:t xml:space="preserve"> des penseurs des Lumières. </w:t>
      </w:r>
      <w:r w:rsidR="00F9718A">
        <w:rPr>
          <w:rFonts w:ascii="Times New Roman" w:hAnsi="Times New Roman" w:cs="Times New Roman"/>
          <w:sz w:val="24"/>
          <w:szCs w:val="24"/>
        </w:rPr>
        <w:t>En France, t</w:t>
      </w:r>
      <w:r w:rsidR="00F8419B">
        <w:rPr>
          <w:rFonts w:ascii="Times New Roman" w:hAnsi="Times New Roman" w:cs="Times New Roman"/>
          <w:sz w:val="24"/>
          <w:szCs w:val="24"/>
        </w:rPr>
        <w:t>out au long des XIX</w:t>
      </w:r>
      <w:r w:rsidR="00F8419B" w:rsidRPr="002C759F">
        <w:rPr>
          <w:rFonts w:ascii="Times New Roman" w:hAnsi="Times New Roman" w:cs="Times New Roman"/>
          <w:sz w:val="24"/>
          <w:szCs w:val="24"/>
          <w:vertAlign w:val="superscript"/>
        </w:rPr>
        <w:t>e</w:t>
      </w:r>
      <w:r w:rsidR="00F8419B">
        <w:rPr>
          <w:rFonts w:ascii="Times New Roman" w:hAnsi="Times New Roman" w:cs="Times New Roman"/>
          <w:sz w:val="24"/>
          <w:szCs w:val="24"/>
        </w:rPr>
        <w:t xml:space="preserve"> </w:t>
      </w:r>
      <w:r w:rsidR="002C759F">
        <w:rPr>
          <w:rFonts w:ascii="Times New Roman" w:hAnsi="Times New Roman" w:cs="Times New Roman"/>
          <w:sz w:val="24"/>
          <w:szCs w:val="24"/>
        </w:rPr>
        <w:t>et XX</w:t>
      </w:r>
      <w:r w:rsidR="002C759F" w:rsidRPr="002C759F">
        <w:rPr>
          <w:rFonts w:ascii="Times New Roman" w:hAnsi="Times New Roman" w:cs="Times New Roman"/>
          <w:sz w:val="24"/>
          <w:szCs w:val="24"/>
          <w:vertAlign w:val="superscript"/>
        </w:rPr>
        <w:t>e</w:t>
      </w:r>
      <w:r w:rsidR="002C759F">
        <w:rPr>
          <w:rFonts w:ascii="Times New Roman" w:hAnsi="Times New Roman" w:cs="Times New Roman"/>
          <w:sz w:val="24"/>
          <w:szCs w:val="24"/>
        </w:rPr>
        <w:t xml:space="preserve"> siècles, la</w:t>
      </w:r>
      <w:r>
        <w:rPr>
          <w:rFonts w:ascii="Times New Roman" w:hAnsi="Times New Roman" w:cs="Times New Roman"/>
          <w:sz w:val="24"/>
          <w:szCs w:val="24"/>
        </w:rPr>
        <w:t xml:space="preserve"> notion </w:t>
      </w:r>
      <w:r w:rsidR="002C759F">
        <w:rPr>
          <w:rFonts w:ascii="Times New Roman" w:hAnsi="Times New Roman" w:cs="Times New Roman"/>
          <w:sz w:val="24"/>
          <w:szCs w:val="24"/>
        </w:rPr>
        <w:t xml:space="preserve">de « féodalité » </w:t>
      </w:r>
      <w:r>
        <w:rPr>
          <w:rFonts w:ascii="Times New Roman" w:hAnsi="Times New Roman" w:cs="Times New Roman"/>
          <w:sz w:val="24"/>
          <w:szCs w:val="24"/>
        </w:rPr>
        <w:t xml:space="preserve">a été utilisée </w:t>
      </w:r>
      <w:r w:rsidR="009E3406">
        <w:rPr>
          <w:rFonts w:ascii="Times New Roman" w:hAnsi="Times New Roman" w:cs="Times New Roman"/>
          <w:sz w:val="24"/>
          <w:szCs w:val="24"/>
        </w:rPr>
        <w:t xml:space="preserve">dans trois sens différents, ou essentiellement deux, si l’on écarte l’usage du terme dans une </w:t>
      </w:r>
      <w:r w:rsidR="009E3406" w:rsidRPr="00696AAC">
        <w:rPr>
          <w:rFonts w:ascii="Times New Roman" w:hAnsi="Times New Roman" w:cs="Times New Roman"/>
          <w:sz w:val="24"/>
          <w:szCs w:val="24"/>
          <w:u w:val="single"/>
        </w:rPr>
        <w:t>inspiration marxiste</w:t>
      </w:r>
      <w:r w:rsidR="009E3406">
        <w:rPr>
          <w:rFonts w:ascii="Times New Roman" w:hAnsi="Times New Roman" w:cs="Times New Roman"/>
          <w:sz w:val="24"/>
          <w:szCs w:val="24"/>
        </w:rPr>
        <w:t xml:space="preserve">, pour caractériser un </w:t>
      </w:r>
      <w:r w:rsidR="00F9718A">
        <w:rPr>
          <w:rFonts w:ascii="Times New Roman" w:hAnsi="Times New Roman" w:cs="Times New Roman"/>
          <w:sz w:val="24"/>
          <w:szCs w:val="24"/>
        </w:rPr>
        <w:t>mode de production</w:t>
      </w:r>
      <w:r w:rsidR="009E3406">
        <w:rPr>
          <w:rFonts w:ascii="Times New Roman" w:hAnsi="Times New Roman" w:cs="Times New Roman"/>
          <w:sz w:val="24"/>
          <w:szCs w:val="24"/>
        </w:rPr>
        <w:t xml:space="preserve"> fondé sur l’exploitation par l’aristocratie terrienne de la surproduction paysanne à travers le régime du grand domaine puis celui de la seigneurie. </w:t>
      </w:r>
      <w:r w:rsidR="002C759F">
        <w:rPr>
          <w:rFonts w:ascii="Times New Roman" w:hAnsi="Times New Roman" w:cs="Times New Roman"/>
          <w:sz w:val="24"/>
          <w:szCs w:val="24"/>
        </w:rPr>
        <w:t>C’est donc essentiellement</w:t>
      </w:r>
      <w:r w:rsidR="00F9718A">
        <w:rPr>
          <w:rFonts w:ascii="Times New Roman" w:hAnsi="Times New Roman" w:cs="Times New Roman"/>
          <w:sz w:val="24"/>
          <w:szCs w:val="24"/>
        </w:rPr>
        <w:t xml:space="preserve"> autour de</w:t>
      </w:r>
      <w:r w:rsidR="002C759F">
        <w:rPr>
          <w:rFonts w:ascii="Times New Roman" w:hAnsi="Times New Roman" w:cs="Times New Roman"/>
          <w:sz w:val="24"/>
          <w:szCs w:val="24"/>
        </w:rPr>
        <w:t xml:space="preserve"> deux </w:t>
      </w:r>
      <w:r w:rsidR="00522BD9">
        <w:rPr>
          <w:rFonts w:ascii="Times New Roman" w:hAnsi="Times New Roman" w:cs="Times New Roman"/>
          <w:sz w:val="24"/>
          <w:szCs w:val="24"/>
        </w:rPr>
        <w:t>types d’</w:t>
      </w:r>
      <w:r w:rsidR="002C759F">
        <w:rPr>
          <w:rFonts w:ascii="Times New Roman" w:hAnsi="Times New Roman" w:cs="Times New Roman"/>
          <w:sz w:val="24"/>
          <w:szCs w:val="24"/>
        </w:rPr>
        <w:t xml:space="preserve">usages </w:t>
      </w:r>
      <w:r w:rsidR="00522BD9">
        <w:rPr>
          <w:rFonts w:ascii="Times New Roman" w:hAnsi="Times New Roman" w:cs="Times New Roman"/>
          <w:sz w:val="24"/>
          <w:szCs w:val="24"/>
        </w:rPr>
        <w:t xml:space="preserve">de cette notion, l’un plus technique et précis, l’autre plus socio-économique et général </w:t>
      </w:r>
      <w:r w:rsidR="00672287">
        <w:rPr>
          <w:rFonts w:ascii="Times New Roman" w:hAnsi="Times New Roman" w:cs="Times New Roman"/>
          <w:sz w:val="24"/>
          <w:szCs w:val="24"/>
        </w:rPr>
        <w:t>que s’affront</w:t>
      </w:r>
      <w:r w:rsidR="00805C35">
        <w:rPr>
          <w:rFonts w:ascii="Times New Roman" w:hAnsi="Times New Roman" w:cs="Times New Roman"/>
          <w:sz w:val="24"/>
          <w:szCs w:val="24"/>
        </w:rPr>
        <w:t>ent encore actuellement ses défenseurs et ses détracteurs.</w:t>
      </w:r>
    </w:p>
    <w:p w:rsidR="00805C35" w:rsidRDefault="00696AAC" w:rsidP="00F841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 premier équivaut à un</w:t>
      </w:r>
      <w:r w:rsidR="00C508A3">
        <w:rPr>
          <w:rFonts w:ascii="Times New Roman" w:hAnsi="Times New Roman" w:cs="Times New Roman"/>
          <w:sz w:val="24"/>
          <w:szCs w:val="24"/>
        </w:rPr>
        <w:t xml:space="preserve"> sens</w:t>
      </w:r>
      <w:r w:rsidR="002A2F92">
        <w:rPr>
          <w:rFonts w:ascii="Times New Roman" w:hAnsi="Times New Roman" w:cs="Times New Roman"/>
          <w:sz w:val="24"/>
          <w:szCs w:val="24"/>
        </w:rPr>
        <w:t xml:space="preserve"> étroit, </w:t>
      </w:r>
      <w:r w:rsidR="00804EE8">
        <w:rPr>
          <w:rFonts w:ascii="Times New Roman" w:hAnsi="Times New Roman" w:cs="Times New Roman"/>
          <w:sz w:val="24"/>
          <w:szCs w:val="24"/>
        </w:rPr>
        <w:t xml:space="preserve">notion juridique et institutionnelle, </w:t>
      </w:r>
      <w:r w:rsidRPr="00672287">
        <w:rPr>
          <w:rFonts w:ascii="Times New Roman" w:hAnsi="Times New Roman" w:cs="Times New Roman"/>
          <w:b/>
          <w:sz w:val="24"/>
          <w:szCs w:val="24"/>
        </w:rPr>
        <w:t>les relations féodo-vassaliques</w:t>
      </w:r>
      <w:r>
        <w:rPr>
          <w:rFonts w:ascii="Times New Roman" w:hAnsi="Times New Roman" w:cs="Times New Roman"/>
          <w:sz w:val="24"/>
          <w:szCs w:val="24"/>
        </w:rPr>
        <w:t xml:space="preserve">, c’est-à-dire les relations internes à la couche dominante et guerrière de la société, entre le seigneur et ses vassaux ou </w:t>
      </w:r>
      <w:r w:rsidR="00522BD9">
        <w:rPr>
          <w:rFonts w:ascii="Times New Roman" w:hAnsi="Times New Roman" w:cs="Times New Roman"/>
          <w:sz w:val="24"/>
          <w:szCs w:val="24"/>
        </w:rPr>
        <w:t xml:space="preserve">fidèles. </w:t>
      </w:r>
      <w:r w:rsidR="00672287">
        <w:rPr>
          <w:rFonts w:ascii="Times New Roman" w:hAnsi="Times New Roman" w:cs="Times New Roman"/>
          <w:sz w:val="24"/>
          <w:szCs w:val="24"/>
        </w:rPr>
        <w:t>Ces relations</w:t>
      </w:r>
      <w:r w:rsidR="00522BD9">
        <w:rPr>
          <w:rFonts w:ascii="Times New Roman" w:hAnsi="Times New Roman" w:cs="Times New Roman"/>
          <w:sz w:val="24"/>
          <w:szCs w:val="24"/>
        </w:rPr>
        <w:t xml:space="preserve"> sont</w:t>
      </w:r>
      <w:r>
        <w:rPr>
          <w:rFonts w:ascii="Times New Roman" w:hAnsi="Times New Roman" w:cs="Times New Roman"/>
          <w:sz w:val="24"/>
          <w:szCs w:val="24"/>
        </w:rPr>
        <w:t xml:space="preserve"> fondées sur le serment de fidélité mutuelle, l’échange de services militaires, financiers et politiques (la protection, l’aide et le conseil) et la concession du fief, terres, droits, ressources ou charges</w:t>
      </w:r>
      <w:r w:rsidR="00C508A3">
        <w:rPr>
          <w:rFonts w:ascii="Times New Roman" w:hAnsi="Times New Roman" w:cs="Times New Roman"/>
          <w:sz w:val="24"/>
          <w:szCs w:val="24"/>
        </w:rPr>
        <w:t xml:space="preserve">, sur lesquels le seigneur garde cependant des droits tout en </w:t>
      </w:r>
      <w:r w:rsidR="00672287">
        <w:rPr>
          <w:rFonts w:ascii="Times New Roman" w:hAnsi="Times New Roman" w:cs="Times New Roman"/>
          <w:sz w:val="24"/>
          <w:szCs w:val="24"/>
        </w:rPr>
        <w:t>en laissant la jouissance</w:t>
      </w:r>
      <w:r w:rsidR="00C508A3">
        <w:rPr>
          <w:rFonts w:ascii="Times New Roman" w:hAnsi="Times New Roman" w:cs="Times New Roman"/>
          <w:sz w:val="24"/>
          <w:szCs w:val="24"/>
        </w:rPr>
        <w:t xml:space="preserve"> à ses fidèles.</w:t>
      </w:r>
      <w:r>
        <w:rPr>
          <w:rFonts w:ascii="Times New Roman" w:hAnsi="Times New Roman" w:cs="Times New Roman"/>
          <w:sz w:val="24"/>
          <w:szCs w:val="24"/>
        </w:rPr>
        <w:t xml:space="preserve"> </w:t>
      </w:r>
      <w:r w:rsidR="00C508A3">
        <w:rPr>
          <w:rFonts w:ascii="Times New Roman" w:hAnsi="Times New Roman" w:cs="Times New Roman"/>
          <w:sz w:val="24"/>
          <w:szCs w:val="24"/>
        </w:rPr>
        <w:t xml:space="preserve">Il s’agit là du sens </w:t>
      </w:r>
      <w:r w:rsidR="00522BD9">
        <w:rPr>
          <w:rFonts w:ascii="Times New Roman" w:hAnsi="Times New Roman" w:cs="Times New Roman"/>
          <w:sz w:val="24"/>
          <w:szCs w:val="24"/>
        </w:rPr>
        <w:t>qu’en donnent</w:t>
      </w:r>
      <w:r w:rsidR="00C508A3">
        <w:rPr>
          <w:rFonts w:ascii="Times New Roman" w:hAnsi="Times New Roman" w:cs="Times New Roman"/>
          <w:sz w:val="24"/>
          <w:szCs w:val="24"/>
        </w:rPr>
        <w:t xml:space="preserve"> les médiévistes allemands </w:t>
      </w:r>
      <w:r w:rsidR="00522BD9">
        <w:rPr>
          <w:rFonts w:ascii="Times New Roman" w:hAnsi="Times New Roman" w:cs="Times New Roman"/>
          <w:sz w:val="24"/>
          <w:szCs w:val="24"/>
        </w:rPr>
        <w:t xml:space="preserve">lorsqu’ils le </w:t>
      </w:r>
      <w:r w:rsidR="00C508A3">
        <w:rPr>
          <w:rFonts w:ascii="Times New Roman" w:hAnsi="Times New Roman" w:cs="Times New Roman"/>
          <w:sz w:val="24"/>
          <w:szCs w:val="24"/>
        </w:rPr>
        <w:t xml:space="preserve">résument sous la forme du « Lehnswesen » et </w:t>
      </w:r>
      <w:r w:rsidR="00522BD9">
        <w:rPr>
          <w:rFonts w:ascii="Times New Roman" w:hAnsi="Times New Roman" w:cs="Times New Roman"/>
          <w:sz w:val="24"/>
          <w:szCs w:val="24"/>
        </w:rPr>
        <w:t xml:space="preserve">le </w:t>
      </w:r>
      <w:r w:rsidR="00C508A3">
        <w:rPr>
          <w:rFonts w:ascii="Times New Roman" w:hAnsi="Times New Roman" w:cs="Times New Roman"/>
          <w:sz w:val="24"/>
          <w:szCs w:val="24"/>
        </w:rPr>
        <w:t xml:space="preserve">représentent dans leurs manuels sous forme d’une pyramide vassalique. </w:t>
      </w:r>
      <w:r w:rsidR="00522BD9">
        <w:rPr>
          <w:rFonts w:ascii="Times New Roman" w:hAnsi="Times New Roman" w:cs="Times New Roman"/>
          <w:sz w:val="24"/>
          <w:szCs w:val="24"/>
        </w:rPr>
        <w:t>Cette représentation graphique qui a formé des générations d’élèves</w:t>
      </w:r>
      <w:r w:rsidR="00C508A3">
        <w:rPr>
          <w:rFonts w:ascii="Times New Roman" w:hAnsi="Times New Roman" w:cs="Times New Roman"/>
          <w:sz w:val="24"/>
          <w:szCs w:val="24"/>
        </w:rPr>
        <w:t xml:space="preserve"> est aujourd’hui largement rejetée par les chercheurs, </w:t>
      </w:r>
      <w:r w:rsidR="00955EFE">
        <w:rPr>
          <w:rFonts w:ascii="Times New Roman" w:hAnsi="Times New Roman" w:cs="Times New Roman"/>
          <w:sz w:val="24"/>
          <w:szCs w:val="24"/>
        </w:rPr>
        <w:t xml:space="preserve">pour la simple et bonne raison qu’elle </w:t>
      </w:r>
      <w:r w:rsidR="00B51CA2">
        <w:rPr>
          <w:rFonts w:ascii="Times New Roman" w:hAnsi="Times New Roman" w:cs="Times New Roman"/>
          <w:sz w:val="24"/>
          <w:szCs w:val="24"/>
        </w:rPr>
        <w:t>est trop exclusive, trop partielle</w:t>
      </w:r>
      <w:r w:rsidR="00522BD9">
        <w:rPr>
          <w:rFonts w:ascii="Times New Roman" w:hAnsi="Times New Roman" w:cs="Times New Roman"/>
          <w:sz w:val="24"/>
          <w:szCs w:val="24"/>
        </w:rPr>
        <w:t xml:space="preserve"> Elle </w:t>
      </w:r>
      <w:r w:rsidR="00955EFE">
        <w:rPr>
          <w:rFonts w:ascii="Times New Roman" w:hAnsi="Times New Roman" w:cs="Times New Roman"/>
          <w:sz w:val="24"/>
          <w:szCs w:val="24"/>
        </w:rPr>
        <w:t xml:space="preserve">ne représente </w:t>
      </w:r>
      <w:r w:rsidR="00522BD9">
        <w:rPr>
          <w:rFonts w:ascii="Times New Roman" w:hAnsi="Times New Roman" w:cs="Times New Roman"/>
          <w:sz w:val="24"/>
          <w:szCs w:val="24"/>
        </w:rPr>
        <w:t xml:space="preserve">en effet </w:t>
      </w:r>
      <w:r w:rsidR="00955EFE">
        <w:rPr>
          <w:rFonts w:ascii="Times New Roman" w:hAnsi="Times New Roman" w:cs="Times New Roman"/>
          <w:sz w:val="24"/>
          <w:szCs w:val="24"/>
        </w:rPr>
        <w:t xml:space="preserve">qu’une partie des relations </w:t>
      </w:r>
      <w:r w:rsidR="00522BD9">
        <w:rPr>
          <w:rFonts w:ascii="Times New Roman" w:hAnsi="Times New Roman" w:cs="Times New Roman"/>
          <w:sz w:val="24"/>
          <w:szCs w:val="24"/>
        </w:rPr>
        <w:t>entre puissants</w:t>
      </w:r>
      <w:r w:rsidR="00955EFE">
        <w:rPr>
          <w:rFonts w:ascii="Times New Roman" w:hAnsi="Times New Roman" w:cs="Times New Roman"/>
          <w:sz w:val="24"/>
          <w:szCs w:val="24"/>
        </w:rPr>
        <w:t xml:space="preserve"> à côté d’autres pratiques </w:t>
      </w:r>
      <w:r w:rsidR="00805C35">
        <w:rPr>
          <w:rFonts w:ascii="Times New Roman" w:hAnsi="Times New Roman" w:cs="Times New Roman"/>
          <w:sz w:val="24"/>
          <w:szCs w:val="24"/>
        </w:rPr>
        <w:t>comme l’amitié, la parenté, les rituels, l</w:t>
      </w:r>
      <w:r w:rsidR="00522BD9">
        <w:rPr>
          <w:rFonts w:ascii="Times New Roman" w:hAnsi="Times New Roman" w:cs="Times New Roman"/>
          <w:sz w:val="24"/>
          <w:szCs w:val="24"/>
        </w:rPr>
        <w:t>a négociation</w:t>
      </w:r>
      <w:r w:rsidR="00805C35">
        <w:rPr>
          <w:rFonts w:ascii="Times New Roman" w:hAnsi="Times New Roman" w:cs="Times New Roman"/>
          <w:sz w:val="24"/>
          <w:szCs w:val="24"/>
        </w:rPr>
        <w:t>, …</w:t>
      </w:r>
      <w:r w:rsidR="00B51CA2">
        <w:rPr>
          <w:rFonts w:ascii="Times New Roman" w:hAnsi="Times New Roman" w:cs="Times New Roman"/>
          <w:sz w:val="24"/>
          <w:szCs w:val="24"/>
        </w:rPr>
        <w:t xml:space="preserve"> En outre, elle suggère un système organisé qui sous cette forme, n’existe pas avant le XIIIe siècle</w:t>
      </w:r>
      <w:r w:rsidR="00522BD9">
        <w:rPr>
          <w:rFonts w:ascii="Times New Roman" w:hAnsi="Times New Roman" w:cs="Times New Roman"/>
          <w:sz w:val="24"/>
          <w:szCs w:val="24"/>
        </w:rPr>
        <w:t xml:space="preserve"> </w:t>
      </w:r>
      <w:r w:rsidR="00805C35" w:rsidRPr="007E397D">
        <w:rPr>
          <w:rFonts w:ascii="Times New Roman" w:hAnsi="Times New Roman" w:cs="Times New Roman"/>
          <w:b/>
          <w:sz w:val="24"/>
          <w:szCs w:val="24"/>
          <w:highlight w:val="yellow"/>
        </w:rPr>
        <w:t>(</w:t>
      </w:r>
      <w:r w:rsidR="00805C35">
        <w:rPr>
          <w:rFonts w:ascii="Times New Roman" w:hAnsi="Times New Roman" w:cs="Times New Roman"/>
          <w:b/>
          <w:sz w:val="24"/>
          <w:szCs w:val="24"/>
          <w:highlight w:val="yellow"/>
        </w:rPr>
        <w:t>slide 4</w:t>
      </w:r>
      <w:r w:rsidR="00805C35" w:rsidRPr="007E397D">
        <w:rPr>
          <w:rFonts w:ascii="Times New Roman" w:hAnsi="Times New Roman" w:cs="Times New Roman"/>
          <w:b/>
          <w:sz w:val="24"/>
          <w:szCs w:val="24"/>
          <w:highlight w:val="yellow"/>
        </w:rPr>
        <w:t> :</w:t>
      </w:r>
      <w:r w:rsidR="00805C35">
        <w:rPr>
          <w:rFonts w:ascii="Times New Roman" w:hAnsi="Times New Roman" w:cs="Times New Roman"/>
          <w:b/>
          <w:sz w:val="24"/>
          <w:szCs w:val="24"/>
          <w:highlight w:val="yellow"/>
        </w:rPr>
        <w:t xml:space="preserve"> pyramide vassalique</w:t>
      </w:r>
      <w:r w:rsidR="00805C35" w:rsidRPr="007E397D">
        <w:rPr>
          <w:rFonts w:ascii="Times New Roman" w:hAnsi="Times New Roman" w:cs="Times New Roman"/>
          <w:b/>
          <w:sz w:val="24"/>
          <w:szCs w:val="24"/>
          <w:highlight w:val="yellow"/>
        </w:rPr>
        <w:t>)</w:t>
      </w:r>
      <w:r w:rsidR="00B51CA2">
        <w:rPr>
          <w:rFonts w:ascii="Times New Roman" w:hAnsi="Times New Roman" w:cs="Times New Roman"/>
          <w:b/>
          <w:sz w:val="24"/>
          <w:szCs w:val="24"/>
        </w:rPr>
        <w:t>.</w:t>
      </w:r>
    </w:p>
    <w:p w:rsidR="006709E7" w:rsidRDefault="00805C35" w:rsidP="00F841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Le second usage de la notion polysémique de « féodalité » accorde à celui-ci un </w:t>
      </w:r>
      <w:r w:rsidRPr="00B51CA2">
        <w:rPr>
          <w:rFonts w:ascii="Times New Roman" w:hAnsi="Times New Roman" w:cs="Times New Roman"/>
          <w:b/>
          <w:sz w:val="24"/>
          <w:szCs w:val="24"/>
        </w:rPr>
        <w:t>sens beaucoup plus large</w:t>
      </w:r>
      <w:r>
        <w:rPr>
          <w:rFonts w:ascii="Times New Roman" w:hAnsi="Times New Roman" w:cs="Times New Roman"/>
          <w:sz w:val="24"/>
          <w:szCs w:val="24"/>
        </w:rPr>
        <w:t xml:space="preserve">, </w:t>
      </w:r>
      <w:r w:rsidR="00522BD9">
        <w:rPr>
          <w:rFonts w:ascii="Times New Roman" w:hAnsi="Times New Roman" w:cs="Times New Roman"/>
          <w:sz w:val="24"/>
          <w:szCs w:val="24"/>
        </w:rPr>
        <w:t xml:space="preserve">pour exprimer </w:t>
      </w:r>
      <w:r>
        <w:rPr>
          <w:rFonts w:ascii="Times New Roman" w:hAnsi="Times New Roman" w:cs="Times New Roman"/>
          <w:sz w:val="24"/>
          <w:szCs w:val="24"/>
        </w:rPr>
        <w:t xml:space="preserve">toute forme de domination sur la terre et les hommes </w:t>
      </w:r>
      <w:r w:rsidR="001F1028">
        <w:rPr>
          <w:rFonts w:ascii="Times New Roman" w:hAnsi="Times New Roman" w:cs="Times New Roman"/>
          <w:sz w:val="24"/>
          <w:szCs w:val="24"/>
        </w:rPr>
        <w:t xml:space="preserve">par une aristocratie locale, laïque ou ecclésiastique, détentrice de seigneuries et de fiefs. </w:t>
      </w:r>
      <w:r w:rsidR="00B51CA2">
        <w:rPr>
          <w:rFonts w:ascii="Times New Roman" w:hAnsi="Times New Roman" w:cs="Times New Roman"/>
          <w:sz w:val="24"/>
          <w:szCs w:val="24"/>
        </w:rPr>
        <w:t>Dans ce sens,</w:t>
      </w:r>
      <w:r w:rsidR="000F7548">
        <w:rPr>
          <w:rFonts w:ascii="Times New Roman" w:hAnsi="Times New Roman" w:cs="Times New Roman"/>
          <w:sz w:val="24"/>
          <w:szCs w:val="24"/>
        </w:rPr>
        <w:t xml:space="preserve"> les relations féodo-vassaliques entre puissants </w:t>
      </w:r>
      <w:r w:rsidR="00202961">
        <w:rPr>
          <w:rFonts w:ascii="Times New Roman" w:hAnsi="Times New Roman" w:cs="Times New Roman"/>
          <w:sz w:val="24"/>
          <w:szCs w:val="24"/>
        </w:rPr>
        <w:t>qui étaient au centre de la « féodalité » des historiens du droit et des institutions jusqu’au tournant de « l’école des Annales », sont mis</w:t>
      </w:r>
      <w:r w:rsidR="00804EE8">
        <w:rPr>
          <w:rFonts w:ascii="Times New Roman" w:hAnsi="Times New Roman" w:cs="Times New Roman"/>
          <w:sz w:val="24"/>
          <w:szCs w:val="24"/>
        </w:rPr>
        <w:t>es</w:t>
      </w:r>
      <w:r w:rsidR="00202961">
        <w:rPr>
          <w:rFonts w:ascii="Times New Roman" w:hAnsi="Times New Roman" w:cs="Times New Roman"/>
          <w:sz w:val="24"/>
          <w:szCs w:val="24"/>
        </w:rPr>
        <w:t xml:space="preserve"> à distance au profit d’une vue plus globale</w:t>
      </w:r>
      <w:r w:rsidR="0060382E">
        <w:rPr>
          <w:rFonts w:ascii="Times New Roman" w:hAnsi="Times New Roman" w:cs="Times New Roman"/>
          <w:sz w:val="24"/>
          <w:szCs w:val="24"/>
        </w:rPr>
        <w:t>, marquée par une approche plus socio-économique, puis anthropologique,</w:t>
      </w:r>
      <w:r w:rsidR="00202961">
        <w:rPr>
          <w:rFonts w:ascii="Times New Roman" w:hAnsi="Times New Roman" w:cs="Times New Roman"/>
          <w:sz w:val="24"/>
          <w:szCs w:val="24"/>
        </w:rPr>
        <w:t xml:space="preserve"> d’un type de société segmentée, do</w:t>
      </w:r>
      <w:r w:rsidR="0060382E">
        <w:rPr>
          <w:rFonts w:ascii="Times New Roman" w:hAnsi="Times New Roman" w:cs="Times New Roman"/>
          <w:sz w:val="24"/>
          <w:szCs w:val="24"/>
        </w:rPr>
        <w:t>minée par une élite à l’échelle locale de la seigneurie et du fief. C’est ainsi qu’on en est venu</w:t>
      </w:r>
      <w:r w:rsidR="00804EE8">
        <w:rPr>
          <w:rFonts w:ascii="Times New Roman" w:hAnsi="Times New Roman" w:cs="Times New Roman"/>
          <w:sz w:val="24"/>
          <w:szCs w:val="24"/>
        </w:rPr>
        <w:t xml:space="preserve"> </w:t>
      </w:r>
      <w:r w:rsidR="0060382E">
        <w:rPr>
          <w:rFonts w:ascii="Times New Roman" w:hAnsi="Times New Roman" w:cs="Times New Roman"/>
          <w:sz w:val="24"/>
          <w:szCs w:val="24"/>
        </w:rPr>
        <w:t xml:space="preserve">à adopter une chronologie plus fine à l’intérieur de l’époque médiévale, sur base d’un </w:t>
      </w:r>
      <w:r w:rsidR="00945DA8">
        <w:rPr>
          <w:rFonts w:ascii="Times New Roman" w:hAnsi="Times New Roman" w:cs="Times New Roman"/>
          <w:sz w:val="24"/>
          <w:szCs w:val="24"/>
        </w:rPr>
        <w:t xml:space="preserve">critère fondamental: l’opposition entre </w:t>
      </w:r>
      <w:r w:rsidR="00945DA8" w:rsidRPr="00804EE8">
        <w:rPr>
          <w:rFonts w:ascii="Times New Roman" w:hAnsi="Times New Roman" w:cs="Times New Roman"/>
          <w:sz w:val="24"/>
          <w:szCs w:val="24"/>
          <w:u w:val="single"/>
        </w:rPr>
        <w:t>pouvoir public et pouvoir privé</w:t>
      </w:r>
      <w:r w:rsidR="00945DA8" w:rsidRPr="00804EE8">
        <w:rPr>
          <w:rFonts w:ascii="Times New Roman" w:hAnsi="Times New Roman" w:cs="Times New Roman"/>
          <w:sz w:val="24"/>
          <w:szCs w:val="24"/>
        </w:rPr>
        <w:t xml:space="preserve">, </w:t>
      </w:r>
      <w:r w:rsidR="00945DA8">
        <w:rPr>
          <w:rFonts w:ascii="Times New Roman" w:hAnsi="Times New Roman" w:cs="Times New Roman"/>
          <w:sz w:val="24"/>
          <w:szCs w:val="24"/>
        </w:rPr>
        <w:t>c’est-à-dire entre souveraineté d’</w:t>
      </w:r>
      <w:r w:rsidR="00945DA8" w:rsidRPr="00804EE8">
        <w:rPr>
          <w:rFonts w:ascii="Times New Roman" w:hAnsi="Times New Roman" w:cs="Times New Roman"/>
          <w:sz w:val="24"/>
          <w:szCs w:val="24"/>
          <w:u w:val="single"/>
        </w:rPr>
        <w:t>État</w:t>
      </w:r>
      <w:r w:rsidR="00945DA8">
        <w:rPr>
          <w:rFonts w:ascii="Times New Roman" w:hAnsi="Times New Roman" w:cs="Times New Roman"/>
          <w:sz w:val="24"/>
          <w:szCs w:val="24"/>
        </w:rPr>
        <w:t xml:space="preserve"> et pouvoir local ou régional des princes</w:t>
      </w:r>
      <w:r w:rsidR="00804EE8">
        <w:rPr>
          <w:rFonts w:ascii="Times New Roman" w:hAnsi="Times New Roman" w:cs="Times New Roman"/>
          <w:sz w:val="24"/>
          <w:szCs w:val="24"/>
        </w:rPr>
        <w:t xml:space="preserve"> et seigneurs</w:t>
      </w:r>
      <w:r w:rsidR="00945DA8">
        <w:rPr>
          <w:rFonts w:ascii="Times New Roman" w:hAnsi="Times New Roman" w:cs="Times New Roman"/>
          <w:sz w:val="24"/>
          <w:szCs w:val="24"/>
        </w:rPr>
        <w:t>. En d’autres termes, l’</w:t>
      </w:r>
      <w:r w:rsidR="00B51CA2">
        <w:rPr>
          <w:rFonts w:ascii="Times New Roman" w:hAnsi="Times New Roman" w:cs="Times New Roman"/>
          <w:sz w:val="24"/>
          <w:szCs w:val="24"/>
        </w:rPr>
        <w:t>« </w:t>
      </w:r>
      <w:r w:rsidR="00945DA8">
        <w:rPr>
          <w:rFonts w:ascii="Times New Roman" w:hAnsi="Times New Roman" w:cs="Times New Roman"/>
          <w:sz w:val="24"/>
          <w:szCs w:val="24"/>
        </w:rPr>
        <w:t>âge féodal</w:t>
      </w:r>
      <w:r w:rsidR="00B51CA2">
        <w:rPr>
          <w:rFonts w:ascii="Times New Roman" w:hAnsi="Times New Roman" w:cs="Times New Roman"/>
          <w:sz w:val="24"/>
          <w:szCs w:val="24"/>
        </w:rPr>
        <w:t> »</w:t>
      </w:r>
      <w:r w:rsidR="00945DA8">
        <w:rPr>
          <w:rFonts w:ascii="Times New Roman" w:hAnsi="Times New Roman" w:cs="Times New Roman"/>
          <w:sz w:val="24"/>
          <w:szCs w:val="24"/>
        </w:rPr>
        <w:t xml:space="preserve"> </w:t>
      </w:r>
      <w:r w:rsidR="00804EE8">
        <w:rPr>
          <w:rFonts w:ascii="Times New Roman" w:hAnsi="Times New Roman" w:cs="Times New Roman"/>
          <w:sz w:val="24"/>
          <w:szCs w:val="24"/>
        </w:rPr>
        <w:t xml:space="preserve">serait </w:t>
      </w:r>
      <w:r w:rsidR="00945DA8">
        <w:rPr>
          <w:rFonts w:ascii="Times New Roman" w:hAnsi="Times New Roman" w:cs="Times New Roman"/>
          <w:sz w:val="24"/>
          <w:szCs w:val="24"/>
        </w:rPr>
        <w:t>celui qui est né de l’éclipse de l</w:t>
      </w:r>
      <w:r w:rsidR="00D71C59">
        <w:rPr>
          <w:rFonts w:ascii="Times New Roman" w:hAnsi="Times New Roman" w:cs="Times New Roman"/>
          <w:sz w:val="24"/>
          <w:szCs w:val="24"/>
        </w:rPr>
        <w:t xml:space="preserve">’État au profit des potentats locaux, la discussion portant alors sur les modes de passage d’une société à l’autre et sur sa datation. Même si la recherche s’est aujourd’hui entièrement débarrassée de cette image de guerriers prédateurs et seigneurs usurpateurs de droits régaliens </w:t>
      </w:r>
      <w:r w:rsidR="006B2CA2">
        <w:rPr>
          <w:rFonts w:ascii="Times New Roman" w:hAnsi="Times New Roman" w:cs="Times New Roman"/>
          <w:sz w:val="24"/>
          <w:szCs w:val="24"/>
        </w:rPr>
        <w:t>détruisant lors de la « mutation de</w:t>
      </w:r>
      <w:r w:rsidR="00B51CA2">
        <w:rPr>
          <w:rFonts w:ascii="Times New Roman" w:hAnsi="Times New Roman" w:cs="Times New Roman"/>
          <w:sz w:val="24"/>
          <w:szCs w:val="24"/>
        </w:rPr>
        <w:t xml:space="preserve"> l’an mil » les fondements d’un « </w:t>
      </w:r>
      <w:r w:rsidR="006B2CA2">
        <w:rPr>
          <w:rFonts w:ascii="Times New Roman" w:hAnsi="Times New Roman" w:cs="Times New Roman"/>
          <w:sz w:val="24"/>
          <w:szCs w:val="24"/>
        </w:rPr>
        <w:t>État</w:t>
      </w:r>
      <w:r w:rsidR="00B51CA2">
        <w:rPr>
          <w:rFonts w:ascii="Times New Roman" w:hAnsi="Times New Roman" w:cs="Times New Roman"/>
          <w:sz w:val="24"/>
          <w:szCs w:val="24"/>
        </w:rPr>
        <w:t> »</w:t>
      </w:r>
      <w:r w:rsidR="006B2CA2">
        <w:rPr>
          <w:rFonts w:ascii="Times New Roman" w:hAnsi="Times New Roman" w:cs="Times New Roman"/>
          <w:sz w:val="24"/>
          <w:szCs w:val="24"/>
        </w:rPr>
        <w:t xml:space="preserve"> carolingien, </w:t>
      </w:r>
      <w:r w:rsidR="00496B89">
        <w:rPr>
          <w:rFonts w:ascii="Times New Roman" w:hAnsi="Times New Roman" w:cs="Times New Roman"/>
          <w:sz w:val="24"/>
          <w:szCs w:val="24"/>
        </w:rPr>
        <w:t>la royauté</w:t>
      </w:r>
      <w:r w:rsidR="006B2CA2">
        <w:rPr>
          <w:rFonts w:ascii="Times New Roman" w:hAnsi="Times New Roman" w:cs="Times New Roman"/>
          <w:sz w:val="24"/>
          <w:szCs w:val="24"/>
        </w:rPr>
        <w:t xml:space="preserve"> </w:t>
      </w:r>
      <w:r w:rsidR="00B51CA2">
        <w:rPr>
          <w:rFonts w:ascii="Times New Roman" w:hAnsi="Times New Roman" w:cs="Times New Roman"/>
          <w:sz w:val="24"/>
          <w:szCs w:val="24"/>
        </w:rPr>
        <w:t xml:space="preserve">reste </w:t>
      </w:r>
      <w:r w:rsidR="006B2CA2">
        <w:rPr>
          <w:rFonts w:ascii="Times New Roman" w:hAnsi="Times New Roman" w:cs="Times New Roman"/>
          <w:sz w:val="24"/>
          <w:szCs w:val="24"/>
        </w:rPr>
        <w:t>toujours perçu</w:t>
      </w:r>
      <w:r w:rsidR="00496B89">
        <w:rPr>
          <w:rFonts w:ascii="Times New Roman" w:hAnsi="Times New Roman" w:cs="Times New Roman"/>
          <w:sz w:val="24"/>
          <w:szCs w:val="24"/>
        </w:rPr>
        <w:t>e</w:t>
      </w:r>
      <w:r w:rsidR="006B2CA2">
        <w:rPr>
          <w:rFonts w:ascii="Times New Roman" w:hAnsi="Times New Roman" w:cs="Times New Roman"/>
          <w:sz w:val="24"/>
          <w:szCs w:val="24"/>
        </w:rPr>
        <w:t xml:space="preserve"> </w:t>
      </w:r>
      <w:r w:rsidR="00496B89">
        <w:rPr>
          <w:rFonts w:ascii="Times New Roman" w:hAnsi="Times New Roman" w:cs="Times New Roman"/>
          <w:sz w:val="24"/>
          <w:szCs w:val="24"/>
        </w:rPr>
        <w:t>comme la référence de base dans</w:t>
      </w:r>
      <w:r w:rsidR="00804EE8">
        <w:rPr>
          <w:rFonts w:ascii="Times New Roman" w:hAnsi="Times New Roman" w:cs="Times New Roman"/>
          <w:sz w:val="24"/>
          <w:szCs w:val="24"/>
        </w:rPr>
        <w:t xml:space="preserve"> les débats </w:t>
      </w:r>
      <w:r w:rsidR="008142B8">
        <w:rPr>
          <w:rFonts w:ascii="Times New Roman" w:hAnsi="Times New Roman" w:cs="Times New Roman"/>
          <w:sz w:val="24"/>
          <w:szCs w:val="24"/>
        </w:rPr>
        <w:t>autour des configurations du pouvoir.</w:t>
      </w:r>
    </w:p>
    <w:p w:rsidR="00694D33" w:rsidRDefault="00B51CA2" w:rsidP="00F841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D’ailleurs, ce</w:t>
      </w:r>
      <w:r w:rsidR="006B2CA2">
        <w:rPr>
          <w:rFonts w:ascii="Times New Roman" w:hAnsi="Times New Roman" w:cs="Times New Roman"/>
          <w:sz w:val="24"/>
          <w:szCs w:val="24"/>
        </w:rPr>
        <w:t xml:space="preserve"> paradigme </w:t>
      </w:r>
      <w:r>
        <w:rPr>
          <w:rFonts w:ascii="Times New Roman" w:hAnsi="Times New Roman" w:cs="Times New Roman"/>
          <w:sz w:val="24"/>
          <w:szCs w:val="24"/>
        </w:rPr>
        <w:t xml:space="preserve">rapproche </w:t>
      </w:r>
      <w:r w:rsidR="006B2CA2">
        <w:rPr>
          <w:rFonts w:ascii="Times New Roman" w:hAnsi="Times New Roman" w:cs="Times New Roman"/>
          <w:sz w:val="24"/>
          <w:szCs w:val="24"/>
        </w:rPr>
        <w:t xml:space="preserve">l’historiographie française et </w:t>
      </w:r>
      <w:r w:rsidR="006B2CA2" w:rsidRPr="006709E7">
        <w:rPr>
          <w:rFonts w:ascii="Times New Roman" w:hAnsi="Times New Roman" w:cs="Times New Roman"/>
          <w:sz w:val="24"/>
          <w:szCs w:val="24"/>
          <w:u w:val="single"/>
        </w:rPr>
        <w:t>l’historiographie allemande</w:t>
      </w:r>
      <w:r w:rsidR="006B2CA2">
        <w:rPr>
          <w:rFonts w:ascii="Times New Roman" w:hAnsi="Times New Roman" w:cs="Times New Roman"/>
          <w:sz w:val="24"/>
          <w:szCs w:val="24"/>
        </w:rPr>
        <w:t xml:space="preserve">, cette dernière </w:t>
      </w:r>
      <w:r w:rsidR="003F3F87">
        <w:rPr>
          <w:rFonts w:ascii="Times New Roman" w:hAnsi="Times New Roman" w:cs="Times New Roman"/>
          <w:sz w:val="24"/>
          <w:szCs w:val="24"/>
        </w:rPr>
        <w:t xml:space="preserve">étant tout aussi puissamment dominée par la question du pouvoir central, </w:t>
      </w:r>
      <w:r>
        <w:rPr>
          <w:rFonts w:ascii="Times New Roman" w:hAnsi="Times New Roman" w:cs="Times New Roman"/>
          <w:sz w:val="24"/>
          <w:szCs w:val="24"/>
        </w:rPr>
        <w:t xml:space="preserve">royal et impérial. </w:t>
      </w:r>
      <w:r w:rsidR="00B829A0">
        <w:rPr>
          <w:rFonts w:ascii="Times New Roman" w:hAnsi="Times New Roman" w:cs="Times New Roman"/>
          <w:sz w:val="24"/>
          <w:szCs w:val="24"/>
        </w:rPr>
        <w:t>L’histoire de l’Empire y était tr</w:t>
      </w:r>
      <w:r>
        <w:rPr>
          <w:rFonts w:ascii="Times New Roman" w:hAnsi="Times New Roman" w:cs="Times New Roman"/>
          <w:sz w:val="24"/>
          <w:szCs w:val="24"/>
        </w:rPr>
        <w:t>ès longtemps</w:t>
      </w:r>
      <w:r w:rsidR="00B829A0">
        <w:rPr>
          <w:rFonts w:ascii="Times New Roman" w:hAnsi="Times New Roman" w:cs="Times New Roman"/>
          <w:sz w:val="24"/>
          <w:szCs w:val="24"/>
        </w:rPr>
        <w:t xml:space="preserve"> écrite et le reste encore en partie comme une histoire des rois et de leurs grands, ces derniers aspirant à l’autonomie, les rois essayant avec plus ou moins de succès de limiter ces tendances centrifuges de l’aristocratie régionale. </w:t>
      </w:r>
      <w:r w:rsidR="008142B8">
        <w:rPr>
          <w:rFonts w:ascii="Times New Roman" w:hAnsi="Times New Roman" w:cs="Times New Roman"/>
          <w:sz w:val="24"/>
          <w:szCs w:val="24"/>
        </w:rPr>
        <w:t xml:space="preserve">Dans l’historiographie allemande toutefois, </w:t>
      </w:r>
      <w:r w:rsidR="003F3F87">
        <w:rPr>
          <w:rFonts w:ascii="Times New Roman" w:hAnsi="Times New Roman" w:cs="Times New Roman"/>
          <w:sz w:val="24"/>
          <w:szCs w:val="24"/>
        </w:rPr>
        <w:t>la question de la rétract</w:t>
      </w:r>
      <w:r w:rsidR="008142B8">
        <w:rPr>
          <w:rFonts w:ascii="Times New Roman" w:hAnsi="Times New Roman" w:cs="Times New Roman"/>
          <w:sz w:val="24"/>
          <w:szCs w:val="24"/>
        </w:rPr>
        <w:t>ation du pouvoir central se pose</w:t>
      </w:r>
      <w:r w:rsidR="003F3F87">
        <w:rPr>
          <w:rFonts w:ascii="Times New Roman" w:hAnsi="Times New Roman" w:cs="Times New Roman"/>
          <w:sz w:val="24"/>
          <w:szCs w:val="24"/>
        </w:rPr>
        <w:t xml:space="preserve"> </w:t>
      </w:r>
      <w:r w:rsidR="008142B8">
        <w:rPr>
          <w:rFonts w:ascii="Times New Roman" w:hAnsi="Times New Roman" w:cs="Times New Roman"/>
          <w:sz w:val="24"/>
          <w:szCs w:val="24"/>
        </w:rPr>
        <w:t xml:space="preserve">en général </w:t>
      </w:r>
      <w:r w:rsidR="003F3F87">
        <w:rPr>
          <w:rFonts w:ascii="Times New Roman" w:hAnsi="Times New Roman" w:cs="Times New Roman"/>
          <w:sz w:val="24"/>
          <w:szCs w:val="24"/>
        </w:rPr>
        <w:t xml:space="preserve">d’une autre </w:t>
      </w:r>
      <w:r w:rsidR="008142B8">
        <w:rPr>
          <w:rFonts w:ascii="Times New Roman" w:hAnsi="Times New Roman" w:cs="Times New Roman"/>
          <w:sz w:val="24"/>
          <w:szCs w:val="24"/>
        </w:rPr>
        <w:t>manière :</w:t>
      </w:r>
      <w:r w:rsidR="003F3F87">
        <w:rPr>
          <w:rFonts w:ascii="Times New Roman" w:hAnsi="Times New Roman" w:cs="Times New Roman"/>
          <w:sz w:val="24"/>
          <w:szCs w:val="24"/>
        </w:rPr>
        <w:t xml:space="preserve"> non pas </w:t>
      </w:r>
      <w:r w:rsidR="00B829A0">
        <w:rPr>
          <w:rFonts w:ascii="Times New Roman" w:hAnsi="Times New Roman" w:cs="Times New Roman"/>
          <w:sz w:val="24"/>
          <w:szCs w:val="24"/>
        </w:rPr>
        <w:t xml:space="preserve">seulement </w:t>
      </w:r>
      <w:r w:rsidR="003F3F87">
        <w:rPr>
          <w:rFonts w:ascii="Times New Roman" w:hAnsi="Times New Roman" w:cs="Times New Roman"/>
          <w:sz w:val="24"/>
          <w:szCs w:val="24"/>
        </w:rPr>
        <w:t xml:space="preserve">par rapport </w:t>
      </w:r>
      <w:r w:rsidR="00673527">
        <w:rPr>
          <w:rFonts w:ascii="Times New Roman" w:hAnsi="Times New Roman" w:cs="Times New Roman"/>
          <w:sz w:val="24"/>
          <w:szCs w:val="24"/>
        </w:rPr>
        <w:t xml:space="preserve">au développement progressif </w:t>
      </w:r>
      <w:r w:rsidR="008142B8">
        <w:rPr>
          <w:rFonts w:ascii="Times New Roman" w:hAnsi="Times New Roman" w:cs="Times New Roman"/>
          <w:sz w:val="24"/>
          <w:szCs w:val="24"/>
        </w:rPr>
        <w:t xml:space="preserve">d’une élite féodale, </w:t>
      </w:r>
      <w:r w:rsidR="00673527">
        <w:rPr>
          <w:rFonts w:ascii="Times New Roman" w:hAnsi="Times New Roman" w:cs="Times New Roman"/>
          <w:sz w:val="24"/>
          <w:szCs w:val="24"/>
        </w:rPr>
        <w:t>les « </w:t>
      </w:r>
      <w:r w:rsidR="00B829A0">
        <w:rPr>
          <w:rFonts w:ascii="Times New Roman" w:hAnsi="Times New Roman" w:cs="Times New Roman"/>
          <w:sz w:val="24"/>
          <w:szCs w:val="24"/>
        </w:rPr>
        <w:t>princes d’Empire</w:t>
      </w:r>
      <w:r w:rsidR="00673527">
        <w:rPr>
          <w:rFonts w:ascii="Times New Roman" w:hAnsi="Times New Roman" w:cs="Times New Roman"/>
          <w:sz w:val="24"/>
          <w:szCs w:val="24"/>
        </w:rPr>
        <w:t> »</w:t>
      </w:r>
      <w:r w:rsidR="00B829A0">
        <w:rPr>
          <w:rFonts w:ascii="Times New Roman" w:hAnsi="Times New Roman" w:cs="Times New Roman"/>
          <w:sz w:val="24"/>
          <w:szCs w:val="24"/>
        </w:rPr>
        <w:t xml:space="preserve"> (« Reichsfürstenstand »)</w:t>
      </w:r>
      <w:r w:rsidR="008142B8">
        <w:rPr>
          <w:rFonts w:ascii="Times New Roman" w:hAnsi="Times New Roman" w:cs="Times New Roman"/>
          <w:sz w:val="24"/>
          <w:szCs w:val="24"/>
        </w:rPr>
        <w:t>,</w:t>
      </w:r>
      <w:r w:rsidR="003F3F87">
        <w:rPr>
          <w:rFonts w:ascii="Times New Roman" w:hAnsi="Times New Roman" w:cs="Times New Roman"/>
          <w:sz w:val="24"/>
          <w:szCs w:val="24"/>
        </w:rPr>
        <w:t xml:space="preserve"> mais par rapport au conflit avec la papauté, </w:t>
      </w:r>
      <w:r w:rsidR="008142B8">
        <w:rPr>
          <w:rFonts w:ascii="Times New Roman" w:hAnsi="Times New Roman" w:cs="Times New Roman"/>
          <w:sz w:val="24"/>
          <w:szCs w:val="24"/>
        </w:rPr>
        <w:t>à travers le prisme de la « Querelle des investitures » qui affaibli</w:t>
      </w:r>
      <w:r w:rsidR="00CB05DD">
        <w:rPr>
          <w:rFonts w:ascii="Times New Roman" w:hAnsi="Times New Roman" w:cs="Times New Roman"/>
          <w:sz w:val="24"/>
          <w:szCs w:val="24"/>
        </w:rPr>
        <w:t>t</w:t>
      </w:r>
      <w:r w:rsidR="008142B8">
        <w:rPr>
          <w:rFonts w:ascii="Times New Roman" w:hAnsi="Times New Roman" w:cs="Times New Roman"/>
          <w:sz w:val="24"/>
          <w:szCs w:val="24"/>
        </w:rPr>
        <w:t xml:space="preserve"> le pouvoir des empereurs et renforce celui des princes ecclésiastiques et laïques. </w:t>
      </w:r>
      <w:r w:rsidR="00CB05DD">
        <w:rPr>
          <w:rFonts w:ascii="Times New Roman" w:hAnsi="Times New Roman" w:cs="Times New Roman"/>
          <w:sz w:val="24"/>
          <w:szCs w:val="24"/>
        </w:rPr>
        <w:t xml:space="preserve">Il signifierait le passage des relations de type personnel, ensemble hétérogène de droits sur les sujets, à la « Landesherrschaft », la domination princière ou dynastique sur un territoire, homogène et globale. </w:t>
      </w:r>
      <w:r w:rsidR="008142B8">
        <w:rPr>
          <w:rFonts w:ascii="Times New Roman" w:hAnsi="Times New Roman" w:cs="Times New Roman"/>
          <w:sz w:val="24"/>
          <w:szCs w:val="24"/>
        </w:rPr>
        <w:t>Dans les deux cas, la fin du XI</w:t>
      </w:r>
      <w:r w:rsidR="008142B8" w:rsidRPr="008142B8">
        <w:rPr>
          <w:rFonts w:ascii="Times New Roman" w:hAnsi="Times New Roman" w:cs="Times New Roman"/>
          <w:sz w:val="24"/>
          <w:szCs w:val="24"/>
          <w:vertAlign w:val="superscript"/>
        </w:rPr>
        <w:t xml:space="preserve">e </w:t>
      </w:r>
      <w:r w:rsidR="008142B8">
        <w:rPr>
          <w:rFonts w:ascii="Times New Roman" w:hAnsi="Times New Roman" w:cs="Times New Roman"/>
          <w:sz w:val="24"/>
          <w:szCs w:val="24"/>
        </w:rPr>
        <w:t>siècle et le début du XII</w:t>
      </w:r>
      <w:r w:rsidR="008142B8" w:rsidRPr="008142B8">
        <w:rPr>
          <w:rFonts w:ascii="Times New Roman" w:hAnsi="Times New Roman" w:cs="Times New Roman"/>
          <w:sz w:val="24"/>
          <w:szCs w:val="24"/>
          <w:vertAlign w:val="superscript"/>
        </w:rPr>
        <w:t xml:space="preserve">e </w:t>
      </w:r>
      <w:r w:rsidR="008142B8">
        <w:rPr>
          <w:rFonts w:ascii="Times New Roman" w:hAnsi="Times New Roman" w:cs="Times New Roman"/>
          <w:sz w:val="24"/>
          <w:szCs w:val="24"/>
        </w:rPr>
        <w:t>sont perçus comme des époques charnières.</w:t>
      </w:r>
    </w:p>
    <w:p w:rsidR="00236D2C" w:rsidRDefault="006709E7" w:rsidP="00F8419B">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rPr>
        <w:lastRenderedPageBreak/>
        <w:t>La question de la « </w:t>
      </w:r>
      <w:r w:rsidRPr="006709E7">
        <w:rPr>
          <w:rFonts w:ascii="Times New Roman" w:hAnsi="Times New Roman" w:cs="Times New Roman"/>
          <w:b/>
          <w:sz w:val="24"/>
          <w:szCs w:val="24"/>
        </w:rPr>
        <w:t>parcellisation</w:t>
      </w:r>
      <w:r>
        <w:rPr>
          <w:rFonts w:ascii="Times New Roman" w:hAnsi="Times New Roman" w:cs="Times New Roman"/>
          <w:sz w:val="24"/>
          <w:szCs w:val="24"/>
        </w:rPr>
        <w:t xml:space="preserve"> » </w:t>
      </w:r>
      <w:r w:rsidR="00673527">
        <w:rPr>
          <w:rFonts w:ascii="Times New Roman" w:hAnsi="Times New Roman" w:cs="Times New Roman"/>
          <w:sz w:val="24"/>
          <w:szCs w:val="24"/>
        </w:rPr>
        <w:t>du pouvoir central</w:t>
      </w:r>
      <w:r w:rsidR="008142B8">
        <w:rPr>
          <w:rFonts w:ascii="Times New Roman" w:hAnsi="Times New Roman" w:cs="Times New Roman"/>
          <w:sz w:val="24"/>
          <w:szCs w:val="24"/>
        </w:rPr>
        <w:t xml:space="preserve"> au profit des pouvoirs locaux ou régionaux </w:t>
      </w:r>
      <w:r>
        <w:rPr>
          <w:rFonts w:ascii="Times New Roman" w:hAnsi="Times New Roman" w:cs="Times New Roman"/>
          <w:sz w:val="24"/>
          <w:szCs w:val="24"/>
        </w:rPr>
        <w:t xml:space="preserve">demeure donc, des deux côtés de la frontière, </w:t>
      </w:r>
      <w:r w:rsidR="00CB05DD">
        <w:rPr>
          <w:rFonts w:ascii="Times New Roman" w:hAnsi="Times New Roman" w:cs="Times New Roman"/>
          <w:sz w:val="24"/>
          <w:szCs w:val="24"/>
        </w:rPr>
        <w:t>d’actualité</w:t>
      </w:r>
      <w:r>
        <w:rPr>
          <w:rFonts w:ascii="Times New Roman" w:hAnsi="Times New Roman" w:cs="Times New Roman"/>
          <w:sz w:val="24"/>
          <w:szCs w:val="24"/>
        </w:rPr>
        <w:t xml:space="preserve">. </w:t>
      </w:r>
      <w:r w:rsidR="00ED0293">
        <w:rPr>
          <w:rFonts w:ascii="Times New Roman" w:hAnsi="Times New Roman" w:cs="Times New Roman"/>
          <w:sz w:val="24"/>
          <w:szCs w:val="24"/>
        </w:rPr>
        <w:t>Elle peut aisément être représentée sous forme de cartes comparant l’Empire de C</w:t>
      </w:r>
      <w:r w:rsidR="00236D2C">
        <w:rPr>
          <w:rFonts w:ascii="Times New Roman" w:hAnsi="Times New Roman" w:cs="Times New Roman"/>
          <w:sz w:val="24"/>
          <w:szCs w:val="24"/>
        </w:rPr>
        <w:t>harlemagne et de L</w:t>
      </w:r>
      <w:r w:rsidR="00ED0293">
        <w:rPr>
          <w:rFonts w:ascii="Times New Roman" w:hAnsi="Times New Roman" w:cs="Times New Roman"/>
          <w:sz w:val="24"/>
          <w:szCs w:val="24"/>
        </w:rPr>
        <w:t>ouis le Pieux à la France et l’Allemagne de l’époque postcarolingien</w:t>
      </w:r>
      <w:r w:rsidR="00CB05DD">
        <w:rPr>
          <w:rFonts w:ascii="Times New Roman" w:hAnsi="Times New Roman" w:cs="Times New Roman"/>
          <w:sz w:val="24"/>
          <w:szCs w:val="24"/>
        </w:rPr>
        <w:t xml:space="preserve">ne </w:t>
      </w:r>
      <w:r w:rsidR="00CB05DD" w:rsidRPr="00005892">
        <w:rPr>
          <w:rFonts w:ascii="Times New Roman" w:hAnsi="Times New Roman" w:cs="Times New Roman"/>
          <w:b/>
          <w:sz w:val="24"/>
          <w:szCs w:val="24"/>
          <w:highlight w:val="green"/>
        </w:rPr>
        <w:t xml:space="preserve">(slide 5 : Carolingiens &gt; </w:t>
      </w:r>
      <w:r w:rsidR="00005892">
        <w:rPr>
          <w:rFonts w:ascii="Times New Roman" w:hAnsi="Times New Roman" w:cs="Times New Roman"/>
          <w:b/>
          <w:sz w:val="24"/>
          <w:szCs w:val="24"/>
          <w:highlight w:val="green"/>
        </w:rPr>
        <w:t>An Mil</w:t>
      </w:r>
      <w:r w:rsidR="00CB05DD" w:rsidRPr="00005892">
        <w:rPr>
          <w:rFonts w:ascii="Times New Roman" w:hAnsi="Times New Roman" w:cs="Times New Roman"/>
          <w:b/>
          <w:sz w:val="24"/>
          <w:szCs w:val="24"/>
          <w:highlight w:val="green"/>
        </w:rPr>
        <w:t>)</w:t>
      </w:r>
      <w:r w:rsidR="00CB05DD" w:rsidRPr="00005892">
        <w:rPr>
          <w:rFonts w:ascii="Times New Roman" w:hAnsi="Times New Roman" w:cs="Times New Roman"/>
          <w:sz w:val="24"/>
          <w:szCs w:val="24"/>
          <w:highlight w:val="green"/>
        </w:rPr>
        <w:t>.</w:t>
      </w:r>
      <w:r w:rsidR="00CB05DD">
        <w:rPr>
          <w:rFonts w:ascii="Times New Roman" w:hAnsi="Times New Roman" w:cs="Times New Roman"/>
          <w:sz w:val="24"/>
          <w:szCs w:val="24"/>
        </w:rPr>
        <w:t xml:space="preserve"> </w:t>
      </w:r>
      <w:r>
        <w:rPr>
          <w:rFonts w:ascii="Times New Roman" w:hAnsi="Times New Roman" w:cs="Times New Roman"/>
          <w:sz w:val="24"/>
          <w:szCs w:val="24"/>
        </w:rPr>
        <w:t>Elle fera l’objet de notre deuxième réflexion préliminaire.</w:t>
      </w:r>
      <w:r w:rsidR="00CF6697" w:rsidRPr="00CF6697">
        <w:rPr>
          <w:rFonts w:ascii="Times New Roman" w:hAnsi="Times New Roman" w:cs="Times New Roman"/>
          <w:sz w:val="24"/>
          <w:szCs w:val="24"/>
          <w:lang w:val="fr-CH"/>
        </w:rPr>
        <w:t xml:space="preserve"> </w:t>
      </w:r>
      <w:r w:rsidR="00CF6697" w:rsidRPr="00CB05DD">
        <w:rPr>
          <w:rFonts w:ascii="Times New Roman" w:hAnsi="Times New Roman" w:cs="Times New Roman"/>
          <w:sz w:val="24"/>
          <w:szCs w:val="24"/>
          <w:lang w:val="fr-CH"/>
        </w:rPr>
        <w:t xml:space="preserve">De nos jours, pratiquement toutes les synthèses </w:t>
      </w:r>
      <w:r w:rsidR="00ED0293" w:rsidRPr="00CB05DD">
        <w:rPr>
          <w:rFonts w:ascii="Times New Roman" w:hAnsi="Times New Roman" w:cs="Times New Roman"/>
          <w:sz w:val="24"/>
          <w:szCs w:val="24"/>
          <w:lang w:val="fr-CH"/>
        </w:rPr>
        <w:t>actuelles</w:t>
      </w:r>
      <w:r w:rsidR="00CF6697" w:rsidRPr="00CB05DD">
        <w:rPr>
          <w:rFonts w:ascii="Times New Roman" w:hAnsi="Times New Roman" w:cs="Times New Roman"/>
          <w:sz w:val="24"/>
          <w:szCs w:val="24"/>
          <w:lang w:val="fr-CH"/>
        </w:rPr>
        <w:t xml:space="preserve"> placent la naissance des « États » princiers sous</w:t>
      </w:r>
      <w:r w:rsidR="00CF6697" w:rsidRPr="00996D5D">
        <w:rPr>
          <w:rFonts w:ascii="Times New Roman" w:hAnsi="Times New Roman" w:cs="Times New Roman"/>
          <w:sz w:val="24"/>
          <w:szCs w:val="24"/>
          <w:lang w:val="fr-CH"/>
        </w:rPr>
        <w:t xml:space="preserve"> le signe de la dissolution de l’ordre carolingien. Les maîtres-mots de ce processus sont </w:t>
      </w:r>
      <w:r w:rsidR="00236D2C">
        <w:rPr>
          <w:rFonts w:ascii="Times New Roman" w:hAnsi="Times New Roman" w:cs="Times New Roman"/>
          <w:sz w:val="24"/>
          <w:szCs w:val="24"/>
          <w:lang w:val="fr-CH"/>
        </w:rPr>
        <w:t>le « </w:t>
      </w:r>
      <w:r w:rsidR="00236D2C" w:rsidRPr="00236D2C">
        <w:rPr>
          <w:rFonts w:ascii="Times New Roman" w:hAnsi="Times New Roman" w:cs="Times New Roman"/>
          <w:sz w:val="24"/>
          <w:szCs w:val="24"/>
          <w:u w:val="single"/>
          <w:lang w:val="fr-CH"/>
        </w:rPr>
        <w:t>démembrement de l’Empire carolingien</w:t>
      </w:r>
      <w:r w:rsidR="00236D2C">
        <w:rPr>
          <w:rFonts w:ascii="Times New Roman" w:hAnsi="Times New Roman" w:cs="Times New Roman"/>
          <w:sz w:val="24"/>
          <w:szCs w:val="24"/>
          <w:lang w:val="fr-CH"/>
        </w:rPr>
        <w:t xml:space="preserve"> », </w:t>
      </w:r>
      <w:r w:rsidR="00CF6697" w:rsidRPr="00996D5D">
        <w:rPr>
          <w:rFonts w:ascii="Times New Roman" w:hAnsi="Times New Roman" w:cs="Times New Roman"/>
          <w:sz w:val="24"/>
          <w:szCs w:val="24"/>
          <w:lang w:val="fr-CH"/>
        </w:rPr>
        <w:t>la « </w:t>
      </w:r>
      <w:r w:rsidR="00CF6697" w:rsidRPr="004F6EB1">
        <w:rPr>
          <w:rFonts w:ascii="Times New Roman" w:hAnsi="Times New Roman" w:cs="Times New Roman"/>
          <w:sz w:val="24"/>
          <w:szCs w:val="24"/>
          <w:u w:val="single"/>
          <w:lang w:val="fr-CH"/>
        </w:rPr>
        <w:t>décomposition territoriale</w:t>
      </w:r>
      <w:r w:rsidR="00CF6697" w:rsidRPr="00996D5D">
        <w:rPr>
          <w:rFonts w:ascii="Times New Roman" w:hAnsi="Times New Roman" w:cs="Times New Roman"/>
          <w:sz w:val="24"/>
          <w:szCs w:val="24"/>
          <w:lang w:val="fr-CH"/>
        </w:rPr>
        <w:t xml:space="preserve"> » et la « </w:t>
      </w:r>
      <w:r w:rsidR="00CF6697" w:rsidRPr="004F6EB1">
        <w:rPr>
          <w:rFonts w:ascii="Times New Roman" w:hAnsi="Times New Roman" w:cs="Times New Roman"/>
          <w:sz w:val="24"/>
          <w:szCs w:val="24"/>
          <w:u w:val="single"/>
          <w:lang w:val="fr-CH"/>
        </w:rPr>
        <w:t>délégation d’autorité</w:t>
      </w:r>
      <w:r w:rsidR="00CF6697" w:rsidRPr="00996D5D">
        <w:rPr>
          <w:rFonts w:ascii="Times New Roman" w:hAnsi="Times New Roman" w:cs="Times New Roman"/>
          <w:sz w:val="24"/>
          <w:szCs w:val="24"/>
          <w:lang w:val="fr-CH"/>
        </w:rPr>
        <w:t> » sur lesquels se construisent du IX</w:t>
      </w:r>
      <w:r w:rsidR="00CF6697" w:rsidRPr="00996D5D">
        <w:rPr>
          <w:rFonts w:ascii="Times New Roman" w:hAnsi="Times New Roman" w:cs="Times New Roman"/>
          <w:sz w:val="24"/>
          <w:szCs w:val="24"/>
          <w:vertAlign w:val="superscript"/>
          <w:lang w:val="fr-CH"/>
        </w:rPr>
        <w:t>e</w:t>
      </w:r>
      <w:r w:rsidR="00CF6697" w:rsidRPr="00996D5D">
        <w:rPr>
          <w:rFonts w:ascii="Times New Roman" w:hAnsi="Times New Roman" w:cs="Times New Roman"/>
          <w:sz w:val="24"/>
          <w:szCs w:val="24"/>
          <w:lang w:val="fr-CH"/>
        </w:rPr>
        <w:t xml:space="preserve"> au X</w:t>
      </w:r>
      <w:r w:rsidR="00236D2C">
        <w:rPr>
          <w:rFonts w:ascii="Times New Roman" w:hAnsi="Times New Roman" w:cs="Times New Roman"/>
          <w:sz w:val="24"/>
          <w:szCs w:val="24"/>
          <w:lang w:val="fr-CH"/>
        </w:rPr>
        <w:t>I</w:t>
      </w:r>
      <w:r w:rsidR="00CF6697" w:rsidRPr="00996D5D">
        <w:rPr>
          <w:rFonts w:ascii="Times New Roman" w:hAnsi="Times New Roman" w:cs="Times New Roman"/>
          <w:sz w:val="24"/>
          <w:szCs w:val="24"/>
          <w:vertAlign w:val="superscript"/>
          <w:lang w:val="fr-CH"/>
        </w:rPr>
        <w:t>e</w:t>
      </w:r>
      <w:r w:rsidR="00CF6697" w:rsidRPr="00996D5D">
        <w:rPr>
          <w:rFonts w:ascii="Times New Roman" w:hAnsi="Times New Roman" w:cs="Times New Roman"/>
          <w:sz w:val="24"/>
          <w:szCs w:val="24"/>
          <w:lang w:val="fr-CH"/>
        </w:rPr>
        <w:t xml:space="preserve"> siècle un « réseau de principauté</w:t>
      </w:r>
      <w:r w:rsidR="00673527">
        <w:rPr>
          <w:rFonts w:ascii="Times New Roman" w:hAnsi="Times New Roman" w:cs="Times New Roman"/>
          <w:sz w:val="24"/>
          <w:szCs w:val="24"/>
          <w:lang w:val="fr-CH"/>
        </w:rPr>
        <w:t>s</w:t>
      </w:r>
      <w:r w:rsidR="00CF6697" w:rsidRPr="00996D5D">
        <w:rPr>
          <w:rFonts w:ascii="Times New Roman" w:hAnsi="Times New Roman" w:cs="Times New Roman"/>
          <w:sz w:val="24"/>
          <w:szCs w:val="24"/>
          <w:lang w:val="fr-CH"/>
        </w:rPr>
        <w:t xml:space="preserve"> régionales ». </w:t>
      </w:r>
      <w:r w:rsidR="00ED0293">
        <w:rPr>
          <w:rFonts w:ascii="Times New Roman" w:hAnsi="Times New Roman" w:cs="Times New Roman"/>
          <w:sz w:val="24"/>
          <w:szCs w:val="24"/>
          <w:lang w:val="fr-CH"/>
        </w:rPr>
        <w:t xml:space="preserve">En </w:t>
      </w:r>
      <w:r w:rsidR="00ED0293" w:rsidRPr="00236D2C">
        <w:rPr>
          <w:rFonts w:ascii="Times New Roman" w:hAnsi="Times New Roman" w:cs="Times New Roman"/>
          <w:sz w:val="24"/>
          <w:szCs w:val="24"/>
          <w:u w:val="single"/>
          <w:lang w:val="fr-CH"/>
        </w:rPr>
        <w:t>France</w:t>
      </w:r>
      <w:r w:rsidR="00ED0293">
        <w:rPr>
          <w:rFonts w:ascii="Times New Roman" w:hAnsi="Times New Roman" w:cs="Times New Roman"/>
          <w:sz w:val="24"/>
          <w:szCs w:val="24"/>
          <w:lang w:val="fr-CH"/>
        </w:rPr>
        <w:t>, Dominique Barthélémy, l’un des plus farouches pourfendeurs de la « mutation de l’an mil », propose de diviser l’âge féodal en deux époques, un « </w:t>
      </w:r>
      <w:r w:rsidR="00ED0293" w:rsidRPr="00F22C9F">
        <w:rPr>
          <w:rFonts w:ascii="Times New Roman" w:hAnsi="Times New Roman" w:cs="Times New Roman"/>
          <w:sz w:val="24"/>
          <w:szCs w:val="24"/>
          <w:u w:val="single"/>
          <w:lang w:val="fr-CH"/>
        </w:rPr>
        <w:t>premier âge féodal</w:t>
      </w:r>
      <w:r w:rsidR="00ED0293">
        <w:rPr>
          <w:rFonts w:ascii="Times New Roman" w:hAnsi="Times New Roman" w:cs="Times New Roman"/>
          <w:sz w:val="24"/>
          <w:szCs w:val="24"/>
          <w:lang w:val="fr-CH"/>
        </w:rPr>
        <w:t> »</w:t>
      </w:r>
      <w:r w:rsidR="00CB05DD">
        <w:rPr>
          <w:rFonts w:ascii="Times New Roman" w:hAnsi="Times New Roman" w:cs="Times New Roman"/>
          <w:sz w:val="24"/>
          <w:szCs w:val="24"/>
          <w:lang w:val="fr-CH"/>
        </w:rPr>
        <w:t xml:space="preserve"> avec la </w:t>
      </w:r>
      <w:r w:rsidR="00F22C9F">
        <w:rPr>
          <w:rFonts w:ascii="Times New Roman" w:hAnsi="Times New Roman" w:cs="Times New Roman"/>
          <w:sz w:val="24"/>
          <w:szCs w:val="24"/>
          <w:lang w:val="fr-CH"/>
        </w:rPr>
        <w:t>croissance</w:t>
      </w:r>
      <w:r w:rsidR="00CB05DD">
        <w:rPr>
          <w:rFonts w:ascii="Times New Roman" w:hAnsi="Times New Roman" w:cs="Times New Roman"/>
          <w:sz w:val="24"/>
          <w:szCs w:val="24"/>
          <w:lang w:val="fr-CH"/>
        </w:rPr>
        <w:t xml:space="preserve"> des pouvoirs princiers dès la fin de l’époque carolingienne, et un « </w:t>
      </w:r>
      <w:r w:rsidR="00CB05DD" w:rsidRPr="00F22C9F">
        <w:rPr>
          <w:rFonts w:ascii="Times New Roman" w:hAnsi="Times New Roman" w:cs="Times New Roman"/>
          <w:sz w:val="24"/>
          <w:szCs w:val="24"/>
          <w:u w:val="single"/>
          <w:lang w:val="fr-CH"/>
        </w:rPr>
        <w:t>second âge féodal</w:t>
      </w:r>
      <w:r w:rsidR="00F22C9F">
        <w:rPr>
          <w:rFonts w:ascii="Times New Roman" w:hAnsi="Times New Roman" w:cs="Times New Roman"/>
          <w:sz w:val="24"/>
          <w:szCs w:val="24"/>
          <w:lang w:val="fr-CH"/>
        </w:rPr>
        <w:t xml:space="preserve"> » à partir </w:t>
      </w:r>
      <w:r w:rsidR="00CB05DD">
        <w:rPr>
          <w:rFonts w:ascii="Times New Roman" w:hAnsi="Times New Roman" w:cs="Times New Roman"/>
          <w:sz w:val="24"/>
          <w:szCs w:val="24"/>
          <w:lang w:val="fr-CH"/>
        </w:rPr>
        <w:t>grosso modo</w:t>
      </w:r>
      <w:r w:rsidR="00F22C9F">
        <w:rPr>
          <w:rFonts w:ascii="Times New Roman" w:hAnsi="Times New Roman" w:cs="Times New Roman"/>
          <w:sz w:val="24"/>
          <w:szCs w:val="24"/>
          <w:lang w:val="fr-CH"/>
        </w:rPr>
        <w:t xml:space="preserve"> de</w:t>
      </w:r>
      <w:r w:rsidR="00CB05DD">
        <w:rPr>
          <w:rFonts w:ascii="Times New Roman" w:hAnsi="Times New Roman" w:cs="Times New Roman"/>
          <w:sz w:val="24"/>
          <w:szCs w:val="24"/>
          <w:lang w:val="fr-CH"/>
        </w:rPr>
        <w:t xml:space="preserve"> 1100. </w:t>
      </w:r>
      <w:r w:rsidR="00CF6697" w:rsidRPr="00996D5D">
        <w:rPr>
          <w:rFonts w:ascii="Times New Roman" w:hAnsi="Times New Roman" w:cs="Times New Roman"/>
          <w:sz w:val="24"/>
          <w:szCs w:val="24"/>
          <w:lang w:val="fr-CH"/>
        </w:rPr>
        <w:t xml:space="preserve">En </w:t>
      </w:r>
      <w:r w:rsidR="00CF6697" w:rsidRPr="00236D2C">
        <w:rPr>
          <w:rFonts w:ascii="Times New Roman" w:hAnsi="Times New Roman" w:cs="Times New Roman"/>
          <w:sz w:val="24"/>
          <w:szCs w:val="24"/>
          <w:u w:val="single"/>
          <w:lang w:val="fr-CH"/>
        </w:rPr>
        <w:t>terre d’Empire au Nord des Alpes</w:t>
      </w:r>
      <w:r w:rsidR="00CF6697" w:rsidRPr="00996D5D">
        <w:rPr>
          <w:rFonts w:ascii="Times New Roman" w:hAnsi="Times New Roman" w:cs="Times New Roman"/>
          <w:sz w:val="24"/>
          <w:szCs w:val="24"/>
          <w:lang w:val="fr-CH"/>
        </w:rPr>
        <w:t>, l’évolution vers l’autonomie de ces principautés connaît</w:t>
      </w:r>
      <w:r w:rsidR="00236D2C">
        <w:rPr>
          <w:rFonts w:ascii="Times New Roman" w:hAnsi="Times New Roman" w:cs="Times New Roman"/>
          <w:sz w:val="24"/>
          <w:szCs w:val="24"/>
          <w:lang w:val="fr-CH"/>
        </w:rPr>
        <w:t>rait</w:t>
      </w:r>
      <w:r w:rsidR="00CF6697" w:rsidRPr="00996D5D">
        <w:rPr>
          <w:rFonts w:ascii="Times New Roman" w:hAnsi="Times New Roman" w:cs="Times New Roman"/>
          <w:sz w:val="24"/>
          <w:szCs w:val="24"/>
          <w:lang w:val="fr-CH"/>
        </w:rPr>
        <w:t xml:space="preserve"> </w:t>
      </w:r>
      <w:r w:rsidR="00236D2C">
        <w:rPr>
          <w:rFonts w:ascii="Times New Roman" w:hAnsi="Times New Roman" w:cs="Times New Roman"/>
          <w:sz w:val="24"/>
          <w:szCs w:val="24"/>
          <w:lang w:val="fr-CH"/>
        </w:rPr>
        <w:t>un premier stade avec la montée des duchés appelés traditionnellement « </w:t>
      </w:r>
      <w:r w:rsidR="00236D2C" w:rsidRPr="00F22C9F">
        <w:rPr>
          <w:rFonts w:ascii="Times New Roman" w:hAnsi="Times New Roman" w:cs="Times New Roman"/>
          <w:sz w:val="24"/>
          <w:szCs w:val="24"/>
          <w:u w:val="single"/>
          <w:lang w:val="fr-CH"/>
        </w:rPr>
        <w:t>duchés nationaux</w:t>
      </w:r>
      <w:r w:rsidR="00236D2C">
        <w:rPr>
          <w:rFonts w:ascii="Times New Roman" w:hAnsi="Times New Roman" w:cs="Times New Roman"/>
          <w:sz w:val="24"/>
          <w:szCs w:val="24"/>
          <w:lang w:val="fr-CH"/>
        </w:rPr>
        <w:t xml:space="preserve"> » lors des derniers Carolingiens, puis </w:t>
      </w:r>
      <w:r w:rsidR="00CF6697" w:rsidRPr="00996D5D">
        <w:rPr>
          <w:rFonts w:ascii="Times New Roman" w:hAnsi="Times New Roman" w:cs="Times New Roman"/>
          <w:sz w:val="24"/>
          <w:szCs w:val="24"/>
          <w:lang w:val="fr-CH"/>
        </w:rPr>
        <w:t xml:space="preserve">une seconde accélération dans le dernier quart du XIe siècle et la première moitié du XIIe siècle, </w:t>
      </w:r>
      <w:r w:rsidR="00236D2C">
        <w:rPr>
          <w:rFonts w:ascii="Times New Roman" w:hAnsi="Times New Roman" w:cs="Times New Roman"/>
          <w:sz w:val="24"/>
          <w:szCs w:val="24"/>
          <w:lang w:val="fr-CH"/>
        </w:rPr>
        <w:t xml:space="preserve">sous l’effet </w:t>
      </w:r>
      <w:r w:rsidR="00F22C9F">
        <w:rPr>
          <w:rFonts w:ascii="Times New Roman" w:hAnsi="Times New Roman" w:cs="Times New Roman"/>
          <w:sz w:val="24"/>
          <w:szCs w:val="24"/>
          <w:lang w:val="fr-CH"/>
        </w:rPr>
        <w:t xml:space="preserve">de la </w:t>
      </w:r>
      <w:r w:rsidR="00F22C9F" w:rsidRPr="00F22C9F">
        <w:rPr>
          <w:rFonts w:ascii="Times New Roman" w:hAnsi="Times New Roman" w:cs="Times New Roman"/>
          <w:sz w:val="24"/>
          <w:szCs w:val="24"/>
          <w:u w:val="single"/>
          <w:lang w:val="fr-CH"/>
        </w:rPr>
        <w:t>R</w:t>
      </w:r>
      <w:r w:rsidR="00CF6697" w:rsidRPr="00F22C9F">
        <w:rPr>
          <w:rFonts w:ascii="Times New Roman" w:hAnsi="Times New Roman" w:cs="Times New Roman"/>
          <w:sz w:val="24"/>
          <w:szCs w:val="24"/>
          <w:u w:val="single"/>
          <w:lang w:val="fr-CH"/>
        </w:rPr>
        <w:t xml:space="preserve">éforme dite </w:t>
      </w:r>
      <w:r w:rsidR="00236D2C" w:rsidRPr="00F22C9F">
        <w:rPr>
          <w:rFonts w:ascii="Times New Roman" w:hAnsi="Times New Roman" w:cs="Times New Roman"/>
          <w:sz w:val="24"/>
          <w:szCs w:val="24"/>
          <w:u w:val="single"/>
          <w:lang w:val="fr-CH"/>
        </w:rPr>
        <w:t>« </w:t>
      </w:r>
      <w:r w:rsidR="00F22C9F">
        <w:rPr>
          <w:rFonts w:ascii="Times New Roman" w:hAnsi="Times New Roman" w:cs="Times New Roman"/>
          <w:sz w:val="24"/>
          <w:szCs w:val="24"/>
          <w:u w:val="single"/>
          <w:lang w:val="fr-CH"/>
        </w:rPr>
        <w:t>g</w:t>
      </w:r>
      <w:r w:rsidR="00CF6697" w:rsidRPr="00F22C9F">
        <w:rPr>
          <w:rFonts w:ascii="Times New Roman" w:hAnsi="Times New Roman" w:cs="Times New Roman"/>
          <w:sz w:val="24"/>
          <w:szCs w:val="24"/>
          <w:u w:val="single"/>
          <w:lang w:val="fr-CH"/>
        </w:rPr>
        <w:t>régorienne</w:t>
      </w:r>
      <w:r w:rsidR="00236D2C">
        <w:rPr>
          <w:rFonts w:ascii="Times New Roman" w:hAnsi="Times New Roman" w:cs="Times New Roman"/>
          <w:sz w:val="24"/>
          <w:szCs w:val="24"/>
          <w:lang w:val="fr-CH"/>
        </w:rPr>
        <w:t> ».</w:t>
      </w:r>
    </w:p>
    <w:p w:rsidR="00D1703E" w:rsidRDefault="00CF6697" w:rsidP="00F8419B">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Ce schéma chronologique </w:t>
      </w:r>
      <w:r w:rsidR="00B829A0">
        <w:rPr>
          <w:rFonts w:ascii="Times New Roman" w:hAnsi="Times New Roman" w:cs="Times New Roman"/>
          <w:sz w:val="24"/>
          <w:szCs w:val="24"/>
          <w:lang w:val="fr-CH"/>
        </w:rPr>
        <w:t xml:space="preserve">traditionnel </w:t>
      </w:r>
      <w:r w:rsidR="00236D2C">
        <w:rPr>
          <w:rFonts w:ascii="Times New Roman" w:hAnsi="Times New Roman" w:cs="Times New Roman"/>
          <w:sz w:val="24"/>
          <w:szCs w:val="24"/>
          <w:lang w:val="fr-CH"/>
        </w:rPr>
        <w:t xml:space="preserve">est aujourd’hui </w:t>
      </w:r>
      <w:r w:rsidR="00236D2C" w:rsidRPr="00236D2C">
        <w:rPr>
          <w:rFonts w:ascii="Times New Roman" w:hAnsi="Times New Roman" w:cs="Times New Roman"/>
          <w:sz w:val="24"/>
          <w:szCs w:val="24"/>
          <w:u w:val="single"/>
          <w:lang w:val="fr-CH"/>
        </w:rPr>
        <w:t>discuté ou du moins fortement nuancé</w:t>
      </w:r>
      <w:r w:rsidR="00236D2C">
        <w:rPr>
          <w:rFonts w:ascii="Times New Roman" w:hAnsi="Times New Roman" w:cs="Times New Roman"/>
          <w:sz w:val="24"/>
          <w:szCs w:val="24"/>
          <w:lang w:val="fr-CH"/>
        </w:rPr>
        <w:t xml:space="preserve"> tant en France qu’en Allemagne. Ceci pour plusieurs raisons. En premier lieu, il </w:t>
      </w:r>
      <w:r w:rsidRPr="00996D5D">
        <w:rPr>
          <w:rFonts w:ascii="Times New Roman" w:hAnsi="Times New Roman" w:cs="Times New Roman"/>
          <w:sz w:val="24"/>
          <w:szCs w:val="24"/>
          <w:lang w:val="fr-CH"/>
        </w:rPr>
        <w:t xml:space="preserve">repose, </w:t>
      </w:r>
      <w:r w:rsidR="00236D2C">
        <w:rPr>
          <w:rFonts w:ascii="Times New Roman" w:hAnsi="Times New Roman" w:cs="Times New Roman"/>
          <w:sz w:val="24"/>
          <w:szCs w:val="24"/>
          <w:lang w:val="fr-CH"/>
        </w:rPr>
        <w:t>comme on l’a vu,</w:t>
      </w:r>
      <w:r w:rsidRPr="00996D5D">
        <w:rPr>
          <w:rFonts w:ascii="Times New Roman" w:hAnsi="Times New Roman" w:cs="Times New Roman"/>
          <w:sz w:val="24"/>
          <w:szCs w:val="24"/>
          <w:lang w:val="fr-CH"/>
        </w:rPr>
        <w:t xml:space="preserve"> sur le double concept de la «</w:t>
      </w:r>
      <w:r w:rsidRPr="00DD07B3">
        <w:rPr>
          <w:rFonts w:ascii="Times New Roman" w:hAnsi="Times New Roman" w:cs="Times New Roman"/>
          <w:sz w:val="24"/>
          <w:szCs w:val="24"/>
          <w:lang w:val="fr-CH"/>
        </w:rPr>
        <w:t> perte autorité</w:t>
      </w:r>
      <w:r w:rsidR="00236D2C" w:rsidRPr="00DD07B3">
        <w:rPr>
          <w:rFonts w:ascii="Times New Roman" w:hAnsi="Times New Roman" w:cs="Times New Roman"/>
          <w:sz w:val="24"/>
          <w:szCs w:val="24"/>
          <w:lang w:val="fr-CH"/>
        </w:rPr>
        <w:t xml:space="preserve"> centrale ou du pouvoir de l’État</w:t>
      </w:r>
      <w:r w:rsidRPr="00DD07B3">
        <w:rPr>
          <w:rFonts w:ascii="Times New Roman" w:hAnsi="Times New Roman" w:cs="Times New Roman"/>
          <w:sz w:val="24"/>
          <w:szCs w:val="24"/>
          <w:lang w:val="fr-CH"/>
        </w:rPr>
        <w:t> </w:t>
      </w:r>
      <w:r w:rsidRPr="00996D5D">
        <w:rPr>
          <w:rFonts w:ascii="Times New Roman" w:hAnsi="Times New Roman" w:cs="Times New Roman"/>
          <w:sz w:val="24"/>
          <w:szCs w:val="24"/>
          <w:lang w:val="fr-CH"/>
        </w:rPr>
        <w:t>» et du mouvement « </w:t>
      </w:r>
      <w:r w:rsidRPr="004F6EB1">
        <w:rPr>
          <w:rFonts w:ascii="Times New Roman" w:hAnsi="Times New Roman" w:cs="Times New Roman"/>
          <w:sz w:val="24"/>
          <w:szCs w:val="24"/>
          <w:u w:val="single"/>
          <w:lang w:val="fr-CH"/>
        </w:rPr>
        <w:t>top-down</w:t>
      </w:r>
      <w:r w:rsidRPr="00996D5D">
        <w:rPr>
          <w:rFonts w:ascii="Times New Roman" w:hAnsi="Times New Roman" w:cs="Times New Roman"/>
          <w:sz w:val="24"/>
          <w:szCs w:val="24"/>
          <w:lang w:val="fr-CH"/>
        </w:rPr>
        <w:t xml:space="preserve"> ». On n’y trouve que très peu de place pour les </w:t>
      </w:r>
      <w:r w:rsidRPr="00DD07B3">
        <w:rPr>
          <w:rFonts w:ascii="Times New Roman" w:hAnsi="Times New Roman" w:cs="Times New Roman"/>
          <w:sz w:val="24"/>
          <w:szCs w:val="24"/>
          <w:u w:val="single"/>
          <w:lang w:val="fr-CH"/>
        </w:rPr>
        <w:t>relations de pouvoir horizontales, croisées ou imbriquées</w:t>
      </w:r>
      <w:r w:rsidRPr="00996D5D">
        <w:rPr>
          <w:rFonts w:ascii="Times New Roman" w:hAnsi="Times New Roman" w:cs="Times New Roman"/>
          <w:sz w:val="24"/>
          <w:szCs w:val="24"/>
          <w:lang w:val="fr-CH"/>
        </w:rPr>
        <w:t xml:space="preserve">, celles qui mettent en relation les détenteurs de pouvoirs qui se situent entre ou des deux côtés des deux pôles supérieurs et inférieurs du pouvoir, comme celui des grands dignitaires ecclésiastiques et des communautés monastiques. </w:t>
      </w:r>
      <w:r w:rsidR="00116EDD">
        <w:rPr>
          <w:rFonts w:ascii="Times New Roman" w:hAnsi="Times New Roman" w:cs="Times New Roman"/>
          <w:sz w:val="24"/>
          <w:szCs w:val="24"/>
          <w:lang w:val="fr-CH"/>
        </w:rPr>
        <w:t xml:space="preserve">Il </w:t>
      </w:r>
      <w:r w:rsidR="00F22C9F">
        <w:rPr>
          <w:rFonts w:ascii="Times New Roman" w:hAnsi="Times New Roman" w:cs="Times New Roman"/>
          <w:sz w:val="24"/>
          <w:szCs w:val="24"/>
          <w:lang w:val="fr-CH"/>
        </w:rPr>
        <w:t>présente</w:t>
      </w:r>
      <w:r w:rsidR="00116EDD">
        <w:rPr>
          <w:rFonts w:ascii="Times New Roman" w:hAnsi="Times New Roman" w:cs="Times New Roman"/>
          <w:sz w:val="24"/>
          <w:szCs w:val="24"/>
          <w:lang w:val="fr-CH"/>
        </w:rPr>
        <w:t xml:space="preserve"> aussi </w:t>
      </w:r>
      <w:r w:rsidR="00F22C9F">
        <w:rPr>
          <w:rFonts w:ascii="Times New Roman" w:hAnsi="Times New Roman" w:cs="Times New Roman"/>
          <w:sz w:val="24"/>
          <w:szCs w:val="24"/>
          <w:lang w:val="fr-CH"/>
        </w:rPr>
        <w:t xml:space="preserve">l’inconvénient </w:t>
      </w:r>
      <w:r w:rsidR="00116EDD">
        <w:rPr>
          <w:rFonts w:ascii="Times New Roman" w:hAnsi="Times New Roman" w:cs="Times New Roman"/>
          <w:sz w:val="24"/>
          <w:szCs w:val="24"/>
          <w:lang w:val="fr-CH"/>
        </w:rPr>
        <w:t xml:space="preserve">de ne pas tenir compte de l’existence, dès l’époque carolingienne, d’une véritable </w:t>
      </w:r>
      <w:r w:rsidR="00116EDD" w:rsidRPr="00DD07B3">
        <w:rPr>
          <w:rFonts w:ascii="Times New Roman" w:hAnsi="Times New Roman" w:cs="Times New Roman"/>
          <w:sz w:val="24"/>
          <w:szCs w:val="24"/>
          <w:u w:val="single"/>
          <w:lang w:val="fr-CH"/>
        </w:rPr>
        <w:t>communauté politique</w:t>
      </w:r>
      <w:r w:rsidR="00116EDD">
        <w:rPr>
          <w:rFonts w:ascii="Times New Roman" w:hAnsi="Times New Roman" w:cs="Times New Roman"/>
          <w:sz w:val="24"/>
          <w:szCs w:val="24"/>
          <w:lang w:val="fr-CH"/>
        </w:rPr>
        <w:t xml:space="preserve"> regroupant non seulement l’empereur ou le roi d’une part et les ducs, marquis ou comtes d’autre part, sur lesquels repose ce pouvoir, mais aussi sur l’association entre les pouvoirs laïques et les communautés religieuses. E</w:t>
      </w:r>
      <w:r w:rsidR="00A7751D">
        <w:rPr>
          <w:rFonts w:ascii="Times New Roman" w:hAnsi="Times New Roman" w:cs="Times New Roman"/>
          <w:sz w:val="24"/>
          <w:szCs w:val="24"/>
          <w:lang w:val="fr-CH"/>
        </w:rPr>
        <w:t>n fait, ce schéma de démembremen</w:t>
      </w:r>
      <w:r w:rsidR="00D1703E">
        <w:rPr>
          <w:rFonts w:ascii="Times New Roman" w:hAnsi="Times New Roman" w:cs="Times New Roman"/>
          <w:sz w:val="24"/>
          <w:szCs w:val="24"/>
          <w:lang w:val="fr-CH"/>
        </w:rPr>
        <w:t>t du pouvoir ou de fragmentation des territoires</w:t>
      </w:r>
      <w:r w:rsidR="00A7751D">
        <w:rPr>
          <w:rFonts w:ascii="Times New Roman" w:hAnsi="Times New Roman" w:cs="Times New Roman"/>
          <w:sz w:val="24"/>
          <w:szCs w:val="24"/>
          <w:lang w:val="fr-CH"/>
        </w:rPr>
        <w:t xml:space="preserve"> risque de reproduire les ombres de l’âge féodal </w:t>
      </w:r>
      <w:r w:rsidR="00D1703E">
        <w:rPr>
          <w:rFonts w:ascii="Times New Roman" w:hAnsi="Times New Roman" w:cs="Times New Roman"/>
          <w:sz w:val="24"/>
          <w:szCs w:val="24"/>
          <w:lang w:val="fr-CH"/>
        </w:rPr>
        <w:t xml:space="preserve">anarchique et de déclin de l’État-institution. Afin d’éviter de retomber dans ces travers, divers courants historiographiques </w:t>
      </w:r>
      <w:r w:rsidR="00F94CB7">
        <w:rPr>
          <w:rFonts w:ascii="Times New Roman" w:hAnsi="Times New Roman" w:cs="Times New Roman"/>
          <w:sz w:val="24"/>
          <w:szCs w:val="24"/>
          <w:lang w:val="fr-CH"/>
        </w:rPr>
        <w:t xml:space="preserve">récents </w:t>
      </w:r>
      <w:r w:rsidR="00F22C9F">
        <w:rPr>
          <w:rFonts w:ascii="Times New Roman" w:hAnsi="Times New Roman" w:cs="Times New Roman"/>
          <w:sz w:val="24"/>
          <w:szCs w:val="24"/>
          <w:lang w:val="fr-CH"/>
        </w:rPr>
        <w:t xml:space="preserve">s’attachent à redéfinir </w:t>
      </w:r>
      <w:r w:rsidR="00D1703E">
        <w:rPr>
          <w:rFonts w:ascii="Times New Roman" w:hAnsi="Times New Roman" w:cs="Times New Roman"/>
          <w:sz w:val="24"/>
          <w:szCs w:val="24"/>
          <w:lang w:val="fr-CH"/>
        </w:rPr>
        <w:t>la notion de « pouvoir », ce qui nous amène à notre troisième prémisse.</w:t>
      </w:r>
    </w:p>
    <w:p w:rsidR="00260EEE" w:rsidRDefault="000C627A" w:rsidP="00F94CB7">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lastRenderedPageBreak/>
        <w:t>Le concept de « </w:t>
      </w:r>
      <w:r w:rsidRPr="00F94CB7">
        <w:rPr>
          <w:rFonts w:ascii="Times New Roman" w:hAnsi="Times New Roman" w:cs="Times New Roman"/>
          <w:b/>
          <w:sz w:val="24"/>
          <w:szCs w:val="24"/>
          <w:lang w:val="fr-CH"/>
        </w:rPr>
        <w:t>pouvoir </w:t>
      </w:r>
      <w:r>
        <w:rPr>
          <w:rFonts w:ascii="Times New Roman" w:hAnsi="Times New Roman" w:cs="Times New Roman"/>
          <w:sz w:val="24"/>
          <w:szCs w:val="24"/>
          <w:lang w:val="fr-CH"/>
        </w:rPr>
        <w:t xml:space="preserve">» est plus que jamais au centre des recherches des médiévistes </w:t>
      </w:r>
      <w:r w:rsidR="00F94CB7">
        <w:rPr>
          <w:rFonts w:ascii="Times New Roman" w:hAnsi="Times New Roman" w:cs="Times New Roman"/>
          <w:sz w:val="24"/>
          <w:szCs w:val="24"/>
          <w:lang w:val="fr-CH"/>
        </w:rPr>
        <w:t>français et allemands.</w:t>
      </w:r>
      <w:r w:rsidRPr="00996D5D">
        <w:rPr>
          <w:rFonts w:ascii="Times New Roman" w:hAnsi="Times New Roman" w:cs="Times New Roman"/>
          <w:sz w:val="24"/>
          <w:szCs w:val="24"/>
          <w:lang w:val="fr-CH"/>
        </w:rPr>
        <w:t xml:space="preserve"> </w:t>
      </w:r>
      <w:r w:rsidR="00260EEE">
        <w:rPr>
          <w:rFonts w:ascii="Times New Roman" w:hAnsi="Times New Roman" w:cs="Times New Roman"/>
          <w:sz w:val="24"/>
          <w:szCs w:val="24"/>
          <w:lang w:val="fr-CH"/>
        </w:rPr>
        <w:t>Par opposition aux travaux des historiens du droit et de</w:t>
      </w:r>
      <w:r w:rsidR="00F22C9F">
        <w:rPr>
          <w:rFonts w:ascii="Times New Roman" w:hAnsi="Times New Roman" w:cs="Times New Roman"/>
          <w:sz w:val="24"/>
          <w:szCs w:val="24"/>
          <w:lang w:val="fr-CH"/>
        </w:rPr>
        <w:t>s institutions</w:t>
      </w:r>
      <w:r w:rsidR="00260EEE">
        <w:rPr>
          <w:rFonts w:ascii="Times New Roman" w:hAnsi="Times New Roman" w:cs="Times New Roman"/>
          <w:sz w:val="24"/>
          <w:szCs w:val="24"/>
          <w:lang w:val="fr-CH"/>
        </w:rPr>
        <w:t xml:space="preserve">, dominant jusque dans les années 1970, l’approche culturelle du politique insiste beaucoup sur la différence capitale entre le pouvoir et la domination. Le </w:t>
      </w:r>
      <w:r w:rsidR="00260EEE" w:rsidRPr="00260EEE">
        <w:rPr>
          <w:rFonts w:ascii="Times New Roman" w:hAnsi="Times New Roman" w:cs="Times New Roman"/>
          <w:sz w:val="24"/>
          <w:szCs w:val="24"/>
          <w:u w:val="single"/>
          <w:lang w:val="fr-CH"/>
        </w:rPr>
        <w:t>pouvoir</w:t>
      </w:r>
      <w:r w:rsidR="00260EEE">
        <w:rPr>
          <w:rFonts w:ascii="Times New Roman" w:hAnsi="Times New Roman" w:cs="Times New Roman"/>
          <w:sz w:val="24"/>
          <w:szCs w:val="24"/>
          <w:lang w:val="fr-CH"/>
        </w:rPr>
        <w:t xml:space="preserve"> pris dans son sens réifié et normatif apparaît dès lors comme « sociologiquement amorphe » (Max Weber) alors que la </w:t>
      </w:r>
      <w:r w:rsidR="00260EEE" w:rsidRPr="00260EEE">
        <w:rPr>
          <w:rFonts w:ascii="Times New Roman" w:hAnsi="Times New Roman" w:cs="Times New Roman"/>
          <w:sz w:val="24"/>
          <w:szCs w:val="24"/>
          <w:u w:val="single"/>
          <w:lang w:val="fr-CH"/>
        </w:rPr>
        <w:t>domination</w:t>
      </w:r>
      <w:r w:rsidR="00260EEE">
        <w:rPr>
          <w:rFonts w:ascii="Times New Roman" w:hAnsi="Times New Roman" w:cs="Times New Roman"/>
          <w:sz w:val="24"/>
          <w:szCs w:val="24"/>
          <w:lang w:val="fr-CH"/>
        </w:rPr>
        <w:t xml:space="preserve"> définie </w:t>
      </w:r>
      <w:r w:rsidR="00260EEE" w:rsidRPr="005E4F96">
        <w:rPr>
          <w:rFonts w:ascii="Times New Roman" w:hAnsi="Times New Roman" w:cs="Times New Roman"/>
          <w:sz w:val="24"/>
          <w:szCs w:val="24"/>
          <w:lang w:val="fr-CH"/>
        </w:rPr>
        <w:t xml:space="preserve">comme « la </w:t>
      </w:r>
      <w:r w:rsidR="00260EEE" w:rsidRPr="00260EEE">
        <w:rPr>
          <w:rFonts w:ascii="Times New Roman" w:hAnsi="Times New Roman" w:cs="Times New Roman"/>
          <w:sz w:val="24"/>
          <w:szCs w:val="24"/>
          <w:lang w:val="fr-CH"/>
        </w:rPr>
        <w:t>capacité</w:t>
      </w:r>
      <w:r w:rsidR="00260EEE" w:rsidRPr="005E4F96">
        <w:rPr>
          <w:rFonts w:ascii="Times New Roman" w:hAnsi="Times New Roman" w:cs="Times New Roman"/>
          <w:sz w:val="24"/>
          <w:szCs w:val="24"/>
          <w:lang w:val="fr-CH"/>
        </w:rPr>
        <w:t xml:space="preserve"> d’o</w:t>
      </w:r>
      <w:r w:rsidR="00260EEE">
        <w:rPr>
          <w:rFonts w:ascii="Times New Roman" w:hAnsi="Times New Roman" w:cs="Times New Roman"/>
          <w:sz w:val="24"/>
          <w:szCs w:val="24"/>
          <w:lang w:val="fr-CH"/>
        </w:rPr>
        <w:t>btenir l’obéissance du dominé » ouvre des perspectives d’analyse très concrètes.</w:t>
      </w:r>
      <w:r w:rsidR="00260EEE" w:rsidRPr="00260EEE">
        <w:rPr>
          <w:rFonts w:ascii="Times New Roman" w:hAnsi="Times New Roman" w:cs="Times New Roman"/>
          <w:sz w:val="24"/>
          <w:szCs w:val="24"/>
          <w:lang w:val="fr-CH"/>
        </w:rPr>
        <w:t xml:space="preserve"> </w:t>
      </w:r>
      <w:r w:rsidR="00260EEE" w:rsidRPr="00996D5D">
        <w:rPr>
          <w:rFonts w:ascii="Times New Roman" w:hAnsi="Times New Roman" w:cs="Times New Roman"/>
          <w:sz w:val="24"/>
          <w:szCs w:val="24"/>
          <w:lang w:val="fr-CH"/>
        </w:rPr>
        <w:t xml:space="preserve">Le pouvoir, comme l’espace et le temps, </w:t>
      </w:r>
      <w:r w:rsidR="00F22C9F">
        <w:rPr>
          <w:rFonts w:ascii="Times New Roman" w:hAnsi="Times New Roman" w:cs="Times New Roman"/>
          <w:sz w:val="24"/>
          <w:szCs w:val="24"/>
          <w:lang w:val="fr-CH"/>
        </w:rPr>
        <w:t>n’est dès lors plus</w:t>
      </w:r>
      <w:r w:rsidR="00260EEE" w:rsidRPr="00996D5D">
        <w:rPr>
          <w:rFonts w:ascii="Times New Roman" w:hAnsi="Times New Roman" w:cs="Times New Roman"/>
          <w:sz w:val="24"/>
          <w:szCs w:val="24"/>
          <w:lang w:val="fr-CH"/>
        </w:rPr>
        <w:t xml:space="preserve"> conçu comme une donnée objective, le résultat d’une forme a priori – dans notre cas un ensemble de lois ou de droits - qui s’impose </w:t>
      </w:r>
      <w:r w:rsidR="00260EEE" w:rsidRPr="005967A5">
        <w:rPr>
          <w:rFonts w:ascii="Times New Roman" w:hAnsi="Times New Roman" w:cs="Times New Roman"/>
          <w:i/>
          <w:sz w:val="24"/>
          <w:szCs w:val="24"/>
          <w:lang w:val="fr-CH"/>
        </w:rPr>
        <w:t>per se</w:t>
      </w:r>
      <w:r w:rsidR="00260EEE">
        <w:rPr>
          <w:rFonts w:ascii="Times New Roman" w:hAnsi="Times New Roman" w:cs="Times New Roman"/>
          <w:sz w:val="24"/>
          <w:szCs w:val="24"/>
          <w:lang w:val="fr-CH"/>
        </w:rPr>
        <w:t xml:space="preserve"> </w:t>
      </w:r>
      <w:r w:rsidR="00260EEE" w:rsidRPr="00996D5D">
        <w:rPr>
          <w:rFonts w:ascii="Times New Roman" w:hAnsi="Times New Roman" w:cs="Times New Roman"/>
          <w:sz w:val="24"/>
          <w:szCs w:val="24"/>
          <w:lang w:val="fr-CH"/>
        </w:rPr>
        <w:t>aux groupements humains</w:t>
      </w:r>
      <w:r w:rsidR="00260EEE">
        <w:rPr>
          <w:rFonts w:ascii="Times New Roman" w:hAnsi="Times New Roman" w:cs="Times New Roman"/>
          <w:sz w:val="24"/>
          <w:szCs w:val="24"/>
          <w:lang w:val="fr-CH"/>
        </w:rPr>
        <w:t>.</w:t>
      </w:r>
      <w:r w:rsidR="008E2334" w:rsidRPr="008E2334">
        <w:rPr>
          <w:rFonts w:ascii="Times New Roman" w:hAnsi="Times New Roman" w:cs="Times New Roman"/>
          <w:sz w:val="24"/>
          <w:szCs w:val="24"/>
          <w:lang w:val="fr-CH"/>
        </w:rPr>
        <w:t xml:space="preserve"> </w:t>
      </w:r>
      <w:r w:rsidR="008E2334" w:rsidRPr="00996D5D">
        <w:rPr>
          <w:rFonts w:ascii="Times New Roman" w:hAnsi="Times New Roman" w:cs="Times New Roman"/>
          <w:sz w:val="24"/>
          <w:szCs w:val="24"/>
          <w:lang w:val="fr-CH"/>
        </w:rPr>
        <w:t>Il en ressort l’évidence qu’un pouvoir qui n’est pas matérialisé, concrétisé, n’en est pas un.</w:t>
      </w:r>
      <w:r w:rsidR="00260EEE" w:rsidRPr="00996D5D">
        <w:rPr>
          <w:rFonts w:ascii="Times New Roman" w:hAnsi="Times New Roman" w:cs="Times New Roman"/>
          <w:sz w:val="24"/>
          <w:szCs w:val="24"/>
          <w:lang w:val="fr-CH"/>
        </w:rPr>
        <w:t xml:space="preserve"> L</w:t>
      </w:r>
      <w:r w:rsidR="00260EEE">
        <w:rPr>
          <w:rFonts w:ascii="Times New Roman" w:hAnsi="Times New Roman" w:cs="Times New Roman"/>
          <w:sz w:val="24"/>
          <w:szCs w:val="24"/>
          <w:lang w:val="fr-CH"/>
        </w:rPr>
        <w:t xml:space="preserve">e pouvoir doit </w:t>
      </w:r>
      <w:r w:rsidR="008E2334">
        <w:rPr>
          <w:rFonts w:ascii="Times New Roman" w:hAnsi="Times New Roman" w:cs="Times New Roman"/>
          <w:sz w:val="24"/>
          <w:szCs w:val="24"/>
          <w:lang w:val="fr-CH"/>
        </w:rPr>
        <w:t xml:space="preserve">donc </w:t>
      </w:r>
      <w:r w:rsidR="00260EEE">
        <w:rPr>
          <w:rFonts w:ascii="Times New Roman" w:hAnsi="Times New Roman" w:cs="Times New Roman"/>
          <w:sz w:val="24"/>
          <w:szCs w:val="24"/>
          <w:lang w:val="fr-CH"/>
        </w:rPr>
        <w:t xml:space="preserve">être vu </w:t>
      </w:r>
      <w:r w:rsidR="00F22C9F">
        <w:rPr>
          <w:rFonts w:ascii="Times New Roman" w:hAnsi="Times New Roman" w:cs="Times New Roman"/>
          <w:sz w:val="24"/>
          <w:szCs w:val="24"/>
          <w:lang w:val="fr-CH"/>
        </w:rPr>
        <w:t xml:space="preserve">au contraire </w:t>
      </w:r>
      <w:r w:rsidR="00260EEE" w:rsidRPr="00996D5D">
        <w:rPr>
          <w:rFonts w:ascii="Times New Roman" w:hAnsi="Times New Roman" w:cs="Times New Roman"/>
          <w:sz w:val="24"/>
          <w:szCs w:val="24"/>
          <w:lang w:val="fr-CH"/>
        </w:rPr>
        <w:t>comme le résultat d’un</w:t>
      </w:r>
      <w:r w:rsidR="00260EEE">
        <w:rPr>
          <w:rFonts w:ascii="Times New Roman" w:hAnsi="Times New Roman" w:cs="Times New Roman"/>
          <w:sz w:val="24"/>
          <w:szCs w:val="24"/>
          <w:lang w:val="fr-CH"/>
        </w:rPr>
        <w:t xml:space="preserve"> rapport</w:t>
      </w:r>
      <w:r w:rsidR="00F22C9F">
        <w:rPr>
          <w:rFonts w:ascii="Times New Roman" w:hAnsi="Times New Roman" w:cs="Times New Roman"/>
          <w:sz w:val="24"/>
          <w:szCs w:val="24"/>
          <w:lang w:val="fr-CH"/>
        </w:rPr>
        <w:t xml:space="preserve"> de domination : </w:t>
      </w:r>
      <w:r w:rsidR="00260EEE">
        <w:rPr>
          <w:rFonts w:ascii="Times New Roman" w:hAnsi="Times New Roman" w:cs="Times New Roman"/>
          <w:sz w:val="24"/>
          <w:szCs w:val="24"/>
          <w:lang w:val="fr-CH"/>
        </w:rPr>
        <w:t>un</w:t>
      </w:r>
      <w:r w:rsidR="00260EEE" w:rsidRPr="00996D5D">
        <w:rPr>
          <w:rFonts w:ascii="Times New Roman" w:hAnsi="Times New Roman" w:cs="Times New Roman"/>
          <w:sz w:val="24"/>
          <w:szCs w:val="24"/>
          <w:lang w:val="fr-CH"/>
        </w:rPr>
        <w:t>e</w:t>
      </w:r>
      <w:r w:rsidR="00260EEE" w:rsidRPr="00A564B1">
        <w:rPr>
          <w:rFonts w:ascii="Times New Roman" w:hAnsi="Times New Roman" w:cs="Times New Roman"/>
          <w:sz w:val="24"/>
          <w:szCs w:val="24"/>
          <w:lang w:val="fr-CH"/>
        </w:rPr>
        <w:t xml:space="preserve"> </w:t>
      </w:r>
      <w:r w:rsidR="00260EEE" w:rsidRPr="00A564B1">
        <w:rPr>
          <w:rFonts w:ascii="Times New Roman" w:hAnsi="Times New Roman" w:cs="Times New Roman"/>
          <w:sz w:val="24"/>
          <w:szCs w:val="24"/>
          <w:u w:val="single"/>
          <w:lang w:val="fr-CH"/>
        </w:rPr>
        <w:t>construction</w:t>
      </w:r>
      <w:r w:rsidR="00260EEE" w:rsidRPr="00996D5D">
        <w:rPr>
          <w:rFonts w:ascii="Times New Roman" w:hAnsi="Times New Roman" w:cs="Times New Roman"/>
          <w:sz w:val="24"/>
          <w:szCs w:val="24"/>
          <w:lang w:val="fr-CH"/>
        </w:rPr>
        <w:t xml:space="preserve"> </w:t>
      </w:r>
      <w:r w:rsidR="00A564B1">
        <w:rPr>
          <w:rFonts w:ascii="Times New Roman" w:hAnsi="Times New Roman" w:cs="Times New Roman"/>
          <w:sz w:val="24"/>
          <w:szCs w:val="24"/>
          <w:lang w:val="fr-CH"/>
        </w:rPr>
        <w:t xml:space="preserve">dynamique et variable </w:t>
      </w:r>
      <w:r w:rsidR="00260EEE" w:rsidRPr="00996D5D">
        <w:rPr>
          <w:rFonts w:ascii="Times New Roman" w:hAnsi="Times New Roman" w:cs="Times New Roman"/>
          <w:sz w:val="24"/>
          <w:szCs w:val="24"/>
          <w:lang w:val="fr-CH"/>
        </w:rPr>
        <w:t xml:space="preserve">qui </w:t>
      </w:r>
      <w:r w:rsidR="00260EEE">
        <w:rPr>
          <w:rFonts w:ascii="Times New Roman" w:hAnsi="Times New Roman" w:cs="Times New Roman"/>
          <w:sz w:val="24"/>
          <w:szCs w:val="24"/>
          <w:lang w:val="fr-CH"/>
        </w:rPr>
        <w:t xml:space="preserve">vise à assurer au dominant le contrôle sur les ressources et les hommes, et qui </w:t>
      </w:r>
      <w:r w:rsidR="00260EEE" w:rsidRPr="00996D5D">
        <w:rPr>
          <w:rFonts w:ascii="Times New Roman" w:hAnsi="Times New Roman" w:cs="Times New Roman"/>
          <w:sz w:val="24"/>
          <w:szCs w:val="24"/>
          <w:lang w:val="fr-CH"/>
        </w:rPr>
        <w:t xml:space="preserve">renvoie donc </w:t>
      </w:r>
      <w:r w:rsidR="00260EEE">
        <w:rPr>
          <w:rFonts w:ascii="Times New Roman" w:hAnsi="Times New Roman" w:cs="Times New Roman"/>
          <w:sz w:val="24"/>
          <w:szCs w:val="24"/>
          <w:lang w:val="fr-CH"/>
        </w:rPr>
        <w:t xml:space="preserve">à un </w:t>
      </w:r>
      <w:r w:rsidR="00260EEE" w:rsidRPr="00D265EC">
        <w:rPr>
          <w:rFonts w:ascii="Times New Roman" w:hAnsi="Times New Roman" w:cs="Times New Roman"/>
          <w:sz w:val="24"/>
          <w:szCs w:val="24"/>
          <w:u w:val="single"/>
          <w:lang w:val="fr-CH"/>
        </w:rPr>
        <w:t>système de pr</w:t>
      </w:r>
      <w:r w:rsidR="008E2334">
        <w:rPr>
          <w:rFonts w:ascii="Times New Roman" w:hAnsi="Times New Roman" w:cs="Times New Roman"/>
          <w:sz w:val="24"/>
          <w:szCs w:val="24"/>
          <w:u w:val="single"/>
          <w:lang w:val="fr-CH"/>
        </w:rPr>
        <w:t>atiques culturelles et sociales</w:t>
      </w:r>
      <w:r w:rsidR="008E2334" w:rsidRPr="008E2334">
        <w:rPr>
          <w:rFonts w:ascii="Times New Roman" w:hAnsi="Times New Roman" w:cs="Times New Roman"/>
          <w:sz w:val="24"/>
          <w:szCs w:val="24"/>
          <w:lang w:val="fr-CH"/>
        </w:rPr>
        <w:t>.</w:t>
      </w:r>
    </w:p>
    <w:p w:rsidR="001A371C" w:rsidRDefault="008E2334" w:rsidP="00A04101">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t>U</w:t>
      </w:r>
      <w:r w:rsidRPr="00996D5D">
        <w:rPr>
          <w:rFonts w:ascii="Times New Roman" w:hAnsi="Times New Roman" w:cs="Times New Roman"/>
          <w:sz w:val="24"/>
          <w:szCs w:val="24"/>
          <w:lang w:val="fr-CH"/>
        </w:rPr>
        <w:t xml:space="preserve">n aspect décisif de la </w:t>
      </w:r>
      <w:r w:rsidRPr="00F22C9F">
        <w:rPr>
          <w:rFonts w:ascii="Times New Roman" w:hAnsi="Times New Roman" w:cs="Times New Roman"/>
          <w:sz w:val="24"/>
          <w:szCs w:val="24"/>
          <w:lang w:val="fr-CH"/>
        </w:rPr>
        <w:t>domination</w:t>
      </w:r>
      <w:r w:rsidRPr="00996D5D">
        <w:rPr>
          <w:rFonts w:ascii="Times New Roman" w:hAnsi="Times New Roman" w:cs="Times New Roman"/>
          <w:sz w:val="24"/>
          <w:szCs w:val="24"/>
          <w:lang w:val="fr-CH"/>
        </w:rPr>
        <w:t xml:space="preserve"> réside dans l’existence</w:t>
      </w:r>
      <w:r w:rsidRPr="008E2334">
        <w:rPr>
          <w:rFonts w:ascii="Times New Roman" w:hAnsi="Times New Roman" w:cs="Times New Roman"/>
          <w:sz w:val="24"/>
          <w:szCs w:val="24"/>
          <w:lang w:val="fr-CH"/>
        </w:rPr>
        <w:t xml:space="preserve"> d’une autorité symbolique reconnue comme</w:t>
      </w:r>
      <w:r w:rsidRPr="00996D5D">
        <w:rPr>
          <w:rFonts w:ascii="Times New Roman" w:hAnsi="Times New Roman" w:cs="Times New Roman"/>
          <w:sz w:val="24"/>
          <w:szCs w:val="24"/>
          <w:lang w:val="fr-CH"/>
        </w:rPr>
        <w:t xml:space="preserve"> telle et imp</w:t>
      </w:r>
      <w:r>
        <w:rPr>
          <w:rFonts w:ascii="Times New Roman" w:hAnsi="Times New Roman" w:cs="Times New Roman"/>
          <w:sz w:val="24"/>
          <w:szCs w:val="24"/>
          <w:lang w:val="fr-CH"/>
        </w:rPr>
        <w:t>liquant un devoir d’obéissance, sans que le recours à la force soit nécessaire</w:t>
      </w:r>
      <w:r w:rsidRPr="00996D5D">
        <w:rPr>
          <w:rFonts w:ascii="Times New Roman" w:hAnsi="Times New Roman" w:cs="Times New Roman"/>
          <w:sz w:val="24"/>
          <w:szCs w:val="24"/>
          <w:lang w:val="fr-CH"/>
        </w:rPr>
        <w:t>. Pour gagner l’adhésion qui donne de l’autorité au pouvoir, il lui faut une</w:t>
      </w:r>
      <w:r w:rsidRPr="00F22C9F">
        <w:rPr>
          <w:rFonts w:ascii="Times New Roman" w:hAnsi="Times New Roman" w:cs="Times New Roman"/>
          <w:b/>
          <w:sz w:val="24"/>
          <w:szCs w:val="24"/>
          <w:lang w:val="fr-CH"/>
        </w:rPr>
        <w:t xml:space="preserve"> légitimité</w:t>
      </w:r>
      <w:r w:rsidRPr="00996D5D">
        <w:rPr>
          <w:rFonts w:ascii="Times New Roman" w:hAnsi="Times New Roman" w:cs="Times New Roman"/>
          <w:sz w:val="24"/>
          <w:szCs w:val="24"/>
          <w:lang w:val="fr-CH"/>
        </w:rPr>
        <w:t xml:space="preserve">. </w:t>
      </w:r>
      <w:r w:rsidR="00F22C9F">
        <w:rPr>
          <w:rFonts w:ascii="Times New Roman" w:hAnsi="Times New Roman" w:cs="Times New Roman"/>
          <w:sz w:val="24"/>
          <w:szCs w:val="24"/>
          <w:lang w:val="fr-CH"/>
        </w:rPr>
        <w:t>L’étude des diverses formes de</w:t>
      </w:r>
      <w:r>
        <w:rPr>
          <w:rFonts w:ascii="Times New Roman" w:hAnsi="Times New Roman" w:cs="Times New Roman"/>
          <w:sz w:val="24"/>
          <w:szCs w:val="24"/>
          <w:lang w:val="fr-CH"/>
        </w:rPr>
        <w:t xml:space="preserve"> </w:t>
      </w:r>
      <w:r w:rsidRPr="007F0848">
        <w:rPr>
          <w:rFonts w:ascii="Times New Roman" w:hAnsi="Times New Roman" w:cs="Times New Roman"/>
          <w:sz w:val="24"/>
          <w:szCs w:val="24"/>
          <w:u w:val="single"/>
          <w:lang w:val="fr-CH"/>
        </w:rPr>
        <w:t xml:space="preserve">légitimation </w:t>
      </w:r>
      <w:r>
        <w:rPr>
          <w:rFonts w:ascii="Times New Roman" w:hAnsi="Times New Roman" w:cs="Times New Roman"/>
          <w:sz w:val="24"/>
          <w:szCs w:val="24"/>
          <w:lang w:val="fr-CH"/>
        </w:rPr>
        <w:t>est ainsi entrée dans les travaux des historiens du pouvoir, et avec elle ses corollaires de la négociation</w:t>
      </w:r>
      <w:r w:rsidR="00A564B1">
        <w:rPr>
          <w:rFonts w:ascii="Times New Roman" w:hAnsi="Times New Roman" w:cs="Times New Roman"/>
          <w:sz w:val="24"/>
          <w:szCs w:val="24"/>
          <w:lang w:val="fr-CH"/>
        </w:rPr>
        <w:t xml:space="preserve"> du </w:t>
      </w:r>
      <w:r w:rsidR="00A564B1" w:rsidRPr="007F0848">
        <w:rPr>
          <w:rFonts w:ascii="Times New Roman" w:hAnsi="Times New Roman" w:cs="Times New Roman"/>
          <w:sz w:val="24"/>
          <w:szCs w:val="24"/>
          <w:u w:val="single"/>
          <w:lang w:val="fr-CH"/>
        </w:rPr>
        <w:t>consensus</w:t>
      </w:r>
      <w:r w:rsidR="00A564B1">
        <w:rPr>
          <w:rFonts w:ascii="Times New Roman" w:hAnsi="Times New Roman" w:cs="Times New Roman"/>
          <w:sz w:val="24"/>
          <w:szCs w:val="24"/>
          <w:lang w:val="fr-CH"/>
        </w:rPr>
        <w:t xml:space="preserve"> et la gestion du conflit – toutes des notions chères aux anthropologues. </w:t>
      </w:r>
      <w:r w:rsidR="00F22C9F">
        <w:rPr>
          <w:rFonts w:ascii="Times New Roman" w:hAnsi="Times New Roman" w:cs="Times New Roman"/>
          <w:sz w:val="24"/>
          <w:szCs w:val="24"/>
          <w:lang w:val="fr-CH"/>
        </w:rPr>
        <w:t>Le concept de la domination</w:t>
      </w:r>
      <w:r w:rsidR="00A564B1">
        <w:rPr>
          <w:rFonts w:ascii="Times New Roman" w:hAnsi="Times New Roman" w:cs="Times New Roman"/>
          <w:sz w:val="24"/>
          <w:szCs w:val="24"/>
          <w:lang w:val="fr-CH"/>
        </w:rPr>
        <w:t xml:space="preserve"> consensuelle / « Konsensuale Herrschaft » implique une nouvelle interprétation du </w:t>
      </w:r>
      <w:r w:rsidR="00F22C9F">
        <w:rPr>
          <w:rFonts w:ascii="Times New Roman" w:hAnsi="Times New Roman" w:cs="Times New Roman"/>
          <w:sz w:val="24"/>
          <w:szCs w:val="24"/>
          <w:lang w:val="fr-CH"/>
        </w:rPr>
        <w:t xml:space="preserve">pouvoir du </w:t>
      </w:r>
      <w:r w:rsidR="00A564B1">
        <w:rPr>
          <w:rFonts w:ascii="Times New Roman" w:hAnsi="Times New Roman" w:cs="Times New Roman"/>
          <w:sz w:val="24"/>
          <w:szCs w:val="24"/>
          <w:lang w:val="fr-CH"/>
        </w:rPr>
        <w:t>souverain médiéval qui n’est plus vu comme un monarque absolu, mais un monarque gouvernant à l’aide et avec le conseil des comtes et évêques qui l’entourent</w:t>
      </w:r>
      <w:r w:rsidR="007F0848">
        <w:rPr>
          <w:rFonts w:ascii="Times New Roman" w:hAnsi="Times New Roman" w:cs="Times New Roman"/>
          <w:sz w:val="24"/>
          <w:szCs w:val="24"/>
          <w:lang w:val="fr-CH"/>
        </w:rPr>
        <w:t>, et ceci aussi bien à l’époque carolingienne qu’au XII</w:t>
      </w:r>
      <w:r w:rsidR="007F0848" w:rsidRPr="007F0848">
        <w:rPr>
          <w:rFonts w:ascii="Times New Roman" w:hAnsi="Times New Roman" w:cs="Times New Roman"/>
          <w:sz w:val="24"/>
          <w:szCs w:val="24"/>
          <w:vertAlign w:val="superscript"/>
          <w:lang w:val="fr-CH"/>
        </w:rPr>
        <w:t>e</w:t>
      </w:r>
      <w:r w:rsidR="007F0848">
        <w:rPr>
          <w:rFonts w:ascii="Times New Roman" w:hAnsi="Times New Roman" w:cs="Times New Roman"/>
          <w:sz w:val="24"/>
          <w:szCs w:val="24"/>
          <w:lang w:val="fr-CH"/>
        </w:rPr>
        <w:t xml:space="preserve"> siècle</w:t>
      </w:r>
      <w:r w:rsidR="00A564B1">
        <w:rPr>
          <w:rFonts w:ascii="Times New Roman" w:hAnsi="Times New Roman" w:cs="Times New Roman"/>
          <w:sz w:val="24"/>
          <w:szCs w:val="24"/>
          <w:lang w:val="fr-CH"/>
        </w:rPr>
        <w:t xml:space="preserve"> </w:t>
      </w:r>
      <w:r w:rsidR="008E5526" w:rsidRPr="00F22C9F">
        <w:rPr>
          <w:rFonts w:ascii="Times New Roman" w:hAnsi="Times New Roman" w:cs="Times New Roman"/>
          <w:b/>
          <w:sz w:val="24"/>
          <w:szCs w:val="24"/>
          <w:highlight w:val="yellow"/>
          <w:lang w:val="fr-CH"/>
        </w:rPr>
        <w:t>(slide 6</w:t>
      </w:r>
      <w:r w:rsidR="00A564B1" w:rsidRPr="00F22C9F">
        <w:rPr>
          <w:rFonts w:ascii="Times New Roman" w:hAnsi="Times New Roman" w:cs="Times New Roman"/>
          <w:b/>
          <w:sz w:val="24"/>
          <w:szCs w:val="24"/>
          <w:highlight w:val="yellow"/>
          <w:lang w:val="fr-CH"/>
        </w:rPr>
        <w:t xml:space="preserve"> : </w:t>
      </w:r>
      <w:r w:rsidR="00005892" w:rsidRPr="00F22C9F">
        <w:rPr>
          <w:rFonts w:ascii="Times New Roman" w:hAnsi="Times New Roman" w:cs="Times New Roman"/>
          <w:b/>
          <w:sz w:val="24"/>
          <w:szCs w:val="24"/>
          <w:highlight w:val="yellow"/>
          <w:lang w:val="fr-CH"/>
        </w:rPr>
        <w:t xml:space="preserve">Charles le Chauve : </w:t>
      </w:r>
      <w:r w:rsidR="00C42D5B">
        <w:rPr>
          <w:rFonts w:ascii="Times New Roman" w:hAnsi="Times New Roman" w:cs="Times New Roman"/>
          <w:b/>
          <w:sz w:val="24"/>
          <w:szCs w:val="24"/>
          <w:highlight w:val="yellow"/>
          <w:lang w:val="fr-CH"/>
        </w:rPr>
        <w:t>les piliers du pouvoir</w:t>
      </w:r>
      <w:r w:rsidR="00A564B1" w:rsidRPr="00F22C9F">
        <w:rPr>
          <w:rFonts w:ascii="Times New Roman" w:hAnsi="Times New Roman" w:cs="Times New Roman"/>
          <w:b/>
          <w:sz w:val="24"/>
          <w:szCs w:val="24"/>
          <w:highlight w:val="yellow"/>
          <w:lang w:val="fr-CH"/>
        </w:rPr>
        <w:t>)</w:t>
      </w:r>
      <w:r w:rsidR="00A564B1" w:rsidRPr="00F22C9F">
        <w:rPr>
          <w:rFonts w:ascii="Times New Roman" w:hAnsi="Times New Roman" w:cs="Times New Roman"/>
          <w:sz w:val="24"/>
          <w:szCs w:val="24"/>
          <w:highlight w:val="yellow"/>
          <w:lang w:val="fr-CH"/>
        </w:rPr>
        <w:t>.</w:t>
      </w:r>
      <w:r w:rsidR="00A564B1">
        <w:rPr>
          <w:rFonts w:ascii="Times New Roman" w:hAnsi="Times New Roman" w:cs="Times New Roman"/>
          <w:sz w:val="24"/>
          <w:szCs w:val="24"/>
          <w:lang w:val="fr-CH"/>
        </w:rPr>
        <w:t xml:space="preserve"> </w:t>
      </w:r>
      <w:r w:rsidR="007F0848">
        <w:rPr>
          <w:rFonts w:ascii="Times New Roman" w:hAnsi="Times New Roman" w:cs="Times New Roman"/>
          <w:sz w:val="24"/>
          <w:szCs w:val="24"/>
          <w:lang w:val="fr-CH"/>
        </w:rPr>
        <w:t xml:space="preserve">Ceci implique aussi une conception entièrement renouvelée de la </w:t>
      </w:r>
      <w:r w:rsidR="007F0848" w:rsidRPr="00505DD7">
        <w:rPr>
          <w:rFonts w:ascii="Times New Roman" w:hAnsi="Times New Roman" w:cs="Times New Roman"/>
          <w:sz w:val="24"/>
          <w:szCs w:val="24"/>
          <w:u w:val="single"/>
          <w:lang w:val="fr-CH"/>
        </w:rPr>
        <w:t>justice médiévale</w:t>
      </w:r>
      <w:r w:rsidR="007F0848">
        <w:rPr>
          <w:rFonts w:ascii="Times New Roman" w:hAnsi="Times New Roman" w:cs="Times New Roman"/>
          <w:sz w:val="24"/>
          <w:szCs w:val="24"/>
          <w:lang w:val="fr-CH"/>
        </w:rPr>
        <w:t xml:space="preserve"> dominée jusqu’ici par une </w:t>
      </w:r>
      <w:r w:rsidR="001A371C">
        <w:rPr>
          <w:rFonts w:ascii="Times New Roman" w:hAnsi="Times New Roman" w:cs="Times New Roman"/>
          <w:sz w:val="24"/>
          <w:szCs w:val="24"/>
          <w:lang w:val="fr-CH"/>
        </w:rPr>
        <w:t>interprétation</w:t>
      </w:r>
      <w:r w:rsidR="007F0848">
        <w:rPr>
          <w:rFonts w:ascii="Times New Roman" w:hAnsi="Times New Roman" w:cs="Times New Roman"/>
          <w:sz w:val="24"/>
          <w:szCs w:val="24"/>
          <w:lang w:val="fr-CH"/>
        </w:rPr>
        <w:t xml:space="preserve"> trop moderne basée sur l’établissement du droit et la recherche de la vérité. Ces derniers principes doivent </w:t>
      </w:r>
      <w:r w:rsidR="001A371C">
        <w:rPr>
          <w:rFonts w:ascii="Times New Roman" w:hAnsi="Times New Roman" w:cs="Times New Roman"/>
          <w:sz w:val="24"/>
          <w:szCs w:val="24"/>
          <w:lang w:val="fr-CH"/>
        </w:rPr>
        <w:t xml:space="preserve">être mis de côté </w:t>
      </w:r>
      <w:r w:rsidR="007F0848">
        <w:rPr>
          <w:rFonts w:ascii="Times New Roman" w:hAnsi="Times New Roman" w:cs="Times New Roman"/>
          <w:sz w:val="24"/>
          <w:szCs w:val="24"/>
          <w:lang w:val="fr-CH"/>
        </w:rPr>
        <w:t xml:space="preserve">pour l’époque médiévale </w:t>
      </w:r>
      <w:r w:rsidR="001A371C">
        <w:rPr>
          <w:rFonts w:ascii="Times New Roman" w:hAnsi="Times New Roman" w:cs="Times New Roman"/>
          <w:sz w:val="24"/>
          <w:szCs w:val="24"/>
          <w:lang w:val="fr-CH"/>
        </w:rPr>
        <w:t xml:space="preserve">au profit de mécanismes comme </w:t>
      </w:r>
      <w:r w:rsidR="007F0848">
        <w:rPr>
          <w:rFonts w:ascii="Times New Roman" w:hAnsi="Times New Roman" w:cs="Times New Roman"/>
          <w:sz w:val="24"/>
          <w:szCs w:val="24"/>
          <w:lang w:val="fr-CH"/>
        </w:rPr>
        <w:t xml:space="preserve">la régulation des conflits, la limitation de la violence et le maintien de la paix. Dès lors ce sont les procédures d’arbitrage, les pratiques de médiation et de négociations qui l’emportent sur les jugements prononcés par une autorité supérieure. </w:t>
      </w:r>
      <w:r w:rsidR="00A04101">
        <w:rPr>
          <w:rFonts w:ascii="Times New Roman" w:hAnsi="Times New Roman" w:cs="Times New Roman"/>
          <w:sz w:val="24"/>
          <w:szCs w:val="24"/>
          <w:lang w:val="fr-CH"/>
        </w:rPr>
        <w:t xml:space="preserve">Tout comme la négociation du consensus partagé ou la délégation du pouvoir, les conflits ne sont donc plus des facteurs irrationnels de dissolution de </w:t>
      </w:r>
      <w:r w:rsidR="00A04101">
        <w:rPr>
          <w:rFonts w:ascii="Times New Roman" w:hAnsi="Times New Roman" w:cs="Times New Roman"/>
          <w:sz w:val="24"/>
          <w:szCs w:val="24"/>
          <w:lang w:val="fr-CH"/>
        </w:rPr>
        <w:lastRenderedPageBreak/>
        <w:t xml:space="preserve">l’ordre politique et social et de l’État, mais « des mécanismes indispensables à la fabrique des solidarités et des hiérarchies » </w:t>
      </w:r>
      <w:r w:rsidR="001A371C">
        <w:rPr>
          <w:rFonts w:ascii="Times New Roman" w:hAnsi="Times New Roman" w:cs="Times New Roman"/>
          <w:sz w:val="24"/>
          <w:szCs w:val="24"/>
          <w:lang w:val="fr-CH"/>
        </w:rPr>
        <w:t>(Florian Mazel 2010).</w:t>
      </w:r>
    </w:p>
    <w:p w:rsidR="00A04101" w:rsidRDefault="00A04101" w:rsidP="00A04101">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t>Enfin, toujours en relation avec la notion de domination, c</w:t>
      </w:r>
      <w:r w:rsidRPr="00996D5D">
        <w:rPr>
          <w:rFonts w:ascii="Times New Roman" w:hAnsi="Times New Roman" w:cs="Times New Roman"/>
          <w:sz w:val="24"/>
          <w:szCs w:val="24"/>
          <w:lang w:val="fr-CH"/>
        </w:rPr>
        <w:t xml:space="preserve">’est ici qu’il faut faire intervenir </w:t>
      </w:r>
      <w:r w:rsidRPr="00505DD7">
        <w:rPr>
          <w:rFonts w:ascii="Times New Roman" w:hAnsi="Times New Roman" w:cs="Times New Roman"/>
          <w:sz w:val="24"/>
          <w:szCs w:val="24"/>
          <w:u w:val="single"/>
          <w:lang w:val="fr-CH"/>
        </w:rPr>
        <w:t>la notion de "représentation".</w:t>
      </w:r>
      <w:r w:rsidRPr="00996D5D">
        <w:rPr>
          <w:rFonts w:ascii="Times New Roman" w:hAnsi="Times New Roman" w:cs="Times New Roman"/>
          <w:b/>
          <w:sz w:val="24"/>
          <w:szCs w:val="24"/>
          <w:lang w:val="fr-CH"/>
        </w:rPr>
        <w:t xml:space="preserve"> </w:t>
      </w:r>
      <w:r w:rsidRPr="00996D5D">
        <w:rPr>
          <w:rFonts w:ascii="Times New Roman" w:hAnsi="Times New Roman" w:cs="Times New Roman"/>
          <w:sz w:val="24"/>
          <w:szCs w:val="24"/>
          <w:lang w:val="fr-CH"/>
        </w:rPr>
        <w:t xml:space="preserve">La recherche médiévale a </w:t>
      </w:r>
      <w:r>
        <w:rPr>
          <w:rFonts w:ascii="Times New Roman" w:hAnsi="Times New Roman" w:cs="Times New Roman"/>
          <w:sz w:val="24"/>
          <w:szCs w:val="24"/>
          <w:lang w:val="fr-CH"/>
        </w:rPr>
        <w:t>fini par</w:t>
      </w:r>
      <w:r w:rsidRPr="00996D5D">
        <w:rPr>
          <w:rFonts w:ascii="Times New Roman" w:hAnsi="Times New Roman" w:cs="Times New Roman"/>
          <w:sz w:val="24"/>
          <w:szCs w:val="24"/>
          <w:lang w:val="fr-CH"/>
        </w:rPr>
        <w:t xml:space="preserve"> </w:t>
      </w:r>
      <w:r>
        <w:rPr>
          <w:rFonts w:ascii="Times New Roman" w:hAnsi="Times New Roman" w:cs="Times New Roman"/>
          <w:sz w:val="24"/>
          <w:szCs w:val="24"/>
          <w:lang w:val="fr-CH"/>
        </w:rPr>
        <w:t>l’</w:t>
      </w:r>
      <w:r w:rsidRPr="00996D5D">
        <w:rPr>
          <w:rFonts w:ascii="Times New Roman" w:hAnsi="Times New Roman" w:cs="Times New Roman"/>
          <w:sz w:val="24"/>
          <w:szCs w:val="24"/>
          <w:lang w:val="fr-CH"/>
        </w:rPr>
        <w:t>in</w:t>
      </w:r>
      <w:r>
        <w:rPr>
          <w:rFonts w:ascii="Times New Roman" w:hAnsi="Times New Roman" w:cs="Times New Roman"/>
          <w:sz w:val="24"/>
          <w:szCs w:val="24"/>
          <w:lang w:val="fr-CH"/>
        </w:rPr>
        <w:t xml:space="preserve">tégrer dans ses préoccupations depuis une vingtaine d’années, dans le sens de « représentation </w:t>
      </w:r>
      <w:r w:rsidRPr="00D265EC">
        <w:rPr>
          <w:rFonts w:ascii="Times New Roman" w:hAnsi="Times New Roman" w:cs="Times New Roman"/>
          <w:sz w:val="24"/>
          <w:szCs w:val="24"/>
          <w:u w:val="single"/>
          <w:lang w:val="fr-CH"/>
        </w:rPr>
        <w:t>du</w:t>
      </w:r>
      <w:r w:rsidR="001A371C">
        <w:rPr>
          <w:rFonts w:ascii="Times New Roman" w:hAnsi="Times New Roman" w:cs="Times New Roman"/>
          <w:sz w:val="24"/>
          <w:szCs w:val="24"/>
          <w:lang w:val="fr-CH"/>
        </w:rPr>
        <w:t xml:space="preserve"> pouvoir »</w:t>
      </w:r>
      <w:r w:rsidRPr="00996D5D">
        <w:rPr>
          <w:rFonts w:ascii="Times New Roman" w:hAnsi="Times New Roman" w:cs="Times New Roman"/>
          <w:sz w:val="24"/>
          <w:szCs w:val="24"/>
          <w:lang w:val="fr-CH"/>
        </w:rPr>
        <w:t xml:space="preserve">. Aux yeux </w:t>
      </w:r>
      <w:r w:rsidR="00505DD7">
        <w:rPr>
          <w:rFonts w:ascii="Times New Roman" w:hAnsi="Times New Roman" w:cs="Times New Roman"/>
          <w:sz w:val="24"/>
          <w:szCs w:val="24"/>
          <w:lang w:val="fr-CH"/>
        </w:rPr>
        <w:t>des puissants</w:t>
      </w:r>
      <w:r w:rsidRPr="00996D5D">
        <w:rPr>
          <w:rFonts w:ascii="Times New Roman" w:hAnsi="Times New Roman" w:cs="Times New Roman"/>
          <w:sz w:val="24"/>
          <w:szCs w:val="24"/>
          <w:lang w:val="fr-CH"/>
        </w:rPr>
        <w:t>, les différents modes de représentation ont pour but de rendre connues au moyen d’éléments symboliques concrets des notions abstraites comme celles d'autorité et de rang, de droits et de contraintes, de privilèges</w:t>
      </w:r>
      <w:r>
        <w:rPr>
          <w:rFonts w:ascii="Times New Roman" w:hAnsi="Times New Roman" w:cs="Times New Roman"/>
          <w:sz w:val="24"/>
          <w:szCs w:val="24"/>
          <w:lang w:val="fr-CH"/>
        </w:rPr>
        <w:t>,</w:t>
      </w:r>
      <w:r w:rsidRPr="00996D5D">
        <w:rPr>
          <w:rFonts w:ascii="Times New Roman" w:hAnsi="Times New Roman" w:cs="Times New Roman"/>
          <w:sz w:val="24"/>
          <w:szCs w:val="24"/>
          <w:lang w:val="fr-CH"/>
        </w:rPr>
        <w:t xml:space="preserve"> </w:t>
      </w:r>
      <w:r>
        <w:rPr>
          <w:rFonts w:ascii="Times New Roman" w:hAnsi="Times New Roman" w:cs="Times New Roman"/>
          <w:sz w:val="24"/>
          <w:szCs w:val="24"/>
          <w:lang w:val="fr-CH"/>
        </w:rPr>
        <w:t xml:space="preserve">autant de </w:t>
      </w:r>
      <w:r w:rsidRPr="00996D5D">
        <w:rPr>
          <w:rFonts w:ascii="Times New Roman" w:hAnsi="Times New Roman" w:cs="Times New Roman"/>
          <w:sz w:val="24"/>
          <w:szCs w:val="24"/>
          <w:lang w:val="fr-CH"/>
        </w:rPr>
        <w:t xml:space="preserve">notions générales autour desquelles se définit toute légitimation du pouvoir. </w:t>
      </w:r>
      <w:r w:rsidR="00505DD7">
        <w:rPr>
          <w:rFonts w:ascii="Times New Roman" w:hAnsi="Times New Roman" w:cs="Times New Roman"/>
          <w:sz w:val="24"/>
          <w:szCs w:val="24"/>
          <w:lang w:val="fr-CH"/>
        </w:rPr>
        <w:t xml:space="preserve">Or, la symbolique utilisée se fait par le transfert de modèles d’un échelon hiérarchique à l’autre, puisqu’elle est liée aux </w:t>
      </w:r>
      <w:r w:rsidR="003F4FCA">
        <w:rPr>
          <w:rFonts w:ascii="Times New Roman" w:hAnsi="Times New Roman" w:cs="Times New Roman"/>
          <w:sz w:val="24"/>
          <w:szCs w:val="24"/>
          <w:lang w:val="fr-CH"/>
        </w:rPr>
        <w:t>signes et symboles</w:t>
      </w:r>
      <w:r w:rsidR="00505DD7">
        <w:rPr>
          <w:rFonts w:ascii="Times New Roman" w:hAnsi="Times New Roman" w:cs="Times New Roman"/>
          <w:sz w:val="24"/>
          <w:szCs w:val="24"/>
          <w:lang w:val="fr-CH"/>
        </w:rPr>
        <w:t xml:space="preserve"> que lui impose</w:t>
      </w:r>
      <w:r w:rsidR="001A371C">
        <w:rPr>
          <w:rFonts w:ascii="Times New Roman" w:hAnsi="Times New Roman" w:cs="Times New Roman"/>
          <w:sz w:val="24"/>
          <w:szCs w:val="24"/>
          <w:lang w:val="fr-CH"/>
        </w:rPr>
        <w:t>nt</w:t>
      </w:r>
      <w:r w:rsidR="00505DD7">
        <w:rPr>
          <w:rFonts w:ascii="Times New Roman" w:hAnsi="Times New Roman" w:cs="Times New Roman"/>
          <w:sz w:val="24"/>
          <w:szCs w:val="24"/>
          <w:lang w:val="fr-CH"/>
        </w:rPr>
        <w:t xml:space="preserve"> la culture </w:t>
      </w:r>
      <w:r w:rsidR="003F4FCA">
        <w:rPr>
          <w:rFonts w:ascii="Times New Roman" w:hAnsi="Times New Roman" w:cs="Times New Roman"/>
          <w:sz w:val="24"/>
          <w:szCs w:val="24"/>
          <w:lang w:val="fr-CH"/>
        </w:rPr>
        <w:t>chevaleresque</w:t>
      </w:r>
      <w:r w:rsidR="00505DD7">
        <w:rPr>
          <w:rFonts w:ascii="Times New Roman" w:hAnsi="Times New Roman" w:cs="Times New Roman"/>
          <w:sz w:val="24"/>
          <w:szCs w:val="24"/>
          <w:lang w:val="fr-CH"/>
        </w:rPr>
        <w:t xml:space="preserve"> et la culture </w:t>
      </w:r>
      <w:r w:rsidR="003F4FCA">
        <w:rPr>
          <w:rFonts w:ascii="Times New Roman" w:hAnsi="Times New Roman" w:cs="Times New Roman"/>
          <w:sz w:val="24"/>
          <w:szCs w:val="24"/>
          <w:lang w:val="fr-CH"/>
        </w:rPr>
        <w:t>chrétienne</w:t>
      </w:r>
      <w:r w:rsidR="00505DD7">
        <w:rPr>
          <w:rFonts w:ascii="Times New Roman" w:hAnsi="Times New Roman" w:cs="Times New Roman"/>
          <w:sz w:val="24"/>
          <w:szCs w:val="24"/>
          <w:lang w:val="fr-CH"/>
        </w:rPr>
        <w:t xml:space="preserve">. Elle se </w:t>
      </w:r>
      <w:r w:rsidR="001A371C">
        <w:rPr>
          <w:rFonts w:ascii="Times New Roman" w:hAnsi="Times New Roman" w:cs="Times New Roman"/>
          <w:sz w:val="24"/>
          <w:szCs w:val="24"/>
          <w:lang w:val="fr-CH"/>
        </w:rPr>
        <w:t>diffuse</w:t>
      </w:r>
      <w:r w:rsidR="00505DD7">
        <w:rPr>
          <w:rFonts w:ascii="Times New Roman" w:hAnsi="Times New Roman" w:cs="Times New Roman"/>
          <w:sz w:val="24"/>
          <w:szCs w:val="24"/>
          <w:lang w:val="fr-CH"/>
        </w:rPr>
        <w:t xml:space="preserve"> par adoption du modèle impérial ou royal, mais bien plus encore par une </w:t>
      </w:r>
      <w:r w:rsidR="00505DD7" w:rsidRPr="003F4FCA">
        <w:rPr>
          <w:rFonts w:ascii="Times New Roman" w:hAnsi="Times New Roman" w:cs="Times New Roman"/>
          <w:sz w:val="24"/>
          <w:szCs w:val="24"/>
          <w:u w:val="single"/>
          <w:lang w:val="fr-CH"/>
        </w:rPr>
        <w:t>réappropriation</w:t>
      </w:r>
      <w:r w:rsidR="00505DD7">
        <w:rPr>
          <w:rFonts w:ascii="Times New Roman" w:hAnsi="Times New Roman" w:cs="Times New Roman"/>
          <w:sz w:val="24"/>
          <w:szCs w:val="24"/>
          <w:lang w:val="fr-CH"/>
        </w:rPr>
        <w:t xml:space="preserve"> qui lui donne une certaine dynamique. Si les princes ou seigneurs copient donc à leur manière </w:t>
      </w:r>
      <w:r w:rsidR="000A20D4">
        <w:rPr>
          <w:rFonts w:ascii="Times New Roman" w:hAnsi="Times New Roman" w:cs="Times New Roman"/>
          <w:sz w:val="24"/>
          <w:szCs w:val="24"/>
          <w:lang w:val="fr-CH"/>
        </w:rPr>
        <w:t>les fondations</w:t>
      </w:r>
      <w:r w:rsidR="001A371C">
        <w:rPr>
          <w:rFonts w:ascii="Times New Roman" w:hAnsi="Times New Roman" w:cs="Times New Roman"/>
          <w:sz w:val="24"/>
          <w:szCs w:val="24"/>
          <w:lang w:val="fr-CH"/>
        </w:rPr>
        <w:t>,</w:t>
      </w:r>
      <w:r w:rsidR="000A20D4">
        <w:rPr>
          <w:rFonts w:ascii="Times New Roman" w:hAnsi="Times New Roman" w:cs="Times New Roman"/>
          <w:sz w:val="24"/>
          <w:szCs w:val="24"/>
          <w:lang w:val="fr-CH"/>
        </w:rPr>
        <w:t xml:space="preserve"> </w:t>
      </w:r>
      <w:r w:rsidR="00505DD7">
        <w:rPr>
          <w:rFonts w:ascii="Times New Roman" w:hAnsi="Times New Roman" w:cs="Times New Roman"/>
          <w:sz w:val="24"/>
          <w:szCs w:val="24"/>
          <w:lang w:val="fr-CH"/>
        </w:rPr>
        <w:t>les rituels ou les sceaux de leur</w:t>
      </w:r>
      <w:r w:rsidR="000A20D4">
        <w:rPr>
          <w:rFonts w:ascii="Times New Roman" w:hAnsi="Times New Roman" w:cs="Times New Roman"/>
          <w:sz w:val="24"/>
          <w:szCs w:val="24"/>
          <w:lang w:val="fr-CH"/>
        </w:rPr>
        <w:t xml:space="preserve"> roi, ce n’est pas par concurrence au pouvoir royal, mais par mimétisme qui donne une certaine cohérence à la domination aristocratique.</w:t>
      </w:r>
    </w:p>
    <w:p w:rsidR="000A20D4" w:rsidRDefault="000A20D4" w:rsidP="00A04101">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lang w:val="fr-CH"/>
        </w:rPr>
        <w:t>En définitive, toutes ces considérations relatives au pouvoir et à la domination relativisent fortement l’opposition traditionnelle entre pouvoirs publics et</w:t>
      </w:r>
      <w:r w:rsidR="001A371C">
        <w:rPr>
          <w:rFonts w:ascii="Times New Roman" w:hAnsi="Times New Roman" w:cs="Times New Roman"/>
          <w:sz w:val="24"/>
          <w:szCs w:val="24"/>
          <w:lang w:val="fr-CH"/>
        </w:rPr>
        <w:t xml:space="preserve"> privés ou</w:t>
      </w:r>
      <w:r>
        <w:rPr>
          <w:rFonts w:ascii="Times New Roman" w:hAnsi="Times New Roman" w:cs="Times New Roman"/>
          <w:sz w:val="24"/>
          <w:szCs w:val="24"/>
          <w:lang w:val="fr-CH"/>
        </w:rPr>
        <w:t xml:space="preserve"> entre « État » et pouvoirs </w:t>
      </w:r>
      <w:r w:rsidR="001A371C">
        <w:rPr>
          <w:rFonts w:ascii="Times New Roman" w:hAnsi="Times New Roman" w:cs="Times New Roman"/>
          <w:sz w:val="24"/>
          <w:szCs w:val="24"/>
          <w:lang w:val="fr-CH"/>
        </w:rPr>
        <w:t>ducaux ou comtaux</w:t>
      </w:r>
      <w:r>
        <w:rPr>
          <w:rFonts w:ascii="Times New Roman" w:hAnsi="Times New Roman" w:cs="Times New Roman"/>
          <w:sz w:val="24"/>
          <w:szCs w:val="24"/>
          <w:lang w:val="fr-CH"/>
        </w:rPr>
        <w:t xml:space="preserve"> </w:t>
      </w:r>
      <w:r w:rsidR="00FB4C3E">
        <w:rPr>
          <w:rFonts w:ascii="Times New Roman" w:hAnsi="Times New Roman" w:cs="Times New Roman"/>
          <w:sz w:val="24"/>
          <w:szCs w:val="24"/>
          <w:lang w:val="fr-CH"/>
        </w:rPr>
        <w:t>pour inviter à une analyse dynamique de reconfigurations de pouvoirs dont l’issue ouverte ne devait pas forcément aboutir à la centralisation de l’absolutisme.</w:t>
      </w:r>
      <w:r w:rsidR="004E7C09">
        <w:rPr>
          <w:rFonts w:ascii="Times New Roman" w:hAnsi="Times New Roman" w:cs="Times New Roman"/>
          <w:sz w:val="24"/>
          <w:szCs w:val="24"/>
          <w:lang w:val="fr-CH"/>
        </w:rPr>
        <w:t xml:space="preserve"> Afin de </w:t>
      </w:r>
      <w:r w:rsidR="004E7C09" w:rsidRPr="003F4FCA">
        <w:rPr>
          <w:rFonts w:ascii="Times New Roman" w:hAnsi="Times New Roman" w:cs="Times New Roman"/>
          <w:sz w:val="24"/>
          <w:szCs w:val="24"/>
          <w:u w:val="single"/>
          <w:lang w:val="fr-CH"/>
        </w:rPr>
        <w:t xml:space="preserve">surmonter le modèle dualiste </w:t>
      </w:r>
      <w:r w:rsidR="004E7C09">
        <w:rPr>
          <w:rFonts w:ascii="Times New Roman" w:hAnsi="Times New Roman" w:cs="Times New Roman"/>
          <w:sz w:val="24"/>
          <w:szCs w:val="24"/>
          <w:lang w:val="fr-CH"/>
        </w:rPr>
        <w:t>opposant la royauté et l’aristocratie laïque et ecclésiastique il faudra creuser encore davantage les voies dont quelques maîtres-mots sont la négociat</w:t>
      </w:r>
      <w:r w:rsidR="00C42D5B">
        <w:rPr>
          <w:rFonts w:ascii="Times New Roman" w:hAnsi="Times New Roman" w:cs="Times New Roman"/>
          <w:sz w:val="24"/>
          <w:szCs w:val="24"/>
          <w:lang w:val="fr-CH"/>
        </w:rPr>
        <w:t>ion et le partage du pouvoir, la régulation des</w:t>
      </w:r>
      <w:r w:rsidR="004E7C09">
        <w:rPr>
          <w:rFonts w:ascii="Times New Roman" w:hAnsi="Times New Roman" w:cs="Times New Roman"/>
          <w:sz w:val="24"/>
          <w:szCs w:val="24"/>
          <w:lang w:val="fr-CH"/>
        </w:rPr>
        <w:t xml:space="preserve"> conflit</w:t>
      </w:r>
      <w:r w:rsidR="00C42D5B">
        <w:rPr>
          <w:rFonts w:ascii="Times New Roman" w:hAnsi="Times New Roman" w:cs="Times New Roman"/>
          <w:sz w:val="24"/>
          <w:szCs w:val="24"/>
          <w:lang w:val="fr-CH"/>
        </w:rPr>
        <w:t>s</w:t>
      </w:r>
      <w:r w:rsidR="004E7C09">
        <w:rPr>
          <w:rFonts w:ascii="Times New Roman" w:hAnsi="Times New Roman" w:cs="Times New Roman"/>
          <w:sz w:val="24"/>
          <w:szCs w:val="24"/>
          <w:lang w:val="fr-CH"/>
        </w:rPr>
        <w:t xml:space="preserve"> et </w:t>
      </w:r>
      <w:r w:rsidR="00C42D5B">
        <w:rPr>
          <w:rFonts w:ascii="Times New Roman" w:hAnsi="Times New Roman" w:cs="Times New Roman"/>
          <w:sz w:val="24"/>
          <w:szCs w:val="24"/>
          <w:lang w:val="fr-CH"/>
        </w:rPr>
        <w:t>la réappropriation</w:t>
      </w:r>
      <w:r w:rsidR="004E7C09">
        <w:rPr>
          <w:rFonts w:ascii="Times New Roman" w:hAnsi="Times New Roman" w:cs="Times New Roman"/>
          <w:sz w:val="24"/>
          <w:szCs w:val="24"/>
          <w:lang w:val="fr-CH"/>
        </w:rPr>
        <w:t xml:space="preserve"> des représentations communes du pouvoir </w:t>
      </w:r>
      <w:r w:rsidR="00C42D5B">
        <w:rPr>
          <w:rFonts w:ascii="Times New Roman" w:hAnsi="Times New Roman" w:cs="Times New Roman"/>
          <w:sz w:val="24"/>
          <w:szCs w:val="24"/>
          <w:lang w:val="fr-CH"/>
        </w:rPr>
        <w:t>au sein d’un espace de potentialités d’interaction politiques</w:t>
      </w:r>
      <w:r w:rsidR="00F36B7B">
        <w:rPr>
          <w:rFonts w:ascii="Times New Roman" w:hAnsi="Times New Roman" w:cs="Times New Roman"/>
          <w:sz w:val="24"/>
          <w:szCs w:val="24"/>
          <w:lang w:val="fr-CH"/>
        </w:rPr>
        <w:t xml:space="preserve"> </w:t>
      </w:r>
      <w:r w:rsidR="00C42D5B">
        <w:rPr>
          <w:rFonts w:ascii="Times New Roman" w:hAnsi="Times New Roman" w:cs="Times New Roman"/>
          <w:sz w:val="24"/>
          <w:szCs w:val="24"/>
          <w:lang w:val="fr-CH"/>
        </w:rPr>
        <w:t xml:space="preserve">(« politischer Handlungsspielraum »). </w:t>
      </w:r>
      <w:r w:rsidR="00F36B7B">
        <w:rPr>
          <w:rFonts w:ascii="Times New Roman" w:hAnsi="Times New Roman" w:cs="Times New Roman"/>
          <w:sz w:val="24"/>
          <w:szCs w:val="24"/>
          <w:lang w:val="fr-CH"/>
        </w:rPr>
        <w:t>Dans c</w:t>
      </w:r>
      <w:r w:rsidR="003F4FCA">
        <w:rPr>
          <w:rFonts w:ascii="Times New Roman" w:hAnsi="Times New Roman" w:cs="Times New Roman"/>
          <w:sz w:val="24"/>
          <w:szCs w:val="24"/>
          <w:lang w:val="fr-CH"/>
        </w:rPr>
        <w:t>e sens, ma démarche consistera</w:t>
      </w:r>
      <w:r w:rsidR="00F36B7B">
        <w:rPr>
          <w:rFonts w:ascii="Times New Roman" w:hAnsi="Times New Roman" w:cs="Times New Roman"/>
          <w:sz w:val="24"/>
          <w:szCs w:val="24"/>
          <w:lang w:val="fr-CH"/>
        </w:rPr>
        <w:t xml:space="preserve">, comme je l’ai annoncé en introduction, à comparer d’abord l’évolution du pouvoir royal en France et en Allemagne </w:t>
      </w:r>
      <w:r w:rsidR="009755C5">
        <w:rPr>
          <w:rFonts w:ascii="Times New Roman" w:hAnsi="Times New Roman" w:cs="Times New Roman"/>
          <w:sz w:val="24"/>
          <w:szCs w:val="24"/>
          <w:lang w:val="fr-CH"/>
        </w:rPr>
        <w:t xml:space="preserve">en rapport avec le pouvoir de l’aristocratie </w:t>
      </w:r>
      <w:r w:rsidR="00F36B7B">
        <w:rPr>
          <w:rFonts w:ascii="Times New Roman" w:hAnsi="Times New Roman" w:cs="Times New Roman"/>
          <w:sz w:val="24"/>
          <w:szCs w:val="24"/>
          <w:lang w:val="fr-CH"/>
        </w:rPr>
        <w:t xml:space="preserve">(chapitre II) avant de montrer, à l’aide des concepts que je viens de citer, comment se développent dans l’espace </w:t>
      </w:r>
      <w:r w:rsidR="003F4FCA">
        <w:rPr>
          <w:rFonts w:ascii="Times New Roman" w:hAnsi="Times New Roman" w:cs="Times New Roman"/>
          <w:sz w:val="24"/>
          <w:szCs w:val="24"/>
          <w:lang w:val="fr-CH"/>
        </w:rPr>
        <w:t>entre le royaume et l’Empire, les pouvoirs princiers régionaux par réappropriation du modèle royal</w:t>
      </w:r>
      <w:r w:rsidR="00C42D5B">
        <w:rPr>
          <w:rFonts w:ascii="Times New Roman" w:hAnsi="Times New Roman" w:cs="Times New Roman"/>
          <w:sz w:val="24"/>
          <w:szCs w:val="24"/>
          <w:lang w:val="fr-CH"/>
        </w:rPr>
        <w:t xml:space="preserve"> et impérial</w:t>
      </w:r>
      <w:r w:rsidR="003F4FCA">
        <w:rPr>
          <w:rFonts w:ascii="Times New Roman" w:hAnsi="Times New Roman" w:cs="Times New Roman"/>
          <w:sz w:val="24"/>
          <w:szCs w:val="24"/>
          <w:lang w:val="fr-CH"/>
        </w:rPr>
        <w:t xml:space="preserve"> (III). </w:t>
      </w:r>
      <w:r w:rsidR="003F4FCA" w:rsidRPr="003F4FCA">
        <w:rPr>
          <w:rFonts w:ascii="Times New Roman" w:hAnsi="Times New Roman" w:cs="Times New Roman"/>
          <w:b/>
          <w:sz w:val="24"/>
          <w:szCs w:val="24"/>
          <w:highlight w:val="yellow"/>
          <w:lang w:val="fr-CH"/>
        </w:rPr>
        <w:t xml:space="preserve">(slide </w:t>
      </w:r>
      <w:r w:rsidR="008E5526">
        <w:rPr>
          <w:rFonts w:ascii="Times New Roman" w:hAnsi="Times New Roman" w:cs="Times New Roman"/>
          <w:b/>
          <w:sz w:val="24"/>
          <w:szCs w:val="24"/>
          <w:highlight w:val="green"/>
          <w:lang w:val="fr-CH"/>
        </w:rPr>
        <w:t>7</w:t>
      </w:r>
      <w:r w:rsidR="003F4FCA">
        <w:rPr>
          <w:rFonts w:ascii="Times New Roman" w:hAnsi="Times New Roman" w:cs="Times New Roman"/>
          <w:b/>
          <w:sz w:val="24"/>
          <w:szCs w:val="24"/>
          <w:highlight w:val="yellow"/>
          <w:lang w:val="fr-CH"/>
        </w:rPr>
        <w:t xml:space="preserve">: </w:t>
      </w:r>
      <w:r w:rsidR="003F4FCA" w:rsidRPr="003F4FCA">
        <w:rPr>
          <w:rFonts w:ascii="Times New Roman" w:hAnsi="Times New Roman" w:cs="Times New Roman"/>
          <w:b/>
          <w:sz w:val="24"/>
          <w:szCs w:val="24"/>
          <w:highlight w:val="yellow"/>
          <w:lang w:val="fr-CH"/>
        </w:rPr>
        <w:t>plan)</w:t>
      </w:r>
    </w:p>
    <w:p w:rsidR="003F4FCA" w:rsidRPr="00F51489" w:rsidRDefault="003F4FCA" w:rsidP="00A04101">
      <w:pPr>
        <w:spacing w:line="360" w:lineRule="auto"/>
        <w:ind w:firstLine="720"/>
        <w:jc w:val="both"/>
        <w:rPr>
          <w:rFonts w:ascii="Times New Roman" w:hAnsi="Times New Roman" w:cs="Times New Roman"/>
          <w:b/>
          <w:sz w:val="24"/>
          <w:szCs w:val="24"/>
          <w:lang w:val="fr-CH"/>
        </w:rPr>
      </w:pPr>
      <w:r w:rsidRPr="00F51489">
        <w:rPr>
          <w:rFonts w:ascii="Times New Roman" w:hAnsi="Times New Roman" w:cs="Times New Roman"/>
          <w:b/>
          <w:sz w:val="24"/>
          <w:szCs w:val="24"/>
          <w:lang w:val="fr-CH"/>
        </w:rPr>
        <w:t>II.</w:t>
      </w:r>
      <w:r w:rsidR="009755C5" w:rsidRPr="00F51489">
        <w:rPr>
          <w:rFonts w:ascii="Times New Roman" w:hAnsi="Times New Roman" w:cs="Times New Roman"/>
          <w:b/>
          <w:sz w:val="24"/>
          <w:szCs w:val="24"/>
          <w:lang w:val="fr-CH"/>
        </w:rPr>
        <w:t xml:space="preserve"> France – Allemagne : pouvoir royal et pouvoirs princiers</w:t>
      </w:r>
    </w:p>
    <w:p w:rsidR="000240A4" w:rsidRDefault="00B53250" w:rsidP="009755C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lastRenderedPageBreak/>
        <w:t xml:space="preserve">Commençons par un bref rappel. </w:t>
      </w:r>
      <w:r w:rsidR="00E30D82">
        <w:rPr>
          <w:rFonts w:ascii="Times New Roman" w:hAnsi="Times New Roman" w:cs="Times New Roman"/>
          <w:sz w:val="24"/>
          <w:szCs w:val="24"/>
          <w:lang w:val="fr-CH"/>
        </w:rPr>
        <w:t>Une vue traditionnelle fait commencer</w:t>
      </w:r>
      <w:r w:rsidR="009755C5">
        <w:rPr>
          <w:rFonts w:ascii="Times New Roman" w:hAnsi="Times New Roman" w:cs="Times New Roman"/>
          <w:sz w:val="24"/>
          <w:szCs w:val="24"/>
          <w:lang w:val="fr-CH"/>
        </w:rPr>
        <w:t xml:space="preserve"> l’histoire des deux r</w:t>
      </w:r>
      <w:r w:rsidR="00E30D82">
        <w:rPr>
          <w:rFonts w:ascii="Times New Roman" w:hAnsi="Times New Roman" w:cs="Times New Roman"/>
          <w:sz w:val="24"/>
          <w:szCs w:val="24"/>
          <w:lang w:val="fr-CH"/>
        </w:rPr>
        <w:t xml:space="preserve">oyaumes de France et d’Allemagne </w:t>
      </w:r>
      <w:r w:rsidR="009755C5">
        <w:rPr>
          <w:rFonts w:ascii="Times New Roman" w:hAnsi="Times New Roman" w:cs="Times New Roman"/>
          <w:sz w:val="24"/>
          <w:szCs w:val="24"/>
          <w:lang w:val="fr-CH"/>
        </w:rPr>
        <w:t xml:space="preserve">avec la dislocation de l’Empire carolingien en 888, après la mort sans héritier direct de l’empereur </w:t>
      </w:r>
      <w:r w:rsidR="004F07CF">
        <w:rPr>
          <w:rFonts w:ascii="Times New Roman" w:hAnsi="Times New Roman" w:cs="Times New Roman"/>
          <w:sz w:val="24"/>
          <w:szCs w:val="24"/>
          <w:lang w:val="fr-CH"/>
        </w:rPr>
        <w:t>C</w:t>
      </w:r>
      <w:r w:rsidR="009755C5">
        <w:rPr>
          <w:rFonts w:ascii="Times New Roman" w:hAnsi="Times New Roman" w:cs="Times New Roman"/>
          <w:sz w:val="24"/>
          <w:szCs w:val="24"/>
          <w:lang w:val="fr-CH"/>
        </w:rPr>
        <w:t>harles le Gros, arrière-petit-fils de Charlemagne</w:t>
      </w:r>
      <w:r w:rsidR="00E30D82">
        <w:rPr>
          <w:rFonts w:ascii="Times New Roman" w:hAnsi="Times New Roman" w:cs="Times New Roman"/>
          <w:sz w:val="24"/>
          <w:szCs w:val="24"/>
          <w:lang w:val="fr-CH"/>
        </w:rPr>
        <w:t xml:space="preserve"> </w:t>
      </w:r>
      <w:r w:rsidR="004F07CF" w:rsidRPr="003F4FCA">
        <w:rPr>
          <w:rFonts w:ascii="Times New Roman" w:hAnsi="Times New Roman" w:cs="Times New Roman"/>
          <w:b/>
          <w:sz w:val="24"/>
          <w:szCs w:val="24"/>
          <w:highlight w:val="yellow"/>
          <w:lang w:val="fr-CH"/>
        </w:rPr>
        <w:t xml:space="preserve">(slide </w:t>
      </w:r>
      <w:r w:rsidR="004F07CF">
        <w:rPr>
          <w:rFonts w:ascii="Times New Roman" w:hAnsi="Times New Roman" w:cs="Times New Roman"/>
          <w:b/>
          <w:sz w:val="24"/>
          <w:szCs w:val="24"/>
          <w:highlight w:val="yellow"/>
          <w:lang w:val="fr-CH"/>
        </w:rPr>
        <w:t>8 : cartes 888</w:t>
      </w:r>
      <w:r w:rsidR="004F07CF" w:rsidRPr="003F4FCA">
        <w:rPr>
          <w:rFonts w:ascii="Times New Roman" w:hAnsi="Times New Roman" w:cs="Times New Roman"/>
          <w:b/>
          <w:sz w:val="24"/>
          <w:szCs w:val="24"/>
          <w:highlight w:val="yellow"/>
          <w:lang w:val="fr-CH"/>
        </w:rPr>
        <w:t>)</w:t>
      </w:r>
      <w:r w:rsidR="009755C5">
        <w:rPr>
          <w:rFonts w:ascii="Times New Roman" w:hAnsi="Times New Roman" w:cs="Times New Roman"/>
          <w:sz w:val="24"/>
          <w:szCs w:val="24"/>
          <w:lang w:val="fr-CH"/>
        </w:rPr>
        <w:t xml:space="preserve">. </w:t>
      </w:r>
      <w:r w:rsidR="004F07CF">
        <w:rPr>
          <w:rFonts w:ascii="Times New Roman" w:hAnsi="Times New Roman" w:cs="Times New Roman"/>
          <w:sz w:val="24"/>
          <w:szCs w:val="24"/>
          <w:lang w:val="fr-CH"/>
        </w:rPr>
        <w:t xml:space="preserve">Un livre au titre marquant a </w:t>
      </w:r>
      <w:r w:rsidR="00E30D82">
        <w:rPr>
          <w:rFonts w:ascii="Times New Roman" w:hAnsi="Times New Roman" w:cs="Times New Roman"/>
          <w:sz w:val="24"/>
          <w:szCs w:val="24"/>
          <w:lang w:val="fr-CH"/>
        </w:rPr>
        <w:t>fondé</w:t>
      </w:r>
      <w:r w:rsidR="004F07CF">
        <w:rPr>
          <w:rFonts w:ascii="Times New Roman" w:hAnsi="Times New Roman" w:cs="Times New Roman"/>
          <w:sz w:val="24"/>
          <w:szCs w:val="24"/>
          <w:lang w:val="fr-CH"/>
        </w:rPr>
        <w:t xml:space="preserve"> cette vue un peu simpliste, car trop linéaire et téléologique pour correspondre à une réalité beaucoup plus ouverte</w:t>
      </w:r>
      <w:r>
        <w:rPr>
          <w:rFonts w:ascii="Times New Roman" w:hAnsi="Times New Roman" w:cs="Times New Roman"/>
          <w:sz w:val="24"/>
          <w:szCs w:val="24"/>
          <w:lang w:val="fr-CH"/>
        </w:rPr>
        <w:t xml:space="preserve"> et plus complexe</w:t>
      </w:r>
      <w:r w:rsidR="001B2E7C">
        <w:rPr>
          <w:rFonts w:ascii="Times New Roman" w:hAnsi="Times New Roman" w:cs="Times New Roman"/>
          <w:sz w:val="24"/>
          <w:szCs w:val="24"/>
          <w:lang w:val="fr-CH"/>
        </w:rPr>
        <w:t>, celui</w:t>
      </w:r>
      <w:r w:rsidR="004F07CF">
        <w:rPr>
          <w:rFonts w:ascii="Times New Roman" w:hAnsi="Times New Roman" w:cs="Times New Roman"/>
          <w:sz w:val="24"/>
          <w:szCs w:val="24"/>
          <w:lang w:val="fr-CH"/>
        </w:rPr>
        <w:t xml:space="preserve"> de Carlrichard Brühl, </w:t>
      </w:r>
      <w:r w:rsidR="004F07CF" w:rsidRPr="004F07CF">
        <w:rPr>
          <w:rFonts w:ascii="Times New Roman" w:hAnsi="Times New Roman" w:cs="Times New Roman"/>
          <w:sz w:val="24"/>
          <w:szCs w:val="24"/>
          <w:lang w:val="fr-CH"/>
        </w:rPr>
        <w:t>Deutschland–Frank</w:t>
      </w:r>
      <w:r>
        <w:rPr>
          <w:rFonts w:ascii="Times New Roman" w:hAnsi="Times New Roman" w:cs="Times New Roman"/>
          <w:sz w:val="24"/>
          <w:szCs w:val="24"/>
          <w:lang w:val="fr-CH"/>
        </w:rPr>
        <w:t>reich, Die Geburt zweier Völker</w:t>
      </w:r>
      <w:r w:rsidR="004F07CF" w:rsidRPr="004F07CF">
        <w:rPr>
          <w:rFonts w:ascii="Times New Roman" w:hAnsi="Times New Roman" w:cs="Times New Roman"/>
          <w:sz w:val="24"/>
          <w:szCs w:val="24"/>
          <w:lang w:val="fr-CH"/>
        </w:rPr>
        <w:t xml:space="preserve"> (1990)</w:t>
      </w:r>
      <w:r w:rsidR="004F07CF">
        <w:rPr>
          <w:rFonts w:ascii="Times New Roman" w:hAnsi="Times New Roman" w:cs="Times New Roman"/>
          <w:sz w:val="24"/>
          <w:szCs w:val="24"/>
          <w:lang w:val="fr-CH"/>
        </w:rPr>
        <w:t xml:space="preserve"> </w:t>
      </w:r>
      <w:r w:rsidR="004F07CF" w:rsidRPr="003F4FCA">
        <w:rPr>
          <w:rFonts w:ascii="Times New Roman" w:hAnsi="Times New Roman" w:cs="Times New Roman"/>
          <w:b/>
          <w:sz w:val="24"/>
          <w:szCs w:val="24"/>
          <w:highlight w:val="yellow"/>
          <w:lang w:val="fr-CH"/>
        </w:rPr>
        <w:t xml:space="preserve">(slide </w:t>
      </w:r>
      <w:r w:rsidR="004F07CF">
        <w:rPr>
          <w:rFonts w:ascii="Times New Roman" w:hAnsi="Times New Roman" w:cs="Times New Roman"/>
          <w:b/>
          <w:sz w:val="24"/>
          <w:szCs w:val="24"/>
          <w:highlight w:val="yellow"/>
          <w:lang w:val="fr-CH"/>
        </w:rPr>
        <w:t>9 : Brühl</w:t>
      </w:r>
      <w:r w:rsidR="004F07CF" w:rsidRPr="003F4FCA">
        <w:rPr>
          <w:rFonts w:ascii="Times New Roman" w:hAnsi="Times New Roman" w:cs="Times New Roman"/>
          <w:b/>
          <w:sz w:val="24"/>
          <w:szCs w:val="24"/>
          <w:highlight w:val="yellow"/>
          <w:lang w:val="fr-CH"/>
        </w:rPr>
        <w:t>)</w:t>
      </w:r>
      <w:r>
        <w:rPr>
          <w:rFonts w:ascii="Times New Roman" w:hAnsi="Times New Roman" w:cs="Times New Roman"/>
          <w:b/>
          <w:sz w:val="24"/>
          <w:szCs w:val="24"/>
          <w:lang w:val="fr-CH"/>
        </w:rPr>
        <w:t xml:space="preserve">. </w:t>
      </w:r>
      <w:r w:rsidR="00E30D82">
        <w:rPr>
          <w:rFonts w:ascii="Times New Roman" w:hAnsi="Times New Roman" w:cs="Times New Roman"/>
          <w:sz w:val="24"/>
          <w:szCs w:val="24"/>
          <w:lang w:val="fr-CH"/>
        </w:rPr>
        <w:t>Cette vue schématique suggère une première rupture</w:t>
      </w:r>
      <w:r w:rsidRPr="00B53250">
        <w:rPr>
          <w:rFonts w:ascii="Times New Roman" w:hAnsi="Times New Roman" w:cs="Times New Roman"/>
          <w:sz w:val="24"/>
          <w:szCs w:val="24"/>
          <w:lang w:val="fr-CH"/>
        </w:rPr>
        <w:t xml:space="preserve"> </w:t>
      </w:r>
      <w:r w:rsidR="00E30D82">
        <w:rPr>
          <w:rFonts w:ascii="Times New Roman" w:hAnsi="Times New Roman" w:cs="Times New Roman"/>
          <w:sz w:val="24"/>
          <w:szCs w:val="24"/>
          <w:lang w:val="fr-CH"/>
        </w:rPr>
        <w:t>à la suite du démembrement définitif de 888, alors que l’on avait pris l’habitude de partager l’Empire des Francs en plusieurs royaumes bien avant cette date et donc déjà un regroupeme</w:t>
      </w:r>
      <w:r w:rsidR="00EC63FA">
        <w:rPr>
          <w:rFonts w:ascii="Times New Roman" w:hAnsi="Times New Roman" w:cs="Times New Roman"/>
          <w:sz w:val="24"/>
          <w:szCs w:val="24"/>
          <w:lang w:val="fr-CH"/>
        </w:rPr>
        <w:t>nt de pouvoirs régionaux des ducs et comtes autour des différents rois carolingiens</w:t>
      </w:r>
      <w:r w:rsidR="00E30D82">
        <w:rPr>
          <w:rFonts w:ascii="Times New Roman" w:hAnsi="Times New Roman" w:cs="Times New Roman"/>
          <w:sz w:val="24"/>
          <w:szCs w:val="24"/>
          <w:lang w:val="fr-CH"/>
        </w:rPr>
        <w:t xml:space="preserve">. Elle suggère aussi une seconde rupture </w:t>
      </w:r>
      <w:r w:rsidR="00EC63FA">
        <w:rPr>
          <w:rFonts w:ascii="Times New Roman" w:hAnsi="Times New Roman" w:cs="Times New Roman"/>
          <w:sz w:val="24"/>
          <w:szCs w:val="24"/>
          <w:lang w:val="fr-CH"/>
        </w:rPr>
        <w:t>au X</w:t>
      </w:r>
      <w:r w:rsidR="00EC63FA" w:rsidRPr="00EC63FA">
        <w:rPr>
          <w:rFonts w:ascii="Times New Roman" w:hAnsi="Times New Roman" w:cs="Times New Roman"/>
          <w:sz w:val="24"/>
          <w:szCs w:val="24"/>
          <w:vertAlign w:val="superscript"/>
          <w:lang w:val="fr-CH"/>
        </w:rPr>
        <w:t>e</w:t>
      </w:r>
      <w:r w:rsidR="00EC63FA">
        <w:rPr>
          <w:rFonts w:ascii="Times New Roman" w:hAnsi="Times New Roman" w:cs="Times New Roman"/>
          <w:sz w:val="24"/>
          <w:szCs w:val="24"/>
          <w:lang w:val="fr-CH"/>
        </w:rPr>
        <w:t xml:space="preserve"> siècle</w:t>
      </w:r>
      <w:r>
        <w:rPr>
          <w:rFonts w:ascii="Times New Roman" w:hAnsi="Times New Roman" w:cs="Times New Roman"/>
          <w:sz w:val="24"/>
          <w:szCs w:val="24"/>
          <w:lang w:val="fr-CH"/>
        </w:rPr>
        <w:t xml:space="preserve"> </w:t>
      </w:r>
      <w:r w:rsidR="00EC63FA">
        <w:rPr>
          <w:rFonts w:ascii="Times New Roman" w:hAnsi="Times New Roman" w:cs="Times New Roman"/>
          <w:sz w:val="24"/>
          <w:szCs w:val="24"/>
          <w:lang w:val="fr-CH"/>
        </w:rPr>
        <w:t xml:space="preserve">par le passage des Carolingiens à </w:t>
      </w:r>
      <w:r>
        <w:rPr>
          <w:rFonts w:ascii="Times New Roman" w:hAnsi="Times New Roman" w:cs="Times New Roman"/>
          <w:sz w:val="24"/>
          <w:szCs w:val="24"/>
          <w:lang w:val="fr-CH"/>
        </w:rPr>
        <w:t xml:space="preserve">deux </w:t>
      </w:r>
      <w:r w:rsidR="00EC63FA">
        <w:rPr>
          <w:rFonts w:ascii="Times New Roman" w:hAnsi="Times New Roman" w:cs="Times New Roman"/>
          <w:sz w:val="24"/>
          <w:szCs w:val="24"/>
          <w:lang w:val="fr-CH"/>
        </w:rPr>
        <w:t>nouvelles dynasties</w:t>
      </w:r>
      <w:r>
        <w:rPr>
          <w:rFonts w:ascii="Times New Roman" w:hAnsi="Times New Roman" w:cs="Times New Roman"/>
          <w:sz w:val="24"/>
          <w:szCs w:val="24"/>
          <w:lang w:val="fr-CH"/>
        </w:rPr>
        <w:t> : les Capétiens</w:t>
      </w:r>
      <w:r w:rsidRPr="00B53250">
        <w:rPr>
          <w:rFonts w:ascii="Times New Roman" w:hAnsi="Times New Roman" w:cs="Times New Roman"/>
          <w:sz w:val="24"/>
          <w:szCs w:val="24"/>
          <w:lang w:val="fr-CH"/>
        </w:rPr>
        <w:t xml:space="preserve"> </w:t>
      </w:r>
      <w:r>
        <w:rPr>
          <w:rFonts w:ascii="Times New Roman" w:hAnsi="Times New Roman" w:cs="Times New Roman"/>
          <w:sz w:val="24"/>
          <w:szCs w:val="24"/>
          <w:lang w:val="fr-CH"/>
        </w:rPr>
        <w:t>dans le royaume franc de l’ouest et après quelques vicissitudes, les Ottoniens dans celui de l’est, suivi</w:t>
      </w:r>
      <w:r w:rsidR="00EC63FA">
        <w:rPr>
          <w:rFonts w:ascii="Times New Roman" w:hAnsi="Times New Roman" w:cs="Times New Roman"/>
          <w:sz w:val="24"/>
          <w:szCs w:val="24"/>
          <w:lang w:val="fr-CH"/>
        </w:rPr>
        <w:t>s des Saliens puis des Staufen, alors que nous savons que ce passage d’une dynastie à l’autre était marqué en réalité par une large continuité. Il faut donc revoir ces vues trop simplistes de ruptures successives fondées sur des notions territoriales et dynastiques, en fonction d’éléments plus structurels.</w:t>
      </w:r>
      <w:r w:rsidR="00A932BA">
        <w:rPr>
          <w:rFonts w:ascii="Times New Roman" w:hAnsi="Times New Roman" w:cs="Times New Roman"/>
          <w:sz w:val="24"/>
          <w:szCs w:val="24"/>
          <w:lang w:val="fr-CH"/>
        </w:rPr>
        <w:t xml:space="preserve"> Ma première sous-partie concernera la fin de l’époque carolingienne </w:t>
      </w:r>
      <w:r w:rsidR="00A932BA" w:rsidRPr="00A932BA">
        <w:rPr>
          <w:rFonts w:ascii="Times New Roman" w:hAnsi="Times New Roman" w:cs="Times New Roman"/>
          <w:b/>
          <w:sz w:val="24"/>
          <w:szCs w:val="24"/>
          <w:highlight w:val="yellow"/>
          <w:lang w:val="fr-CH"/>
        </w:rPr>
        <w:t>(slide 10 : titre</w:t>
      </w:r>
      <w:r w:rsidR="00A932BA">
        <w:rPr>
          <w:rFonts w:ascii="Times New Roman" w:hAnsi="Times New Roman" w:cs="Times New Roman"/>
          <w:b/>
          <w:sz w:val="24"/>
          <w:szCs w:val="24"/>
          <w:highlight w:val="yellow"/>
          <w:lang w:val="fr-CH"/>
        </w:rPr>
        <w:t xml:space="preserve"> II.1</w:t>
      </w:r>
      <w:r w:rsidR="00A932BA" w:rsidRPr="00A932BA">
        <w:rPr>
          <w:rFonts w:ascii="Times New Roman" w:hAnsi="Times New Roman" w:cs="Times New Roman"/>
          <w:b/>
          <w:sz w:val="24"/>
          <w:szCs w:val="24"/>
          <w:highlight w:val="yellow"/>
          <w:lang w:val="fr-CH"/>
        </w:rPr>
        <w:t>)</w:t>
      </w:r>
      <w:r w:rsidR="00A932BA">
        <w:rPr>
          <w:rFonts w:ascii="Times New Roman" w:hAnsi="Times New Roman" w:cs="Times New Roman"/>
          <w:b/>
          <w:sz w:val="24"/>
          <w:szCs w:val="24"/>
          <w:lang w:val="fr-CH"/>
        </w:rPr>
        <w:t>.</w:t>
      </w:r>
    </w:p>
    <w:p w:rsidR="00F51489" w:rsidRPr="001B1A94" w:rsidRDefault="000A1143" w:rsidP="009755C5">
      <w:pPr>
        <w:spacing w:line="360" w:lineRule="auto"/>
        <w:jc w:val="both"/>
        <w:rPr>
          <w:rFonts w:ascii="Times New Roman" w:hAnsi="Times New Roman" w:cs="Times New Roman"/>
          <w:b/>
          <w:sz w:val="24"/>
          <w:szCs w:val="24"/>
          <w:lang w:val="fr-CH"/>
        </w:rPr>
      </w:pPr>
      <w:r w:rsidRPr="001B1A94">
        <w:rPr>
          <w:rFonts w:ascii="Times New Roman" w:hAnsi="Times New Roman" w:cs="Times New Roman"/>
          <w:b/>
          <w:sz w:val="24"/>
          <w:szCs w:val="24"/>
          <w:lang w:val="fr-CH"/>
        </w:rPr>
        <w:t xml:space="preserve">II.1. </w:t>
      </w:r>
      <w:r w:rsidR="00A127FB">
        <w:rPr>
          <w:rFonts w:ascii="Times New Roman" w:hAnsi="Times New Roman" w:cs="Times New Roman"/>
          <w:b/>
          <w:sz w:val="24"/>
          <w:szCs w:val="24"/>
          <w:lang w:val="fr-CH"/>
        </w:rPr>
        <w:t>L</w:t>
      </w:r>
      <w:r w:rsidR="000240A4">
        <w:rPr>
          <w:rFonts w:ascii="Times New Roman" w:hAnsi="Times New Roman" w:cs="Times New Roman"/>
          <w:b/>
          <w:sz w:val="24"/>
          <w:szCs w:val="24"/>
          <w:lang w:val="fr-CH"/>
        </w:rPr>
        <w:t>a fin de l’époque carolingienne</w:t>
      </w:r>
      <w:r w:rsidRPr="001B1A94">
        <w:rPr>
          <w:rFonts w:ascii="Times New Roman" w:hAnsi="Times New Roman" w:cs="Times New Roman"/>
          <w:b/>
          <w:sz w:val="24"/>
          <w:szCs w:val="24"/>
          <w:lang w:val="fr-CH"/>
        </w:rPr>
        <w:t xml:space="preserve"> : </w:t>
      </w:r>
      <w:r w:rsidR="00F51489">
        <w:rPr>
          <w:rFonts w:ascii="Times New Roman" w:hAnsi="Times New Roman" w:cs="Times New Roman"/>
          <w:b/>
          <w:sz w:val="24"/>
          <w:szCs w:val="24"/>
          <w:lang w:val="fr-CH"/>
        </w:rPr>
        <w:t>rupture ou continuité ?</w:t>
      </w:r>
      <w:r w:rsidR="00A127FB">
        <w:rPr>
          <w:rFonts w:ascii="Times New Roman" w:hAnsi="Times New Roman" w:cs="Times New Roman"/>
          <w:b/>
          <w:sz w:val="24"/>
          <w:szCs w:val="24"/>
          <w:lang w:val="fr-CH"/>
        </w:rPr>
        <w:t xml:space="preserve"> </w:t>
      </w:r>
    </w:p>
    <w:p w:rsidR="000A1143" w:rsidRDefault="000A1143" w:rsidP="009755C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L’histoire de l’Empire carolingien des Francs peut être lu</w:t>
      </w:r>
      <w:r w:rsidR="00E6253D">
        <w:rPr>
          <w:rFonts w:ascii="Times New Roman" w:hAnsi="Times New Roman" w:cs="Times New Roman"/>
          <w:sz w:val="24"/>
          <w:szCs w:val="24"/>
          <w:lang w:val="fr-CH"/>
        </w:rPr>
        <w:t>e</w:t>
      </w:r>
      <w:r w:rsidR="001B2E7C">
        <w:rPr>
          <w:rFonts w:ascii="Times New Roman" w:hAnsi="Times New Roman" w:cs="Times New Roman"/>
          <w:sz w:val="24"/>
          <w:szCs w:val="24"/>
          <w:lang w:val="fr-CH"/>
        </w:rPr>
        <w:t xml:space="preserve"> comme l’</w:t>
      </w:r>
      <w:r>
        <w:rPr>
          <w:rFonts w:ascii="Times New Roman" w:hAnsi="Times New Roman" w:cs="Times New Roman"/>
          <w:sz w:val="24"/>
          <w:szCs w:val="24"/>
          <w:lang w:val="fr-CH"/>
        </w:rPr>
        <w:t xml:space="preserve">histoire d’un grand succès, l’Empire de Charlemagne, prétendu précurseur de l’union européenne, suivie d’une </w:t>
      </w:r>
      <w:r w:rsidRPr="00E37C5C">
        <w:rPr>
          <w:rFonts w:ascii="Times New Roman" w:hAnsi="Times New Roman" w:cs="Times New Roman"/>
          <w:sz w:val="24"/>
          <w:szCs w:val="24"/>
          <w:u w:val="single"/>
          <w:lang w:val="fr-CH"/>
        </w:rPr>
        <w:t xml:space="preserve">longue série de tragédies </w:t>
      </w:r>
      <w:r w:rsidR="001B1A94">
        <w:rPr>
          <w:rFonts w:ascii="Times New Roman" w:hAnsi="Times New Roman" w:cs="Times New Roman"/>
          <w:sz w:val="24"/>
          <w:szCs w:val="24"/>
          <w:lang w:val="fr-CH"/>
        </w:rPr>
        <w:t xml:space="preserve">conduisant à son démembrement et </w:t>
      </w:r>
      <w:r w:rsidR="00E6253D">
        <w:rPr>
          <w:rFonts w:ascii="Times New Roman" w:hAnsi="Times New Roman" w:cs="Times New Roman"/>
          <w:sz w:val="24"/>
          <w:szCs w:val="24"/>
          <w:lang w:val="fr-CH"/>
        </w:rPr>
        <w:t xml:space="preserve">à </w:t>
      </w:r>
      <w:r w:rsidR="001B1A94">
        <w:rPr>
          <w:rFonts w:ascii="Times New Roman" w:hAnsi="Times New Roman" w:cs="Times New Roman"/>
          <w:sz w:val="24"/>
          <w:szCs w:val="24"/>
          <w:lang w:val="fr-CH"/>
        </w:rPr>
        <w:t>la perte de la dynastie. Sans entrer dans le détail de cette lecture</w:t>
      </w:r>
      <w:r w:rsidR="00E6253D">
        <w:rPr>
          <w:rFonts w:ascii="Times New Roman" w:hAnsi="Times New Roman" w:cs="Times New Roman"/>
          <w:sz w:val="24"/>
          <w:szCs w:val="24"/>
          <w:lang w:val="fr-CH"/>
        </w:rPr>
        <w:t xml:space="preserve"> </w:t>
      </w:r>
      <w:r w:rsidR="001B1A94">
        <w:rPr>
          <w:rFonts w:ascii="Times New Roman" w:hAnsi="Times New Roman" w:cs="Times New Roman"/>
          <w:sz w:val="24"/>
          <w:szCs w:val="24"/>
          <w:lang w:val="fr-CH"/>
        </w:rPr>
        <w:t xml:space="preserve">il est un fait indéniable que les querelles intestines entre membres de la famille des Carolingiens et </w:t>
      </w:r>
      <w:r w:rsidR="001B2E7C">
        <w:rPr>
          <w:rFonts w:ascii="Times New Roman" w:hAnsi="Times New Roman" w:cs="Times New Roman"/>
          <w:sz w:val="24"/>
          <w:szCs w:val="24"/>
          <w:lang w:val="fr-CH"/>
        </w:rPr>
        <w:t>le trop plein ou l’absence d’héritiers selon les cas</w:t>
      </w:r>
      <w:r w:rsidR="001B1A94">
        <w:rPr>
          <w:rFonts w:ascii="Times New Roman" w:hAnsi="Times New Roman" w:cs="Times New Roman"/>
          <w:sz w:val="24"/>
          <w:szCs w:val="24"/>
          <w:lang w:val="fr-CH"/>
        </w:rPr>
        <w:t xml:space="preserve"> ont largement contribué à l</w:t>
      </w:r>
      <w:r w:rsidR="00BE5D47">
        <w:rPr>
          <w:rFonts w:ascii="Times New Roman" w:hAnsi="Times New Roman" w:cs="Times New Roman"/>
          <w:sz w:val="24"/>
          <w:szCs w:val="24"/>
          <w:lang w:val="fr-CH"/>
        </w:rPr>
        <w:t xml:space="preserve">a chute de l’Empire. On pourrait citer les guerres fratricides entre </w:t>
      </w:r>
      <w:r w:rsidR="00E6253D">
        <w:rPr>
          <w:rFonts w:ascii="Times New Roman" w:hAnsi="Times New Roman" w:cs="Times New Roman"/>
          <w:sz w:val="24"/>
          <w:szCs w:val="24"/>
          <w:lang w:val="fr-CH"/>
        </w:rPr>
        <w:t xml:space="preserve">les </w:t>
      </w:r>
      <w:r w:rsidR="00BE5D47">
        <w:rPr>
          <w:rFonts w:ascii="Times New Roman" w:hAnsi="Times New Roman" w:cs="Times New Roman"/>
          <w:sz w:val="24"/>
          <w:szCs w:val="24"/>
          <w:lang w:val="fr-CH"/>
        </w:rPr>
        <w:t>fils de Louis le Pieux ou c</w:t>
      </w:r>
      <w:r w:rsidR="00E6253D">
        <w:rPr>
          <w:rFonts w:ascii="Times New Roman" w:hAnsi="Times New Roman" w:cs="Times New Roman"/>
          <w:sz w:val="24"/>
          <w:szCs w:val="24"/>
          <w:lang w:val="fr-CH"/>
        </w:rPr>
        <w:t>ontre leur père, qui aboutiss</w:t>
      </w:r>
      <w:r w:rsidR="00BE5D47">
        <w:rPr>
          <w:rFonts w:ascii="Times New Roman" w:hAnsi="Times New Roman" w:cs="Times New Roman"/>
          <w:sz w:val="24"/>
          <w:szCs w:val="24"/>
          <w:lang w:val="fr-CH"/>
        </w:rPr>
        <w:t xml:space="preserve">ent en 843 au premier démembrement </w:t>
      </w:r>
      <w:r w:rsidR="00DB5B92">
        <w:rPr>
          <w:rFonts w:ascii="Times New Roman" w:hAnsi="Times New Roman" w:cs="Times New Roman"/>
          <w:sz w:val="24"/>
          <w:szCs w:val="24"/>
          <w:lang w:val="fr-CH"/>
        </w:rPr>
        <w:t>formalisé par le</w:t>
      </w:r>
      <w:r w:rsidR="00BE5D47">
        <w:rPr>
          <w:rFonts w:ascii="Times New Roman" w:hAnsi="Times New Roman" w:cs="Times New Roman"/>
          <w:sz w:val="24"/>
          <w:szCs w:val="24"/>
          <w:lang w:val="fr-CH"/>
        </w:rPr>
        <w:t xml:space="preserve"> traité de Verdun déjà mentionné, ou </w:t>
      </w:r>
      <w:r w:rsidR="00DB23DE">
        <w:rPr>
          <w:rFonts w:ascii="Times New Roman" w:hAnsi="Times New Roman" w:cs="Times New Roman"/>
          <w:sz w:val="24"/>
          <w:szCs w:val="24"/>
          <w:lang w:val="fr-CH"/>
        </w:rPr>
        <w:t>la rivalité</w:t>
      </w:r>
      <w:r w:rsidR="00E6253D">
        <w:rPr>
          <w:rFonts w:ascii="Times New Roman" w:hAnsi="Times New Roman" w:cs="Times New Roman"/>
          <w:sz w:val="24"/>
          <w:szCs w:val="24"/>
          <w:lang w:val="fr-CH"/>
        </w:rPr>
        <w:t xml:space="preserve"> des deux oncles de Lothaire II</w:t>
      </w:r>
      <w:r w:rsidR="00DB23DE">
        <w:rPr>
          <w:rFonts w:ascii="Times New Roman" w:hAnsi="Times New Roman" w:cs="Times New Roman"/>
          <w:sz w:val="24"/>
          <w:szCs w:val="24"/>
          <w:lang w:val="fr-CH"/>
        </w:rPr>
        <w:t xml:space="preserve"> décédé sans héritier légitime, les rois de Francie de l’ouest et de l’est Charles le Chauve et Louis le Germanique, pour ravir le royaume de leur neveu qu’on appellera plus tard la Lotharingie</w:t>
      </w:r>
      <w:r w:rsidR="00E6253D">
        <w:rPr>
          <w:rFonts w:ascii="Times New Roman" w:hAnsi="Times New Roman" w:cs="Times New Roman"/>
          <w:sz w:val="24"/>
          <w:szCs w:val="24"/>
          <w:lang w:val="fr-CH"/>
        </w:rPr>
        <w:t xml:space="preserve">. </w:t>
      </w:r>
      <w:r w:rsidR="00DB23DE">
        <w:rPr>
          <w:rFonts w:ascii="Times New Roman" w:hAnsi="Times New Roman" w:cs="Times New Roman"/>
          <w:sz w:val="24"/>
          <w:szCs w:val="24"/>
          <w:lang w:val="fr-CH"/>
        </w:rPr>
        <w:t xml:space="preserve">Ou encore l’absence d’héritiers </w:t>
      </w:r>
      <w:r w:rsidR="00E256F1">
        <w:rPr>
          <w:rFonts w:ascii="Times New Roman" w:hAnsi="Times New Roman" w:cs="Times New Roman"/>
          <w:sz w:val="24"/>
          <w:szCs w:val="24"/>
          <w:lang w:val="fr-CH"/>
        </w:rPr>
        <w:t xml:space="preserve">à la suite d’une série exceptionnelle de décès </w:t>
      </w:r>
      <w:r w:rsidR="00DB23DE">
        <w:rPr>
          <w:rFonts w:ascii="Times New Roman" w:hAnsi="Times New Roman" w:cs="Times New Roman"/>
          <w:sz w:val="24"/>
          <w:szCs w:val="24"/>
          <w:lang w:val="fr-CH"/>
        </w:rPr>
        <w:t xml:space="preserve">qui conduit à la renaissance de l’Empire dans les mains de Charles le Gros en 884, mais </w:t>
      </w:r>
      <w:r w:rsidR="00E6253D">
        <w:rPr>
          <w:rFonts w:ascii="Times New Roman" w:hAnsi="Times New Roman" w:cs="Times New Roman"/>
          <w:sz w:val="24"/>
          <w:szCs w:val="24"/>
          <w:lang w:val="fr-CH"/>
        </w:rPr>
        <w:t>dont</w:t>
      </w:r>
      <w:r w:rsidR="00DB23DE">
        <w:rPr>
          <w:rFonts w:ascii="Times New Roman" w:hAnsi="Times New Roman" w:cs="Times New Roman"/>
          <w:sz w:val="24"/>
          <w:szCs w:val="24"/>
          <w:lang w:val="fr-CH"/>
        </w:rPr>
        <w:t xml:space="preserve"> </w:t>
      </w:r>
      <w:r w:rsidR="00DB23DE" w:rsidRPr="00DB23DE">
        <w:rPr>
          <w:rFonts w:ascii="Times New Roman" w:hAnsi="Times New Roman" w:cs="Times New Roman"/>
          <w:sz w:val="24"/>
          <w:szCs w:val="24"/>
          <w:lang w:val="fr-CH"/>
        </w:rPr>
        <w:t xml:space="preserve">son neveu Arnould de </w:t>
      </w:r>
      <w:r w:rsidR="00DB23DE" w:rsidRPr="00FC4018">
        <w:rPr>
          <w:rFonts w:ascii="Times New Roman" w:hAnsi="Times New Roman" w:cs="Times New Roman"/>
          <w:sz w:val="24"/>
          <w:szCs w:val="24"/>
          <w:lang w:val="fr-CH"/>
        </w:rPr>
        <w:t>Carinthie ne manque pas de</w:t>
      </w:r>
      <w:r w:rsidR="00DB23DE">
        <w:rPr>
          <w:rFonts w:ascii="Times New Roman" w:hAnsi="Times New Roman" w:cs="Times New Roman"/>
          <w:b/>
          <w:sz w:val="24"/>
          <w:szCs w:val="24"/>
          <w:lang w:val="fr-CH"/>
        </w:rPr>
        <w:t xml:space="preserve"> </w:t>
      </w:r>
      <w:r w:rsidR="00FC4018">
        <w:rPr>
          <w:rFonts w:ascii="Times New Roman" w:hAnsi="Times New Roman" w:cs="Times New Roman"/>
          <w:sz w:val="24"/>
          <w:szCs w:val="24"/>
          <w:lang w:val="fr-CH"/>
        </w:rPr>
        <w:t xml:space="preserve">causer la chute trois ans plus tard, sans toutefois s’intéresser à la Francie de l’Ouest et à l’Italie, où d’autres dynastes </w:t>
      </w:r>
      <w:r w:rsidR="00FC4018">
        <w:rPr>
          <w:rFonts w:ascii="Times New Roman" w:hAnsi="Times New Roman" w:cs="Times New Roman"/>
          <w:sz w:val="24"/>
          <w:szCs w:val="24"/>
          <w:lang w:val="fr-CH"/>
        </w:rPr>
        <w:lastRenderedPageBreak/>
        <w:t xml:space="preserve">occupent alors le trône. </w:t>
      </w:r>
      <w:r w:rsidR="00E256F1">
        <w:rPr>
          <w:rFonts w:ascii="Times New Roman" w:hAnsi="Times New Roman" w:cs="Times New Roman"/>
          <w:sz w:val="24"/>
          <w:szCs w:val="24"/>
          <w:lang w:val="fr-CH"/>
        </w:rPr>
        <w:t>Lorsque l’emper</w:t>
      </w:r>
      <w:r w:rsidR="00DB5B92">
        <w:rPr>
          <w:rFonts w:ascii="Times New Roman" w:hAnsi="Times New Roman" w:cs="Times New Roman"/>
          <w:sz w:val="24"/>
          <w:szCs w:val="24"/>
          <w:lang w:val="fr-CH"/>
        </w:rPr>
        <w:t>eur carolingien décède en 888, c</w:t>
      </w:r>
      <w:r w:rsidR="00E256F1">
        <w:rPr>
          <w:rFonts w:ascii="Times New Roman" w:hAnsi="Times New Roman" w:cs="Times New Roman"/>
          <w:sz w:val="24"/>
          <w:szCs w:val="24"/>
          <w:lang w:val="fr-CH"/>
        </w:rPr>
        <w:t>’en est fait du monopole carolingien sur les trônes des royaumes issu</w:t>
      </w:r>
      <w:r w:rsidR="00590D63">
        <w:rPr>
          <w:rFonts w:ascii="Times New Roman" w:hAnsi="Times New Roman" w:cs="Times New Roman"/>
          <w:sz w:val="24"/>
          <w:szCs w:val="24"/>
          <w:lang w:val="fr-CH"/>
        </w:rPr>
        <w:t>s</w:t>
      </w:r>
      <w:r w:rsidR="00E256F1">
        <w:rPr>
          <w:rFonts w:ascii="Times New Roman" w:hAnsi="Times New Roman" w:cs="Times New Roman"/>
          <w:sz w:val="24"/>
          <w:szCs w:val="24"/>
          <w:lang w:val="fr-CH"/>
        </w:rPr>
        <w:t xml:space="preserve"> de l’Empire de Charlemagne et de Louis le Pieux. </w:t>
      </w:r>
      <w:r w:rsidR="00E256F1" w:rsidRPr="00E256F1">
        <w:rPr>
          <w:rFonts w:ascii="Times New Roman" w:hAnsi="Times New Roman" w:cs="Times New Roman"/>
          <w:b/>
          <w:sz w:val="24"/>
          <w:szCs w:val="24"/>
          <w:lang w:val="fr-CH"/>
        </w:rPr>
        <w:t>888</w:t>
      </w:r>
      <w:r w:rsidR="00E256F1" w:rsidRPr="00E6253D">
        <w:rPr>
          <w:rFonts w:ascii="Times New Roman" w:hAnsi="Times New Roman" w:cs="Times New Roman"/>
          <w:b/>
          <w:sz w:val="24"/>
          <w:szCs w:val="24"/>
          <w:lang w:val="fr-CH"/>
        </w:rPr>
        <w:t xml:space="preserve">, </w:t>
      </w:r>
      <w:r w:rsidR="00FC4018" w:rsidRPr="00E6253D">
        <w:rPr>
          <w:rFonts w:ascii="Times New Roman" w:hAnsi="Times New Roman" w:cs="Times New Roman"/>
          <w:b/>
          <w:sz w:val="24"/>
          <w:szCs w:val="24"/>
          <w:lang w:val="fr-CH"/>
        </w:rPr>
        <w:t>« annus horribilis </w:t>
      </w:r>
      <w:r w:rsidR="00FC4018">
        <w:rPr>
          <w:rFonts w:ascii="Times New Roman" w:hAnsi="Times New Roman" w:cs="Times New Roman"/>
          <w:sz w:val="24"/>
          <w:szCs w:val="24"/>
          <w:lang w:val="fr-CH"/>
        </w:rPr>
        <w:t xml:space="preserve">» d’après le </w:t>
      </w:r>
      <w:r w:rsidR="00E6253D">
        <w:rPr>
          <w:rFonts w:ascii="Times New Roman" w:hAnsi="Times New Roman" w:cs="Times New Roman"/>
          <w:sz w:val="24"/>
          <w:szCs w:val="24"/>
          <w:lang w:val="fr-CH"/>
        </w:rPr>
        <w:t xml:space="preserve">fin chroniqueur Réginon, </w:t>
      </w:r>
      <w:r w:rsidR="00FC4018">
        <w:rPr>
          <w:rFonts w:ascii="Times New Roman" w:hAnsi="Times New Roman" w:cs="Times New Roman"/>
          <w:sz w:val="24"/>
          <w:szCs w:val="24"/>
          <w:lang w:val="fr-CH"/>
        </w:rPr>
        <w:t xml:space="preserve">abbé </w:t>
      </w:r>
      <w:r w:rsidR="00E6253D">
        <w:rPr>
          <w:rFonts w:ascii="Times New Roman" w:hAnsi="Times New Roman" w:cs="Times New Roman"/>
          <w:sz w:val="24"/>
          <w:szCs w:val="24"/>
          <w:lang w:val="fr-CH"/>
        </w:rPr>
        <w:t xml:space="preserve">déchu </w:t>
      </w:r>
      <w:r w:rsidR="00FC4018">
        <w:rPr>
          <w:rFonts w:ascii="Times New Roman" w:hAnsi="Times New Roman" w:cs="Times New Roman"/>
          <w:sz w:val="24"/>
          <w:szCs w:val="24"/>
          <w:lang w:val="fr-CH"/>
        </w:rPr>
        <w:t xml:space="preserve">de Prüm, abbaye carolingienne par excellence. </w:t>
      </w:r>
      <w:r w:rsidR="00590D63">
        <w:rPr>
          <w:rFonts w:ascii="Times New Roman" w:hAnsi="Times New Roman" w:cs="Times New Roman"/>
          <w:sz w:val="24"/>
          <w:szCs w:val="24"/>
          <w:lang w:val="fr-CH"/>
        </w:rPr>
        <w:t>Au seigneurs naturels c’est-à-dire légitimes par leur sang carolingien, succèdent des roitelets choisis dans les différentes parties de l’ancien Empire par les puissants et parmi leurs pairs : en Francie de l’ouest, le R</w:t>
      </w:r>
      <w:r w:rsidR="00270468">
        <w:rPr>
          <w:rFonts w:ascii="Times New Roman" w:hAnsi="Times New Roman" w:cs="Times New Roman"/>
          <w:sz w:val="24"/>
          <w:szCs w:val="24"/>
          <w:lang w:val="fr-CH"/>
        </w:rPr>
        <w:t>obertien</w:t>
      </w:r>
      <w:r w:rsidR="00590D63">
        <w:rPr>
          <w:rFonts w:ascii="Times New Roman" w:hAnsi="Times New Roman" w:cs="Times New Roman"/>
          <w:sz w:val="24"/>
          <w:szCs w:val="24"/>
          <w:lang w:val="fr-CH"/>
        </w:rPr>
        <w:t xml:space="preserve"> Eudes, </w:t>
      </w:r>
      <w:r w:rsidR="00270468">
        <w:rPr>
          <w:rFonts w:ascii="Times New Roman" w:hAnsi="Times New Roman" w:cs="Times New Roman"/>
          <w:sz w:val="24"/>
          <w:szCs w:val="24"/>
          <w:lang w:val="fr-CH"/>
        </w:rPr>
        <w:t>à Langres</w:t>
      </w:r>
      <w:r w:rsidR="00590D63">
        <w:rPr>
          <w:rFonts w:ascii="Times New Roman" w:hAnsi="Times New Roman" w:cs="Times New Roman"/>
          <w:sz w:val="24"/>
          <w:szCs w:val="24"/>
          <w:lang w:val="fr-CH"/>
        </w:rPr>
        <w:t xml:space="preserve"> le Widonien Guy, duc de Spolète, en Italie, Bérenger, duc du Frioul, </w:t>
      </w:r>
      <w:r w:rsidR="00270468">
        <w:rPr>
          <w:rFonts w:ascii="Times New Roman" w:hAnsi="Times New Roman" w:cs="Times New Roman"/>
          <w:sz w:val="24"/>
          <w:szCs w:val="24"/>
          <w:lang w:val="fr-CH"/>
        </w:rPr>
        <w:t xml:space="preserve">en Bourgogne Raoul, en Provence le Bosonide Louis. </w:t>
      </w:r>
      <w:r w:rsidR="00270468" w:rsidRPr="00270468">
        <w:rPr>
          <w:rFonts w:ascii="Times New Roman" w:hAnsi="Times New Roman" w:cs="Times New Roman"/>
          <w:sz w:val="24"/>
          <w:szCs w:val="24"/>
          <w:lang w:val="fr-CH"/>
        </w:rPr>
        <w:t>Écoutons</w:t>
      </w:r>
      <w:r w:rsidR="00590D63">
        <w:rPr>
          <w:rFonts w:ascii="Times New Roman" w:hAnsi="Times New Roman" w:cs="Times New Roman"/>
          <w:sz w:val="24"/>
          <w:szCs w:val="24"/>
          <w:lang w:val="fr-CH"/>
        </w:rPr>
        <w:t xml:space="preserve"> </w:t>
      </w:r>
      <w:r w:rsidR="00270468">
        <w:rPr>
          <w:rFonts w:ascii="Times New Roman" w:hAnsi="Times New Roman" w:cs="Times New Roman"/>
          <w:sz w:val="24"/>
          <w:szCs w:val="24"/>
          <w:lang w:val="fr-CH"/>
        </w:rPr>
        <w:t xml:space="preserve">Réginon de Prüm </w:t>
      </w:r>
      <w:r w:rsidR="00C50F8D">
        <w:rPr>
          <w:rFonts w:ascii="Times New Roman" w:hAnsi="Times New Roman" w:cs="Times New Roman"/>
          <w:b/>
          <w:sz w:val="24"/>
          <w:szCs w:val="24"/>
          <w:highlight w:val="yellow"/>
          <w:lang w:val="fr-CH"/>
        </w:rPr>
        <w:t>(slide 11</w:t>
      </w:r>
      <w:r w:rsidR="00270468" w:rsidRPr="00270468">
        <w:rPr>
          <w:rFonts w:ascii="Times New Roman" w:hAnsi="Times New Roman" w:cs="Times New Roman"/>
          <w:b/>
          <w:sz w:val="24"/>
          <w:szCs w:val="24"/>
          <w:highlight w:val="yellow"/>
          <w:lang w:val="fr-CH"/>
        </w:rPr>
        <w:t> : Réginon de Prüm)</w:t>
      </w:r>
      <w:r w:rsidR="00270468">
        <w:rPr>
          <w:rFonts w:ascii="Times New Roman" w:hAnsi="Times New Roman" w:cs="Times New Roman"/>
          <w:sz w:val="24"/>
          <w:szCs w:val="24"/>
          <w:lang w:val="fr-CH"/>
        </w:rPr>
        <w:t>. Ces « petits rois » ne sont donc pas des rois faibles</w:t>
      </w:r>
      <w:r w:rsidR="00F51489">
        <w:rPr>
          <w:rFonts w:ascii="Times New Roman" w:hAnsi="Times New Roman" w:cs="Times New Roman"/>
          <w:sz w:val="24"/>
          <w:szCs w:val="24"/>
          <w:lang w:val="fr-CH"/>
        </w:rPr>
        <w:t xml:space="preserve">, mais aux yeux du chroniqueur - déchu en tant qu’abbé comme Charles le Gros en tant qu’empereur et </w:t>
      </w:r>
      <w:r w:rsidR="00270468">
        <w:rPr>
          <w:rFonts w:ascii="Times New Roman" w:hAnsi="Times New Roman" w:cs="Times New Roman"/>
          <w:sz w:val="24"/>
          <w:szCs w:val="24"/>
          <w:lang w:val="fr-CH"/>
        </w:rPr>
        <w:t xml:space="preserve">qui appelle de tous ses vœux le retour aux temps des Carolingiens </w:t>
      </w:r>
      <w:r w:rsidR="00F51489">
        <w:rPr>
          <w:rFonts w:ascii="Times New Roman" w:hAnsi="Times New Roman" w:cs="Times New Roman"/>
          <w:sz w:val="24"/>
          <w:szCs w:val="24"/>
          <w:lang w:val="fr-CH"/>
        </w:rPr>
        <w:t xml:space="preserve">- </w:t>
      </w:r>
      <w:r w:rsidR="00270468">
        <w:rPr>
          <w:rFonts w:ascii="Times New Roman" w:hAnsi="Times New Roman" w:cs="Times New Roman"/>
          <w:sz w:val="24"/>
          <w:szCs w:val="24"/>
          <w:lang w:val="fr-CH"/>
        </w:rPr>
        <w:t xml:space="preserve">leur tare n’était pas à chercher dans leur incompétence ou leur manque de puissance, mais dans l’absence de légitimité que procurait la descendance carolingienne par la </w:t>
      </w:r>
      <w:r w:rsidR="00F51489">
        <w:rPr>
          <w:rFonts w:ascii="Times New Roman" w:hAnsi="Times New Roman" w:cs="Times New Roman"/>
          <w:sz w:val="24"/>
          <w:szCs w:val="24"/>
          <w:lang w:val="fr-CH"/>
        </w:rPr>
        <w:t xml:space="preserve">succession en </w:t>
      </w:r>
      <w:r w:rsidR="00270468">
        <w:rPr>
          <w:rFonts w:ascii="Times New Roman" w:hAnsi="Times New Roman" w:cs="Times New Roman"/>
          <w:sz w:val="24"/>
          <w:szCs w:val="24"/>
          <w:lang w:val="fr-CH"/>
        </w:rPr>
        <w:t>ligne directe.</w:t>
      </w:r>
    </w:p>
    <w:p w:rsidR="009506AD" w:rsidRDefault="009506AD" w:rsidP="009755C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ab/>
        <w:t>Il y aura certes encore des rois carolingiens après 888 : en Francie de l’ouest, après des intermèdes avec des rois Robertiens et Bosonides, jusqu’en 987, en Francie de l’est jusqu’en 911, et en Lotharingie, où le royaume de Lothaire II renaît, jusqu’en 900. Mais la césure de 888 est restée gravée dans la mémoire des contemporains comm</w:t>
      </w:r>
      <w:r w:rsidR="00E37C5C">
        <w:rPr>
          <w:rFonts w:ascii="Times New Roman" w:hAnsi="Times New Roman" w:cs="Times New Roman"/>
          <w:sz w:val="24"/>
          <w:szCs w:val="24"/>
          <w:lang w:val="fr-CH"/>
        </w:rPr>
        <w:t>e annonciatrice de la fin des C</w:t>
      </w:r>
      <w:r>
        <w:rPr>
          <w:rFonts w:ascii="Times New Roman" w:hAnsi="Times New Roman" w:cs="Times New Roman"/>
          <w:sz w:val="24"/>
          <w:szCs w:val="24"/>
          <w:lang w:val="fr-CH"/>
        </w:rPr>
        <w:t>arolingiens, un récit orienté certes d’après des considérations de l’époque, mais qui a été repris par les médiévistes jusqu’à aujourd’hui.</w:t>
      </w:r>
    </w:p>
    <w:p w:rsidR="00C6498D" w:rsidRDefault="00BE5D47" w:rsidP="009755C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ab/>
      </w:r>
      <w:r w:rsidR="009506AD">
        <w:rPr>
          <w:rFonts w:ascii="Times New Roman" w:hAnsi="Times New Roman" w:cs="Times New Roman"/>
          <w:sz w:val="24"/>
          <w:szCs w:val="24"/>
          <w:lang w:val="fr-CH"/>
        </w:rPr>
        <w:t>Comme les chroniqueurs médiévaux, les historiens de l’</w:t>
      </w:r>
      <w:r w:rsidR="00E37C5C">
        <w:rPr>
          <w:rFonts w:ascii="Times New Roman" w:hAnsi="Times New Roman" w:cs="Times New Roman"/>
          <w:sz w:val="24"/>
          <w:szCs w:val="24"/>
          <w:lang w:val="fr-CH"/>
        </w:rPr>
        <w:t>époque moderne</w:t>
      </w:r>
      <w:r w:rsidR="009506AD">
        <w:rPr>
          <w:rFonts w:ascii="Times New Roman" w:hAnsi="Times New Roman" w:cs="Times New Roman"/>
          <w:sz w:val="24"/>
          <w:szCs w:val="24"/>
          <w:lang w:val="fr-CH"/>
        </w:rPr>
        <w:t xml:space="preserve"> et contemporaine restent enfants de leurs temps. En </w:t>
      </w:r>
      <w:r w:rsidR="009506AD" w:rsidRPr="00E37C5C">
        <w:rPr>
          <w:rFonts w:ascii="Times New Roman" w:hAnsi="Times New Roman" w:cs="Times New Roman"/>
          <w:sz w:val="24"/>
          <w:szCs w:val="24"/>
          <w:u w:val="single"/>
          <w:lang w:val="fr-CH"/>
        </w:rPr>
        <w:t>Allemagne</w:t>
      </w:r>
      <w:r w:rsidR="009506AD">
        <w:rPr>
          <w:rFonts w:ascii="Times New Roman" w:hAnsi="Times New Roman" w:cs="Times New Roman"/>
          <w:sz w:val="24"/>
          <w:szCs w:val="24"/>
          <w:lang w:val="fr-CH"/>
        </w:rPr>
        <w:t xml:space="preserve">, la disparition de la dynastie carolingienne n’a pas été </w:t>
      </w:r>
      <w:r w:rsidR="00E37C5C">
        <w:rPr>
          <w:rFonts w:ascii="Times New Roman" w:hAnsi="Times New Roman" w:cs="Times New Roman"/>
          <w:sz w:val="24"/>
          <w:szCs w:val="24"/>
          <w:lang w:val="fr-CH"/>
        </w:rPr>
        <w:t>vue</w:t>
      </w:r>
      <w:r w:rsidR="009506AD">
        <w:rPr>
          <w:rFonts w:ascii="Times New Roman" w:hAnsi="Times New Roman" w:cs="Times New Roman"/>
          <w:sz w:val="24"/>
          <w:szCs w:val="24"/>
          <w:lang w:val="fr-CH"/>
        </w:rPr>
        <w:t xml:space="preserve"> comme un désastre</w:t>
      </w:r>
      <w:r w:rsidR="00E37C5C">
        <w:rPr>
          <w:rFonts w:ascii="Times New Roman" w:hAnsi="Times New Roman" w:cs="Times New Roman"/>
          <w:sz w:val="24"/>
          <w:szCs w:val="24"/>
          <w:lang w:val="fr-CH"/>
        </w:rPr>
        <w:t xml:space="preserve">. </w:t>
      </w:r>
      <w:r w:rsidR="009506AD">
        <w:rPr>
          <w:rFonts w:ascii="Times New Roman" w:hAnsi="Times New Roman" w:cs="Times New Roman"/>
          <w:sz w:val="24"/>
          <w:szCs w:val="24"/>
          <w:lang w:val="fr-CH"/>
        </w:rPr>
        <w:t xml:space="preserve">Bien au contraire, c’est elle qui avait permis </w:t>
      </w:r>
      <w:r w:rsidR="00C6498D">
        <w:rPr>
          <w:rFonts w:ascii="Times New Roman" w:hAnsi="Times New Roman" w:cs="Times New Roman"/>
          <w:sz w:val="24"/>
          <w:szCs w:val="24"/>
          <w:lang w:val="fr-CH"/>
        </w:rPr>
        <w:t xml:space="preserve">le passage à une époque nouvelle où se dessinait le </w:t>
      </w:r>
      <w:r w:rsidR="00E37C5C">
        <w:rPr>
          <w:rFonts w:ascii="Times New Roman" w:hAnsi="Times New Roman" w:cs="Times New Roman"/>
          <w:sz w:val="24"/>
          <w:szCs w:val="24"/>
          <w:lang w:val="fr-CH"/>
        </w:rPr>
        <w:t>« </w:t>
      </w:r>
      <w:r w:rsidR="00C6498D">
        <w:rPr>
          <w:rFonts w:ascii="Times New Roman" w:hAnsi="Times New Roman" w:cs="Times New Roman"/>
          <w:sz w:val="24"/>
          <w:szCs w:val="24"/>
          <w:lang w:val="fr-CH"/>
        </w:rPr>
        <w:t>Reich</w:t>
      </w:r>
      <w:r w:rsidR="00E37C5C">
        <w:rPr>
          <w:rFonts w:ascii="Times New Roman" w:hAnsi="Times New Roman" w:cs="Times New Roman"/>
          <w:sz w:val="24"/>
          <w:szCs w:val="24"/>
          <w:lang w:val="fr-CH"/>
        </w:rPr>
        <w:t> »</w:t>
      </w:r>
      <w:r w:rsidR="00C6498D">
        <w:rPr>
          <w:rFonts w:ascii="Times New Roman" w:hAnsi="Times New Roman" w:cs="Times New Roman"/>
          <w:sz w:val="24"/>
          <w:szCs w:val="24"/>
          <w:lang w:val="fr-CH"/>
        </w:rPr>
        <w:t xml:space="preserve"> allemand. L’Empire que Charlemagne avait co</w:t>
      </w:r>
      <w:r w:rsidR="00E37C5C">
        <w:rPr>
          <w:rFonts w:ascii="Times New Roman" w:hAnsi="Times New Roman" w:cs="Times New Roman"/>
          <w:sz w:val="24"/>
          <w:szCs w:val="24"/>
          <w:lang w:val="fr-CH"/>
        </w:rPr>
        <w:t>nstruit devait en effet disparaî</w:t>
      </w:r>
      <w:r w:rsidR="00C6498D">
        <w:rPr>
          <w:rFonts w:ascii="Times New Roman" w:hAnsi="Times New Roman" w:cs="Times New Roman"/>
          <w:sz w:val="24"/>
          <w:szCs w:val="24"/>
          <w:lang w:val="fr-CH"/>
        </w:rPr>
        <w:t>tre pour permettre à l’Allemagne de s’établir comme une nouvelle puissance historique. Et les racines de celle-ci n’étaient pas cherchées du côté d’Arnoul, le tombeur de Charles le Gros, certes empereur, mais pas conquérant et de surcroît fils illégitime carolingien qui ne ressemblait en rien à une figure mythique de fondateur, mais bien plutôt du côté des Ottoniens, conquérants et rénovateurs de l’Empire du grand Charles.</w:t>
      </w:r>
    </w:p>
    <w:p w:rsidR="00BE5D47" w:rsidRDefault="00BE5D47" w:rsidP="00C64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fr-CH"/>
        </w:rPr>
        <w:t xml:space="preserve">Ce sont </w:t>
      </w:r>
      <w:r w:rsidR="00DB5B92">
        <w:rPr>
          <w:rFonts w:ascii="Times New Roman" w:hAnsi="Times New Roman" w:cs="Times New Roman"/>
          <w:sz w:val="24"/>
          <w:szCs w:val="24"/>
          <w:lang w:val="fr-CH"/>
        </w:rPr>
        <w:t>surtout</w:t>
      </w:r>
      <w:r>
        <w:rPr>
          <w:rFonts w:ascii="Times New Roman" w:hAnsi="Times New Roman" w:cs="Times New Roman"/>
          <w:sz w:val="24"/>
          <w:szCs w:val="24"/>
          <w:lang w:val="fr-CH"/>
        </w:rPr>
        <w:t xml:space="preserve"> les </w:t>
      </w:r>
      <w:r w:rsidRPr="00E37C5C">
        <w:rPr>
          <w:rFonts w:ascii="Times New Roman" w:hAnsi="Times New Roman" w:cs="Times New Roman"/>
          <w:sz w:val="24"/>
          <w:szCs w:val="24"/>
          <w:u w:val="single"/>
          <w:lang w:val="fr-CH"/>
        </w:rPr>
        <w:t>hist</w:t>
      </w:r>
      <w:r w:rsidR="00592977" w:rsidRPr="00E37C5C">
        <w:rPr>
          <w:rFonts w:ascii="Times New Roman" w:hAnsi="Times New Roman" w:cs="Times New Roman"/>
          <w:sz w:val="24"/>
          <w:szCs w:val="24"/>
          <w:u w:val="single"/>
          <w:lang w:val="fr-CH"/>
        </w:rPr>
        <w:t>oriens français</w:t>
      </w:r>
      <w:r w:rsidR="00592977">
        <w:rPr>
          <w:rFonts w:ascii="Times New Roman" w:hAnsi="Times New Roman" w:cs="Times New Roman"/>
          <w:sz w:val="24"/>
          <w:szCs w:val="24"/>
          <w:lang w:val="fr-CH"/>
        </w:rPr>
        <w:t xml:space="preserve"> qui ont relevé d</w:t>
      </w:r>
      <w:r>
        <w:rPr>
          <w:rFonts w:ascii="Times New Roman" w:hAnsi="Times New Roman" w:cs="Times New Roman"/>
          <w:sz w:val="24"/>
          <w:szCs w:val="24"/>
          <w:lang w:val="fr-CH"/>
        </w:rPr>
        <w:t xml:space="preserve">es césures au IXe siècle, </w:t>
      </w:r>
      <w:r w:rsidR="00592977">
        <w:rPr>
          <w:rFonts w:ascii="Times New Roman" w:hAnsi="Times New Roman" w:cs="Times New Roman"/>
          <w:sz w:val="24"/>
          <w:szCs w:val="24"/>
          <w:lang w:val="fr-CH"/>
        </w:rPr>
        <w:t xml:space="preserve">en y débusquant les premiers indices d’une évolution vers la </w:t>
      </w:r>
      <w:r>
        <w:rPr>
          <w:rFonts w:ascii="Times New Roman" w:hAnsi="Times New Roman" w:cs="Times New Roman"/>
          <w:sz w:val="24"/>
          <w:szCs w:val="24"/>
          <w:lang w:val="fr-CH"/>
        </w:rPr>
        <w:t>féodal</w:t>
      </w:r>
      <w:r w:rsidR="00592977">
        <w:rPr>
          <w:rFonts w:ascii="Times New Roman" w:hAnsi="Times New Roman" w:cs="Times New Roman"/>
          <w:sz w:val="24"/>
          <w:szCs w:val="24"/>
          <w:lang w:val="fr-CH"/>
        </w:rPr>
        <w:t>ité</w:t>
      </w:r>
      <w:r>
        <w:rPr>
          <w:rFonts w:ascii="Times New Roman" w:hAnsi="Times New Roman" w:cs="Times New Roman"/>
          <w:sz w:val="24"/>
          <w:szCs w:val="24"/>
          <w:lang w:val="fr-CH"/>
        </w:rPr>
        <w:t xml:space="preserve">. Aux « temps carolingiens » </w:t>
      </w:r>
      <w:r>
        <w:rPr>
          <w:rFonts w:ascii="Times New Roman" w:hAnsi="Times New Roman" w:cs="Times New Roman"/>
          <w:sz w:val="24"/>
          <w:szCs w:val="24"/>
          <w:lang w:val="fr-CH"/>
        </w:rPr>
        <w:lastRenderedPageBreak/>
        <w:t>auraient donc succédé les « temps féodaux »</w:t>
      </w:r>
      <w:r w:rsidR="00592977">
        <w:rPr>
          <w:rFonts w:ascii="Times New Roman" w:hAnsi="Times New Roman" w:cs="Times New Roman"/>
          <w:sz w:val="24"/>
          <w:szCs w:val="24"/>
          <w:lang w:val="fr-CH"/>
        </w:rPr>
        <w:t xml:space="preserve"> avec une première entrée en scène fulgurante des « roitelets » issus de l’aristocratie princière en 888. Mais dès avant la mort de </w:t>
      </w:r>
      <w:r w:rsidR="007A2B85">
        <w:rPr>
          <w:rFonts w:ascii="Times New Roman" w:hAnsi="Times New Roman" w:cs="Times New Roman"/>
          <w:sz w:val="24"/>
          <w:szCs w:val="24"/>
          <w:lang w:val="fr-CH"/>
        </w:rPr>
        <w:t>C</w:t>
      </w:r>
      <w:r w:rsidR="00E37C5C">
        <w:rPr>
          <w:rFonts w:ascii="Times New Roman" w:hAnsi="Times New Roman" w:cs="Times New Roman"/>
          <w:sz w:val="24"/>
          <w:szCs w:val="24"/>
          <w:lang w:val="fr-CH"/>
        </w:rPr>
        <w:t>harles le G</w:t>
      </w:r>
      <w:r w:rsidR="00592977">
        <w:rPr>
          <w:rFonts w:ascii="Times New Roman" w:hAnsi="Times New Roman" w:cs="Times New Roman"/>
          <w:sz w:val="24"/>
          <w:szCs w:val="24"/>
          <w:lang w:val="fr-CH"/>
        </w:rPr>
        <w:t xml:space="preserve">ros, deux autres dates </w:t>
      </w:r>
      <w:r w:rsidR="007A2B85">
        <w:rPr>
          <w:rFonts w:ascii="Times New Roman" w:hAnsi="Times New Roman" w:cs="Times New Roman"/>
          <w:sz w:val="24"/>
          <w:szCs w:val="24"/>
          <w:lang w:val="fr-CH"/>
        </w:rPr>
        <w:t xml:space="preserve">ont retenu l’attention des historiens français, en particulier des historiens du droit : </w:t>
      </w:r>
      <w:r w:rsidR="007A2B85" w:rsidRPr="00E37C5C">
        <w:rPr>
          <w:rFonts w:ascii="Times New Roman" w:hAnsi="Times New Roman" w:cs="Times New Roman"/>
          <w:b/>
          <w:sz w:val="24"/>
          <w:szCs w:val="24"/>
          <w:lang w:val="fr-CH"/>
        </w:rPr>
        <w:t>843 avec l’assemblée de Coulaines et 877 avec celle de Quierzy</w:t>
      </w:r>
      <w:r w:rsidR="007A2B85">
        <w:rPr>
          <w:rFonts w:ascii="Times New Roman" w:hAnsi="Times New Roman" w:cs="Times New Roman"/>
          <w:sz w:val="24"/>
          <w:szCs w:val="24"/>
          <w:lang w:val="fr-CH"/>
        </w:rPr>
        <w:t xml:space="preserve">. Ici, c’est la faiblesse de Charles le Chauve qui est pointée du doigt, avec la nécessité de céder des privilèges à son aristocratie face à la menace des Normands. Pour obtenir l’aide des marquis, comtes, évêques et autres grands, Charles le Chauve dut leur accorder à </w:t>
      </w:r>
      <w:r w:rsidR="007A2B85" w:rsidRPr="00EA6117">
        <w:rPr>
          <w:rFonts w:ascii="Times New Roman" w:hAnsi="Times New Roman" w:cs="Times New Roman"/>
          <w:sz w:val="24"/>
          <w:szCs w:val="24"/>
          <w:lang w:val="fr-CH"/>
        </w:rPr>
        <w:t>Coulaines</w:t>
      </w:r>
      <w:r w:rsidR="007A2B85">
        <w:rPr>
          <w:rFonts w:ascii="Times New Roman" w:hAnsi="Times New Roman" w:cs="Times New Roman"/>
          <w:sz w:val="24"/>
          <w:szCs w:val="24"/>
          <w:lang w:val="fr-CH"/>
        </w:rPr>
        <w:t xml:space="preserve"> de ne rien faire sans leur conseil et de respecter leurs droits</w:t>
      </w:r>
      <w:r w:rsidR="00267E0A">
        <w:rPr>
          <w:rFonts w:ascii="Times New Roman" w:hAnsi="Times New Roman" w:cs="Times New Roman"/>
          <w:sz w:val="24"/>
          <w:szCs w:val="24"/>
          <w:lang w:val="fr-CH"/>
        </w:rPr>
        <w:t>, tout en leur demandant</w:t>
      </w:r>
      <w:r w:rsidR="00267E0A" w:rsidRPr="00267E0A">
        <w:rPr>
          <w:rFonts w:ascii="Times New Roman" w:hAnsi="Times New Roman" w:cs="Times New Roman"/>
          <w:sz w:val="24"/>
          <w:szCs w:val="24"/>
        </w:rPr>
        <w:t xml:space="preserve"> </w:t>
      </w:r>
      <w:r w:rsidR="00267E0A">
        <w:rPr>
          <w:rFonts w:ascii="Times New Roman" w:hAnsi="Times New Roman" w:cs="Times New Roman"/>
          <w:sz w:val="24"/>
          <w:szCs w:val="24"/>
        </w:rPr>
        <w:t>de s’engager</w:t>
      </w:r>
      <w:r w:rsidR="00267E0A" w:rsidRPr="00267E0A">
        <w:rPr>
          <w:rFonts w:ascii="Times New Roman" w:hAnsi="Times New Roman" w:cs="Times New Roman"/>
          <w:sz w:val="24"/>
          <w:szCs w:val="24"/>
        </w:rPr>
        <w:t xml:space="preserve"> à maintenir l’ordre, la justice et la </w:t>
      </w:r>
      <w:r w:rsidR="006C617C" w:rsidRPr="00267E0A">
        <w:rPr>
          <w:rFonts w:ascii="Times New Roman" w:hAnsi="Times New Roman" w:cs="Times New Roman"/>
          <w:sz w:val="24"/>
          <w:szCs w:val="24"/>
        </w:rPr>
        <w:t>paix</w:t>
      </w:r>
      <w:r w:rsidR="006C617C">
        <w:rPr>
          <w:rFonts w:ascii="Times New Roman" w:hAnsi="Times New Roman" w:cs="Times New Roman"/>
          <w:sz w:val="24"/>
          <w:szCs w:val="24"/>
          <w:lang w:val="fr-CH"/>
        </w:rPr>
        <w:t>.</w:t>
      </w:r>
      <w:r w:rsidR="007A2B85">
        <w:rPr>
          <w:rFonts w:ascii="Times New Roman" w:hAnsi="Times New Roman" w:cs="Times New Roman"/>
          <w:sz w:val="24"/>
          <w:szCs w:val="24"/>
          <w:lang w:val="fr-CH"/>
        </w:rPr>
        <w:t xml:space="preserve"> </w:t>
      </w:r>
      <w:r w:rsidR="00B866E3">
        <w:rPr>
          <w:rFonts w:ascii="Times New Roman" w:hAnsi="Times New Roman" w:cs="Times New Roman"/>
          <w:sz w:val="24"/>
          <w:szCs w:val="24"/>
          <w:lang w:val="fr-CH"/>
        </w:rPr>
        <w:t>À</w:t>
      </w:r>
      <w:r w:rsidR="007A2B85">
        <w:rPr>
          <w:rFonts w:ascii="Times New Roman" w:hAnsi="Times New Roman" w:cs="Times New Roman"/>
          <w:sz w:val="24"/>
          <w:szCs w:val="24"/>
          <w:lang w:val="fr-CH"/>
        </w:rPr>
        <w:t xml:space="preserve"> </w:t>
      </w:r>
      <w:r w:rsidR="00B866E3">
        <w:rPr>
          <w:rFonts w:ascii="Times New Roman" w:hAnsi="Times New Roman" w:cs="Times New Roman"/>
          <w:sz w:val="24"/>
          <w:szCs w:val="24"/>
          <w:lang w:val="fr-CH"/>
        </w:rPr>
        <w:t>Quierzy</w:t>
      </w:r>
      <w:r w:rsidR="007A2B85">
        <w:rPr>
          <w:rFonts w:ascii="Times New Roman" w:hAnsi="Times New Roman" w:cs="Times New Roman"/>
          <w:sz w:val="24"/>
          <w:szCs w:val="24"/>
          <w:lang w:val="fr-CH"/>
        </w:rPr>
        <w:t xml:space="preserve">, </w:t>
      </w:r>
      <w:r w:rsidR="00B866E3">
        <w:rPr>
          <w:rFonts w:ascii="Times New Roman" w:hAnsi="Times New Roman" w:cs="Times New Roman"/>
          <w:sz w:val="24"/>
          <w:szCs w:val="24"/>
          <w:lang w:val="fr-CH"/>
        </w:rPr>
        <w:t xml:space="preserve">l’empereur règle la bonne marche de son gouvernement </w:t>
      </w:r>
      <w:r w:rsidR="007A2B85">
        <w:rPr>
          <w:rFonts w:ascii="Times New Roman" w:hAnsi="Times New Roman" w:cs="Times New Roman"/>
          <w:sz w:val="24"/>
          <w:szCs w:val="24"/>
          <w:lang w:val="fr-CH"/>
        </w:rPr>
        <w:t xml:space="preserve">avant de descendre en </w:t>
      </w:r>
      <w:r w:rsidR="00B866E3">
        <w:rPr>
          <w:rFonts w:ascii="Times New Roman" w:hAnsi="Times New Roman" w:cs="Times New Roman"/>
          <w:sz w:val="24"/>
          <w:szCs w:val="24"/>
          <w:lang w:val="fr-CH"/>
        </w:rPr>
        <w:t xml:space="preserve">Italie. C’est dans ce contexte qu’il </w:t>
      </w:r>
      <w:r w:rsidR="00B866E3" w:rsidRPr="00B866E3">
        <w:rPr>
          <w:rFonts w:ascii="Times New Roman" w:hAnsi="Times New Roman" w:cs="Times New Roman"/>
          <w:sz w:val="24"/>
          <w:szCs w:val="24"/>
        </w:rPr>
        <w:t xml:space="preserve">promulgue le </w:t>
      </w:r>
      <w:hyperlink r:id="rId7" w:tooltip="Capitulaire de Quierzy" w:history="1">
        <w:r w:rsidR="00B866E3">
          <w:rPr>
            <w:rStyle w:val="Hyperlink"/>
            <w:rFonts w:ascii="Times New Roman" w:hAnsi="Times New Roman" w:cs="Times New Roman"/>
            <w:color w:val="auto"/>
            <w:sz w:val="24"/>
            <w:szCs w:val="24"/>
            <w:u w:val="none"/>
          </w:rPr>
          <w:t>c</w:t>
        </w:r>
        <w:r w:rsidR="00B866E3" w:rsidRPr="00B866E3">
          <w:rPr>
            <w:rStyle w:val="Hyperlink"/>
            <w:rFonts w:ascii="Times New Roman" w:hAnsi="Times New Roman" w:cs="Times New Roman"/>
            <w:color w:val="auto"/>
            <w:sz w:val="24"/>
            <w:szCs w:val="24"/>
            <w:u w:val="none"/>
          </w:rPr>
          <w:t>apitulaire de Quierzy</w:t>
        </w:r>
      </w:hyperlink>
      <w:r w:rsidR="00B866E3" w:rsidRPr="00B866E3">
        <w:rPr>
          <w:rFonts w:ascii="Times New Roman" w:hAnsi="Times New Roman" w:cs="Times New Roman"/>
          <w:sz w:val="24"/>
          <w:szCs w:val="24"/>
        </w:rPr>
        <w:t xml:space="preserve">, considéré comme la reconnaissance juridique de l'hérédité de la charge de comte </w:t>
      </w:r>
      <w:r w:rsidR="00B866E3">
        <w:rPr>
          <w:rFonts w:ascii="Times New Roman" w:hAnsi="Times New Roman" w:cs="Times New Roman"/>
          <w:sz w:val="24"/>
          <w:szCs w:val="24"/>
        </w:rPr>
        <w:t>et d’autres</w:t>
      </w:r>
      <w:r w:rsidR="00B866E3" w:rsidRPr="00B866E3">
        <w:rPr>
          <w:rFonts w:ascii="Times New Roman" w:hAnsi="Times New Roman" w:cs="Times New Roman"/>
          <w:sz w:val="24"/>
          <w:szCs w:val="24"/>
        </w:rPr>
        <w:t xml:space="preserve"> </w:t>
      </w:r>
      <w:hyperlink r:id="rId8" w:tooltip="Honneur (fief)" w:history="1">
        <w:r w:rsidR="00E37C5C" w:rsidRPr="00E37C5C">
          <w:rPr>
            <w:rStyle w:val="Hyperlink"/>
            <w:rFonts w:ascii="Times New Roman" w:hAnsi="Times New Roman" w:cs="Times New Roman"/>
            <w:i/>
            <w:color w:val="auto"/>
            <w:sz w:val="24"/>
            <w:szCs w:val="24"/>
            <w:u w:val="none"/>
          </w:rPr>
          <w:t>honores</w:t>
        </w:r>
      </w:hyperlink>
      <w:r w:rsidR="00B866E3">
        <w:rPr>
          <w:rFonts w:ascii="Times New Roman" w:hAnsi="Times New Roman" w:cs="Times New Roman"/>
          <w:sz w:val="24"/>
          <w:szCs w:val="24"/>
        </w:rPr>
        <w:t>.</w:t>
      </w:r>
      <w:r w:rsidR="00B866E3" w:rsidRPr="00B866E3">
        <w:rPr>
          <w:rFonts w:ascii="Times New Roman" w:hAnsi="Times New Roman" w:cs="Times New Roman"/>
          <w:sz w:val="24"/>
          <w:szCs w:val="24"/>
        </w:rPr>
        <w:t xml:space="preserve"> </w:t>
      </w:r>
    </w:p>
    <w:p w:rsidR="00191DE9" w:rsidRDefault="00B866E3" w:rsidP="00C64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 </w:t>
      </w:r>
      <w:r w:rsidR="00267E0A">
        <w:rPr>
          <w:rFonts w:ascii="Times New Roman" w:hAnsi="Times New Roman" w:cs="Times New Roman"/>
          <w:sz w:val="24"/>
          <w:szCs w:val="24"/>
        </w:rPr>
        <w:t xml:space="preserve">ces deux mesures </w:t>
      </w:r>
      <w:r w:rsidR="00011B12">
        <w:rPr>
          <w:rFonts w:ascii="Times New Roman" w:hAnsi="Times New Roman" w:cs="Times New Roman"/>
          <w:sz w:val="24"/>
          <w:szCs w:val="24"/>
        </w:rPr>
        <w:t xml:space="preserve">ont longtemps été </w:t>
      </w:r>
      <w:r w:rsidR="00267E0A">
        <w:rPr>
          <w:rFonts w:ascii="Times New Roman" w:hAnsi="Times New Roman" w:cs="Times New Roman"/>
          <w:sz w:val="24"/>
          <w:szCs w:val="24"/>
        </w:rPr>
        <w:t>considérées</w:t>
      </w:r>
      <w:r>
        <w:rPr>
          <w:rFonts w:ascii="Times New Roman" w:hAnsi="Times New Roman" w:cs="Times New Roman"/>
          <w:sz w:val="24"/>
          <w:szCs w:val="24"/>
        </w:rPr>
        <w:t xml:space="preserve"> comme</w:t>
      </w:r>
      <w:r w:rsidRPr="00B866E3">
        <w:rPr>
          <w:rFonts w:ascii="Times New Roman" w:hAnsi="Times New Roman" w:cs="Times New Roman"/>
          <w:sz w:val="24"/>
          <w:szCs w:val="24"/>
        </w:rPr>
        <w:t xml:space="preserve"> fondements juridiques </w:t>
      </w:r>
      <w:r>
        <w:rPr>
          <w:rFonts w:ascii="Times New Roman" w:hAnsi="Times New Roman" w:cs="Times New Roman"/>
          <w:sz w:val="24"/>
          <w:szCs w:val="24"/>
        </w:rPr>
        <w:t>du « premier âge féodal »</w:t>
      </w:r>
      <w:r w:rsidR="00011B12">
        <w:rPr>
          <w:rFonts w:ascii="Times New Roman" w:hAnsi="Times New Roman" w:cs="Times New Roman"/>
          <w:sz w:val="24"/>
          <w:szCs w:val="24"/>
        </w:rPr>
        <w:t>.</w:t>
      </w:r>
      <w:r>
        <w:rPr>
          <w:rFonts w:ascii="Times New Roman" w:hAnsi="Times New Roman" w:cs="Times New Roman"/>
          <w:sz w:val="24"/>
          <w:szCs w:val="24"/>
        </w:rPr>
        <w:t xml:space="preserve"> </w:t>
      </w:r>
      <w:r w:rsidR="00E37C5C">
        <w:rPr>
          <w:rFonts w:ascii="Times New Roman" w:hAnsi="Times New Roman" w:cs="Times New Roman"/>
          <w:sz w:val="24"/>
          <w:szCs w:val="24"/>
        </w:rPr>
        <w:t>C’est dans cette tradition historiographique que fut érigée en 1877 à</w:t>
      </w:r>
      <w:r w:rsidR="00011B12">
        <w:rPr>
          <w:rFonts w:ascii="Times New Roman" w:hAnsi="Times New Roman" w:cs="Times New Roman"/>
          <w:sz w:val="24"/>
          <w:szCs w:val="24"/>
        </w:rPr>
        <w:t xml:space="preserve"> Quierzy, une </w:t>
      </w:r>
      <w:r w:rsidR="00011B12" w:rsidRPr="00E37C5C">
        <w:rPr>
          <w:rFonts w:ascii="Times New Roman" w:hAnsi="Times New Roman" w:cs="Times New Roman"/>
          <w:sz w:val="24"/>
          <w:szCs w:val="24"/>
          <w:u w:val="single"/>
        </w:rPr>
        <w:t xml:space="preserve">stèle </w:t>
      </w:r>
      <w:r w:rsidR="00011B12">
        <w:rPr>
          <w:rFonts w:ascii="Times New Roman" w:hAnsi="Times New Roman" w:cs="Times New Roman"/>
          <w:sz w:val="24"/>
          <w:szCs w:val="24"/>
        </w:rPr>
        <w:t xml:space="preserve">pour célébrer le millénaire de l’institution de la féodalité par Charles le Chauve </w:t>
      </w:r>
      <w:r w:rsidR="00EA6117">
        <w:rPr>
          <w:rFonts w:ascii="Times New Roman" w:hAnsi="Times New Roman" w:cs="Times New Roman"/>
          <w:b/>
          <w:sz w:val="24"/>
          <w:szCs w:val="24"/>
          <w:highlight w:val="yellow"/>
        </w:rPr>
        <w:t xml:space="preserve">(slide </w:t>
      </w:r>
      <w:r w:rsidR="00EA6117" w:rsidRPr="00EA6117">
        <w:rPr>
          <w:rFonts w:ascii="Times New Roman" w:hAnsi="Times New Roman" w:cs="Times New Roman"/>
          <w:b/>
          <w:sz w:val="24"/>
          <w:szCs w:val="24"/>
          <w:highlight w:val="green"/>
        </w:rPr>
        <w:t>12</w:t>
      </w:r>
      <w:r w:rsidR="00011B12" w:rsidRPr="00EA6117">
        <w:rPr>
          <w:rFonts w:ascii="Times New Roman" w:hAnsi="Times New Roman" w:cs="Times New Roman"/>
          <w:b/>
          <w:sz w:val="24"/>
          <w:szCs w:val="24"/>
          <w:highlight w:val="green"/>
        </w:rPr>
        <w:t> </w:t>
      </w:r>
      <w:r w:rsidR="00011B12" w:rsidRPr="00011B12">
        <w:rPr>
          <w:rFonts w:ascii="Times New Roman" w:hAnsi="Times New Roman" w:cs="Times New Roman"/>
          <w:b/>
          <w:sz w:val="24"/>
          <w:szCs w:val="24"/>
          <w:highlight w:val="yellow"/>
        </w:rPr>
        <w:t>: stèle Quierzy)</w:t>
      </w:r>
      <w:r w:rsidR="00011B12">
        <w:rPr>
          <w:rFonts w:ascii="Times New Roman" w:hAnsi="Times New Roman" w:cs="Times New Roman"/>
          <w:sz w:val="24"/>
          <w:szCs w:val="24"/>
        </w:rPr>
        <w:t>. Cette interprétation illustre</w:t>
      </w:r>
      <w:r>
        <w:rPr>
          <w:rFonts w:ascii="Times New Roman" w:hAnsi="Times New Roman" w:cs="Times New Roman"/>
          <w:sz w:val="24"/>
          <w:szCs w:val="24"/>
        </w:rPr>
        <w:t xml:space="preserve"> bien les errements </w:t>
      </w:r>
      <w:r w:rsidR="00E37C5C">
        <w:rPr>
          <w:rFonts w:ascii="Times New Roman" w:hAnsi="Times New Roman" w:cs="Times New Roman"/>
          <w:sz w:val="24"/>
          <w:szCs w:val="24"/>
        </w:rPr>
        <w:t>de</w:t>
      </w:r>
      <w:r>
        <w:rPr>
          <w:rFonts w:ascii="Times New Roman" w:hAnsi="Times New Roman" w:cs="Times New Roman"/>
          <w:sz w:val="24"/>
          <w:szCs w:val="24"/>
        </w:rPr>
        <w:t xml:space="preserve"> l’historien qui se laisse guider par une </w:t>
      </w:r>
      <w:r w:rsidR="00267E0A">
        <w:rPr>
          <w:rFonts w:ascii="Times New Roman" w:hAnsi="Times New Roman" w:cs="Times New Roman"/>
          <w:sz w:val="24"/>
          <w:szCs w:val="24"/>
        </w:rPr>
        <w:t xml:space="preserve">conception trop juridique du pouvoir dans le sens moderne du terme et par un modèle dualiste de l’élite politique opposant le roi et l’aristocratie. </w:t>
      </w:r>
      <w:r w:rsidR="00011B12">
        <w:rPr>
          <w:rFonts w:ascii="Times New Roman" w:hAnsi="Times New Roman" w:cs="Times New Roman"/>
          <w:sz w:val="24"/>
          <w:szCs w:val="24"/>
        </w:rPr>
        <w:t>À Coulaines, les garanties sont explicitement mutuelles, impliquant l’aristocratie dans le maintien de l’ordre. À Quierzy, cette constellation de responsabilités partagées se dégage de l’étude du contexte, l’absence prolongée du roi et son âge avancé. Loin d’être une concession à un pouvoir rival, les dispositions de 843 et de 877 sont le résultat d’un compromis négocié</w:t>
      </w:r>
      <w:r w:rsidR="00E37C5C">
        <w:rPr>
          <w:rFonts w:ascii="Times New Roman" w:hAnsi="Times New Roman" w:cs="Times New Roman"/>
          <w:sz w:val="24"/>
          <w:szCs w:val="24"/>
        </w:rPr>
        <w:t xml:space="preserve"> entre le souverain et les grands de son royaume</w:t>
      </w:r>
      <w:r w:rsidR="00011B12">
        <w:rPr>
          <w:rFonts w:ascii="Times New Roman" w:hAnsi="Times New Roman" w:cs="Times New Roman"/>
          <w:sz w:val="24"/>
          <w:szCs w:val="24"/>
        </w:rPr>
        <w:t xml:space="preserve">. </w:t>
      </w:r>
      <w:r w:rsidR="007B18DB">
        <w:rPr>
          <w:rFonts w:ascii="Times New Roman" w:hAnsi="Times New Roman" w:cs="Times New Roman"/>
          <w:sz w:val="24"/>
          <w:szCs w:val="24"/>
        </w:rPr>
        <w:t xml:space="preserve">Elles ne font d’ailleurs que confirmer </w:t>
      </w:r>
      <w:r w:rsidR="00011B12">
        <w:rPr>
          <w:rFonts w:ascii="Times New Roman" w:hAnsi="Times New Roman" w:cs="Times New Roman"/>
          <w:sz w:val="24"/>
          <w:szCs w:val="24"/>
        </w:rPr>
        <w:t xml:space="preserve">des </w:t>
      </w:r>
      <w:r w:rsidR="007B18DB">
        <w:rPr>
          <w:rFonts w:ascii="Times New Roman" w:hAnsi="Times New Roman" w:cs="Times New Roman"/>
          <w:sz w:val="24"/>
          <w:szCs w:val="24"/>
        </w:rPr>
        <w:t>usages</w:t>
      </w:r>
      <w:r w:rsidR="00011B12">
        <w:rPr>
          <w:rFonts w:ascii="Times New Roman" w:hAnsi="Times New Roman" w:cs="Times New Roman"/>
          <w:sz w:val="24"/>
          <w:szCs w:val="24"/>
        </w:rPr>
        <w:t xml:space="preserve"> en place depuis longtemps.</w:t>
      </w:r>
    </w:p>
    <w:p w:rsidR="007B18DB" w:rsidRDefault="00191DE9" w:rsidP="00C64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Cette analyse peut être étendu</w:t>
      </w:r>
      <w:r w:rsidR="007B18DB">
        <w:rPr>
          <w:rFonts w:ascii="Times New Roman" w:hAnsi="Times New Roman" w:cs="Times New Roman"/>
          <w:sz w:val="24"/>
          <w:szCs w:val="24"/>
        </w:rPr>
        <w:t>e</w:t>
      </w:r>
      <w:r>
        <w:rPr>
          <w:rFonts w:ascii="Times New Roman" w:hAnsi="Times New Roman" w:cs="Times New Roman"/>
          <w:sz w:val="24"/>
          <w:szCs w:val="24"/>
        </w:rPr>
        <w:t xml:space="preserve"> à l’ensemble des </w:t>
      </w:r>
      <w:r w:rsidRPr="007B18DB">
        <w:rPr>
          <w:rFonts w:ascii="Times New Roman" w:hAnsi="Times New Roman" w:cs="Times New Roman"/>
          <w:b/>
          <w:sz w:val="24"/>
          <w:szCs w:val="24"/>
        </w:rPr>
        <w:t>modes de gouvernement carolingien</w:t>
      </w:r>
      <w:r>
        <w:rPr>
          <w:rFonts w:ascii="Times New Roman" w:hAnsi="Times New Roman" w:cs="Times New Roman"/>
          <w:sz w:val="24"/>
          <w:szCs w:val="24"/>
        </w:rPr>
        <w:t>.</w:t>
      </w:r>
      <w:r w:rsidR="00011B12">
        <w:rPr>
          <w:rFonts w:ascii="Times New Roman" w:hAnsi="Times New Roman" w:cs="Times New Roman"/>
          <w:sz w:val="24"/>
          <w:szCs w:val="24"/>
        </w:rPr>
        <w:t xml:space="preserve"> </w:t>
      </w:r>
      <w:r>
        <w:rPr>
          <w:rFonts w:ascii="Times New Roman" w:hAnsi="Times New Roman" w:cs="Times New Roman"/>
          <w:sz w:val="24"/>
          <w:szCs w:val="24"/>
        </w:rPr>
        <w:t xml:space="preserve">Y opposer un État carolingien face à la pression et l’intérêt privé de l’aristocratie n’est plus de mise à la lueur des études récentes. Si dans certains domaines, comme le judiciaire et le militaire et peut-être le domaine fiscal, les premiers Carolingiens ont essayé </w:t>
      </w:r>
      <w:r w:rsidR="007B18DB">
        <w:rPr>
          <w:rFonts w:ascii="Times New Roman" w:hAnsi="Times New Roman" w:cs="Times New Roman"/>
          <w:sz w:val="24"/>
          <w:szCs w:val="24"/>
        </w:rPr>
        <w:t>d’imposer l’idée de</w:t>
      </w:r>
      <w:r>
        <w:rPr>
          <w:rFonts w:ascii="Times New Roman" w:hAnsi="Times New Roman" w:cs="Times New Roman"/>
          <w:sz w:val="24"/>
          <w:szCs w:val="24"/>
        </w:rPr>
        <w:t xml:space="preserve"> privilège</w:t>
      </w:r>
      <w:r w:rsidR="007B18DB">
        <w:rPr>
          <w:rFonts w:ascii="Times New Roman" w:hAnsi="Times New Roman" w:cs="Times New Roman"/>
          <w:sz w:val="24"/>
          <w:szCs w:val="24"/>
        </w:rPr>
        <w:t>s</w:t>
      </w:r>
      <w:r>
        <w:rPr>
          <w:rFonts w:ascii="Times New Roman" w:hAnsi="Times New Roman" w:cs="Times New Roman"/>
          <w:sz w:val="24"/>
          <w:szCs w:val="24"/>
        </w:rPr>
        <w:t xml:space="preserve"> régalien</w:t>
      </w:r>
      <w:r w:rsidR="007B18DB">
        <w:rPr>
          <w:rFonts w:ascii="Times New Roman" w:hAnsi="Times New Roman" w:cs="Times New Roman"/>
          <w:sz w:val="24"/>
          <w:szCs w:val="24"/>
        </w:rPr>
        <w:t>s</w:t>
      </w:r>
      <w:r>
        <w:rPr>
          <w:rFonts w:ascii="Times New Roman" w:hAnsi="Times New Roman" w:cs="Times New Roman"/>
          <w:sz w:val="24"/>
          <w:szCs w:val="24"/>
        </w:rPr>
        <w:t>, l’idéologie carolingienne et son ambition législative tranchent sur la réalité sociale : en l’absence d’une administration de type « étatique », rois et empereurs s’appuyèrent sur une étroite collaboration avec l’Église et les grandes familles.</w:t>
      </w:r>
      <w:r w:rsidR="004F4C92">
        <w:rPr>
          <w:rFonts w:ascii="Times New Roman" w:hAnsi="Times New Roman" w:cs="Times New Roman"/>
          <w:sz w:val="24"/>
          <w:szCs w:val="24"/>
        </w:rPr>
        <w:t xml:space="preserve"> Ce sont donc </w:t>
      </w:r>
      <w:r w:rsidR="004F4C92" w:rsidRPr="007B18DB">
        <w:rPr>
          <w:rFonts w:ascii="Times New Roman" w:hAnsi="Times New Roman" w:cs="Times New Roman"/>
          <w:sz w:val="24"/>
          <w:szCs w:val="24"/>
          <w:u w:val="single"/>
        </w:rPr>
        <w:t xml:space="preserve">les Carolingiens qui ont </w:t>
      </w:r>
      <w:r w:rsidR="007B18DB">
        <w:rPr>
          <w:rFonts w:ascii="Times New Roman" w:hAnsi="Times New Roman" w:cs="Times New Roman"/>
          <w:sz w:val="24"/>
          <w:szCs w:val="24"/>
          <w:u w:val="single"/>
        </w:rPr>
        <w:t>« </w:t>
      </w:r>
      <w:r w:rsidR="000240A4" w:rsidRPr="007B18DB">
        <w:rPr>
          <w:rFonts w:ascii="Times New Roman" w:hAnsi="Times New Roman" w:cs="Times New Roman"/>
          <w:sz w:val="24"/>
          <w:szCs w:val="24"/>
          <w:u w:val="single"/>
        </w:rPr>
        <w:t>fait</w:t>
      </w:r>
      <w:r w:rsidR="007B18DB">
        <w:rPr>
          <w:rFonts w:ascii="Times New Roman" w:hAnsi="Times New Roman" w:cs="Times New Roman"/>
          <w:sz w:val="24"/>
          <w:szCs w:val="24"/>
          <w:u w:val="single"/>
        </w:rPr>
        <w:t> »</w:t>
      </w:r>
      <w:r w:rsidR="000240A4" w:rsidRPr="007B18DB">
        <w:rPr>
          <w:rFonts w:ascii="Times New Roman" w:hAnsi="Times New Roman" w:cs="Times New Roman"/>
          <w:sz w:val="24"/>
          <w:szCs w:val="24"/>
          <w:u w:val="single"/>
        </w:rPr>
        <w:t xml:space="preserve"> les comtes</w:t>
      </w:r>
      <w:r w:rsidR="000240A4">
        <w:rPr>
          <w:rFonts w:ascii="Times New Roman" w:hAnsi="Times New Roman" w:cs="Times New Roman"/>
          <w:sz w:val="24"/>
          <w:szCs w:val="24"/>
        </w:rPr>
        <w:t xml:space="preserve">, en resserrant </w:t>
      </w:r>
      <w:r w:rsidR="004F4C92">
        <w:rPr>
          <w:rFonts w:ascii="Times New Roman" w:hAnsi="Times New Roman" w:cs="Times New Roman"/>
          <w:sz w:val="24"/>
          <w:szCs w:val="24"/>
        </w:rPr>
        <w:t xml:space="preserve">les liens avec l’aristocratie dont ils étaient issus, en leur déléguant les </w:t>
      </w:r>
      <w:r w:rsidR="004F4C92">
        <w:rPr>
          <w:rFonts w:ascii="Times New Roman" w:hAnsi="Times New Roman" w:cs="Times New Roman"/>
          <w:sz w:val="24"/>
          <w:szCs w:val="24"/>
        </w:rPr>
        <w:lastRenderedPageBreak/>
        <w:t>charges comtales dans les p</w:t>
      </w:r>
      <w:r w:rsidR="004F4C92" w:rsidRPr="007B18DB">
        <w:rPr>
          <w:rFonts w:ascii="Times New Roman" w:hAnsi="Times New Roman" w:cs="Times New Roman"/>
          <w:i/>
          <w:sz w:val="24"/>
          <w:szCs w:val="24"/>
        </w:rPr>
        <w:t>agi</w:t>
      </w:r>
      <w:r w:rsidR="004F4C92">
        <w:rPr>
          <w:rFonts w:ascii="Times New Roman" w:hAnsi="Times New Roman" w:cs="Times New Roman"/>
          <w:sz w:val="24"/>
          <w:szCs w:val="24"/>
        </w:rPr>
        <w:t xml:space="preserve">, mais aussi épiscopales et abbatiales et en allant parfois jusqu’à les intégrer dans leur parenté, comme ce fut le cas des futurs comtes de Flandre. En conclusion, l’ordre carolingien ne peut plus être vu </w:t>
      </w:r>
      <w:r w:rsidR="007B18DB">
        <w:rPr>
          <w:rFonts w:ascii="Times New Roman" w:hAnsi="Times New Roman" w:cs="Times New Roman"/>
          <w:sz w:val="24"/>
          <w:szCs w:val="24"/>
        </w:rPr>
        <w:t xml:space="preserve">aujourd’hui </w:t>
      </w:r>
      <w:r w:rsidR="004F4C92">
        <w:rPr>
          <w:rFonts w:ascii="Times New Roman" w:hAnsi="Times New Roman" w:cs="Times New Roman"/>
          <w:sz w:val="24"/>
          <w:szCs w:val="24"/>
        </w:rPr>
        <w:t>comme un État à l’image de l’État romain qui aurait été détrui</w:t>
      </w:r>
      <w:r w:rsidR="007B18DB">
        <w:rPr>
          <w:rFonts w:ascii="Times New Roman" w:hAnsi="Times New Roman" w:cs="Times New Roman"/>
          <w:sz w:val="24"/>
          <w:szCs w:val="24"/>
        </w:rPr>
        <w:t>t par la poussée aristocratique. Il correspond</w:t>
      </w:r>
      <w:r w:rsidR="004F4C92">
        <w:rPr>
          <w:rFonts w:ascii="Times New Roman" w:hAnsi="Times New Roman" w:cs="Times New Roman"/>
          <w:sz w:val="24"/>
          <w:szCs w:val="24"/>
        </w:rPr>
        <w:t xml:space="preserve"> plutôt </w:t>
      </w:r>
      <w:r w:rsidR="007B18DB">
        <w:rPr>
          <w:rFonts w:ascii="Times New Roman" w:hAnsi="Times New Roman" w:cs="Times New Roman"/>
          <w:sz w:val="24"/>
          <w:szCs w:val="24"/>
        </w:rPr>
        <w:t>à</w:t>
      </w:r>
      <w:r w:rsidR="004F4C92">
        <w:rPr>
          <w:rFonts w:ascii="Times New Roman" w:hAnsi="Times New Roman" w:cs="Times New Roman"/>
          <w:sz w:val="24"/>
          <w:szCs w:val="24"/>
        </w:rPr>
        <w:t xml:space="preserve"> une forme de gouvernement précaire</w:t>
      </w:r>
      <w:r w:rsidR="007B18DB">
        <w:rPr>
          <w:rFonts w:ascii="Times New Roman" w:hAnsi="Times New Roman" w:cs="Times New Roman"/>
          <w:sz w:val="24"/>
          <w:szCs w:val="24"/>
        </w:rPr>
        <w:t>,</w:t>
      </w:r>
      <w:r w:rsidR="004F4C92">
        <w:rPr>
          <w:rFonts w:ascii="Times New Roman" w:hAnsi="Times New Roman" w:cs="Times New Roman"/>
          <w:sz w:val="24"/>
          <w:szCs w:val="24"/>
        </w:rPr>
        <w:t xml:space="preserve"> </w:t>
      </w:r>
      <w:r w:rsidR="007B18DB">
        <w:rPr>
          <w:rFonts w:ascii="Times New Roman" w:hAnsi="Times New Roman" w:cs="Times New Roman"/>
          <w:sz w:val="24"/>
          <w:szCs w:val="24"/>
        </w:rPr>
        <w:t xml:space="preserve">fragile </w:t>
      </w:r>
      <w:r w:rsidR="004F4C92">
        <w:rPr>
          <w:rFonts w:ascii="Times New Roman" w:hAnsi="Times New Roman" w:cs="Times New Roman"/>
          <w:sz w:val="24"/>
          <w:szCs w:val="24"/>
        </w:rPr>
        <w:t xml:space="preserve">dans la mesure où elle </w:t>
      </w:r>
      <w:r w:rsidR="007B18DB">
        <w:rPr>
          <w:rFonts w:ascii="Times New Roman" w:hAnsi="Times New Roman" w:cs="Times New Roman"/>
          <w:sz w:val="24"/>
          <w:szCs w:val="24"/>
        </w:rPr>
        <w:t>vis</w:t>
      </w:r>
      <w:r w:rsidR="004F4C92">
        <w:rPr>
          <w:rFonts w:ascii="Times New Roman" w:hAnsi="Times New Roman" w:cs="Times New Roman"/>
          <w:sz w:val="24"/>
          <w:szCs w:val="24"/>
        </w:rPr>
        <w:t xml:space="preserve">ait </w:t>
      </w:r>
      <w:r w:rsidR="007B18DB">
        <w:rPr>
          <w:rFonts w:ascii="Times New Roman" w:hAnsi="Times New Roman" w:cs="Times New Roman"/>
          <w:sz w:val="24"/>
          <w:szCs w:val="24"/>
        </w:rPr>
        <w:t>l’intégration</w:t>
      </w:r>
      <w:r w:rsidR="004F4C92">
        <w:rPr>
          <w:rFonts w:ascii="Times New Roman" w:hAnsi="Times New Roman" w:cs="Times New Roman"/>
          <w:sz w:val="24"/>
          <w:szCs w:val="24"/>
        </w:rPr>
        <w:t xml:space="preserve"> l’aristocratie laïque et </w:t>
      </w:r>
      <w:r w:rsidR="004250AF">
        <w:rPr>
          <w:rFonts w:ascii="Times New Roman" w:hAnsi="Times New Roman" w:cs="Times New Roman"/>
          <w:sz w:val="24"/>
          <w:szCs w:val="24"/>
        </w:rPr>
        <w:t xml:space="preserve">ecclésiastique par le </w:t>
      </w:r>
      <w:r w:rsidR="004F4C92">
        <w:rPr>
          <w:rFonts w:ascii="Times New Roman" w:hAnsi="Times New Roman" w:cs="Times New Roman"/>
          <w:sz w:val="24"/>
          <w:szCs w:val="24"/>
        </w:rPr>
        <w:t xml:space="preserve">consensus </w:t>
      </w:r>
      <w:r w:rsidR="004250AF">
        <w:rPr>
          <w:rFonts w:ascii="Times New Roman" w:hAnsi="Times New Roman" w:cs="Times New Roman"/>
          <w:sz w:val="24"/>
          <w:szCs w:val="24"/>
        </w:rPr>
        <w:t>ainsi que la délégation du pouvoir à l’échelle régionale</w:t>
      </w:r>
      <w:r w:rsidR="007B18DB">
        <w:rPr>
          <w:rFonts w:ascii="Times New Roman" w:hAnsi="Times New Roman" w:cs="Times New Roman"/>
          <w:sz w:val="24"/>
          <w:szCs w:val="24"/>
        </w:rPr>
        <w:t xml:space="preserve">, le maintien de l’équilibre </w:t>
      </w:r>
      <w:r w:rsidR="004250AF">
        <w:rPr>
          <w:rFonts w:ascii="Times New Roman" w:hAnsi="Times New Roman" w:cs="Times New Roman"/>
          <w:sz w:val="24"/>
          <w:szCs w:val="24"/>
        </w:rPr>
        <w:t xml:space="preserve">entre les grandes familles, le tout sous le sceau du service à la dynastie régnante. Or, dès lors que ce fragile équilibre était menacé par une politique malhabile du roi ou une crise de légitimité, comme en 887 avec la chute de Charles le Gros, malade et </w:t>
      </w:r>
      <w:r w:rsidR="000240A4">
        <w:rPr>
          <w:rFonts w:ascii="Times New Roman" w:hAnsi="Times New Roman" w:cs="Times New Roman"/>
          <w:sz w:val="24"/>
          <w:szCs w:val="24"/>
        </w:rPr>
        <w:t xml:space="preserve">désavoué, </w:t>
      </w:r>
      <w:r w:rsidR="007B18DB">
        <w:rPr>
          <w:rFonts w:ascii="Times New Roman" w:hAnsi="Times New Roman" w:cs="Times New Roman"/>
          <w:sz w:val="24"/>
          <w:szCs w:val="24"/>
        </w:rPr>
        <w:t xml:space="preserve">ou </w:t>
      </w:r>
      <w:r w:rsidR="004250AF">
        <w:rPr>
          <w:rFonts w:ascii="Times New Roman" w:hAnsi="Times New Roman" w:cs="Times New Roman"/>
          <w:sz w:val="24"/>
          <w:szCs w:val="24"/>
        </w:rPr>
        <w:t xml:space="preserve">en 900 avec celle du roi Zwentibold en Lotharingie, </w:t>
      </w:r>
      <w:r w:rsidR="000240A4">
        <w:rPr>
          <w:rFonts w:ascii="Times New Roman" w:hAnsi="Times New Roman" w:cs="Times New Roman"/>
          <w:sz w:val="24"/>
          <w:szCs w:val="24"/>
        </w:rPr>
        <w:t xml:space="preserve">dépassé par les événements et partial dans ses soutiens aux grandes familles, ou </w:t>
      </w:r>
      <w:r w:rsidR="007B18DB">
        <w:rPr>
          <w:rFonts w:ascii="Times New Roman" w:hAnsi="Times New Roman" w:cs="Times New Roman"/>
          <w:sz w:val="24"/>
          <w:szCs w:val="24"/>
        </w:rPr>
        <w:t xml:space="preserve">encore </w:t>
      </w:r>
      <w:r w:rsidR="000240A4">
        <w:rPr>
          <w:rFonts w:ascii="Times New Roman" w:hAnsi="Times New Roman" w:cs="Times New Roman"/>
          <w:sz w:val="24"/>
          <w:szCs w:val="24"/>
        </w:rPr>
        <w:t>au début du X</w:t>
      </w:r>
      <w:r w:rsidR="000240A4" w:rsidRPr="007B18DB">
        <w:rPr>
          <w:rFonts w:ascii="Times New Roman" w:hAnsi="Times New Roman" w:cs="Times New Roman"/>
          <w:sz w:val="24"/>
          <w:szCs w:val="24"/>
          <w:vertAlign w:val="superscript"/>
        </w:rPr>
        <w:t>e</w:t>
      </w:r>
      <w:r w:rsidR="000240A4">
        <w:rPr>
          <w:rFonts w:ascii="Times New Roman" w:hAnsi="Times New Roman" w:cs="Times New Roman"/>
          <w:sz w:val="24"/>
          <w:szCs w:val="24"/>
        </w:rPr>
        <w:t xml:space="preserve"> siècle avec le gouvernement fantôme</w:t>
      </w:r>
      <w:r w:rsidR="007B18DB">
        <w:rPr>
          <w:rFonts w:ascii="Times New Roman" w:hAnsi="Times New Roman" w:cs="Times New Roman"/>
          <w:sz w:val="24"/>
          <w:szCs w:val="24"/>
        </w:rPr>
        <w:t xml:space="preserve"> du</w:t>
      </w:r>
      <w:r w:rsidR="000240A4">
        <w:rPr>
          <w:rFonts w:ascii="Times New Roman" w:hAnsi="Times New Roman" w:cs="Times New Roman"/>
          <w:sz w:val="24"/>
          <w:szCs w:val="24"/>
        </w:rPr>
        <w:t xml:space="preserve"> </w:t>
      </w:r>
      <w:r w:rsidR="007B18DB">
        <w:rPr>
          <w:rFonts w:ascii="Times New Roman" w:hAnsi="Times New Roman" w:cs="Times New Roman"/>
          <w:sz w:val="24"/>
          <w:szCs w:val="24"/>
        </w:rPr>
        <w:t xml:space="preserve">jeune Louis l’Enfant en Francie de l’est, </w:t>
      </w:r>
      <w:r w:rsidR="000240A4">
        <w:rPr>
          <w:rFonts w:ascii="Times New Roman" w:hAnsi="Times New Roman" w:cs="Times New Roman"/>
          <w:sz w:val="24"/>
          <w:szCs w:val="24"/>
        </w:rPr>
        <w:t>contrôlé par le</w:t>
      </w:r>
      <w:r w:rsidR="007B18DB">
        <w:rPr>
          <w:rFonts w:ascii="Times New Roman" w:hAnsi="Times New Roman" w:cs="Times New Roman"/>
          <w:sz w:val="24"/>
          <w:szCs w:val="24"/>
        </w:rPr>
        <w:t xml:space="preserve">s Conradins et certains évêques, </w:t>
      </w:r>
      <w:r w:rsidR="004250AF">
        <w:rPr>
          <w:rFonts w:ascii="Times New Roman" w:hAnsi="Times New Roman" w:cs="Times New Roman"/>
          <w:sz w:val="24"/>
          <w:szCs w:val="24"/>
        </w:rPr>
        <w:t>le pouvoir basculait du c</w:t>
      </w:r>
      <w:r w:rsidR="000240A4">
        <w:rPr>
          <w:rFonts w:ascii="Times New Roman" w:hAnsi="Times New Roman" w:cs="Times New Roman"/>
          <w:sz w:val="24"/>
          <w:szCs w:val="24"/>
        </w:rPr>
        <w:t xml:space="preserve">ôté des princes, d’une logique impériale ou </w:t>
      </w:r>
      <w:r w:rsidR="007B18DB">
        <w:rPr>
          <w:rFonts w:ascii="Times New Roman" w:hAnsi="Times New Roman" w:cs="Times New Roman"/>
          <w:sz w:val="24"/>
          <w:szCs w:val="24"/>
        </w:rPr>
        <w:t>royale à une logique régionale.</w:t>
      </w:r>
    </w:p>
    <w:p w:rsidR="00273F1E" w:rsidRDefault="000240A4" w:rsidP="00C64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Les comtes et les évêques étaient un élément fondamental de l’ordre carolingien ; ils pouvaient facilement devenir, dans le sens de la continuité, le fondement d’un ordre nouveau.</w:t>
      </w:r>
    </w:p>
    <w:p w:rsidR="000625D0" w:rsidRPr="00931711" w:rsidRDefault="000240A4" w:rsidP="00931711">
      <w:pPr>
        <w:rPr>
          <w:rFonts w:ascii="Times New Roman" w:hAnsi="Times New Roman" w:cs="Times New Roman"/>
          <w:sz w:val="24"/>
          <w:szCs w:val="24"/>
        </w:rPr>
      </w:pPr>
      <w:r w:rsidRPr="00A127FB">
        <w:rPr>
          <w:rFonts w:ascii="Times New Roman" w:hAnsi="Times New Roman" w:cs="Times New Roman"/>
          <w:b/>
          <w:sz w:val="24"/>
          <w:szCs w:val="24"/>
        </w:rPr>
        <w:t>II.2</w:t>
      </w:r>
      <w:r w:rsidR="00217B62" w:rsidRPr="00A127FB">
        <w:rPr>
          <w:rFonts w:ascii="Times New Roman" w:hAnsi="Times New Roman" w:cs="Times New Roman"/>
          <w:b/>
          <w:sz w:val="24"/>
          <w:szCs w:val="24"/>
        </w:rPr>
        <w:t xml:space="preserve"> </w:t>
      </w:r>
      <w:r w:rsidR="006B4CD4" w:rsidRPr="00A127FB">
        <w:rPr>
          <w:rFonts w:ascii="Times New Roman" w:hAnsi="Times New Roman" w:cs="Times New Roman"/>
          <w:b/>
          <w:sz w:val="24"/>
          <w:szCs w:val="24"/>
        </w:rPr>
        <w:t xml:space="preserve">L’essor capétien, </w:t>
      </w:r>
      <w:r w:rsidR="00CA7D5B" w:rsidRPr="00A127FB">
        <w:rPr>
          <w:rFonts w:ascii="Times New Roman" w:hAnsi="Times New Roman" w:cs="Times New Roman"/>
          <w:b/>
          <w:sz w:val="24"/>
          <w:szCs w:val="24"/>
        </w:rPr>
        <w:t>la domination</w:t>
      </w:r>
      <w:r w:rsidR="00217B62" w:rsidRPr="00A127FB">
        <w:rPr>
          <w:rFonts w:ascii="Times New Roman" w:hAnsi="Times New Roman" w:cs="Times New Roman"/>
          <w:b/>
          <w:sz w:val="24"/>
          <w:szCs w:val="24"/>
        </w:rPr>
        <w:t xml:space="preserve"> impérial</w:t>
      </w:r>
      <w:r w:rsidR="00CA7D5B" w:rsidRPr="00A127FB">
        <w:rPr>
          <w:rFonts w:ascii="Times New Roman" w:hAnsi="Times New Roman" w:cs="Times New Roman"/>
          <w:b/>
          <w:sz w:val="24"/>
          <w:szCs w:val="24"/>
        </w:rPr>
        <w:t>e</w:t>
      </w:r>
      <w:r w:rsidR="00217B62" w:rsidRPr="00A127FB">
        <w:rPr>
          <w:rFonts w:ascii="Times New Roman" w:hAnsi="Times New Roman" w:cs="Times New Roman"/>
          <w:b/>
          <w:sz w:val="24"/>
          <w:szCs w:val="24"/>
        </w:rPr>
        <w:t xml:space="preserve"> </w:t>
      </w:r>
      <w:r w:rsidR="00CA7D5B" w:rsidRPr="00A127FB">
        <w:rPr>
          <w:rFonts w:ascii="Times New Roman" w:hAnsi="Times New Roman" w:cs="Times New Roman"/>
          <w:b/>
          <w:sz w:val="24"/>
          <w:szCs w:val="24"/>
        </w:rPr>
        <w:t xml:space="preserve">et </w:t>
      </w:r>
      <w:r w:rsidR="00381654">
        <w:rPr>
          <w:rFonts w:ascii="Times New Roman" w:hAnsi="Times New Roman" w:cs="Times New Roman"/>
          <w:b/>
          <w:sz w:val="24"/>
          <w:szCs w:val="24"/>
        </w:rPr>
        <w:t xml:space="preserve">les interactions avec le pouvoir princier </w:t>
      </w:r>
      <w:r w:rsidR="00217B62" w:rsidRPr="00A127FB">
        <w:rPr>
          <w:rFonts w:ascii="Times New Roman" w:hAnsi="Times New Roman" w:cs="Times New Roman"/>
          <w:b/>
          <w:sz w:val="24"/>
          <w:szCs w:val="24"/>
          <w:highlight w:val="yellow"/>
        </w:rPr>
        <w:t>(</w:t>
      </w:r>
      <w:r w:rsidR="00EA6117">
        <w:rPr>
          <w:rFonts w:ascii="Times New Roman" w:hAnsi="Times New Roman" w:cs="Times New Roman"/>
          <w:b/>
          <w:sz w:val="24"/>
          <w:szCs w:val="24"/>
          <w:highlight w:val="yellow"/>
        </w:rPr>
        <w:t>slide 13</w:t>
      </w:r>
      <w:r w:rsidR="00A127FB" w:rsidRPr="00A127FB">
        <w:rPr>
          <w:rFonts w:ascii="Times New Roman" w:hAnsi="Times New Roman" w:cs="Times New Roman"/>
          <w:b/>
          <w:sz w:val="24"/>
          <w:szCs w:val="24"/>
          <w:highlight w:val="yellow"/>
        </w:rPr>
        <w:t> : titre)</w:t>
      </w:r>
    </w:p>
    <w:p w:rsidR="00CA7D5B" w:rsidRDefault="00CA7D5B" w:rsidP="00273F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donc à dessein que j’ai choisi de placer ma </w:t>
      </w:r>
      <w:r w:rsidR="00EF1837">
        <w:rPr>
          <w:rFonts w:ascii="Times New Roman" w:hAnsi="Times New Roman" w:cs="Times New Roman"/>
          <w:sz w:val="24"/>
          <w:szCs w:val="24"/>
        </w:rPr>
        <w:t>deuxième</w:t>
      </w:r>
      <w:r>
        <w:rPr>
          <w:rFonts w:ascii="Times New Roman" w:hAnsi="Times New Roman" w:cs="Times New Roman"/>
          <w:sz w:val="24"/>
          <w:szCs w:val="24"/>
        </w:rPr>
        <w:t xml:space="preserve"> </w:t>
      </w:r>
      <w:r w:rsidR="0037155A">
        <w:rPr>
          <w:rFonts w:ascii="Times New Roman" w:hAnsi="Times New Roman" w:cs="Times New Roman"/>
          <w:sz w:val="24"/>
          <w:szCs w:val="24"/>
        </w:rPr>
        <w:t>sous-</w:t>
      </w:r>
      <w:r>
        <w:rPr>
          <w:rFonts w:ascii="Times New Roman" w:hAnsi="Times New Roman" w:cs="Times New Roman"/>
          <w:sz w:val="24"/>
          <w:szCs w:val="24"/>
        </w:rPr>
        <w:t>partie sur les monarchies françaises et allemandes du X</w:t>
      </w:r>
      <w:r w:rsidRPr="0037155A">
        <w:rPr>
          <w:rFonts w:ascii="Times New Roman" w:hAnsi="Times New Roman" w:cs="Times New Roman"/>
          <w:sz w:val="24"/>
          <w:szCs w:val="24"/>
          <w:vertAlign w:val="superscript"/>
        </w:rPr>
        <w:t>e</w:t>
      </w:r>
      <w:r>
        <w:rPr>
          <w:rFonts w:ascii="Times New Roman" w:hAnsi="Times New Roman" w:cs="Times New Roman"/>
          <w:sz w:val="24"/>
          <w:szCs w:val="24"/>
        </w:rPr>
        <w:t xml:space="preserve"> au début du XIII</w:t>
      </w:r>
      <w:r w:rsidRPr="0037155A">
        <w:rPr>
          <w:rFonts w:ascii="Times New Roman" w:hAnsi="Times New Roman" w:cs="Times New Roman"/>
          <w:sz w:val="24"/>
          <w:szCs w:val="24"/>
          <w:vertAlign w:val="superscript"/>
        </w:rPr>
        <w:t>e</w:t>
      </w:r>
      <w:r>
        <w:rPr>
          <w:rFonts w:ascii="Times New Roman" w:hAnsi="Times New Roman" w:cs="Times New Roman"/>
          <w:sz w:val="24"/>
          <w:szCs w:val="24"/>
        </w:rPr>
        <w:t xml:space="preserve"> siècle non pas sous le seul signe de la royauté, mais sous celui du </w:t>
      </w:r>
      <w:r w:rsidRPr="00273F1E">
        <w:rPr>
          <w:rFonts w:ascii="Times New Roman" w:hAnsi="Times New Roman" w:cs="Times New Roman"/>
          <w:sz w:val="24"/>
          <w:szCs w:val="24"/>
          <w:u w:val="single"/>
        </w:rPr>
        <w:t>binôme roi ou empereur et princes</w:t>
      </w:r>
      <w:r>
        <w:rPr>
          <w:rFonts w:ascii="Times New Roman" w:hAnsi="Times New Roman" w:cs="Times New Roman"/>
          <w:sz w:val="24"/>
          <w:szCs w:val="24"/>
        </w:rPr>
        <w:t xml:space="preserve">. A côté du roi, telle que </w:t>
      </w:r>
      <w:r w:rsidR="000B0247">
        <w:rPr>
          <w:rFonts w:ascii="Times New Roman" w:hAnsi="Times New Roman" w:cs="Times New Roman"/>
          <w:sz w:val="24"/>
          <w:szCs w:val="24"/>
        </w:rPr>
        <w:t>l’illustrent</w:t>
      </w:r>
      <w:r>
        <w:rPr>
          <w:rFonts w:ascii="Times New Roman" w:hAnsi="Times New Roman" w:cs="Times New Roman"/>
          <w:sz w:val="24"/>
          <w:szCs w:val="24"/>
        </w:rPr>
        <w:t xml:space="preserve"> les enluminures</w:t>
      </w:r>
      <w:r w:rsidR="00273F1E">
        <w:rPr>
          <w:rFonts w:ascii="Times New Roman" w:hAnsi="Times New Roman" w:cs="Times New Roman"/>
          <w:sz w:val="24"/>
          <w:szCs w:val="24"/>
        </w:rPr>
        <w:t xml:space="preserve"> de l’époque</w:t>
      </w:r>
      <w:r>
        <w:rPr>
          <w:rFonts w:ascii="Times New Roman" w:hAnsi="Times New Roman" w:cs="Times New Roman"/>
          <w:sz w:val="24"/>
          <w:szCs w:val="24"/>
        </w:rPr>
        <w:t xml:space="preserve">, les ducs, marquis et comtes sont </w:t>
      </w:r>
      <w:r w:rsidR="00273F1E">
        <w:rPr>
          <w:rFonts w:ascii="Times New Roman" w:hAnsi="Times New Roman" w:cs="Times New Roman"/>
          <w:sz w:val="24"/>
          <w:szCs w:val="24"/>
        </w:rPr>
        <w:t>associés au trône</w:t>
      </w:r>
      <w:r>
        <w:rPr>
          <w:rFonts w:ascii="Times New Roman" w:hAnsi="Times New Roman" w:cs="Times New Roman"/>
          <w:sz w:val="24"/>
          <w:szCs w:val="24"/>
        </w:rPr>
        <w:t>. L’exercice et les manifestations de leur domination évoluent</w:t>
      </w:r>
      <w:r w:rsidR="00B072A9">
        <w:rPr>
          <w:rFonts w:ascii="Times New Roman" w:hAnsi="Times New Roman" w:cs="Times New Roman"/>
          <w:sz w:val="24"/>
          <w:szCs w:val="24"/>
        </w:rPr>
        <w:t xml:space="preserve"> certes</w:t>
      </w:r>
      <w:r>
        <w:rPr>
          <w:rFonts w:ascii="Times New Roman" w:hAnsi="Times New Roman" w:cs="Times New Roman"/>
          <w:sz w:val="24"/>
          <w:szCs w:val="24"/>
        </w:rPr>
        <w:t xml:space="preserve"> de manière et à des rythmes différents selon les régions</w:t>
      </w:r>
      <w:r w:rsidR="00B072A9">
        <w:rPr>
          <w:rFonts w:ascii="Times New Roman" w:hAnsi="Times New Roman" w:cs="Times New Roman"/>
          <w:sz w:val="24"/>
          <w:szCs w:val="24"/>
        </w:rPr>
        <w:t xml:space="preserve"> -</w:t>
      </w:r>
      <w:r>
        <w:rPr>
          <w:rFonts w:ascii="Times New Roman" w:hAnsi="Times New Roman" w:cs="Times New Roman"/>
          <w:sz w:val="24"/>
          <w:szCs w:val="24"/>
        </w:rPr>
        <w:t xml:space="preserve"> France du Sud ou du Nord, </w:t>
      </w:r>
      <w:r w:rsidR="00273F1E">
        <w:rPr>
          <w:rFonts w:ascii="Times New Roman" w:hAnsi="Times New Roman" w:cs="Times New Roman"/>
          <w:sz w:val="24"/>
          <w:szCs w:val="24"/>
        </w:rPr>
        <w:t xml:space="preserve">les </w:t>
      </w:r>
      <w:r w:rsidR="00B072A9">
        <w:rPr>
          <w:rFonts w:ascii="Times New Roman" w:hAnsi="Times New Roman" w:cs="Times New Roman"/>
          <w:sz w:val="24"/>
          <w:szCs w:val="24"/>
        </w:rPr>
        <w:t xml:space="preserve">anciennes régions lotharingiennes, </w:t>
      </w:r>
      <w:r w:rsidR="00273F1E">
        <w:rPr>
          <w:rFonts w:ascii="Times New Roman" w:hAnsi="Times New Roman" w:cs="Times New Roman"/>
          <w:sz w:val="24"/>
          <w:szCs w:val="24"/>
        </w:rPr>
        <w:t xml:space="preserve">la </w:t>
      </w:r>
      <w:r w:rsidR="00B072A9">
        <w:rPr>
          <w:rFonts w:ascii="Times New Roman" w:hAnsi="Times New Roman" w:cs="Times New Roman"/>
          <w:sz w:val="24"/>
          <w:szCs w:val="24"/>
        </w:rPr>
        <w:t xml:space="preserve">Bourgogne ou </w:t>
      </w:r>
      <w:r w:rsidR="00273F1E">
        <w:rPr>
          <w:rFonts w:ascii="Times New Roman" w:hAnsi="Times New Roman" w:cs="Times New Roman"/>
          <w:sz w:val="24"/>
          <w:szCs w:val="24"/>
        </w:rPr>
        <w:t>l’</w:t>
      </w:r>
      <w:r w:rsidR="00B072A9">
        <w:rPr>
          <w:rFonts w:ascii="Times New Roman" w:hAnsi="Times New Roman" w:cs="Times New Roman"/>
          <w:sz w:val="24"/>
          <w:szCs w:val="24"/>
        </w:rPr>
        <w:t>Allemagne centrale, voire plus à l’</w:t>
      </w:r>
      <w:r w:rsidR="00273F1E">
        <w:rPr>
          <w:rFonts w:ascii="Times New Roman" w:hAnsi="Times New Roman" w:cs="Times New Roman"/>
          <w:sz w:val="24"/>
          <w:szCs w:val="24"/>
        </w:rPr>
        <w:t>est la</w:t>
      </w:r>
      <w:r w:rsidR="00B072A9">
        <w:rPr>
          <w:rFonts w:ascii="Times New Roman" w:hAnsi="Times New Roman" w:cs="Times New Roman"/>
          <w:sz w:val="24"/>
          <w:szCs w:val="24"/>
        </w:rPr>
        <w:t xml:space="preserve"> Bohême</w:t>
      </w:r>
      <w:r w:rsidR="00273F1E">
        <w:rPr>
          <w:rFonts w:ascii="Times New Roman" w:hAnsi="Times New Roman" w:cs="Times New Roman"/>
          <w:sz w:val="24"/>
          <w:szCs w:val="24"/>
        </w:rPr>
        <w:t xml:space="preserve"> -,</w:t>
      </w:r>
      <w:r w:rsidR="00B072A9">
        <w:rPr>
          <w:rFonts w:ascii="Times New Roman" w:hAnsi="Times New Roman" w:cs="Times New Roman"/>
          <w:sz w:val="24"/>
          <w:szCs w:val="24"/>
        </w:rPr>
        <w:t xml:space="preserve"> mais on observe beaucoup de similitudes que je traiterai dans ma troisième partie à travers le cas lotharingien.</w:t>
      </w:r>
    </w:p>
    <w:p w:rsidR="00DB6E35" w:rsidRDefault="00B072A9" w:rsidP="00752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Voyons donc d’abord </w:t>
      </w:r>
      <w:r w:rsidRPr="00273F1E">
        <w:rPr>
          <w:rFonts w:ascii="Times New Roman" w:hAnsi="Times New Roman" w:cs="Times New Roman"/>
          <w:b/>
          <w:sz w:val="24"/>
          <w:szCs w:val="24"/>
        </w:rPr>
        <w:t xml:space="preserve">la France </w:t>
      </w:r>
      <w:r>
        <w:rPr>
          <w:rFonts w:ascii="Times New Roman" w:hAnsi="Times New Roman" w:cs="Times New Roman"/>
          <w:sz w:val="24"/>
          <w:szCs w:val="24"/>
        </w:rPr>
        <w:t xml:space="preserve">(plutôt du Nord), puis l’Allemagne. </w:t>
      </w:r>
      <w:r w:rsidR="00A127FB">
        <w:rPr>
          <w:rFonts w:ascii="Times New Roman" w:hAnsi="Times New Roman" w:cs="Times New Roman"/>
          <w:sz w:val="24"/>
          <w:szCs w:val="24"/>
        </w:rPr>
        <w:t xml:space="preserve">Notre point de départ constitue une carte qui montre l’espace </w:t>
      </w:r>
      <w:r w:rsidR="00752A83">
        <w:rPr>
          <w:rFonts w:ascii="Times New Roman" w:hAnsi="Times New Roman" w:cs="Times New Roman"/>
          <w:sz w:val="24"/>
          <w:szCs w:val="24"/>
        </w:rPr>
        <w:t xml:space="preserve">« géopolitique » </w:t>
      </w:r>
      <w:r w:rsidR="00A127FB">
        <w:rPr>
          <w:rFonts w:ascii="Times New Roman" w:hAnsi="Times New Roman" w:cs="Times New Roman"/>
          <w:sz w:val="24"/>
          <w:szCs w:val="24"/>
        </w:rPr>
        <w:t xml:space="preserve">du royaume de France au début du XIe siècle, donc au début de la royauté capétienne </w:t>
      </w:r>
      <w:r w:rsidR="00A127FB" w:rsidRPr="00273F1E">
        <w:rPr>
          <w:rFonts w:ascii="Times New Roman" w:hAnsi="Times New Roman" w:cs="Times New Roman"/>
          <w:b/>
          <w:sz w:val="24"/>
          <w:szCs w:val="24"/>
          <w:highlight w:val="yellow"/>
        </w:rPr>
        <w:t xml:space="preserve">(slide </w:t>
      </w:r>
      <w:r w:rsidR="00EA6117">
        <w:rPr>
          <w:rFonts w:ascii="Times New Roman" w:hAnsi="Times New Roman" w:cs="Times New Roman"/>
          <w:b/>
          <w:sz w:val="24"/>
          <w:szCs w:val="24"/>
          <w:highlight w:val="yellow"/>
        </w:rPr>
        <w:t>14</w:t>
      </w:r>
      <w:r w:rsidR="00273F1E" w:rsidRPr="00273F1E">
        <w:rPr>
          <w:rFonts w:ascii="Times New Roman" w:hAnsi="Times New Roman" w:cs="Times New Roman"/>
          <w:b/>
          <w:sz w:val="24"/>
          <w:szCs w:val="24"/>
          <w:highlight w:val="yellow"/>
        </w:rPr>
        <w:t> : carte France 1030)</w:t>
      </w:r>
      <w:r w:rsidR="00273F1E">
        <w:rPr>
          <w:rFonts w:ascii="Times New Roman" w:hAnsi="Times New Roman" w:cs="Times New Roman"/>
          <w:sz w:val="24"/>
          <w:szCs w:val="24"/>
        </w:rPr>
        <w:t xml:space="preserve">. Nous y voyons que l’autorité du roi ne s’exerce que sur une petite région de Paris à la </w:t>
      </w:r>
      <w:r w:rsidR="00D27069">
        <w:rPr>
          <w:rFonts w:ascii="Times New Roman" w:hAnsi="Times New Roman" w:cs="Times New Roman"/>
          <w:sz w:val="24"/>
          <w:szCs w:val="24"/>
        </w:rPr>
        <w:t>Loire,</w:t>
      </w:r>
      <w:r w:rsidR="00273F1E">
        <w:rPr>
          <w:rFonts w:ascii="Times New Roman" w:hAnsi="Times New Roman" w:cs="Times New Roman"/>
          <w:sz w:val="24"/>
          <w:szCs w:val="24"/>
        </w:rPr>
        <w:t xml:space="preserve"> alors que le reste du royaume </w:t>
      </w:r>
      <w:r w:rsidR="00D27069">
        <w:rPr>
          <w:rFonts w:ascii="Times New Roman" w:hAnsi="Times New Roman" w:cs="Times New Roman"/>
          <w:sz w:val="24"/>
          <w:szCs w:val="24"/>
        </w:rPr>
        <w:t xml:space="preserve">est occupé par </w:t>
      </w:r>
      <w:r w:rsidR="0037155A">
        <w:rPr>
          <w:rFonts w:ascii="Times New Roman" w:hAnsi="Times New Roman" w:cs="Times New Roman"/>
          <w:sz w:val="24"/>
          <w:szCs w:val="24"/>
        </w:rPr>
        <w:t>des espaces</w:t>
      </w:r>
      <w:r w:rsidR="00D27069">
        <w:rPr>
          <w:rFonts w:ascii="Times New Roman" w:hAnsi="Times New Roman" w:cs="Times New Roman"/>
          <w:sz w:val="24"/>
          <w:szCs w:val="24"/>
        </w:rPr>
        <w:t xml:space="preserve"> dominés par des princes. </w:t>
      </w:r>
      <w:r w:rsidR="0037155A">
        <w:rPr>
          <w:rFonts w:ascii="Times New Roman" w:hAnsi="Times New Roman" w:cs="Times New Roman"/>
          <w:sz w:val="24"/>
          <w:szCs w:val="24"/>
        </w:rPr>
        <w:t xml:space="preserve">Pour ces dominations, le terme usuel </w:t>
      </w:r>
      <w:r w:rsidR="0037155A">
        <w:rPr>
          <w:rFonts w:ascii="Times New Roman" w:hAnsi="Times New Roman" w:cs="Times New Roman"/>
          <w:sz w:val="24"/>
          <w:szCs w:val="24"/>
        </w:rPr>
        <w:lastRenderedPageBreak/>
        <w:t>est celui de</w:t>
      </w:r>
      <w:r w:rsidR="00D27069">
        <w:rPr>
          <w:rFonts w:ascii="Times New Roman" w:hAnsi="Times New Roman" w:cs="Times New Roman"/>
          <w:sz w:val="24"/>
          <w:szCs w:val="24"/>
        </w:rPr>
        <w:t xml:space="preserve"> « </w:t>
      </w:r>
      <w:r w:rsidR="00752A83">
        <w:rPr>
          <w:rFonts w:ascii="Times New Roman" w:hAnsi="Times New Roman" w:cs="Times New Roman"/>
          <w:sz w:val="24"/>
          <w:szCs w:val="24"/>
        </w:rPr>
        <w:t>principauté territoriale</w:t>
      </w:r>
      <w:r w:rsidR="00D27069">
        <w:rPr>
          <w:rFonts w:ascii="Times New Roman" w:hAnsi="Times New Roman" w:cs="Times New Roman"/>
          <w:sz w:val="24"/>
          <w:szCs w:val="24"/>
        </w:rPr>
        <w:t> »</w:t>
      </w:r>
      <w:r w:rsidR="00752A83">
        <w:rPr>
          <w:rFonts w:ascii="Times New Roman" w:hAnsi="Times New Roman" w:cs="Times New Roman"/>
          <w:sz w:val="24"/>
          <w:szCs w:val="24"/>
        </w:rPr>
        <w:t>, un terme un peu anachronique puisqu’il</w:t>
      </w:r>
      <w:r w:rsidR="00D27069">
        <w:rPr>
          <w:rFonts w:ascii="Times New Roman" w:hAnsi="Times New Roman" w:cs="Times New Roman"/>
          <w:sz w:val="24"/>
          <w:szCs w:val="24"/>
        </w:rPr>
        <w:t xml:space="preserve"> laisse entendre une cohésion des pouvoirs et un territoire précisément délimité et ad</w:t>
      </w:r>
      <w:r w:rsidR="0037155A">
        <w:rPr>
          <w:rFonts w:ascii="Times New Roman" w:hAnsi="Times New Roman" w:cs="Times New Roman"/>
          <w:sz w:val="24"/>
          <w:szCs w:val="24"/>
        </w:rPr>
        <w:t>ministré.</w:t>
      </w:r>
      <w:r w:rsidR="00D27069">
        <w:rPr>
          <w:rFonts w:ascii="Times New Roman" w:hAnsi="Times New Roman" w:cs="Times New Roman"/>
          <w:sz w:val="24"/>
          <w:szCs w:val="24"/>
        </w:rPr>
        <w:t xml:space="preserve"> </w:t>
      </w:r>
      <w:r w:rsidR="0037155A">
        <w:rPr>
          <w:rFonts w:ascii="Times New Roman" w:hAnsi="Times New Roman" w:cs="Times New Roman"/>
          <w:sz w:val="24"/>
          <w:szCs w:val="24"/>
        </w:rPr>
        <w:t>Cette</w:t>
      </w:r>
      <w:r w:rsidR="00D27069">
        <w:rPr>
          <w:rFonts w:ascii="Times New Roman" w:hAnsi="Times New Roman" w:cs="Times New Roman"/>
          <w:sz w:val="24"/>
          <w:szCs w:val="24"/>
        </w:rPr>
        <w:t xml:space="preserve"> vue trop moderne pour l’époque de l’an Mil</w:t>
      </w:r>
      <w:r w:rsidR="0007345D">
        <w:rPr>
          <w:rFonts w:ascii="Times New Roman" w:hAnsi="Times New Roman" w:cs="Times New Roman"/>
          <w:sz w:val="24"/>
          <w:szCs w:val="24"/>
        </w:rPr>
        <w:t xml:space="preserve"> </w:t>
      </w:r>
      <w:r w:rsidR="0037155A">
        <w:rPr>
          <w:rFonts w:ascii="Times New Roman" w:hAnsi="Times New Roman" w:cs="Times New Roman"/>
          <w:sz w:val="24"/>
          <w:szCs w:val="24"/>
        </w:rPr>
        <w:t xml:space="preserve">devrait être revue en fonction de pôles ou zones centrales du pouvoir comme sur le </w:t>
      </w:r>
      <w:r w:rsidR="00EA6117" w:rsidRPr="0007345D">
        <w:rPr>
          <w:rFonts w:ascii="Times New Roman" w:hAnsi="Times New Roman" w:cs="Times New Roman"/>
          <w:b/>
          <w:sz w:val="24"/>
          <w:szCs w:val="24"/>
          <w:highlight w:val="green"/>
        </w:rPr>
        <w:t xml:space="preserve">(slide </w:t>
      </w:r>
      <w:r w:rsidR="0007345D" w:rsidRPr="0007345D">
        <w:rPr>
          <w:rFonts w:ascii="Times New Roman" w:hAnsi="Times New Roman" w:cs="Times New Roman"/>
          <w:b/>
          <w:sz w:val="24"/>
          <w:szCs w:val="24"/>
          <w:highlight w:val="green"/>
        </w:rPr>
        <w:t>15</w:t>
      </w:r>
      <w:r w:rsidR="00EA6117" w:rsidRPr="0007345D">
        <w:rPr>
          <w:rFonts w:ascii="Times New Roman" w:hAnsi="Times New Roman" w:cs="Times New Roman"/>
          <w:b/>
          <w:sz w:val="24"/>
          <w:szCs w:val="24"/>
          <w:highlight w:val="green"/>
        </w:rPr>
        <w:t xml:space="preserve"> : </w:t>
      </w:r>
      <w:r w:rsidR="0007345D" w:rsidRPr="0007345D">
        <w:rPr>
          <w:rFonts w:ascii="Times New Roman" w:hAnsi="Times New Roman" w:cs="Times New Roman"/>
          <w:b/>
          <w:sz w:val="24"/>
          <w:szCs w:val="24"/>
          <w:highlight w:val="green"/>
        </w:rPr>
        <w:t>« cœurs de principauté » vers 105</w:t>
      </w:r>
      <w:r w:rsidR="00EA6117" w:rsidRPr="0007345D">
        <w:rPr>
          <w:rFonts w:ascii="Times New Roman" w:hAnsi="Times New Roman" w:cs="Times New Roman"/>
          <w:b/>
          <w:sz w:val="24"/>
          <w:szCs w:val="24"/>
          <w:highlight w:val="green"/>
        </w:rPr>
        <w:t>0)</w:t>
      </w:r>
      <w:r w:rsidR="00D27069" w:rsidRPr="0007345D">
        <w:rPr>
          <w:rFonts w:ascii="Times New Roman" w:hAnsi="Times New Roman" w:cs="Times New Roman"/>
          <w:sz w:val="24"/>
          <w:szCs w:val="24"/>
          <w:highlight w:val="green"/>
        </w:rPr>
        <w:t>.</w:t>
      </w:r>
    </w:p>
    <w:p w:rsidR="00743A22" w:rsidRDefault="00D27069" w:rsidP="00752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l’avènement d’Hugues Capet, en 987, une </w:t>
      </w:r>
      <w:r w:rsidRPr="00752A83">
        <w:rPr>
          <w:rFonts w:ascii="Times New Roman" w:hAnsi="Times New Roman" w:cs="Times New Roman"/>
          <w:sz w:val="24"/>
          <w:szCs w:val="24"/>
          <w:u w:val="single"/>
        </w:rPr>
        <w:t>dizaine de princes</w:t>
      </w:r>
      <w:r w:rsidR="00752A83">
        <w:rPr>
          <w:rFonts w:ascii="Times New Roman" w:hAnsi="Times New Roman" w:cs="Times New Roman"/>
          <w:sz w:val="24"/>
          <w:szCs w:val="24"/>
        </w:rPr>
        <w:t xml:space="preserve"> règne sur les</w:t>
      </w:r>
      <w:r w:rsidR="00EF1837">
        <w:rPr>
          <w:rFonts w:ascii="Times New Roman" w:hAnsi="Times New Roman" w:cs="Times New Roman"/>
          <w:sz w:val="24"/>
          <w:szCs w:val="24"/>
        </w:rPr>
        <w:t xml:space="preserve"> différentes</w:t>
      </w:r>
      <w:r w:rsidR="00752A83">
        <w:rPr>
          <w:rFonts w:ascii="Times New Roman" w:hAnsi="Times New Roman" w:cs="Times New Roman"/>
          <w:sz w:val="24"/>
          <w:szCs w:val="24"/>
        </w:rPr>
        <w:t xml:space="preserve"> régions</w:t>
      </w:r>
      <w:r>
        <w:rPr>
          <w:rFonts w:ascii="Times New Roman" w:hAnsi="Times New Roman" w:cs="Times New Roman"/>
          <w:sz w:val="24"/>
          <w:szCs w:val="24"/>
        </w:rPr>
        <w:t xml:space="preserve"> </w:t>
      </w:r>
      <w:r w:rsidR="00752A83">
        <w:rPr>
          <w:rFonts w:ascii="Times New Roman" w:hAnsi="Times New Roman" w:cs="Times New Roman"/>
          <w:sz w:val="24"/>
          <w:szCs w:val="24"/>
        </w:rPr>
        <w:t xml:space="preserve">parmi lesquels le roi lui-même, </w:t>
      </w:r>
      <w:r w:rsidR="00752A83" w:rsidRPr="00752A83">
        <w:rPr>
          <w:rFonts w:ascii="Times New Roman" w:hAnsi="Times New Roman" w:cs="Times New Roman"/>
          <w:i/>
          <w:sz w:val="24"/>
          <w:szCs w:val="24"/>
        </w:rPr>
        <w:t>primus inter pares</w:t>
      </w:r>
      <w:r w:rsidR="00752A83">
        <w:rPr>
          <w:rFonts w:ascii="Times New Roman" w:hAnsi="Times New Roman" w:cs="Times New Roman"/>
          <w:sz w:val="24"/>
          <w:szCs w:val="24"/>
        </w:rPr>
        <w:t>. Ces duc</w:t>
      </w:r>
      <w:r w:rsidR="00DB6E35">
        <w:rPr>
          <w:rFonts w:ascii="Times New Roman" w:hAnsi="Times New Roman" w:cs="Times New Roman"/>
          <w:sz w:val="24"/>
          <w:szCs w:val="24"/>
        </w:rPr>
        <w:t>s, marquis et comtes disposent de pouvoirs qui leur sont revenu</w:t>
      </w:r>
      <w:r w:rsidR="0023165A">
        <w:rPr>
          <w:rFonts w:ascii="Times New Roman" w:hAnsi="Times New Roman" w:cs="Times New Roman"/>
          <w:sz w:val="24"/>
          <w:szCs w:val="24"/>
        </w:rPr>
        <w:t>s</w:t>
      </w:r>
      <w:r w:rsidR="00DB6E35">
        <w:rPr>
          <w:rFonts w:ascii="Times New Roman" w:hAnsi="Times New Roman" w:cs="Times New Roman"/>
          <w:sz w:val="24"/>
          <w:szCs w:val="24"/>
        </w:rPr>
        <w:t xml:space="preserve"> dans le prolongement de la politique carolingienne de la délégation de </w:t>
      </w:r>
      <w:r w:rsidR="0023165A">
        <w:rPr>
          <w:rFonts w:ascii="Times New Roman" w:hAnsi="Times New Roman" w:cs="Times New Roman"/>
          <w:sz w:val="24"/>
          <w:szCs w:val="24"/>
        </w:rPr>
        <w:t xml:space="preserve">pouvoirs comtaux, </w:t>
      </w:r>
      <w:r w:rsidR="0037155A">
        <w:rPr>
          <w:rFonts w:ascii="Times New Roman" w:hAnsi="Times New Roman" w:cs="Times New Roman"/>
          <w:sz w:val="24"/>
          <w:szCs w:val="24"/>
        </w:rPr>
        <w:t>de la justice et de</w:t>
      </w:r>
      <w:r w:rsidR="00DB6E35">
        <w:rPr>
          <w:rFonts w:ascii="Times New Roman" w:hAnsi="Times New Roman" w:cs="Times New Roman"/>
          <w:sz w:val="24"/>
          <w:szCs w:val="24"/>
        </w:rPr>
        <w:t xml:space="preserve"> fonctions militaires, comme p. ex. les défenseurs des marches contre les invasions normandes</w:t>
      </w:r>
      <w:r w:rsidR="0037155A">
        <w:rPr>
          <w:rFonts w:ascii="Times New Roman" w:hAnsi="Times New Roman" w:cs="Times New Roman"/>
          <w:sz w:val="24"/>
          <w:szCs w:val="24"/>
        </w:rPr>
        <w:t xml:space="preserve"> sur la Manche ou sur la Seine</w:t>
      </w:r>
      <w:r w:rsidR="00DB6E35">
        <w:rPr>
          <w:rFonts w:ascii="Times New Roman" w:hAnsi="Times New Roman" w:cs="Times New Roman"/>
          <w:sz w:val="24"/>
          <w:szCs w:val="24"/>
        </w:rPr>
        <w:t>. Baudo</w:t>
      </w:r>
      <w:r w:rsidR="0037155A">
        <w:rPr>
          <w:rFonts w:ascii="Times New Roman" w:hAnsi="Times New Roman" w:cs="Times New Roman"/>
          <w:sz w:val="24"/>
          <w:szCs w:val="24"/>
        </w:rPr>
        <w:t>u</w:t>
      </w:r>
      <w:r w:rsidR="00DB6E35">
        <w:rPr>
          <w:rFonts w:ascii="Times New Roman" w:hAnsi="Times New Roman" w:cs="Times New Roman"/>
          <w:sz w:val="24"/>
          <w:szCs w:val="24"/>
        </w:rPr>
        <w:t>in Bras de fer, comte de Flandre et gendre de Charles le Chauve, en est un bon exemple, tout comme les Robertiens sur la Loire et en Île-de-France</w:t>
      </w:r>
      <w:r w:rsidR="0023165A">
        <w:rPr>
          <w:rFonts w:ascii="Times New Roman" w:hAnsi="Times New Roman" w:cs="Times New Roman"/>
          <w:sz w:val="24"/>
          <w:szCs w:val="24"/>
        </w:rPr>
        <w:t xml:space="preserve"> (Neustrie)</w:t>
      </w:r>
      <w:r w:rsidR="00DB6E35">
        <w:rPr>
          <w:rFonts w:ascii="Times New Roman" w:hAnsi="Times New Roman" w:cs="Times New Roman"/>
          <w:sz w:val="24"/>
          <w:szCs w:val="24"/>
        </w:rPr>
        <w:t>, qui ont donné deux rois constestés ou éphémères à la fin du IX</w:t>
      </w:r>
      <w:r w:rsidR="00DB6E35" w:rsidRPr="00DB6E35">
        <w:rPr>
          <w:rFonts w:ascii="Times New Roman" w:hAnsi="Times New Roman" w:cs="Times New Roman"/>
          <w:sz w:val="24"/>
          <w:szCs w:val="24"/>
          <w:vertAlign w:val="superscript"/>
        </w:rPr>
        <w:t xml:space="preserve">e </w:t>
      </w:r>
      <w:r w:rsidR="00DB6E35">
        <w:rPr>
          <w:rFonts w:ascii="Times New Roman" w:hAnsi="Times New Roman" w:cs="Times New Roman"/>
          <w:sz w:val="24"/>
          <w:szCs w:val="24"/>
        </w:rPr>
        <w:t>et au début du X</w:t>
      </w:r>
      <w:r w:rsidR="00DB6E35" w:rsidRPr="00DB6E35">
        <w:rPr>
          <w:rFonts w:ascii="Times New Roman" w:hAnsi="Times New Roman" w:cs="Times New Roman"/>
          <w:sz w:val="24"/>
          <w:szCs w:val="24"/>
          <w:vertAlign w:val="superscript"/>
        </w:rPr>
        <w:t>e</w:t>
      </w:r>
      <w:r w:rsidR="00DB6E35">
        <w:rPr>
          <w:rFonts w:ascii="Times New Roman" w:hAnsi="Times New Roman" w:cs="Times New Roman"/>
          <w:sz w:val="24"/>
          <w:szCs w:val="24"/>
        </w:rPr>
        <w:t xml:space="preserve"> siècle et dont </w:t>
      </w:r>
      <w:r w:rsidR="0023165A">
        <w:rPr>
          <w:rFonts w:ascii="Times New Roman" w:hAnsi="Times New Roman" w:cs="Times New Roman"/>
          <w:sz w:val="24"/>
          <w:szCs w:val="24"/>
        </w:rPr>
        <w:t>sont</w:t>
      </w:r>
      <w:r w:rsidR="00DB6E35">
        <w:rPr>
          <w:rFonts w:ascii="Times New Roman" w:hAnsi="Times New Roman" w:cs="Times New Roman"/>
          <w:sz w:val="24"/>
          <w:szCs w:val="24"/>
        </w:rPr>
        <w:t xml:space="preserve"> </w:t>
      </w:r>
      <w:r w:rsidR="0023165A">
        <w:rPr>
          <w:rFonts w:ascii="Times New Roman" w:hAnsi="Times New Roman" w:cs="Times New Roman"/>
          <w:sz w:val="24"/>
          <w:szCs w:val="24"/>
        </w:rPr>
        <w:t>issus</w:t>
      </w:r>
      <w:r w:rsidR="00DB6E35">
        <w:rPr>
          <w:rFonts w:ascii="Times New Roman" w:hAnsi="Times New Roman" w:cs="Times New Roman"/>
          <w:sz w:val="24"/>
          <w:szCs w:val="24"/>
        </w:rPr>
        <w:t xml:space="preserve"> Hugues Capet et la dynastie capétienne.</w:t>
      </w:r>
      <w:r w:rsidR="0023165A">
        <w:rPr>
          <w:rFonts w:ascii="Times New Roman" w:hAnsi="Times New Roman" w:cs="Times New Roman"/>
          <w:sz w:val="24"/>
          <w:szCs w:val="24"/>
        </w:rPr>
        <w:t xml:space="preserve"> Certains de ces comtes rassemblent plusieurs comtés </w:t>
      </w:r>
      <w:r w:rsidR="00EF1837">
        <w:rPr>
          <w:rFonts w:ascii="Times New Roman" w:hAnsi="Times New Roman" w:cs="Times New Roman"/>
          <w:sz w:val="24"/>
          <w:szCs w:val="24"/>
        </w:rPr>
        <w:t xml:space="preserve">sous leur domination </w:t>
      </w:r>
      <w:r w:rsidR="0023165A">
        <w:rPr>
          <w:rFonts w:ascii="Times New Roman" w:hAnsi="Times New Roman" w:cs="Times New Roman"/>
          <w:sz w:val="24"/>
          <w:szCs w:val="24"/>
        </w:rPr>
        <w:t xml:space="preserve">et prennent le titre de duc, comme en Aquitaine et en Bourgogne. </w:t>
      </w:r>
      <w:r w:rsidR="00B11922">
        <w:rPr>
          <w:rFonts w:ascii="Times New Roman" w:hAnsi="Times New Roman" w:cs="Times New Roman"/>
          <w:sz w:val="24"/>
          <w:szCs w:val="24"/>
        </w:rPr>
        <w:t>D’autres, nés de rivalités internes, s’établissent so</w:t>
      </w:r>
      <w:r w:rsidR="0037155A">
        <w:rPr>
          <w:rFonts w:ascii="Times New Roman" w:hAnsi="Times New Roman" w:cs="Times New Roman"/>
          <w:sz w:val="24"/>
          <w:szCs w:val="24"/>
        </w:rPr>
        <w:t>us le rang de comte : en</w:t>
      </w:r>
      <w:r w:rsidR="00B11922">
        <w:rPr>
          <w:rFonts w:ascii="Times New Roman" w:hAnsi="Times New Roman" w:cs="Times New Roman"/>
          <w:sz w:val="24"/>
          <w:szCs w:val="24"/>
        </w:rPr>
        <w:t xml:space="preserve"> Flandre déjà citée, </w:t>
      </w:r>
      <w:r w:rsidR="0037155A">
        <w:rPr>
          <w:rFonts w:ascii="Times New Roman" w:hAnsi="Times New Roman" w:cs="Times New Roman"/>
          <w:sz w:val="24"/>
          <w:szCs w:val="24"/>
        </w:rPr>
        <w:t xml:space="preserve">dans </w:t>
      </w:r>
      <w:r w:rsidR="00B11922">
        <w:rPr>
          <w:rFonts w:ascii="Times New Roman" w:hAnsi="Times New Roman" w:cs="Times New Roman"/>
          <w:sz w:val="24"/>
          <w:szCs w:val="24"/>
        </w:rPr>
        <w:t>le Vermandois</w:t>
      </w:r>
      <w:r w:rsidR="0037155A">
        <w:rPr>
          <w:rFonts w:ascii="Times New Roman" w:hAnsi="Times New Roman" w:cs="Times New Roman"/>
          <w:sz w:val="24"/>
          <w:szCs w:val="24"/>
        </w:rPr>
        <w:t xml:space="preserve"> et en </w:t>
      </w:r>
      <w:r w:rsidR="00B11922">
        <w:rPr>
          <w:rFonts w:ascii="Times New Roman" w:hAnsi="Times New Roman" w:cs="Times New Roman"/>
          <w:sz w:val="24"/>
          <w:szCs w:val="24"/>
        </w:rPr>
        <w:t xml:space="preserve">Champagne, </w:t>
      </w:r>
      <w:r w:rsidR="00F34589">
        <w:rPr>
          <w:rFonts w:ascii="Times New Roman" w:hAnsi="Times New Roman" w:cs="Times New Roman"/>
          <w:sz w:val="24"/>
          <w:szCs w:val="24"/>
        </w:rPr>
        <w:t>les comtés de Blois, d’Anjou, de R</w:t>
      </w:r>
      <w:r w:rsidR="00743A22">
        <w:rPr>
          <w:rFonts w:ascii="Times New Roman" w:hAnsi="Times New Roman" w:cs="Times New Roman"/>
          <w:sz w:val="24"/>
          <w:szCs w:val="24"/>
        </w:rPr>
        <w:t>ouergue et plus au sud les comte</w:t>
      </w:r>
      <w:r w:rsidR="00F34589">
        <w:rPr>
          <w:rFonts w:ascii="Times New Roman" w:hAnsi="Times New Roman" w:cs="Times New Roman"/>
          <w:sz w:val="24"/>
          <w:szCs w:val="24"/>
        </w:rPr>
        <w:t>s de Toulouse et de Barcelone</w:t>
      </w:r>
      <w:r w:rsidR="00743A22">
        <w:rPr>
          <w:rFonts w:ascii="Times New Roman" w:hAnsi="Times New Roman" w:cs="Times New Roman"/>
          <w:sz w:val="24"/>
          <w:szCs w:val="24"/>
        </w:rPr>
        <w:t>.</w:t>
      </w:r>
      <w:r w:rsidR="00F34589">
        <w:rPr>
          <w:rFonts w:ascii="Times New Roman" w:hAnsi="Times New Roman" w:cs="Times New Roman"/>
          <w:sz w:val="24"/>
          <w:szCs w:val="24"/>
        </w:rPr>
        <w:t xml:space="preserve"> Cette géopolitique n’est pas figée : les comtes de Poitiers p. ex. reprennent le duché d’Aquitaine après l’extinction des premiers ducs d’Aquitaine, l’Auvergne et ses marches tombent plutôt sous la coupe de l’évêque.</w:t>
      </w:r>
      <w:r w:rsidR="00B11922">
        <w:rPr>
          <w:rFonts w:ascii="Times New Roman" w:hAnsi="Times New Roman" w:cs="Times New Roman"/>
          <w:sz w:val="24"/>
          <w:szCs w:val="24"/>
        </w:rPr>
        <w:t xml:space="preserve"> </w:t>
      </w:r>
      <w:r w:rsidR="0023165A">
        <w:rPr>
          <w:rFonts w:ascii="Times New Roman" w:hAnsi="Times New Roman" w:cs="Times New Roman"/>
          <w:sz w:val="24"/>
          <w:szCs w:val="24"/>
        </w:rPr>
        <w:t xml:space="preserve">Un cas à part est formé par le comté de Rouen, attribué par Charles le Simple au chef Normand Rollon </w:t>
      </w:r>
      <w:r w:rsidR="00F34589">
        <w:rPr>
          <w:rFonts w:ascii="Times New Roman" w:hAnsi="Times New Roman" w:cs="Times New Roman"/>
          <w:sz w:val="24"/>
          <w:szCs w:val="24"/>
        </w:rPr>
        <w:t xml:space="preserve">qui est </w:t>
      </w:r>
      <w:r w:rsidR="00EF1837">
        <w:rPr>
          <w:rFonts w:ascii="Times New Roman" w:hAnsi="Times New Roman" w:cs="Times New Roman"/>
          <w:sz w:val="24"/>
          <w:szCs w:val="24"/>
        </w:rPr>
        <w:t xml:space="preserve">ainsi </w:t>
      </w:r>
      <w:r w:rsidR="0023165A">
        <w:rPr>
          <w:rFonts w:ascii="Times New Roman" w:hAnsi="Times New Roman" w:cs="Times New Roman"/>
          <w:sz w:val="24"/>
          <w:szCs w:val="24"/>
        </w:rPr>
        <w:t xml:space="preserve">intégré comme </w:t>
      </w:r>
      <w:r w:rsidR="00743A22">
        <w:rPr>
          <w:rFonts w:ascii="Times New Roman" w:hAnsi="Times New Roman" w:cs="Times New Roman"/>
          <w:sz w:val="24"/>
          <w:szCs w:val="24"/>
        </w:rPr>
        <w:t>« fidèle » du roi</w:t>
      </w:r>
      <w:r w:rsidR="0023165A" w:rsidRPr="00EF1837">
        <w:rPr>
          <w:rFonts w:ascii="Times New Roman" w:hAnsi="Times New Roman" w:cs="Times New Roman"/>
          <w:sz w:val="24"/>
          <w:szCs w:val="24"/>
        </w:rPr>
        <w:t xml:space="preserve"> </w:t>
      </w:r>
      <w:r w:rsidR="00F34589" w:rsidRPr="00EF1837">
        <w:rPr>
          <w:rFonts w:ascii="Times New Roman" w:hAnsi="Times New Roman" w:cs="Times New Roman"/>
          <w:sz w:val="24"/>
          <w:szCs w:val="24"/>
        </w:rPr>
        <w:t xml:space="preserve">dans le monde </w:t>
      </w:r>
      <w:r w:rsidR="0023165A" w:rsidRPr="00EF1837">
        <w:rPr>
          <w:rFonts w:ascii="Times New Roman" w:hAnsi="Times New Roman" w:cs="Times New Roman"/>
          <w:sz w:val="24"/>
          <w:szCs w:val="24"/>
        </w:rPr>
        <w:t xml:space="preserve">chrétien </w:t>
      </w:r>
      <w:r w:rsidR="00F34589" w:rsidRPr="00EF1837">
        <w:rPr>
          <w:rFonts w:ascii="Times New Roman" w:hAnsi="Times New Roman" w:cs="Times New Roman"/>
          <w:sz w:val="24"/>
          <w:szCs w:val="24"/>
        </w:rPr>
        <w:t xml:space="preserve">et </w:t>
      </w:r>
      <w:r w:rsidR="0023165A" w:rsidRPr="00EF1837">
        <w:rPr>
          <w:rFonts w:ascii="Times New Roman" w:hAnsi="Times New Roman" w:cs="Times New Roman"/>
          <w:sz w:val="24"/>
          <w:szCs w:val="24"/>
        </w:rPr>
        <w:t xml:space="preserve">dans </w:t>
      </w:r>
      <w:r w:rsidR="00B11922">
        <w:rPr>
          <w:rFonts w:ascii="Times New Roman" w:hAnsi="Times New Roman" w:cs="Times New Roman"/>
          <w:sz w:val="24"/>
          <w:szCs w:val="24"/>
        </w:rPr>
        <w:t>l’organisation des pouvoirs autour du roi</w:t>
      </w:r>
      <w:r w:rsidR="0023165A">
        <w:rPr>
          <w:rFonts w:ascii="Times New Roman" w:hAnsi="Times New Roman" w:cs="Times New Roman"/>
          <w:sz w:val="24"/>
          <w:szCs w:val="24"/>
        </w:rPr>
        <w:t xml:space="preserve"> </w:t>
      </w:r>
      <w:r w:rsidR="00F34589">
        <w:rPr>
          <w:rFonts w:ascii="Times New Roman" w:hAnsi="Times New Roman" w:cs="Times New Roman"/>
          <w:sz w:val="24"/>
          <w:szCs w:val="24"/>
        </w:rPr>
        <w:t>et qui prendra le nom de duc</w:t>
      </w:r>
      <w:r w:rsidR="0023165A">
        <w:rPr>
          <w:rFonts w:ascii="Times New Roman" w:hAnsi="Times New Roman" w:cs="Times New Roman"/>
          <w:sz w:val="24"/>
          <w:szCs w:val="24"/>
        </w:rPr>
        <w:t xml:space="preserve"> de Normandie</w:t>
      </w:r>
      <w:r w:rsidR="0007345D">
        <w:rPr>
          <w:rFonts w:ascii="Times New Roman" w:hAnsi="Times New Roman" w:cs="Times New Roman"/>
          <w:sz w:val="24"/>
          <w:szCs w:val="24"/>
        </w:rPr>
        <w:t xml:space="preserve"> </w:t>
      </w:r>
      <w:r w:rsidR="0007345D" w:rsidRPr="0007345D">
        <w:rPr>
          <w:rFonts w:ascii="Times New Roman" w:hAnsi="Times New Roman" w:cs="Times New Roman"/>
          <w:b/>
          <w:sz w:val="24"/>
          <w:szCs w:val="24"/>
          <w:highlight w:val="green"/>
        </w:rPr>
        <w:t>(slide 16 : Normandie)</w:t>
      </w:r>
      <w:r w:rsidR="0023165A" w:rsidRPr="0007345D">
        <w:rPr>
          <w:rFonts w:ascii="Times New Roman" w:hAnsi="Times New Roman" w:cs="Times New Roman"/>
          <w:b/>
          <w:sz w:val="24"/>
          <w:szCs w:val="24"/>
          <w:highlight w:val="green"/>
        </w:rPr>
        <w:t>.</w:t>
      </w:r>
    </w:p>
    <w:p w:rsidR="00B072A9" w:rsidRDefault="00B11922" w:rsidP="00752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 final, </w:t>
      </w:r>
      <w:r w:rsidR="0007345D">
        <w:rPr>
          <w:rFonts w:ascii="Times New Roman" w:hAnsi="Times New Roman" w:cs="Times New Roman"/>
          <w:sz w:val="24"/>
          <w:szCs w:val="24"/>
        </w:rPr>
        <w:t xml:space="preserve">vers l’an </w:t>
      </w:r>
      <w:r w:rsidR="0007345D" w:rsidRPr="00743A22">
        <w:rPr>
          <w:rFonts w:ascii="Times New Roman" w:hAnsi="Times New Roman" w:cs="Times New Roman"/>
          <w:sz w:val="24"/>
          <w:szCs w:val="24"/>
        </w:rPr>
        <w:t>M</w:t>
      </w:r>
      <w:r w:rsidRPr="00743A22">
        <w:rPr>
          <w:rFonts w:ascii="Times New Roman" w:hAnsi="Times New Roman" w:cs="Times New Roman"/>
          <w:sz w:val="24"/>
          <w:szCs w:val="24"/>
        </w:rPr>
        <w:t>i</w:t>
      </w:r>
      <w:r>
        <w:rPr>
          <w:rFonts w:ascii="Times New Roman" w:hAnsi="Times New Roman" w:cs="Times New Roman"/>
          <w:sz w:val="24"/>
          <w:szCs w:val="24"/>
        </w:rPr>
        <w:t>l une</w:t>
      </w:r>
      <w:r w:rsidR="00F34589">
        <w:rPr>
          <w:rFonts w:ascii="Times New Roman" w:hAnsi="Times New Roman" w:cs="Times New Roman"/>
          <w:sz w:val="24"/>
          <w:szCs w:val="24"/>
        </w:rPr>
        <w:t xml:space="preserve">, malgré les interactions parfois violentes entre comtes, vassaux de moindre rang et prélats, la situation est loin de l’anarchie féodale </w:t>
      </w:r>
      <w:r w:rsidR="00743A22">
        <w:rPr>
          <w:rFonts w:ascii="Times New Roman" w:hAnsi="Times New Roman" w:cs="Times New Roman"/>
          <w:sz w:val="24"/>
          <w:szCs w:val="24"/>
        </w:rPr>
        <w:t>que décrive</w:t>
      </w:r>
      <w:r w:rsidR="00AA6891">
        <w:rPr>
          <w:rFonts w:ascii="Times New Roman" w:hAnsi="Times New Roman" w:cs="Times New Roman"/>
          <w:sz w:val="24"/>
          <w:szCs w:val="24"/>
        </w:rPr>
        <w:t>nt les sources monastiques plus nombreuses à partir du XI</w:t>
      </w:r>
      <w:r w:rsidR="00AA6891" w:rsidRPr="00AA6891">
        <w:rPr>
          <w:rFonts w:ascii="Times New Roman" w:hAnsi="Times New Roman" w:cs="Times New Roman"/>
          <w:sz w:val="24"/>
          <w:szCs w:val="24"/>
          <w:vertAlign w:val="superscript"/>
        </w:rPr>
        <w:t>e</w:t>
      </w:r>
      <w:r w:rsidR="00743A22">
        <w:rPr>
          <w:rFonts w:ascii="Times New Roman" w:hAnsi="Times New Roman" w:cs="Times New Roman"/>
          <w:sz w:val="24"/>
          <w:szCs w:val="24"/>
        </w:rPr>
        <w:t xml:space="preserve"> siècle. Elle</w:t>
      </w:r>
      <w:r w:rsidR="00F34589">
        <w:rPr>
          <w:rFonts w:ascii="Times New Roman" w:hAnsi="Times New Roman" w:cs="Times New Roman"/>
          <w:sz w:val="24"/>
          <w:szCs w:val="24"/>
        </w:rPr>
        <w:t xml:space="preserve"> tend plutôt à </w:t>
      </w:r>
      <w:r w:rsidR="00F34589" w:rsidRPr="00BA54E5">
        <w:rPr>
          <w:rFonts w:ascii="Times New Roman" w:hAnsi="Times New Roman" w:cs="Times New Roman"/>
          <w:sz w:val="24"/>
          <w:szCs w:val="24"/>
          <w:u w:val="single"/>
        </w:rPr>
        <w:t>reproduire l’</w:t>
      </w:r>
      <w:r w:rsidR="00AA6891" w:rsidRPr="00BA54E5">
        <w:rPr>
          <w:rFonts w:ascii="Times New Roman" w:hAnsi="Times New Roman" w:cs="Times New Roman"/>
          <w:sz w:val="24"/>
          <w:szCs w:val="24"/>
          <w:u w:val="single"/>
        </w:rPr>
        <w:t xml:space="preserve">ordre social et géopolitique existant </w:t>
      </w:r>
      <w:r w:rsidR="00AA6891">
        <w:rPr>
          <w:rFonts w:ascii="Times New Roman" w:hAnsi="Times New Roman" w:cs="Times New Roman"/>
          <w:sz w:val="24"/>
          <w:szCs w:val="24"/>
        </w:rPr>
        <w:t>depuis l’époque des derniers Carolingiens. Ce système</w:t>
      </w:r>
      <w:r w:rsidR="00EF1837">
        <w:rPr>
          <w:rFonts w:ascii="Times New Roman" w:hAnsi="Times New Roman" w:cs="Times New Roman"/>
          <w:sz w:val="24"/>
          <w:szCs w:val="24"/>
        </w:rPr>
        <w:t xml:space="preserve"> n’est pas</w:t>
      </w:r>
      <w:r w:rsidR="00AA6891">
        <w:rPr>
          <w:rFonts w:ascii="Times New Roman" w:hAnsi="Times New Roman" w:cs="Times New Roman"/>
          <w:sz w:val="24"/>
          <w:szCs w:val="24"/>
        </w:rPr>
        <w:t xml:space="preserve"> dénué de violence, mais </w:t>
      </w:r>
      <w:r w:rsidR="00EF1837">
        <w:rPr>
          <w:rFonts w:ascii="Times New Roman" w:hAnsi="Times New Roman" w:cs="Times New Roman"/>
          <w:sz w:val="24"/>
          <w:szCs w:val="24"/>
        </w:rPr>
        <w:t>celle-ci</w:t>
      </w:r>
      <w:r w:rsidR="00AA6891">
        <w:rPr>
          <w:rFonts w:ascii="Times New Roman" w:hAnsi="Times New Roman" w:cs="Times New Roman"/>
          <w:sz w:val="24"/>
          <w:szCs w:val="24"/>
        </w:rPr>
        <w:t xml:space="preserve"> </w:t>
      </w:r>
      <w:r w:rsidR="00EF1837">
        <w:rPr>
          <w:rFonts w:ascii="Times New Roman" w:hAnsi="Times New Roman" w:cs="Times New Roman"/>
          <w:sz w:val="24"/>
          <w:szCs w:val="24"/>
        </w:rPr>
        <w:t xml:space="preserve">est </w:t>
      </w:r>
      <w:r w:rsidR="00AA6891">
        <w:rPr>
          <w:rFonts w:ascii="Times New Roman" w:hAnsi="Times New Roman" w:cs="Times New Roman"/>
          <w:sz w:val="24"/>
          <w:szCs w:val="24"/>
        </w:rPr>
        <w:t>canalisée par le jeu du conflit suivi de la n</w:t>
      </w:r>
      <w:r w:rsidR="00EF1837">
        <w:rPr>
          <w:rFonts w:ascii="Times New Roman" w:hAnsi="Times New Roman" w:cs="Times New Roman"/>
          <w:sz w:val="24"/>
          <w:szCs w:val="24"/>
        </w:rPr>
        <w:t xml:space="preserve">égociation de la réconciliation, qui </w:t>
      </w:r>
      <w:r w:rsidR="00743A22">
        <w:rPr>
          <w:rFonts w:ascii="Times New Roman" w:hAnsi="Times New Roman" w:cs="Times New Roman"/>
          <w:sz w:val="24"/>
          <w:szCs w:val="24"/>
        </w:rPr>
        <w:t xml:space="preserve">contribue aussi </w:t>
      </w:r>
      <w:r w:rsidR="00AA6891">
        <w:rPr>
          <w:rFonts w:ascii="Times New Roman" w:hAnsi="Times New Roman" w:cs="Times New Roman"/>
          <w:sz w:val="24"/>
          <w:szCs w:val="24"/>
        </w:rPr>
        <w:t xml:space="preserve">la hiérarchie existante: aucun des princes </w:t>
      </w:r>
      <w:r w:rsidR="00EF1837">
        <w:rPr>
          <w:rFonts w:ascii="Times New Roman" w:hAnsi="Times New Roman" w:cs="Times New Roman"/>
          <w:sz w:val="24"/>
          <w:szCs w:val="24"/>
        </w:rPr>
        <w:t xml:space="preserve">ne </w:t>
      </w:r>
      <w:r w:rsidR="00AA6891">
        <w:rPr>
          <w:rFonts w:ascii="Times New Roman" w:hAnsi="Times New Roman" w:cs="Times New Roman"/>
          <w:sz w:val="24"/>
          <w:szCs w:val="24"/>
        </w:rPr>
        <w:t>refuse au roi la fidélité si elle lui est exigée.</w:t>
      </w:r>
    </w:p>
    <w:p w:rsidR="00381654" w:rsidRDefault="000B0247" w:rsidP="003816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 nouveauté </w:t>
      </w:r>
      <w:r w:rsidR="00EF1837">
        <w:rPr>
          <w:rFonts w:ascii="Times New Roman" w:hAnsi="Times New Roman" w:cs="Times New Roman"/>
          <w:sz w:val="24"/>
          <w:szCs w:val="24"/>
        </w:rPr>
        <w:t>qui s’annonce</w:t>
      </w:r>
      <w:r>
        <w:rPr>
          <w:rFonts w:ascii="Times New Roman" w:hAnsi="Times New Roman" w:cs="Times New Roman"/>
          <w:sz w:val="24"/>
          <w:szCs w:val="24"/>
        </w:rPr>
        <w:t xml:space="preserve"> dès la fin du X</w:t>
      </w:r>
      <w:r w:rsidRPr="000B0247">
        <w:rPr>
          <w:rFonts w:ascii="Times New Roman" w:hAnsi="Times New Roman" w:cs="Times New Roman"/>
          <w:sz w:val="24"/>
          <w:szCs w:val="24"/>
          <w:vertAlign w:val="superscript"/>
        </w:rPr>
        <w:t xml:space="preserve">e </w:t>
      </w:r>
      <w:r>
        <w:rPr>
          <w:rFonts w:ascii="Times New Roman" w:hAnsi="Times New Roman" w:cs="Times New Roman"/>
          <w:sz w:val="24"/>
          <w:szCs w:val="24"/>
        </w:rPr>
        <w:t xml:space="preserve">siècle ne se situe donc pas au niveau de l’interaction sociale entre les grands set le roi, mais plutôt dans le </w:t>
      </w:r>
      <w:r w:rsidRPr="00BA54E5">
        <w:rPr>
          <w:rFonts w:ascii="Times New Roman" w:hAnsi="Times New Roman" w:cs="Times New Roman"/>
          <w:sz w:val="24"/>
          <w:szCs w:val="24"/>
          <w:u w:val="single"/>
        </w:rPr>
        <w:t>rebond progressif de la royauté</w:t>
      </w:r>
      <w:r>
        <w:rPr>
          <w:rFonts w:ascii="Times New Roman" w:hAnsi="Times New Roman" w:cs="Times New Roman"/>
          <w:sz w:val="24"/>
          <w:szCs w:val="24"/>
        </w:rPr>
        <w:t xml:space="preserve"> qui, pour notre période, atteint son apogée avec Philippe Auguste. Les récentes recherches sur le XI</w:t>
      </w:r>
      <w:r w:rsidRPr="00743A22">
        <w:rPr>
          <w:rFonts w:ascii="Times New Roman" w:hAnsi="Times New Roman" w:cs="Times New Roman"/>
          <w:sz w:val="24"/>
          <w:szCs w:val="24"/>
          <w:vertAlign w:val="superscript"/>
        </w:rPr>
        <w:t xml:space="preserve">e </w:t>
      </w:r>
      <w:r>
        <w:rPr>
          <w:rFonts w:ascii="Times New Roman" w:hAnsi="Times New Roman" w:cs="Times New Roman"/>
          <w:sz w:val="24"/>
          <w:szCs w:val="24"/>
        </w:rPr>
        <w:t>siècle tendent cependant à relativiser la faiblesse des premiers Capétiens</w:t>
      </w:r>
      <w:r w:rsidR="00EA0380">
        <w:rPr>
          <w:rFonts w:ascii="Times New Roman" w:hAnsi="Times New Roman" w:cs="Times New Roman"/>
          <w:sz w:val="24"/>
          <w:szCs w:val="24"/>
        </w:rPr>
        <w:t xml:space="preserve">, Hugues Capet, Robert le Pieux (996-1031), Henri Ier (10131-1060) et Philippe Ier 1060-1108). Si leur </w:t>
      </w:r>
      <w:r w:rsidR="00EF1837">
        <w:rPr>
          <w:rFonts w:ascii="Times New Roman" w:hAnsi="Times New Roman" w:cs="Times New Roman"/>
          <w:sz w:val="24"/>
          <w:szCs w:val="24"/>
        </w:rPr>
        <w:t>manque</w:t>
      </w:r>
      <w:r w:rsidR="00EA0380">
        <w:rPr>
          <w:rFonts w:ascii="Times New Roman" w:hAnsi="Times New Roman" w:cs="Times New Roman"/>
          <w:sz w:val="24"/>
          <w:szCs w:val="24"/>
        </w:rPr>
        <w:t xml:space="preserve"> de moyens est indéniable et </w:t>
      </w:r>
      <w:r w:rsidR="00EF1837">
        <w:rPr>
          <w:rFonts w:ascii="Times New Roman" w:hAnsi="Times New Roman" w:cs="Times New Roman"/>
          <w:sz w:val="24"/>
          <w:szCs w:val="24"/>
        </w:rPr>
        <w:t>res</w:t>
      </w:r>
      <w:r w:rsidR="00EA0380">
        <w:rPr>
          <w:rFonts w:ascii="Times New Roman" w:hAnsi="Times New Roman" w:cs="Times New Roman"/>
          <w:sz w:val="24"/>
          <w:szCs w:val="24"/>
        </w:rPr>
        <w:t xml:space="preserve">sort déjà d’un regard furtif sur la carte, leur légitimité est reconnue et aucun des princes, même ceux qui les ont combattus de manière directe ou indirecte, n’ont songé à les détrôner. C’est à partir de Louis VI (1108- 1137) </w:t>
      </w:r>
      <w:r w:rsidR="00BA54E5">
        <w:rPr>
          <w:rFonts w:ascii="Times New Roman" w:hAnsi="Times New Roman" w:cs="Times New Roman"/>
          <w:sz w:val="24"/>
          <w:szCs w:val="24"/>
        </w:rPr>
        <w:t xml:space="preserve">grâce à la l’idéologie politique de Suger et surtout à partir de Louis VII (1137-1180) </w:t>
      </w:r>
      <w:r w:rsidR="00EA0380">
        <w:rPr>
          <w:rFonts w:ascii="Times New Roman" w:hAnsi="Times New Roman" w:cs="Times New Roman"/>
          <w:sz w:val="24"/>
          <w:szCs w:val="24"/>
        </w:rPr>
        <w:t>que s’annonce le véritable essor capétien</w:t>
      </w:r>
      <w:r w:rsidR="00BA54E5">
        <w:rPr>
          <w:rFonts w:ascii="Times New Roman" w:hAnsi="Times New Roman" w:cs="Times New Roman"/>
          <w:sz w:val="24"/>
          <w:szCs w:val="24"/>
        </w:rPr>
        <w:t xml:space="preserve"> qui culmine provisoirement sous Philippe Auguste (1180-1223)</w:t>
      </w:r>
      <w:r w:rsidR="00EA0380">
        <w:rPr>
          <w:rFonts w:ascii="Times New Roman" w:hAnsi="Times New Roman" w:cs="Times New Roman"/>
          <w:sz w:val="24"/>
          <w:szCs w:val="24"/>
        </w:rPr>
        <w:t xml:space="preserve">. C’est à juste titre que les historiens se sont posé la question </w:t>
      </w:r>
      <w:r w:rsidR="00EF1837">
        <w:rPr>
          <w:rFonts w:ascii="Times New Roman" w:hAnsi="Times New Roman" w:cs="Times New Roman"/>
          <w:sz w:val="24"/>
          <w:szCs w:val="24"/>
        </w:rPr>
        <w:t>de savoir pourquoi le royaume de</w:t>
      </w:r>
      <w:r w:rsidR="00BA54E5">
        <w:rPr>
          <w:rFonts w:ascii="Times New Roman" w:hAnsi="Times New Roman" w:cs="Times New Roman"/>
          <w:sz w:val="24"/>
          <w:szCs w:val="24"/>
        </w:rPr>
        <w:t xml:space="preserve"> France, davantage que les autres royaumes qui sont aussi marqués par l’apparition de la bourgeoisie urbaine, de l’administration et des juristes au XII</w:t>
      </w:r>
      <w:r w:rsidR="00BA54E5" w:rsidRPr="00BA54E5">
        <w:rPr>
          <w:rFonts w:ascii="Times New Roman" w:hAnsi="Times New Roman" w:cs="Times New Roman"/>
          <w:sz w:val="24"/>
          <w:szCs w:val="24"/>
          <w:vertAlign w:val="superscript"/>
        </w:rPr>
        <w:t>e</w:t>
      </w:r>
      <w:r w:rsidR="00BA54E5">
        <w:rPr>
          <w:rFonts w:ascii="Times New Roman" w:hAnsi="Times New Roman" w:cs="Times New Roman"/>
          <w:sz w:val="24"/>
          <w:szCs w:val="24"/>
        </w:rPr>
        <w:t xml:space="preserve"> siècle, connaît un développement plus linéaire et net du pouvoir royal. Les arguments </w:t>
      </w:r>
      <w:r w:rsidR="00743A22">
        <w:rPr>
          <w:rFonts w:ascii="Times New Roman" w:hAnsi="Times New Roman" w:cs="Times New Roman"/>
          <w:sz w:val="24"/>
          <w:szCs w:val="24"/>
        </w:rPr>
        <w:t>avanc</w:t>
      </w:r>
      <w:r w:rsidR="00BA54E5">
        <w:rPr>
          <w:rFonts w:ascii="Times New Roman" w:hAnsi="Times New Roman" w:cs="Times New Roman"/>
          <w:sz w:val="24"/>
          <w:szCs w:val="24"/>
        </w:rPr>
        <w:t>és sont de plusieurs ordr</w:t>
      </w:r>
      <w:r w:rsidR="0037155A">
        <w:rPr>
          <w:rFonts w:ascii="Times New Roman" w:hAnsi="Times New Roman" w:cs="Times New Roman"/>
          <w:sz w:val="24"/>
          <w:szCs w:val="24"/>
        </w:rPr>
        <w:t>es. Une simple é</w:t>
      </w:r>
      <w:r w:rsidR="00743A22">
        <w:rPr>
          <w:rFonts w:ascii="Times New Roman" w:hAnsi="Times New Roman" w:cs="Times New Roman"/>
          <w:sz w:val="24"/>
          <w:szCs w:val="24"/>
        </w:rPr>
        <w:t>numér</w:t>
      </w:r>
      <w:r w:rsidR="0037155A">
        <w:rPr>
          <w:rFonts w:ascii="Times New Roman" w:hAnsi="Times New Roman" w:cs="Times New Roman"/>
          <w:sz w:val="24"/>
          <w:szCs w:val="24"/>
        </w:rPr>
        <w:t>ation suffira</w:t>
      </w:r>
      <w:r w:rsidR="00BA54E5">
        <w:rPr>
          <w:rFonts w:ascii="Times New Roman" w:hAnsi="Times New Roman" w:cs="Times New Roman"/>
          <w:sz w:val="24"/>
          <w:szCs w:val="24"/>
        </w:rPr>
        <w:t xml:space="preserve">, </w:t>
      </w:r>
      <w:r w:rsidR="00170A25">
        <w:rPr>
          <w:rFonts w:ascii="Times New Roman" w:hAnsi="Times New Roman" w:cs="Times New Roman"/>
          <w:sz w:val="24"/>
          <w:szCs w:val="24"/>
        </w:rPr>
        <w:t>puis</w:t>
      </w:r>
      <w:r w:rsidR="00BA54E5">
        <w:rPr>
          <w:rFonts w:ascii="Times New Roman" w:hAnsi="Times New Roman" w:cs="Times New Roman"/>
          <w:sz w:val="24"/>
          <w:szCs w:val="24"/>
        </w:rPr>
        <w:t xml:space="preserve">que là n’est </w:t>
      </w:r>
      <w:r w:rsidR="00743A22">
        <w:rPr>
          <w:rFonts w:ascii="Times New Roman" w:hAnsi="Times New Roman" w:cs="Times New Roman"/>
          <w:sz w:val="24"/>
          <w:szCs w:val="24"/>
        </w:rPr>
        <w:t>pas notre sujet : u</w:t>
      </w:r>
      <w:r w:rsidR="00BA54E5">
        <w:rPr>
          <w:rFonts w:ascii="Times New Roman" w:hAnsi="Times New Roman" w:cs="Times New Roman"/>
          <w:sz w:val="24"/>
          <w:szCs w:val="24"/>
        </w:rPr>
        <w:t>ne longévité exceptionnelle des rois</w:t>
      </w:r>
      <w:r w:rsidR="00E8760E">
        <w:rPr>
          <w:rFonts w:ascii="Times New Roman" w:hAnsi="Times New Roman" w:cs="Times New Roman"/>
          <w:sz w:val="24"/>
          <w:szCs w:val="24"/>
        </w:rPr>
        <w:t xml:space="preserve"> et l’assurance de la succession en ligne directe ; un rapport privilégié avec le pape et l’Église qui voit dans le roi de France un allié contre l’empereur ; la légitimité que confère le sacre royal </w:t>
      </w:r>
      <w:r w:rsidR="00743A22">
        <w:rPr>
          <w:rFonts w:ascii="Times New Roman" w:hAnsi="Times New Roman" w:cs="Times New Roman"/>
          <w:sz w:val="24"/>
          <w:szCs w:val="24"/>
        </w:rPr>
        <w:t>et</w:t>
      </w:r>
      <w:r w:rsidR="00E8760E">
        <w:rPr>
          <w:rFonts w:ascii="Times New Roman" w:hAnsi="Times New Roman" w:cs="Times New Roman"/>
          <w:sz w:val="24"/>
          <w:szCs w:val="24"/>
        </w:rPr>
        <w:t xml:space="preserve"> le titre de « roi très chrétien » que </w:t>
      </w:r>
      <w:r w:rsidR="00743A22">
        <w:rPr>
          <w:rFonts w:ascii="Times New Roman" w:hAnsi="Times New Roman" w:cs="Times New Roman"/>
          <w:sz w:val="24"/>
          <w:szCs w:val="24"/>
        </w:rPr>
        <w:t>le pape </w:t>
      </w:r>
      <w:r w:rsidR="00E8760E">
        <w:rPr>
          <w:rFonts w:ascii="Times New Roman" w:hAnsi="Times New Roman" w:cs="Times New Roman"/>
          <w:sz w:val="24"/>
          <w:szCs w:val="24"/>
        </w:rPr>
        <w:t>a attribué</w:t>
      </w:r>
      <w:r w:rsidR="00743A22">
        <w:rPr>
          <w:rFonts w:ascii="Times New Roman" w:hAnsi="Times New Roman" w:cs="Times New Roman"/>
          <w:sz w:val="24"/>
          <w:szCs w:val="24"/>
        </w:rPr>
        <w:t xml:space="preserve"> à la monarchie française</w:t>
      </w:r>
      <w:r w:rsidR="00E8760E">
        <w:rPr>
          <w:rFonts w:ascii="Times New Roman" w:hAnsi="Times New Roman" w:cs="Times New Roman"/>
          <w:sz w:val="24"/>
          <w:szCs w:val="24"/>
        </w:rPr>
        <w:t>; une application plus rigoureuse des relations féodo-vassaliques pour ne pas dire du droit féodal</w:t>
      </w:r>
      <w:r w:rsidR="00743A22">
        <w:rPr>
          <w:rFonts w:ascii="Times New Roman" w:hAnsi="Times New Roman" w:cs="Times New Roman"/>
          <w:sz w:val="24"/>
          <w:szCs w:val="24"/>
        </w:rPr>
        <w:t xml:space="preserve"> qui se développe, tout comme un début d’</w:t>
      </w:r>
      <w:r w:rsidR="00E8760E">
        <w:rPr>
          <w:rFonts w:ascii="Times New Roman" w:hAnsi="Times New Roman" w:cs="Times New Roman"/>
          <w:sz w:val="24"/>
          <w:szCs w:val="24"/>
        </w:rPr>
        <w:t xml:space="preserve">administration à partir d’un lieu de pouvoir central, Paris et son </w:t>
      </w:r>
      <w:r w:rsidR="0037155A">
        <w:rPr>
          <w:rFonts w:ascii="Times New Roman" w:hAnsi="Times New Roman" w:cs="Times New Roman"/>
          <w:sz w:val="24"/>
          <w:szCs w:val="24"/>
        </w:rPr>
        <w:t xml:space="preserve">palais du </w:t>
      </w:r>
      <w:r w:rsidR="00E8760E">
        <w:rPr>
          <w:rFonts w:ascii="Times New Roman" w:hAnsi="Times New Roman" w:cs="Times New Roman"/>
          <w:sz w:val="24"/>
          <w:szCs w:val="24"/>
        </w:rPr>
        <w:t>Louvre </w:t>
      </w:r>
      <w:r w:rsidR="00D507F1" w:rsidRPr="00D507F1">
        <w:rPr>
          <w:rFonts w:ascii="Times New Roman" w:hAnsi="Times New Roman" w:cs="Times New Roman"/>
          <w:b/>
          <w:sz w:val="24"/>
          <w:szCs w:val="24"/>
          <w:highlight w:val="green"/>
        </w:rPr>
        <w:t>(slide 17 : Louvre)</w:t>
      </w:r>
      <w:r w:rsidR="00D507F1" w:rsidRPr="00D507F1">
        <w:rPr>
          <w:rFonts w:ascii="Times New Roman" w:hAnsi="Times New Roman" w:cs="Times New Roman"/>
          <w:b/>
          <w:sz w:val="24"/>
          <w:szCs w:val="24"/>
        </w:rPr>
        <w:t xml:space="preserve"> </w:t>
      </w:r>
      <w:r w:rsidR="00E8760E">
        <w:rPr>
          <w:rFonts w:ascii="Times New Roman" w:hAnsi="Times New Roman" w:cs="Times New Roman"/>
          <w:sz w:val="24"/>
          <w:szCs w:val="24"/>
        </w:rPr>
        <w:t>; la conquête de principautés par la confiscation, une politique matrimoniale offens</w:t>
      </w:r>
      <w:r w:rsidR="00274D40">
        <w:rPr>
          <w:rFonts w:ascii="Times New Roman" w:hAnsi="Times New Roman" w:cs="Times New Roman"/>
          <w:sz w:val="24"/>
          <w:szCs w:val="24"/>
        </w:rPr>
        <w:t>ive en direction des héritières et enfin les débuts de</w:t>
      </w:r>
      <w:r w:rsidR="00E8760E">
        <w:rPr>
          <w:rFonts w:ascii="Times New Roman" w:hAnsi="Times New Roman" w:cs="Times New Roman"/>
          <w:sz w:val="24"/>
          <w:szCs w:val="24"/>
        </w:rPr>
        <w:t xml:space="preserve"> la croisade albigeoise vers le sud. </w:t>
      </w:r>
      <w:r w:rsidR="00FD02DA">
        <w:rPr>
          <w:rFonts w:ascii="Times New Roman" w:hAnsi="Times New Roman" w:cs="Times New Roman"/>
          <w:sz w:val="24"/>
          <w:szCs w:val="24"/>
        </w:rPr>
        <w:t>L’e</w:t>
      </w:r>
      <w:r w:rsidR="00E8760E">
        <w:rPr>
          <w:rFonts w:ascii="Times New Roman" w:hAnsi="Times New Roman" w:cs="Times New Roman"/>
          <w:sz w:val="24"/>
          <w:szCs w:val="24"/>
        </w:rPr>
        <w:t>xpression géopolitique de cette progression </w:t>
      </w:r>
      <w:r w:rsidR="00FD02DA">
        <w:rPr>
          <w:rFonts w:ascii="Times New Roman" w:hAnsi="Times New Roman" w:cs="Times New Roman"/>
          <w:sz w:val="24"/>
          <w:szCs w:val="24"/>
        </w:rPr>
        <w:t>se voit sur</w:t>
      </w:r>
      <w:r w:rsidR="00E8760E">
        <w:rPr>
          <w:rFonts w:ascii="Times New Roman" w:hAnsi="Times New Roman" w:cs="Times New Roman"/>
          <w:sz w:val="24"/>
          <w:szCs w:val="24"/>
        </w:rPr>
        <w:t xml:space="preserve"> </w:t>
      </w:r>
      <w:r w:rsidR="00170A25">
        <w:rPr>
          <w:rFonts w:ascii="Times New Roman" w:hAnsi="Times New Roman" w:cs="Times New Roman"/>
          <w:sz w:val="24"/>
          <w:szCs w:val="24"/>
        </w:rPr>
        <w:t>la carte</w:t>
      </w:r>
      <w:r w:rsidR="00FD02DA">
        <w:rPr>
          <w:rFonts w:ascii="Times New Roman" w:hAnsi="Times New Roman" w:cs="Times New Roman"/>
          <w:sz w:val="24"/>
          <w:szCs w:val="24"/>
        </w:rPr>
        <w:t xml:space="preserve"> : </w:t>
      </w:r>
      <w:r w:rsidR="00274D40">
        <w:rPr>
          <w:rFonts w:ascii="Times New Roman" w:hAnsi="Times New Roman" w:cs="Times New Roman"/>
          <w:sz w:val="24"/>
          <w:szCs w:val="24"/>
        </w:rPr>
        <w:t>elle montre</w:t>
      </w:r>
      <w:r w:rsidR="00170A25">
        <w:rPr>
          <w:rFonts w:ascii="Times New Roman" w:hAnsi="Times New Roman" w:cs="Times New Roman"/>
          <w:sz w:val="24"/>
          <w:szCs w:val="24"/>
        </w:rPr>
        <w:t xml:space="preserve"> qu’en </w:t>
      </w:r>
      <w:r w:rsidR="00E8760E">
        <w:rPr>
          <w:rFonts w:ascii="Times New Roman" w:hAnsi="Times New Roman" w:cs="Times New Roman"/>
          <w:sz w:val="24"/>
          <w:szCs w:val="24"/>
        </w:rPr>
        <w:t xml:space="preserve">un demi-siècle, le domaine royal s’en trouve quintuplé </w:t>
      </w:r>
      <w:r w:rsidR="00D507F1" w:rsidRPr="00D507F1">
        <w:rPr>
          <w:rFonts w:ascii="Times New Roman" w:hAnsi="Times New Roman" w:cs="Times New Roman"/>
          <w:b/>
          <w:sz w:val="24"/>
          <w:szCs w:val="24"/>
          <w:highlight w:val="green"/>
        </w:rPr>
        <w:t>(slide 18</w:t>
      </w:r>
      <w:r w:rsidR="00E8760E" w:rsidRPr="00D507F1">
        <w:rPr>
          <w:rFonts w:ascii="Times New Roman" w:hAnsi="Times New Roman" w:cs="Times New Roman"/>
          <w:b/>
          <w:sz w:val="24"/>
          <w:szCs w:val="24"/>
          <w:highlight w:val="green"/>
        </w:rPr>
        <w:t> : carte France de Philippe Auguste)</w:t>
      </w:r>
      <w:r w:rsidR="00E8760E" w:rsidRPr="00D507F1">
        <w:rPr>
          <w:rFonts w:ascii="Times New Roman" w:hAnsi="Times New Roman" w:cs="Times New Roman"/>
          <w:sz w:val="24"/>
          <w:szCs w:val="24"/>
          <w:highlight w:val="green"/>
        </w:rPr>
        <w:t>.</w:t>
      </w:r>
      <w:r w:rsidR="00FD02DA">
        <w:rPr>
          <w:rFonts w:ascii="Times New Roman" w:hAnsi="Times New Roman" w:cs="Times New Roman"/>
          <w:sz w:val="24"/>
          <w:szCs w:val="24"/>
        </w:rPr>
        <w:t xml:space="preserve"> En même temps, la bataille de </w:t>
      </w:r>
      <w:r w:rsidR="00FD02DA" w:rsidRPr="00274D40">
        <w:rPr>
          <w:rFonts w:ascii="Times New Roman" w:hAnsi="Times New Roman" w:cs="Times New Roman"/>
          <w:sz w:val="24"/>
          <w:szCs w:val="24"/>
          <w:u w:val="single"/>
        </w:rPr>
        <w:t>Bouvines</w:t>
      </w:r>
      <w:r w:rsidR="00FD02DA">
        <w:rPr>
          <w:rFonts w:ascii="Times New Roman" w:hAnsi="Times New Roman" w:cs="Times New Roman"/>
          <w:sz w:val="24"/>
          <w:szCs w:val="24"/>
        </w:rPr>
        <w:t xml:space="preserve"> de 1214, de par sa réalité</w:t>
      </w:r>
      <w:r w:rsidR="00381654">
        <w:rPr>
          <w:rFonts w:ascii="Times New Roman" w:hAnsi="Times New Roman" w:cs="Times New Roman"/>
          <w:sz w:val="24"/>
          <w:szCs w:val="24"/>
        </w:rPr>
        <w:t xml:space="preserve"> militaire mais surtout aussi de par son effet de propagande à finalité intégrative et identitaire, peut faire figure de point d’orgue du moins provisoire</w:t>
      </w:r>
      <w:r w:rsidR="00274D40">
        <w:rPr>
          <w:rFonts w:ascii="Times New Roman" w:hAnsi="Times New Roman" w:cs="Times New Roman"/>
          <w:sz w:val="24"/>
          <w:szCs w:val="24"/>
        </w:rPr>
        <w:t xml:space="preserve"> de cet accroissement de pouvoir</w:t>
      </w:r>
      <w:r w:rsidR="00381654">
        <w:rPr>
          <w:rFonts w:ascii="Times New Roman" w:hAnsi="Times New Roman" w:cs="Times New Roman"/>
          <w:sz w:val="24"/>
          <w:szCs w:val="24"/>
        </w:rPr>
        <w:t xml:space="preserve">, tant </w:t>
      </w:r>
      <w:r w:rsidR="00381654" w:rsidRPr="00381654">
        <w:rPr>
          <w:rFonts w:ascii="Times New Roman" w:hAnsi="Times New Roman" w:cs="Times New Roman"/>
          <w:sz w:val="24"/>
          <w:szCs w:val="24"/>
        </w:rPr>
        <w:t xml:space="preserve">la dynastie capétienne </w:t>
      </w:r>
      <w:r w:rsidR="00381654">
        <w:rPr>
          <w:rFonts w:ascii="Times New Roman" w:hAnsi="Times New Roman" w:cs="Times New Roman"/>
          <w:sz w:val="24"/>
          <w:szCs w:val="24"/>
        </w:rPr>
        <w:t xml:space="preserve">en </w:t>
      </w:r>
      <w:r w:rsidR="00274D40">
        <w:rPr>
          <w:rFonts w:ascii="Times New Roman" w:hAnsi="Times New Roman" w:cs="Times New Roman"/>
          <w:sz w:val="24"/>
          <w:szCs w:val="24"/>
        </w:rPr>
        <w:t>sort renforcée.</w:t>
      </w:r>
    </w:p>
    <w:p w:rsidR="00A90BF7" w:rsidRDefault="000048E7" w:rsidP="001B2E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 l’on respecte</w:t>
      </w:r>
      <w:r w:rsidR="00381654">
        <w:rPr>
          <w:rFonts w:ascii="Times New Roman" w:hAnsi="Times New Roman" w:cs="Times New Roman"/>
          <w:sz w:val="24"/>
          <w:szCs w:val="24"/>
        </w:rPr>
        <w:t xml:space="preserve"> le vocabulaire de l’historiographie française, on assiste</w:t>
      </w:r>
      <w:r w:rsidR="00274D40">
        <w:rPr>
          <w:rFonts w:ascii="Times New Roman" w:hAnsi="Times New Roman" w:cs="Times New Roman"/>
          <w:sz w:val="24"/>
          <w:szCs w:val="24"/>
        </w:rPr>
        <w:t>rait</w:t>
      </w:r>
      <w:r w:rsidR="00381654">
        <w:rPr>
          <w:rFonts w:ascii="Times New Roman" w:hAnsi="Times New Roman" w:cs="Times New Roman"/>
          <w:sz w:val="24"/>
          <w:szCs w:val="24"/>
        </w:rPr>
        <w:t xml:space="preserve"> ici au passage de l’âge féodal à </w:t>
      </w:r>
      <w:r>
        <w:rPr>
          <w:rFonts w:ascii="Times New Roman" w:hAnsi="Times New Roman" w:cs="Times New Roman"/>
          <w:sz w:val="24"/>
          <w:szCs w:val="24"/>
        </w:rPr>
        <w:t xml:space="preserve">celui de la monarchie, qui sera encore notablement développé sous Louis IX / Saint </w:t>
      </w:r>
      <w:r w:rsidR="00891711">
        <w:rPr>
          <w:rFonts w:ascii="Times New Roman" w:hAnsi="Times New Roman" w:cs="Times New Roman"/>
          <w:sz w:val="24"/>
          <w:szCs w:val="24"/>
        </w:rPr>
        <w:t>Louis</w:t>
      </w:r>
      <w:r>
        <w:rPr>
          <w:rFonts w:ascii="Times New Roman" w:hAnsi="Times New Roman" w:cs="Times New Roman"/>
          <w:sz w:val="24"/>
          <w:szCs w:val="24"/>
        </w:rPr>
        <w:t xml:space="preserve"> et Philippe le Bel</w:t>
      </w:r>
      <w:r w:rsidR="00891711">
        <w:rPr>
          <w:rFonts w:ascii="Times New Roman" w:hAnsi="Times New Roman" w:cs="Times New Roman"/>
          <w:sz w:val="24"/>
          <w:szCs w:val="24"/>
        </w:rPr>
        <w:t>.</w:t>
      </w:r>
      <w:r>
        <w:rPr>
          <w:rFonts w:ascii="Times New Roman" w:hAnsi="Times New Roman" w:cs="Times New Roman"/>
          <w:sz w:val="24"/>
          <w:szCs w:val="24"/>
        </w:rPr>
        <w:t xml:space="preserve"> Toutefois, si l’on choisit de se dégager un peu de cette terminologie, en mettant l’accent, comme nous l’avons proposé en introduction, sur des concepts de domination </w:t>
      </w:r>
      <w:r>
        <w:rPr>
          <w:rFonts w:ascii="Times New Roman" w:hAnsi="Times New Roman" w:cs="Times New Roman"/>
          <w:sz w:val="24"/>
          <w:szCs w:val="24"/>
        </w:rPr>
        <w:lastRenderedPageBreak/>
        <w:t>croisée ou imbriquée (« verschränkte Herrschaft »), de recherche de consensus et de configurations de négociation du pouvoir, la</w:t>
      </w:r>
      <w:r w:rsidR="00891711">
        <w:rPr>
          <w:rFonts w:ascii="Times New Roman" w:hAnsi="Times New Roman" w:cs="Times New Roman"/>
          <w:sz w:val="24"/>
          <w:szCs w:val="24"/>
        </w:rPr>
        <w:t xml:space="preserve"> place occupée par l</w:t>
      </w:r>
      <w:r>
        <w:rPr>
          <w:rFonts w:ascii="Times New Roman" w:hAnsi="Times New Roman" w:cs="Times New Roman"/>
          <w:sz w:val="24"/>
          <w:szCs w:val="24"/>
        </w:rPr>
        <w:t xml:space="preserve">es pouvoirs princiers laïques et </w:t>
      </w:r>
      <w:r w:rsidR="00891711">
        <w:rPr>
          <w:rFonts w:ascii="Times New Roman" w:hAnsi="Times New Roman" w:cs="Times New Roman"/>
          <w:sz w:val="24"/>
          <w:szCs w:val="24"/>
        </w:rPr>
        <w:t xml:space="preserve">ecclésiastiques – ces derniers dont nous n’avons </w:t>
      </w:r>
      <w:r w:rsidR="00274D40">
        <w:rPr>
          <w:rFonts w:ascii="Times New Roman" w:hAnsi="Times New Roman" w:cs="Times New Roman"/>
          <w:sz w:val="24"/>
          <w:szCs w:val="24"/>
        </w:rPr>
        <w:t>malheureusement que peu</w:t>
      </w:r>
      <w:r w:rsidR="00891711">
        <w:rPr>
          <w:rFonts w:ascii="Times New Roman" w:hAnsi="Times New Roman" w:cs="Times New Roman"/>
          <w:sz w:val="24"/>
          <w:szCs w:val="24"/>
        </w:rPr>
        <w:t xml:space="preserve"> </w:t>
      </w:r>
      <w:r w:rsidR="00274D40">
        <w:rPr>
          <w:rFonts w:ascii="Times New Roman" w:hAnsi="Times New Roman" w:cs="Times New Roman"/>
          <w:sz w:val="24"/>
          <w:szCs w:val="24"/>
        </w:rPr>
        <w:t>pu parler</w:t>
      </w:r>
      <w:r w:rsidR="00891711">
        <w:rPr>
          <w:rFonts w:ascii="Times New Roman" w:hAnsi="Times New Roman" w:cs="Times New Roman"/>
          <w:sz w:val="24"/>
          <w:szCs w:val="24"/>
        </w:rPr>
        <w:t xml:space="preserve"> – prend une autre dimension. </w:t>
      </w:r>
      <w:r w:rsidR="00496B89">
        <w:rPr>
          <w:rFonts w:ascii="Times New Roman" w:hAnsi="Times New Roman" w:cs="Times New Roman"/>
          <w:sz w:val="24"/>
          <w:szCs w:val="24"/>
        </w:rPr>
        <w:t xml:space="preserve">On comprend dès lors mieux des formations identitaires précoces dans certaines de ces principautés, comme le comté de Flandre ou le duché de Bretagne, qui ont laissé une trace durable jusqu’à nos jours. </w:t>
      </w:r>
      <w:r w:rsidR="00E50EC0">
        <w:rPr>
          <w:rFonts w:ascii="Times New Roman" w:hAnsi="Times New Roman" w:cs="Times New Roman"/>
          <w:sz w:val="24"/>
          <w:szCs w:val="24"/>
        </w:rPr>
        <w:t>Une liturgie du sacre richement illustrée</w:t>
      </w:r>
      <w:r w:rsidR="00891711">
        <w:rPr>
          <w:rFonts w:ascii="Times New Roman" w:hAnsi="Times New Roman" w:cs="Times New Roman"/>
          <w:sz w:val="24"/>
          <w:szCs w:val="24"/>
        </w:rPr>
        <w:t xml:space="preserve"> </w:t>
      </w:r>
      <w:r w:rsidR="00E50EC0">
        <w:rPr>
          <w:rFonts w:ascii="Times New Roman" w:hAnsi="Times New Roman" w:cs="Times New Roman"/>
          <w:sz w:val="24"/>
          <w:szCs w:val="24"/>
        </w:rPr>
        <w:t>datant de 1250</w:t>
      </w:r>
      <w:r w:rsidR="00891711">
        <w:rPr>
          <w:rFonts w:ascii="Times New Roman" w:hAnsi="Times New Roman" w:cs="Times New Roman"/>
          <w:sz w:val="24"/>
          <w:szCs w:val="24"/>
        </w:rPr>
        <w:t xml:space="preserve"> </w:t>
      </w:r>
      <w:r w:rsidR="00E50EC0">
        <w:rPr>
          <w:rFonts w:ascii="Times New Roman" w:hAnsi="Times New Roman" w:cs="Times New Roman"/>
          <w:sz w:val="24"/>
          <w:szCs w:val="24"/>
        </w:rPr>
        <w:t>illustre bien le rôle croissant des évêques mais aussi des princes laïques qui revêtent le roi en chevalier : en bas à droite sur notre image, grands laïques et prélats donnent au nouveau roi le baiser de paix après l’onction et le couronnement</w:t>
      </w:r>
      <w:r w:rsidR="001B2E7C">
        <w:rPr>
          <w:rFonts w:ascii="Times New Roman" w:hAnsi="Times New Roman" w:cs="Times New Roman"/>
          <w:sz w:val="24"/>
          <w:szCs w:val="24"/>
        </w:rPr>
        <w:t xml:space="preserve"> </w:t>
      </w:r>
      <w:r w:rsidR="007C50CF" w:rsidRPr="00E50EC0">
        <w:rPr>
          <w:rFonts w:ascii="Times New Roman" w:hAnsi="Times New Roman" w:cs="Times New Roman"/>
          <w:b/>
          <w:sz w:val="24"/>
          <w:szCs w:val="24"/>
          <w:highlight w:val="yellow"/>
        </w:rPr>
        <w:t>(</w:t>
      </w:r>
      <w:r w:rsidR="00F6012D" w:rsidRPr="00E50EC0">
        <w:rPr>
          <w:rFonts w:ascii="Times New Roman" w:hAnsi="Times New Roman" w:cs="Times New Roman"/>
          <w:b/>
          <w:sz w:val="24"/>
          <w:szCs w:val="24"/>
          <w:highlight w:val="yellow"/>
        </w:rPr>
        <w:t>slide 19</w:t>
      </w:r>
      <w:r w:rsidR="00891711" w:rsidRPr="00E50EC0">
        <w:rPr>
          <w:rFonts w:ascii="Times New Roman" w:hAnsi="Times New Roman" w:cs="Times New Roman"/>
          <w:b/>
          <w:sz w:val="24"/>
          <w:szCs w:val="24"/>
          <w:highlight w:val="yellow"/>
        </w:rPr>
        <w:t> : sacre royal)</w:t>
      </w:r>
    </w:p>
    <w:p w:rsidR="00FE22B2" w:rsidRDefault="00931711" w:rsidP="00FE22B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C50CF" w:rsidRPr="007C50CF">
        <w:rPr>
          <w:rFonts w:ascii="Times New Roman" w:hAnsi="Times New Roman" w:cs="Times New Roman"/>
          <w:sz w:val="24"/>
          <w:szCs w:val="24"/>
        </w:rPr>
        <w:t>Venons-en maintenant à</w:t>
      </w:r>
      <w:r w:rsidR="007C50CF">
        <w:rPr>
          <w:rFonts w:ascii="Times New Roman" w:hAnsi="Times New Roman" w:cs="Times New Roman"/>
          <w:b/>
          <w:sz w:val="24"/>
          <w:szCs w:val="24"/>
        </w:rPr>
        <w:t xml:space="preserve"> l’Allemagne</w:t>
      </w:r>
      <w:r w:rsidR="007C50CF" w:rsidRPr="007C50CF">
        <w:rPr>
          <w:rFonts w:ascii="Times New Roman" w:hAnsi="Times New Roman" w:cs="Times New Roman"/>
          <w:sz w:val="24"/>
          <w:szCs w:val="24"/>
        </w:rPr>
        <w:t>,</w:t>
      </w:r>
      <w:r w:rsidR="005877F1">
        <w:rPr>
          <w:rFonts w:ascii="Times New Roman" w:hAnsi="Times New Roman" w:cs="Times New Roman"/>
          <w:sz w:val="24"/>
          <w:szCs w:val="24"/>
        </w:rPr>
        <w:t xml:space="preserve"> </w:t>
      </w:r>
      <w:r w:rsidR="00FA35D0">
        <w:rPr>
          <w:rFonts w:ascii="Times New Roman" w:hAnsi="Times New Roman" w:cs="Times New Roman"/>
          <w:sz w:val="24"/>
          <w:szCs w:val="24"/>
        </w:rPr>
        <w:t xml:space="preserve">en précisant </w:t>
      </w:r>
      <w:r w:rsidR="00A90BF7">
        <w:rPr>
          <w:rFonts w:ascii="Times New Roman" w:hAnsi="Times New Roman" w:cs="Times New Roman"/>
          <w:sz w:val="24"/>
          <w:szCs w:val="24"/>
        </w:rPr>
        <w:t>que cette</w:t>
      </w:r>
      <w:r w:rsidR="00FA35D0">
        <w:rPr>
          <w:rFonts w:ascii="Times New Roman" w:hAnsi="Times New Roman" w:cs="Times New Roman"/>
          <w:sz w:val="24"/>
          <w:szCs w:val="24"/>
        </w:rPr>
        <w:t xml:space="preserve"> </w:t>
      </w:r>
      <w:r w:rsidR="005877F1">
        <w:rPr>
          <w:rFonts w:ascii="Times New Roman" w:hAnsi="Times New Roman" w:cs="Times New Roman"/>
          <w:sz w:val="24"/>
          <w:szCs w:val="24"/>
        </w:rPr>
        <w:t xml:space="preserve">notion </w:t>
      </w:r>
      <w:r w:rsidR="00FA35D0">
        <w:rPr>
          <w:rFonts w:ascii="Times New Roman" w:hAnsi="Times New Roman" w:cs="Times New Roman"/>
          <w:sz w:val="24"/>
          <w:szCs w:val="24"/>
        </w:rPr>
        <w:t>n’</w:t>
      </w:r>
      <w:r w:rsidR="005877F1">
        <w:rPr>
          <w:rFonts w:ascii="Times New Roman" w:hAnsi="Times New Roman" w:cs="Times New Roman"/>
          <w:sz w:val="24"/>
          <w:szCs w:val="24"/>
        </w:rPr>
        <w:t>apparaît</w:t>
      </w:r>
      <w:r w:rsidR="00FA35D0">
        <w:rPr>
          <w:rFonts w:ascii="Times New Roman" w:hAnsi="Times New Roman" w:cs="Times New Roman"/>
          <w:sz w:val="24"/>
          <w:szCs w:val="24"/>
        </w:rPr>
        <w:t xml:space="preserve"> qu’au cours du XIII</w:t>
      </w:r>
      <w:r w:rsidR="00FA35D0" w:rsidRPr="00DB5B92">
        <w:rPr>
          <w:rFonts w:ascii="Times New Roman" w:hAnsi="Times New Roman" w:cs="Times New Roman"/>
          <w:sz w:val="24"/>
          <w:szCs w:val="24"/>
          <w:vertAlign w:val="superscript"/>
        </w:rPr>
        <w:t>e</w:t>
      </w:r>
      <w:r w:rsidR="00FA35D0">
        <w:rPr>
          <w:rFonts w:ascii="Times New Roman" w:hAnsi="Times New Roman" w:cs="Times New Roman"/>
          <w:sz w:val="24"/>
          <w:szCs w:val="24"/>
        </w:rPr>
        <w:t xml:space="preserve"> siècle sous la forme de </w:t>
      </w:r>
      <w:r w:rsidR="00FA35D0" w:rsidRPr="00FA35D0">
        <w:rPr>
          <w:rFonts w:ascii="Times New Roman" w:hAnsi="Times New Roman" w:cs="Times New Roman"/>
          <w:i/>
          <w:sz w:val="24"/>
          <w:szCs w:val="24"/>
        </w:rPr>
        <w:t>regnum Alamanniae</w:t>
      </w:r>
      <w:r w:rsidR="00FA35D0">
        <w:rPr>
          <w:rFonts w:ascii="Times New Roman" w:hAnsi="Times New Roman" w:cs="Times New Roman"/>
          <w:sz w:val="24"/>
          <w:szCs w:val="24"/>
        </w:rPr>
        <w:t xml:space="preserve"> </w:t>
      </w:r>
      <w:r w:rsidR="005877F1">
        <w:rPr>
          <w:rFonts w:ascii="Times New Roman" w:hAnsi="Times New Roman" w:cs="Times New Roman"/>
          <w:sz w:val="24"/>
          <w:szCs w:val="24"/>
        </w:rPr>
        <w:t xml:space="preserve">dans le langage des sources narratives </w:t>
      </w:r>
      <w:r w:rsidR="007C50CF" w:rsidRPr="007C50CF">
        <w:rPr>
          <w:rFonts w:ascii="Times New Roman" w:hAnsi="Times New Roman" w:cs="Times New Roman"/>
          <w:sz w:val="24"/>
          <w:szCs w:val="24"/>
        </w:rPr>
        <w:t>pour désigner l’entité qui succède au royaume de Francie O</w:t>
      </w:r>
      <w:r w:rsidR="005877F1">
        <w:rPr>
          <w:rFonts w:ascii="Times New Roman" w:hAnsi="Times New Roman" w:cs="Times New Roman"/>
          <w:sz w:val="24"/>
          <w:szCs w:val="24"/>
        </w:rPr>
        <w:t xml:space="preserve">rientale </w:t>
      </w:r>
      <w:r w:rsidR="005877F1" w:rsidRPr="005877F1">
        <w:rPr>
          <w:rFonts w:ascii="Times New Roman" w:hAnsi="Times New Roman" w:cs="Times New Roman"/>
          <w:b/>
          <w:sz w:val="24"/>
          <w:szCs w:val="24"/>
          <w:highlight w:val="yellow"/>
        </w:rPr>
        <w:t>(</w:t>
      </w:r>
      <w:r w:rsidR="00DB5B92">
        <w:rPr>
          <w:rFonts w:ascii="Times New Roman" w:hAnsi="Times New Roman" w:cs="Times New Roman"/>
          <w:b/>
          <w:sz w:val="24"/>
          <w:szCs w:val="24"/>
          <w:highlight w:val="yellow"/>
        </w:rPr>
        <w:t>slide 20</w:t>
      </w:r>
      <w:r w:rsidR="005877F1" w:rsidRPr="005877F1">
        <w:rPr>
          <w:rFonts w:ascii="Times New Roman" w:hAnsi="Times New Roman" w:cs="Times New Roman"/>
          <w:b/>
          <w:sz w:val="24"/>
          <w:szCs w:val="24"/>
          <w:highlight w:val="yellow"/>
        </w:rPr>
        <w:t> : terminologie roi et royaume)</w:t>
      </w:r>
      <w:r w:rsidR="00A90BF7">
        <w:rPr>
          <w:rFonts w:ascii="Times New Roman" w:hAnsi="Times New Roman" w:cs="Times New Roman"/>
          <w:sz w:val="24"/>
          <w:szCs w:val="24"/>
        </w:rPr>
        <w:t xml:space="preserve">. Le </w:t>
      </w:r>
      <w:r w:rsidR="005877F1">
        <w:rPr>
          <w:rFonts w:ascii="Times New Roman" w:hAnsi="Times New Roman" w:cs="Times New Roman"/>
          <w:sz w:val="24"/>
          <w:szCs w:val="24"/>
        </w:rPr>
        <w:t xml:space="preserve">titre que se donnent </w:t>
      </w:r>
      <w:r w:rsidR="005877F1" w:rsidRPr="00F2462D">
        <w:rPr>
          <w:rFonts w:ascii="Times New Roman" w:hAnsi="Times New Roman" w:cs="Times New Roman"/>
          <w:b/>
          <w:sz w:val="24"/>
          <w:szCs w:val="24"/>
        </w:rPr>
        <w:t>les rois</w:t>
      </w:r>
      <w:r w:rsidR="005877F1">
        <w:rPr>
          <w:rFonts w:ascii="Times New Roman" w:hAnsi="Times New Roman" w:cs="Times New Roman"/>
          <w:sz w:val="24"/>
          <w:szCs w:val="24"/>
        </w:rPr>
        <w:t xml:space="preserve"> qui succèdent </w:t>
      </w:r>
      <w:r w:rsidR="00A90BF7">
        <w:rPr>
          <w:rFonts w:ascii="Times New Roman" w:hAnsi="Times New Roman" w:cs="Times New Roman"/>
          <w:sz w:val="24"/>
          <w:szCs w:val="24"/>
        </w:rPr>
        <w:t xml:space="preserve">après la mort sans héritier de Louis l’Enfant </w:t>
      </w:r>
      <w:r w:rsidR="005877F1">
        <w:rPr>
          <w:rFonts w:ascii="Times New Roman" w:hAnsi="Times New Roman" w:cs="Times New Roman"/>
          <w:sz w:val="24"/>
          <w:szCs w:val="24"/>
        </w:rPr>
        <w:t xml:space="preserve">aux Carolingiens en 911, </w:t>
      </w:r>
      <w:r w:rsidR="00A90BF7" w:rsidRPr="00A90BF7">
        <w:rPr>
          <w:rFonts w:ascii="Times New Roman" w:hAnsi="Times New Roman" w:cs="Times New Roman"/>
          <w:i/>
          <w:sz w:val="24"/>
          <w:szCs w:val="24"/>
        </w:rPr>
        <w:t>Rex Francorum</w:t>
      </w:r>
      <w:r w:rsidR="00A90BF7">
        <w:rPr>
          <w:rFonts w:ascii="Times New Roman" w:hAnsi="Times New Roman" w:cs="Times New Roman"/>
          <w:sz w:val="24"/>
          <w:szCs w:val="24"/>
        </w:rPr>
        <w:t>, montre</w:t>
      </w:r>
      <w:r w:rsidR="00F6012D">
        <w:rPr>
          <w:rFonts w:ascii="Times New Roman" w:hAnsi="Times New Roman" w:cs="Times New Roman"/>
          <w:sz w:val="24"/>
          <w:szCs w:val="24"/>
        </w:rPr>
        <w:t xml:space="preserve"> qu’ils ne concevaient pas la date de 911 comme une césure. La tradition </w:t>
      </w:r>
      <w:r w:rsidR="00DB5B92">
        <w:rPr>
          <w:rFonts w:ascii="Times New Roman" w:hAnsi="Times New Roman" w:cs="Times New Roman"/>
          <w:sz w:val="24"/>
          <w:szCs w:val="24"/>
        </w:rPr>
        <w:t xml:space="preserve">généalogique </w:t>
      </w:r>
      <w:r w:rsidR="00F6012D">
        <w:rPr>
          <w:rFonts w:ascii="Times New Roman" w:hAnsi="Times New Roman" w:cs="Times New Roman"/>
          <w:sz w:val="24"/>
          <w:szCs w:val="24"/>
        </w:rPr>
        <w:t xml:space="preserve">a renforcé cette idée que le premier roi non carolingien, Conrad, duc de Franconie, élu par ses pairs de rang ducal, se plaçait aussi dans cette continuité. </w:t>
      </w:r>
      <w:r w:rsidR="00DB5B92" w:rsidRPr="00F6012D">
        <w:rPr>
          <w:rFonts w:ascii="Times New Roman" w:hAnsi="Times New Roman" w:cs="Times New Roman"/>
          <w:b/>
          <w:sz w:val="24"/>
          <w:szCs w:val="24"/>
          <w:highlight w:val="yellow"/>
        </w:rPr>
        <w:t xml:space="preserve">(slide </w:t>
      </w:r>
      <w:r w:rsidR="00DB5B92">
        <w:rPr>
          <w:rFonts w:ascii="Times New Roman" w:hAnsi="Times New Roman" w:cs="Times New Roman"/>
          <w:b/>
          <w:sz w:val="24"/>
          <w:szCs w:val="24"/>
          <w:highlight w:val="yellow"/>
        </w:rPr>
        <w:t>21</w:t>
      </w:r>
      <w:r w:rsidR="00DB5B92" w:rsidRPr="00F6012D">
        <w:rPr>
          <w:rFonts w:ascii="Times New Roman" w:hAnsi="Times New Roman" w:cs="Times New Roman"/>
          <w:b/>
          <w:sz w:val="24"/>
          <w:szCs w:val="24"/>
          <w:highlight w:val="yellow"/>
        </w:rPr>
        <w:t xml:space="preserve"> généalogie Carolingiens – Conrad Ier)</w:t>
      </w:r>
      <w:r w:rsidR="00DB5B92">
        <w:rPr>
          <w:rFonts w:ascii="Times New Roman" w:hAnsi="Times New Roman" w:cs="Times New Roman"/>
          <w:sz w:val="24"/>
          <w:szCs w:val="24"/>
        </w:rPr>
        <w:t xml:space="preserve">. </w:t>
      </w:r>
      <w:r w:rsidR="00F6012D">
        <w:rPr>
          <w:rFonts w:ascii="Times New Roman" w:hAnsi="Times New Roman" w:cs="Times New Roman"/>
          <w:sz w:val="24"/>
          <w:szCs w:val="24"/>
        </w:rPr>
        <w:t xml:space="preserve">On pourrait en dire de même des rois issus de la famille des ducs de Saxe, </w:t>
      </w:r>
      <w:r w:rsidR="00A90BF7">
        <w:rPr>
          <w:rFonts w:ascii="Times New Roman" w:hAnsi="Times New Roman" w:cs="Times New Roman"/>
          <w:sz w:val="24"/>
          <w:szCs w:val="24"/>
        </w:rPr>
        <w:t xml:space="preserve">ces rois </w:t>
      </w:r>
      <w:r w:rsidR="00F6012D">
        <w:rPr>
          <w:rFonts w:ascii="Times New Roman" w:hAnsi="Times New Roman" w:cs="Times New Roman"/>
          <w:sz w:val="24"/>
          <w:szCs w:val="24"/>
        </w:rPr>
        <w:t xml:space="preserve">qu’on appellera bientôt les </w:t>
      </w:r>
      <w:r w:rsidR="00A90BF7">
        <w:rPr>
          <w:rFonts w:ascii="Times New Roman" w:hAnsi="Times New Roman" w:cs="Times New Roman"/>
          <w:sz w:val="24"/>
          <w:szCs w:val="24"/>
        </w:rPr>
        <w:t>« </w:t>
      </w:r>
      <w:r w:rsidR="00F6012D">
        <w:rPr>
          <w:rFonts w:ascii="Times New Roman" w:hAnsi="Times New Roman" w:cs="Times New Roman"/>
          <w:sz w:val="24"/>
          <w:szCs w:val="24"/>
        </w:rPr>
        <w:t>Ottoniens</w:t>
      </w:r>
      <w:r w:rsidR="00A90BF7">
        <w:rPr>
          <w:rFonts w:ascii="Times New Roman" w:hAnsi="Times New Roman" w:cs="Times New Roman"/>
          <w:sz w:val="24"/>
          <w:szCs w:val="24"/>
        </w:rPr>
        <w:t> »</w:t>
      </w:r>
      <w:r w:rsidR="00F6012D">
        <w:rPr>
          <w:rFonts w:ascii="Times New Roman" w:hAnsi="Times New Roman" w:cs="Times New Roman"/>
          <w:sz w:val="24"/>
          <w:szCs w:val="24"/>
        </w:rPr>
        <w:t xml:space="preserve"> À partir d’Otton Ier, couronné empereur en 962, cette continuité carolingienne va également s’étendre à la dimension impériale comme vous le voyez sur le slide 23 qui vous donne un aperçu des titres impériaux que portent dorénavant les Ottoniens, puis leurs successeurs, les Saliens et les Staufen – pour autant qu’ils </w:t>
      </w:r>
      <w:r w:rsidR="00A90BF7">
        <w:rPr>
          <w:rFonts w:ascii="Times New Roman" w:hAnsi="Times New Roman" w:cs="Times New Roman"/>
          <w:sz w:val="24"/>
          <w:szCs w:val="24"/>
        </w:rPr>
        <w:t xml:space="preserve">en </w:t>
      </w:r>
      <w:r w:rsidR="00F6012D">
        <w:rPr>
          <w:rFonts w:ascii="Times New Roman" w:hAnsi="Times New Roman" w:cs="Times New Roman"/>
          <w:sz w:val="24"/>
          <w:szCs w:val="24"/>
        </w:rPr>
        <w:t xml:space="preserve">aient </w:t>
      </w:r>
      <w:r w:rsidR="00A90BF7">
        <w:rPr>
          <w:rFonts w:ascii="Times New Roman" w:hAnsi="Times New Roman" w:cs="Times New Roman"/>
          <w:sz w:val="24"/>
          <w:szCs w:val="24"/>
        </w:rPr>
        <w:t>eu les moyens ainsi que</w:t>
      </w:r>
      <w:r w:rsidR="00F6012D">
        <w:rPr>
          <w:rFonts w:ascii="Times New Roman" w:hAnsi="Times New Roman" w:cs="Times New Roman"/>
          <w:sz w:val="24"/>
          <w:szCs w:val="24"/>
        </w:rPr>
        <w:t xml:space="preserve"> </w:t>
      </w:r>
      <w:r w:rsidR="00A90BF7">
        <w:rPr>
          <w:rFonts w:ascii="Times New Roman" w:hAnsi="Times New Roman" w:cs="Times New Roman"/>
          <w:sz w:val="24"/>
          <w:szCs w:val="24"/>
        </w:rPr>
        <w:t>l’accord</w:t>
      </w:r>
      <w:r w:rsidR="00F6012D">
        <w:rPr>
          <w:rFonts w:ascii="Times New Roman" w:hAnsi="Times New Roman" w:cs="Times New Roman"/>
          <w:sz w:val="24"/>
          <w:szCs w:val="24"/>
        </w:rPr>
        <w:t xml:space="preserve"> du pape </w:t>
      </w:r>
      <w:r w:rsidR="00A90BF7">
        <w:rPr>
          <w:rFonts w:ascii="Times New Roman" w:hAnsi="Times New Roman" w:cs="Times New Roman"/>
          <w:sz w:val="24"/>
          <w:szCs w:val="24"/>
        </w:rPr>
        <w:t>pour le couronnement impérial</w:t>
      </w:r>
      <w:r w:rsidR="00F6012D">
        <w:rPr>
          <w:rFonts w:ascii="Times New Roman" w:hAnsi="Times New Roman" w:cs="Times New Roman"/>
          <w:sz w:val="24"/>
          <w:szCs w:val="24"/>
        </w:rPr>
        <w:t xml:space="preserve"> à R</w:t>
      </w:r>
      <w:r w:rsidR="000A0BF0">
        <w:rPr>
          <w:rFonts w:ascii="Times New Roman" w:hAnsi="Times New Roman" w:cs="Times New Roman"/>
          <w:sz w:val="24"/>
          <w:szCs w:val="24"/>
        </w:rPr>
        <w:t xml:space="preserve">ome </w:t>
      </w:r>
      <w:r w:rsidR="00DB5B92">
        <w:rPr>
          <w:rFonts w:ascii="Times New Roman" w:hAnsi="Times New Roman" w:cs="Times New Roman"/>
          <w:b/>
          <w:sz w:val="24"/>
          <w:szCs w:val="24"/>
          <w:highlight w:val="yellow"/>
        </w:rPr>
        <w:t>(slide 22</w:t>
      </w:r>
      <w:r w:rsidR="000A0BF0" w:rsidRPr="000A0BF0">
        <w:rPr>
          <w:rFonts w:ascii="Times New Roman" w:hAnsi="Times New Roman" w:cs="Times New Roman"/>
          <w:b/>
          <w:sz w:val="24"/>
          <w:szCs w:val="24"/>
          <w:highlight w:val="yellow"/>
        </w:rPr>
        <w:t xml:space="preserve"> : titre impérial </w:t>
      </w:r>
      <w:r w:rsidR="000A0BF0">
        <w:rPr>
          <w:rFonts w:ascii="Times New Roman" w:hAnsi="Times New Roman" w:cs="Times New Roman"/>
          <w:b/>
          <w:sz w:val="24"/>
          <w:szCs w:val="24"/>
          <w:highlight w:val="yellow"/>
        </w:rPr>
        <w:t>et</w:t>
      </w:r>
      <w:r w:rsidR="000A0BF0" w:rsidRPr="000A0BF0">
        <w:rPr>
          <w:rFonts w:ascii="Times New Roman" w:hAnsi="Times New Roman" w:cs="Times New Roman"/>
          <w:b/>
          <w:sz w:val="24"/>
          <w:szCs w:val="24"/>
          <w:highlight w:val="yellow"/>
        </w:rPr>
        <w:t xml:space="preserve"> Empire)</w:t>
      </w:r>
      <w:r w:rsidR="000A0BF0">
        <w:rPr>
          <w:rFonts w:ascii="Times New Roman" w:hAnsi="Times New Roman" w:cs="Times New Roman"/>
          <w:sz w:val="24"/>
          <w:szCs w:val="24"/>
        </w:rPr>
        <w:t>.</w:t>
      </w:r>
    </w:p>
    <w:p w:rsidR="000A0BF0" w:rsidRDefault="000A0BF0" w:rsidP="00792E1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Cette politique impériale et la tradition qui en résulte donne aux rois-empereurs une dimension qui dépasse de loin </w:t>
      </w:r>
      <w:r w:rsidR="005B116D">
        <w:rPr>
          <w:rFonts w:ascii="Times New Roman" w:hAnsi="Times New Roman" w:cs="Times New Roman"/>
          <w:sz w:val="24"/>
          <w:szCs w:val="24"/>
        </w:rPr>
        <w:t>tous les autres rois</w:t>
      </w:r>
      <w:r w:rsidR="00C9083F">
        <w:rPr>
          <w:rFonts w:ascii="Times New Roman" w:hAnsi="Times New Roman" w:cs="Times New Roman"/>
          <w:sz w:val="24"/>
          <w:szCs w:val="24"/>
        </w:rPr>
        <w:t xml:space="preserve">. Elle est la plus marquante sous l’empereur Otton III et </w:t>
      </w:r>
      <w:r w:rsidR="00F2462D">
        <w:rPr>
          <w:rFonts w:ascii="Times New Roman" w:hAnsi="Times New Roman" w:cs="Times New Roman"/>
          <w:sz w:val="24"/>
          <w:szCs w:val="24"/>
        </w:rPr>
        <w:t>son évocation – moins programmatique qu’on a voulu la voir –</w:t>
      </w:r>
      <w:r w:rsidR="00C9083F">
        <w:rPr>
          <w:rFonts w:ascii="Times New Roman" w:hAnsi="Times New Roman" w:cs="Times New Roman"/>
          <w:sz w:val="24"/>
          <w:szCs w:val="24"/>
        </w:rPr>
        <w:t xml:space="preserve"> de</w:t>
      </w:r>
      <w:r w:rsidR="00F2462D">
        <w:rPr>
          <w:rFonts w:ascii="Times New Roman" w:hAnsi="Times New Roman" w:cs="Times New Roman"/>
          <w:sz w:val="24"/>
          <w:szCs w:val="24"/>
        </w:rPr>
        <w:t xml:space="preserve"> la</w:t>
      </w:r>
      <w:r w:rsidR="00C9083F">
        <w:rPr>
          <w:rFonts w:ascii="Times New Roman" w:hAnsi="Times New Roman" w:cs="Times New Roman"/>
          <w:sz w:val="24"/>
          <w:szCs w:val="24"/>
        </w:rPr>
        <w:t xml:space="preserve"> « Renovatio Imperii </w:t>
      </w:r>
      <w:r w:rsidR="00281F03">
        <w:rPr>
          <w:rFonts w:ascii="Times New Roman" w:hAnsi="Times New Roman" w:cs="Times New Roman"/>
          <w:sz w:val="24"/>
          <w:szCs w:val="24"/>
        </w:rPr>
        <w:t xml:space="preserve">Romanorum </w:t>
      </w:r>
      <w:r w:rsidR="00C9083F">
        <w:rPr>
          <w:rFonts w:ascii="Times New Roman" w:hAnsi="Times New Roman" w:cs="Times New Roman"/>
          <w:sz w:val="24"/>
          <w:szCs w:val="24"/>
        </w:rPr>
        <w:t>»</w:t>
      </w:r>
      <w:r w:rsidR="00281F03">
        <w:rPr>
          <w:rFonts w:ascii="Times New Roman" w:hAnsi="Times New Roman" w:cs="Times New Roman"/>
          <w:sz w:val="24"/>
          <w:szCs w:val="24"/>
        </w:rPr>
        <w:t xml:space="preserve"> (996-1002)</w:t>
      </w:r>
      <w:r w:rsidR="00F2462D">
        <w:rPr>
          <w:rFonts w:ascii="Times New Roman" w:hAnsi="Times New Roman" w:cs="Times New Roman"/>
          <w:sz w:val="24"/>
          <w:szCs w:val="24"/>
        </w:rPr>
        <w:t>,</w:t>
      </w:r>
      <w:r w:rsidR="00281F03">
        <w:rPr>
          <w:rFonts w:ascii="Times New Roman" w:hAnsi="Times New Roman" w:cs="Times New Roman"/>
          <w:sz w:val="24"/>
          <w:szCs w:val="24"/>
        </w:rPr>
        <w:t xml:space="preserve"> ainsi que sous Frédéric I</w:t>
      </w:r>
      <w:r w:rsidR="00281F03" w:rsidRPr="00DB5B92">
        <w:rPr>
          <w:rFonts w:ascii="Times New Roman" w:hAnsi="Times New Roman" w:cs="Times New Roman"/>
          <w:sz w:val="24"/>
          <w:szCs w:val="24"/>
          <w:vertAlign w:val="superscript"/>
        </w:rPr>
        <w:t>er</w:t>
      </w:r>
      <w:r w:rsidR="00281F03">
        <w:rPr>
          <w:rFonts w:ascii="Times New Roman" w:hAnsi="Times New Roman" w:cs="Times New Roman"/>
          <w:sz w:val="24"/>
          <w:szCs w:val="24"/>
        </w:rPr>
        <w:t xml:space="preserve"> Barberousse (1155-1190), qui se situaient tous les deux </w:t>
      </w:r>
      <w:r w:rsidR="00F2462D">
        <w:rPr>
          <w:rFonts w:ascii="Times New Roman" w:hAnsi="Times New Roman" w:cs="Times New Roman"/>
          <w:sz w:val="24"/>
          <w:szCs w:val="24"/>
        </w:rPr>
        <w:t xml:space="preserve">explicitement </w:t>
      </w:r>
      <w:r w:rsidR="00281F03">
        <w:rPr>
          <w:rFonts w:ascii="Times New Roman" w:hAnsi="Times New Roman" w:cs="Times New Roman"/>
          <w:sz w:val="24"/>
          <w:szCs w:val="24"/>
        </w:rPr>
        <w:t>comme successeur</w:t>
      </w:r>
      <w:r w:rsidR="00F2462D">
        <w:rPr>
          <w:rFonts w:ascii="Times New Roman" w:hAnsi="Times New Roman" w:cs="Times New Roman"/>
          <w:sz w:val="24"/>
          <w:szCs w:val="24"/>
        </w:rPr>
        <w:t>s</w:t>
      </w:r>
      <w:r w:rsidR="00281F03">
        <w:rPr>
          <w:rFonts w:ascii="Times New Roman" w:hAnsi="Times New Roman" w:cs="Times New Roman"/>
          <w:sz w:val="24"/>
          <w:szCs w:val="24"/>
        </w:rPr>
        <w:t xml:space="preserve"> de Charlemagne</w:t>
      </w:r>
      <w:r w:rsidR="00C9083F">
        <w:rPr>
          <w:rFonts w:ascii="Times New Roman" w:hAnsi="Times New Roman" w:cs="Times New Roman"/>
          <w:sz w:val="24"/>
          <w:szCs w:val="24"/>
        </w:rPr>
        <w:t xml:space="preserve">. </w:t>
      </w:r>
      <w:r w:rsidR="00792E1B">
        <w:rPr>
          <w:rFonts w:ascii="Times New Roman" w:hAnsi="Times New Roman" w:cs="Times New Roman"/>
          <w:sz w:val="24"/>
          <w:szCs w:val="24"/>
        </w:rPr>
        <w:t xml:space="preserve">La renaissance de l’Empire romain et carolingien est fondée sur la collaboration entre l’empereur </w:t>
      </w:r>
      <w:r w:rsidR="00792E1B" w:rsidRPr="00792E1B">
        <w:rPr>
          <w:rFonts w:ascii="Times New Roman" w:hAnsi="Times New Roman" w:cs="Times New Roman"/>
          <w:sz w:val="24"/>
          <w:szCs w:val="24"/>
        </w:rPr>
        <w:t>et le pape (</w:t>
      </w:r>
      <w:r w:rsidR="00F2462D">
        <w:rPr>
          <w:rFonts w:ascii="Times New Roman" w:hAnsi="Times New Roman" w:cs="Times New Roman"/>
          <w:sz w:val="24"/>
          <w:szCs w:val="24"/>
        </w:rPr>
        <w:t xml:space="preserve">ce dernier étant </w:t>
      </w:r>
      <w:r w:rsidR="00792E1B" w:rsidRPr="00792E1B">
        <w:rPr>
          <w:rFonts w:ascii="Times New Roman" w:hAnsi="Times New Roman" w:cs="Times New Roman"/>
          <w:sz w:val="24"/>
          <w:szCs w:val="24"/>
        </w:rPr>
        <w:t>subordonné à l’empereur et nommé par lui)</w:t>
      </w:r>
      <w:r w:rsidR="00792E1B">
        <w:rPr>
          <w:rFonts w:ascii="Times New Roman" w:hAnsi="Times New Roman" w:cs="Times New Roman"/>
          <w:sz w:val="24"/>
          <w:szCs w:val="24"/>
        </w:rPr>
        <w:t xml:space="preserve">. Symboliquement, Otton III réside dès </w:t>
      </w:r>
      <w:r w:rsidR="00DB5B92">
        <w:rPr>
          <w:rFonts w:ascii="Times New Roman" w:hAnsi="Times New Roman" w:cs="Times New Roman"/>
          <w:sz w:val="24"/>
          <w:szCs w:val="24"/>
        </w:rPr>
        <w:lastRenderedPageBreak/>
        <w:t>lors à côté du p</w:t>
      </w:r>
      <w:r w:rsidR="00792E1B">
        <w:rPr>
          <w:rFonts w:ascii="Times New Roman" w:hAnsi="Times New Roman" w:cs="Times New Roman"/>
          <w:sz w:val="24"/>
          <w:szCs w:val="24"/>
        </w:rPr>
        <w:t>ape, à Rome. Les</w:t>
      </w:r>
      <w:r w:rsidR="00792E1B" w:rsidRPr="00792E1B">
        <w:rPr>
          <w:rFonts w:ascii="Times New Roman" w:hAnsi="Times New Roman" w:cs="Times New Roman"/>
          <w:sz w:val="24"/>
          <w:szCs w:val="24"/>
        </w:rPr>
        <w:t xml:space="preserve"> Ottoniens et les premiers Saliens font nommer des papes de qualité; </w:t>
      </w:r>
      <w:r w:rsidR="00792E1B">
        <w:rPr>
          <w:rFonts w:ascii="Times New Roman" w:hAnsi="Times New Roman" w:cs="Times New Roman"/>
          <w:sz w:val="24"/>
          <w:szCs w:val="24"/>
        </w:rPr>
        <w:t xml:space="preserve">cette configuration de la domination du monde chrétien présuppose en effet une </w:t>
      </w:r>
      <w:r w:rsidR="00792E1B" w:rsidRPr="00792E1B">
        <w:rPr>
          <w:rFonts w:ascii="Times New Roman" w:hAnsi="Times New Roman" w:cs="Times New Roman"/>
          <w:sz w:val="24"/>
          <w:szCs w:val="24"/>
        </w:rPr>
        <w:t>bonne entente entre empereur et pape</w:t>
      </w:r>
      <w:r w:rsidR="00F2462D">
        <w:rPr>
          <w:rFonts w:ascii="Times New Roman" w:hAnsi="Times New Roman" w:cs="Times New Roman"/>
          <w:sz w:val="24"/>
          <w:szCs w:val="24"/>
        </w:rPr>
        <w:t>. Dès lors que l</w:t>
      </w:r>
      <w:r w:rsidR="00792E1B">
        <w:rPr>
          <w:rFonts w:ascii="Times New Roman" w:hAnsi="Times New Roman" w:cs="Times New Roman"/>
          <w:sz w:val="24"/>
          <w:szCs w:val="24"/>
        </w:rPr>
        <w:t xml:space="preserve">e statu quo dans </w:t>
      </w:r>
      <w:r w:rsidR="00F2462D">
        <w:rPr>
          <w:rFonts w:ascii="Times New Roman" w:hAnsi="Times New Roman" w:cs="Times New Roman"/>
          <w:sz w:val="24"/>
          <w:szCs w:val="24"/>
        </w:rPr>
        <w:t>les rapports hiérarchiques</w:t>
      </w:r>
      <w:r w:rsidR="00792E1B">
        <w:rPr>
          <w:rFonts w:ascii="Times New Roman" w:hAnsi="Times New Roman" w:cs="Times New Roman"/>
          <w:sz w:val="24"/>
          <w:szCs w:val="24"/>
        </w:rPr>
        <w:t xml:space="preserve"> reste</w:t>
      </w:r>
      <w:r w:rsidR="00F2462D">
        <w:rPr>
          <w:rFonts w:ascii="Times New Roman" w:hAnsi="Times New Roman" w:cs="Times New Roman"/>
          <w:sz w:val="24"/>
          <w:szCs w:val="24"/>
        </w:rPr>
        <w:t>nt</w:t>
      </w:r>
      <w:r w:rsidR="00792E1B">
        <w:rPr>
          <w:rFonts w:ascii="Times New Roman" w:hAnsi="Times New Roman" w:cs="Times New Roman"/>
          <w:sz w:val="24"/>
          <w:szCs w:val="24"/>
        </w:rPr>
        <w:t xml:space="preserve"> acquis, l’ordre impérial n’est pas menacé</w:t>
      </w:r>
      <w:r w:rsidR="00C9083F">
        <w:rPr>
          <w:rFonts w:ascii="Times New Roman" w:hAnsi="Times New Roman" w:cs="Times New Roman"/>
          <w:sz w:val="24"/>
          <w:szCs w:val="24"/>
        </w:rPr>
        <w:t xml:space="preserve"> </w:t>
      </w:r>
      <w:r w:rsidR="00C9083F" w:rsidRPr="000A0BF0">
        <w:rPr>
          <w:rFonts w:ascii="Times New Roman" w:hAnsi="Times New Roman" w:cs="Times New Roman"/>
          <w:b/>
          <w:sz w:val="24"/>
          <w:szCs w:val="24"/>
          <w:highlight w:val="yellow"/>
        </w:rPr>
        <w:t>(</w:t>
      </w:r>
      <w:r w:rsidR="00DB5B92">
        <w:rPr>
          <w:rFonts w:ascii="Times New Roman" w:hAnsi="Times New Roman" w:cs="Times New Roman"/>
          <w:b/>
          <w:sz w:val="24"/>
          <w:szCs w:val="24"/>
          <w:highlight w:val="yellow"/>
        </w:rPr>
        <w:t>slide 23</w:t>
      </w:r>
      <w:r w:rsidR="00C9083F" w:rsidRPr="000A0BF0">
        <w:rPr>
          <w:rFonts w:ascii="Times New Roman" w:hAnsi="Times New Roman" w:cs="Times New Roman"/>
          <w:b/>
          <w:sz w:val="24"/>
          <w:szCs w:val="24"/>
          <w:highlight w:val="yellow"/>
        </w:rPr>
        <w:t> :</w:t>
      </w:r>
      <w:r w:rsidR="00C9083F">
        <w:rPr>
          <w:rFonts w:ascii="Times New Roman" w:hAnsi="Times New Roman" w:cs="Times New Roman"/>
          <w:b/>
          <w:sz w:val="24"/>
          <w:szCs w:val="24"/>
          <w:highlight w:val="yellow"/>
        </w:rPr>
        <w:t xml:space="preserve"> Otton III</w:t>
      </w:r>
      <w:r w:rsidR="00C9083F" w:rsidRPr="000A0BF0">
        <w:rPr>
          <w:rFonts w:ascii="Times New Roman" w:hAnsi="Times New Roman" w:cs="Times New Roman"/>
          <w:b/>
          <w:sz w:val="24"/>
          <w:szCs w:val="24"/>
          <w:highlight w:val="yellow"/>
        </w:rPr>
        <w:t>)</w:t>
      </w:r>
      <w:r w:rsidR="005B116D">
        <w:rPr>
          <w:rFonts w:ascii="Times New Roman" w:hAnsi="Times New Roman" w:cs="Times New Roman"/>
          <w:sz w:val="24"/>
          <w:szCs w:val="24"/>
        </w:rPr>
        <w:t>.</w:t>
      </w:r>
      <w:r w:rsidR="00554040">
        <w:rPr>
          <w:rFonts w:ascii="Times New Roman" w:hAnsi="Times New Roman" w:cs="Times New Roman"/>
          <w:sz w:val="24"/>
          <w:szCs w:val="24"/>
        </w:rPr>
        <w:t xml:space="preserve"> </w:t>
      </w:r>
      <w:r w:rsidR="009A6F84">
        <w:rPr>
          <w:rFonts w:ascii="Times New Roman" w:hAnsi="Times New Roman" w:cs="Times New Roman"/>
          <w:sz w:val="24"/>
          <w:szCs w:val="24"/>
        </w:rPr>
        <w:t>Mais au moment où le pape réclame, à partir du milieu du XI</w:t>
      </w:r>
      <w:r w:rsidR="009A6F84" w:rsidRPr="00DB5B92">
        <w:rPr>
          <w:rFonts w:ascii="Times New Roman" w:hAnsi="Times New Roman" w:cs="Times New Roman"/>
          <w:sz w:val="24"/>
          <w:szCs w:val="24"/>
          <w:vertAlign w:val="superscript"/>
        </w:rPr>
        <w:t>e</w:t>
      </w:r>
      <w:r w:rsidR="009A6F84">
        <w:rPr>
          <w:rFonts w:ascii="Times New Roman" w:hAnsi="Times New Roman" w:cs="Times New Roman"/>
          <w:sz w:val="24"/>
          <w:szCs w:val="24"/>
        </w:rPr>
        <w:t xml:space="preserve"> siècle et sous l’effet du mouvement de réforme nés dans les abbayes, la libération de l’Église du pouvoir laïque, puis la suprémat</w:t>
      </w:r>
      <w:r w:rsidR="00F2462D">
        <w:rPr>
          <w:rFonts w:ascii="Times New Roman" w:hAnsi="Times New Roman" w:cs="Times New Roman"/>
          <w:sz w:val="24"/>
          <w:szCs w:val="24"/>
        </w:rPr>
        <w:t>ie du pouvoir pontifical, ce « n</w:t>
      </w:r>
      <w:r w:rsidR="009A6F84">
        <w:rPr>
          <w:rFonts w:ascii="Times New Roman" w:hAnsi="Times New Roman" w:cs="Times New Roman"/>
          <w:sz w:val="24"/>
          <w:szCs w:val="24"/>
        </w:rPr>
        <w:t xml:space="preserve">ouvel ordre chrétien » ébranle le pouvoir impérial dans ses fondements. En même temps, il menace aussi l’équilibre entre le roi ou l’empereur et les princes. </w:t>
      </w:r>
    </w:p>
    <w:p w:rsidR="009A6F84" w:rsidRDefault="009A6F84" w:rsidP="009A6F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 même dans une configuration de pouvoir dominé par l’empereur, </w:t>
      </w:r>
      <w:r w:rsidR="00F2462D">
        <w:rPr>
          <w:rFonts w:ascii="Times New Roman" w:hAnsi="Times New Roman" w:cs="Times New Roman"/>
          <w:sz w:val="24"/>
          <w:szCs w:val="24"/>
        </w:rPr>
        <w:t>le pouvoir</w:t>
      </w:r>
      <w:r>
        <w:rPr>
          <w:rFonts w:ascii="Times New Roman" w:hAnsi="Times New Roman" w:cs="Times New Roman"/>
          <w:sz w:val="24"/>
          <w:szCs w:val="24"/>
        </w:rPr>
        <w:t xml:space="preserve"> repose, comme nous l’avons vu, sur un équilibre dynamique et donc à chaque m</w:t>
      </w:r>
      <w:r w:rsidR="00F2462D">
        <w:rPr>
          <w:rFonts w:ascii="Times New Roman" w:hAnsi="Times New Roman" w:cs="Times New Roman"/>
          <w:sz w:val="24"/>
          <w:szCs w:val="24"/>
        </w:rPr>
        <w:t xml:space="preserve">oment renégocié </w:t>
      </w:r>
      <w:r w:rsidR="00F2462D" w:rsidRPr="00F2462D">
        <w:rPr>
          <w:rFonts w:ascii="Times New Roman" w:hAnsi="Times New Roman" w:cs="Times New Roman"/>
          <w:b/>
          <w:sz w:val="24"/>
          <w:szCs w:val="24"/>
        </w:rPr>
        <w:t>entre l’autorité</w:t>
      </w:r>
      <w:r w:rsidRPr="00F2462D">
        <w:rPr>
          <w:rFonts w:ascii="Times New Roman" w:hAnsi="Times New Roman" w:cs="Times New Roman"/>
          <w:b/>
          <w:sz w:val="24"/>
          <w:szCs w:val="24"/>
        </w:rPr>
        <w:t xml:space="preserve"> central</w:t>
      </w:r>
      <w:r w:rsidR="00F2462D" w:rsidRPr="00F2462D">
        <w:rPr>
          <w:rFonts w:ascii="Times New Roman" w:hAnsi="Times New Roman" w:cs="Times New Roman"/>
          <w:b/>
          <w:sz w:val="24"/>
          <w:szCs w:val="24"/>
        </w:rPr>
        <w:t>e</w:t>
      </w:r>
      <w:r w:rsidRPr="00F2462D">
        <w:rPr>
          <w:rFonts w:ascii="Times New Roman" w:hAnsi="Times New Roman" w:cs="Times New Roman"/>
          <w:b/>
          <w:sz w:val="24"/>
          <w:szCs w:val="24"/>
        </w:rPr>
        <w:t xml:space="preserve"> et les piliers de sa domination, les prince</w:t>
      </w:r>
      <w:r w:rsidR="00F2462D" w:rsidRPr="00F2462D">
        <w:rPr>
          <w:rFonts w:ascii="Times New Roman" w:hAnsi="Times New Roman" w:cs="Times New Roman"/>
          <w:b/>
          <w:sz w:val="24"/>
          <w:szCs w:val="24"/>
        </w:rPr>
        <w:t>s laïques et ecclésiastiques</w:t>
      </w:r>
      <w:r w:rsidR="00F2462D">
        <w:rPr>
          <w:rFonts w:ascii="Times New Roman" w:hAnsi="Times New Roman" w:cs="Times New Roman"/>
          <w:sz w:val="24"/>
          <w:szCs w:val="24"/>
        </w:rPr>
        <w:t>. Sa</w:t>
      </w:r>
      <w:r>
        <w:rPr>
          <w:rFonts w:ascii="Times New Roman" w:hAnsi="Times New Roman" w:cs="Times New Roman"/>
          <w:sz w:val="24"/>
          <w:szCs w:val="24"/>
        </w:rPr>
        <w:t>ns pouvoir entrer ici dans le détail de l’histoire événementielle des interactions entre empereurs et princes, plu</w:t>
      </w:r>
      <w:r w:rsidR="00DB5B92">
        <w:rPr>
          <w:rFonts w:ascii="Times New Roman" w:hAnsi="Times New Roman" w:cs="Times New Roman"/>
          <w:sz w:val="24"/>
          <w:szCs w:val="24"/>
        </w:rPr>
        <w:t>sieurs réflexions s’imposent</w:t>
      </w:r>
      <w:r>
        <w:rPr>
          <w:rFonts w:ascii="Times New Roman" w:hAnsi="Times New Roman" w:cs="Times New Roman"/>
          <w:sz w:val="24"/>
          <w:szCs w:val="24"/>
        </w:rPr>
        <w:t>.</w:t>
      </w:r>
    </w:p>
    <w:p w:rsidR="009A6F84" w:rsidRDefault="009A6F84" w:rsidP="009A6F84">
      <w:pPr>
        <w:spacing w:line="360" w:lineRule="auto"/>
        <w:ind w:firstLine="720"/>
        <w:jc w:val="both"/>
        <w:rPr>
          <w:rFonts w:ascii="Times New Roman" w:hAnsi="Times New Roman" w:cs="Times New Roman"/>
          <w:sz w:val="24"/>
          <w:szCs w:val="24"/>
        </w:rPr>
      </w:pPr>
      <w:r w:rsidRPr="002C02F2">
        <w:rPr>
          <w:rFonts w:ascii="Times New Roman" w:hAnsi="Times New Roman" w:cs="Times New Roman"/>
          <w:sz w:val="24"/>
          <w:szCs w:val="24"/>
          <w:u w:val="single"/>
        </w:rPr>
        <w:t>En premier lieu</w:t>
      </w:r>
      <w:r>
        <w:rPr>
          <w:rFonts w:ascii="Times New Roman" w:hAnsi="Times New Roman" w:cs="Times New Roman"/>
          <w:sz w:val="24"/>
          <w:szCs w:val="24"/>
        </w:rPr>
        <w:t xml:space="preserve">, </w:t>
      </w:r>
      <w:r w:rsidR="00B12732">
        <w:rPr>
          <w:rFonts w:ascii="Times New Roman" w:hAnsi="Times New Roman" w:cs="Times New Roman"/>
          <w:sz w:val="24"/>
          <w:szCs w:val="24"/>
        </w:rPr>
        <w:t>un réajustement de la notion de « </w:t>
      </w:r>
      <w:r w:rsidR="00B12732" w:rsidRPr="006A7558">
        <w:rPr>
          <w:rFonts w:ascii="Times New Roman" w:hAnsi="Times New Roman" w:cs="Times New Roman"/>
          <w:b/>
          <w:sz w:val="24"/>
          <w:szCs w:val="24"/>
        </w:rPr>
        <w:t>dynastie</w:t>
      </w:r>
      <w:r w:rsidR="00B12732">
        <w:rPr>
          <w:rFonts w:ascii="Times New Roman" w:hAnsi="Times New Roman" w:cs="Times New Roman"/>
          <w:sz w:val="24"/>
          <w:szCs w:val="24"/>
        </w:rPr>
        <w:t xml:space="preserve"> ». Les dynasties royales ou impériales au pouvoir dans l’Empire ne sont rien d’autres que des constructions mentales qui légitiment le pouvoir royal en </w:t>
      </w:r>
      <w:r w:rsidR="006A7558">
        <w:rPr>
          <w:rFonts w:ascii="Times New Roman" w:hAnsi="Times New Roman" w:cs="Times New Roman"/>
          <w:sz w:val="24"/>
          <w:szCs w:val="24"/>
        </w:rPr>
        <w:t>le situant dans la continuité. Les généalogies que nous venons de voir en sont l’expression la plus parfaite</w:t>
      </w:r>
      <w:r w:rsidR="002C02F2">
        <w:rPr>
          <w:rFonts w:ascii="Times New Roman" w:hAnsi="Times New Roman" w:cs="Times New Roman"/>
          <w:sz w:val="24"/>
          <w:szCs w:val="24"/>
        </w:rPr>
        <w:t xml:space="preserve"> </w:t>
      </w:r>
      <w:r w:rsidR="002C02F2" w:rsidRPr="002C02F2">
        <w:rPr>
          <w:rFonts w:ascii="Times New Roman" w:hAnsi="Times New Roman" w:cs="Times New Roman"/>
          <w:b/>
          <w:sz w:val="24"/>
          <w:szCs w:val="24"/>
          <w:highlight w:val="yellow"/>
        </w:rPr>
        <w:t xml:space="preserve">(slide </w:t>
      </w:r>
      <w:r w:rsidR="00DB5B92">
        <w:rPr>
          <w:rFonts w:ascii="Times New Roman" w:hAnsi="Times New Roman" w:cs="Times New Roman"/>
          <w:b/>
          <w:sz w:val="24"/>
          <w:szCs w:val="24"/>
          <w:highlight w:val="yellow"/>
        </w:rPr>
        <w:t>24</w:t>
      </w:r>
      <w:r w:rsidR="002C02F2" w:rsidRPr="002C02F2">
        <w:rPr>
          <w:rFonts w:ascii="Times New Roman" w:hAnsi="Times New Roman" w:cs="Times New Roman"/>
          <w:b/>
          <w:sz w:val="24"/>
          <w:szCs w:val="24"/>
          <w:highlight w:val="yellow"/>
        </w:rPr>
        <w:t> : généalogie Saint-Pantaléon)</w:t>
      </w:r>
      <w:r w:rsidR="006A7558">
        <w:rPr>
          <w:rFonts w:ascii="Times New Roman" w:hAnsi="Times New Roman" w:cs="Times New Roman"/>
          <w:sz w:val="24"/>
          <w:szCs w:val="24"/>
        </w:rPr>
        <w:t xml:space="preserve">. </w:t>
      </w:r>
      <w:r w:rsidR="002C02F2">
        <w:rPr>
          <w:rFonts w:ascii="Times New Roman" w:hAnsi="Times New Roman" w:cs="Times New Roman"/>
          <w:sz w:val="24"/>
          <w:szCs w:val="24"/>
        </w:rPr>
        <w:t>Elles montre</w:t>
      </w:r>
      <w:r w:rsidR="00B12732">
        <w:rPr>
          <w:rFonts w:ascii="Times New Roman" w:hAnsi="Times New Roman" w:cs="Times New Roman"/>
          <w:sz w:val="24"/>
          <w:szCs w:val="24"/>
        </w:rPr>
        <w:t xml:space="preserve">nt l’accession d’une famille princière au rang supérieur et </w:t>
      </w:r>
      <w:r w:rsidR="002C02F2">
        <w:rPr>
          <w:rFonts w:ascii="Times New Roman" w:hAnsi="Times New Roman" w:cs="Times New Roman"/>
          <w:sz w:val="24"/>
          <w:szCs w:val="24"/>
        </w:rPr>
        <w:t>l’hérédité</w:t>
      </w:r>
      <w:r w:rsidR="00B12732">
        <w:rPr>
          <w:rFonts w:ascii="Times New Roman" w:hAnsi="Times New Roman" w:cs="Times New Roman"/>
          <w:sz w:val="24"/>
          <w:szCs w:val="24"/>
        </w:rPr>
        <w:t xml:space="preserve"> par la filiation linéaire</w:t>
      </w:r>
      <w:r w:rsidR="002C02F2">
        <w:rPr>
          <w:rFonts w:ascii="Times New Roman" w:hAnsi="Times New Roman" w:cs="Times New Roman"/>
          <w:sz w:val="24"/>
          <w:szCs w:val="24"/>
        </w:rPr>
        <w:t xml:space="preserve">. Elles permettent cependant aussi, par l’union matrimoniale, </w:t>
      </w:r>
      <w:r w:rsidR="00F2462D">
        <w:rPr>
          <w:rFonts w:ascii="Times New Roman" w:hAnsi="Times New Roman" w:cs="Times New Roman"/>
          <w:sz w:val="24"/>
          <w:szCs w:val="24"/>
        </w:rPr>
        <w:t>le rattachement d’une famille à</w:t>
      </w:r>
      <w:r w:rsidR="002C02F2">
        <w:rPr>
          <w:rFonts w:ascii="Times New Roman" w:hAnsi="Times New Roman" w:cs="Times New Roman"/>
          <w:sz w:val="24"/>
          <w:szCs w:val="24"/>
        </w:rPr>
        <w:t xml:space="preserve"> une généalogie impériale</w:t>
      </w:r>
      <w:r w:rsidR="00F2462D">
        <w:rPr>
          <w:rFonts w:ascii="Times New Roman" w:hAnsi="Times New Roman" w:cs="Times New Roman"/>
          <w:sz w:val="24"/>
          <w:szCs w:val="24"/>
        </w:rPr>
        <w:t xml:space="preserve"> </w:t>
      </w:r>
      <w:r w:rsidR="002C02F2">
        <w:rPr>
          <w:rFonts w:ascii="Times New Roman" w:hAnsi="Times New Roman" w:cs="Times New Roman"/>
          <w:sz w:val="24"/>
          <w:szCs w:val="24"/>
        </w:rPr>
        <w:t>– une autre forme de légitimation.</w:t>
      </w:r>
    </w:p>
    <w:p w:rsidR="002C02F2" w:rsidRPr="002C02F2" w:rsidRDefault="00B12732" w:rsidP="002C02F2">
      <w:pPr>
        <w:spacing w:line="360" w:lineRule="auto"/>
        <w:ind w:firstLine="720"/>
        <w:jc w:val="both"/>
        <w:rPr>
          <w:rFonts w:ascii="Times New Roman" w:hAnsi="Times New Roman" w:cs="Times New Roman"/>
          <w:sz w:val="24"/>
          <w:szCs w:val="24"/>
        </w:rPr>
      </w:pPr>
      <w:r w:rsidRPr="002C02F2">
        <w:rPr>
          <w:rFonts w:ascii="Times New Roman" w:hAnsi="Times New Roman" w:cs="Times New Roman"/>
          <w:sz w:val="24"/>
          <w:szCs w:val="24"/>
          <w:u w:val="single"/>
        </w:rPr>
        <w:t>En second lieu</w:t>
      </w:r>
      <w:r>
        <w:rPr>
          <w:rFonts w:ascii="Times New Roman" w:hAnsi="Times New Roman" w:cs="Times New Roman"/>
          <w:sz w:val="24"/>
          <w:szCs w:val="24"/>
        </w:rPr>
        <w:t xml:space="preserve">, l’ordre royal reste par principe soumis à </w:t>
      </w:r>
      <w:r w:rsidRPr="002C02F2">
        <w:rPr>
          <w:rFonts w:ascii="Times New Roman" w:hAnsi="Times New Roman" w:cs="Times New Roman"/>
          <w:b/>
          <w:sz w:val="24"/>
          <w:szCs w:val="24"/>
        </w:rPr>
        <w:t>l’élection par les princes</w:t>
      </w:r>
      <w:r w:rsidR="002C02F2">
        <w:rPr>
          <w:rFonts w:ascii="Times New Roman" w:hAnsi="Times New Roman" w:cs="Times New Roman"/>
          <w:sz w:val="24"/>
          <w:szCs w:val="24"/>
        </w:rPr>
        <w:t xml:space="preserve">, même si les rois ont pris l’habitude de faire couronner leur fils de leur vivant. </w:t>
      </w:r>
      <w:r w:rsidR="002C02F2" w:rsidRPr="002C02F2">
        <w:rPr>
          <w:rFonts w:ascii="Times New Roman" w:hAnsi="Times New Roman" w:cs="Times New Roman"/>
          <w:sz w:val="24"/>
          <w:szCs w:val="24"/>
        </w:rPr>
        <w:t xml:space="preserve">Le roi est élu par les grands princes lors des diètes </w:t>
      </w:r>
      <w:r w:rsidR="002C02F2">
        <w:rPr>
          <w:rFonts w:ascii="Times New Roman" w:hAnsi="Times New Roman" w:cs="Times New Roman"/>
          <w:sz w:val="24"/>
          <w:szCs w:val="24"/>
        </w:rPr>
        <w:t xml:space="preserve">d’Empire </w:t>
      </w:r>
      <w:r w:rsidR="002C02F2" w:rsidRPr="002C02F2">
        <w:rPr>
          <w:rFonts w:ascii="Times New Roman" w:hAnsi="Times New Roman" w:cs="Times New Roman"/>
          <w:sz w:val="24"/>
          <w:szCs w:val="24"/>
        </w:rPr>
        <w:t>(</w:t>
      </w:r>
      <w:r w:rsidR="002C02F2">
        <w:rPr>
          <w:rFonts w:ascii="Times New Roman" w:hAnsi="Times New Roman" w:cs="Times New Roman"/>
          <w:sz w:val="24"/>
          <w:szCs w:val="24"/>
        </w:rPr>
        <w:t>« </w:t>
      </w:r>
      <w:r w:rsidR="002C02F2" w:rsidRPr="002C02F2">
        <w:rPr>
          <w:rFonts w:ascii="Times New Roman" w:hAnsi="Times New Roman" w:cs="Times New Roman"/>
          <w:sz w:val="24"/>
          <w:szCs w:val="24"/>
        </w:rPr>
        <w:t>Reichstag</w:t>
      </w:r>
      <w:r w:rsidR="002C02F2">
        <w:rPr>
          <w:rFonts w:ascii="Times New Roman" w:hAnsi="Times New Roman" w:cs="Times New Roman"/>
          <w:sz w:val="24"/>
          <w:szCs w:val="24"/>
        </w:rPr>
        <w:t> »</w:t>
      </w:r>
      <w:r w:rsidR="002C02F2" w:rsidRPr="002C02F2">
        <w:rPr>
          <w:rFonts w:ascii="Times New Roman" w:hAnsi="Times New Roman" w:cs="Times New Roman"/>
          <w:sz w:val="24"/>
          <w:szCs w:val="24"/>
        </w:rPr>
        <w:t>)</w:t>
      </w:r>
      <w:r w:rsidR="002C02F2">
        <w:rPr>
          <w:rFonts w:ascii="Times New Roman" w:hAnsi="Times New Roman" w:cs="Times New Roman"/>
          <w:sz w:val="24"/>
          <w:szCs w:val="24"/>
        </w:rPr>
        <w:t xml:space="preserve">. Le nombre des électeurs va </w:t>
      </w:r>
      <w:r w:rsidR="00F2462D">
        <w:rPr>
          <w:rFonts w:ascii="Times New Roman" w:hAnsi="Times New Roman" w:cs="Times New Roman"/>
          <w:sz w:val="24"/>
          <w:szCs w:val="24"/>
        </w:rPr>
        <w:t>peu à peu</w:t>
      </w:r>
      <w:r w:rsidR="002C02F2">
        <w:rPr>
          <w:rFonts w:ascii="Times New Roman" w:hAnsi="Times New Roman" w:cs="Times New Roman"/>
          <w:sz w:val="24"/>
          <w:szCs w:val="24"/>
        </w:rPr>
        <w:t xml:space="preserve"> en diminuant, pour se fixer </w:t>
      </w:r>
      <w:r w:rsidR="00F2462D">
        <w:rPr>
          <w:rFonts w:ascii="Times New Roman" w:hAnsi="Times New Roman" w:cs="Times New Roman"/>
          <w:sz w:val="24"/>
          <w:szCs w:val="24"/>
        </w:rPr>
        <w:t>à</w:t>
      </w:r>
      <w:r w:rsidR="002C02F2">
        <w:rPr>
          <w:rFonts w:ascii="Times New Roman" w:hAnsi="Times New Roman" w:cs="Times New Roman"/>
          <w:sz w:val="24"/>
          <w:szCs w:val="24"/>
        </w:rPr>
        <w:t xml:space="preserve"> sept grands électeurs dans la seconde</w:t>
      </w:r>
      <w:r w:rsidR="002C02F2" w:rsidRPr="002C02F2">
        <w:rPr>
          <w:rFonts w:ascii="Times New Roman" w:hAnsi="Times New Roman" w:cs="Times New Roman"/>
          <w:sz w:val="24"/>
          <w:szCs w:val="24"/>
        </w:rPr>
        <w:t xml:space="preserve"> moitié du XIII</w:t>
      </w:r>
      <w:r w:rsidR="002C02F2" w:rsidRPr="002C02F2">
        <w:rPr>
          <w:rFonts w:ascii="Times New Roman" w:hAnsi="Times New Roman" w:cs="Times New Roman"/>
          <w:sz w:val="24"/>
          <w:szCs w:val="24"/>
          <w:vertAlign w:val="superscript"/>
        </w:rPr>
        <w:t>e</w:t>
      </w:r>
      <w:r w:rsidR="002C02F2" w:rsidRPr="002C02F2">
        <w:rPr>
          <w:rFonts w:ascii="Times New Roman" w:hAnsi="Times New Roman" w:cs="Times New Roman"/>
          <w:sz w:val="24"/>
          <w:szCs w:val="24"/>
        </w:rPr>
        <w:t xml:space="preserve"> s</w:t>
      </w:r>
      <w:r w:rsidR="002C02F2">
        <w:rPr>
          <w:rFonts w:ascii="Times New Roman" w:hAnsi="Times New Roman" w:cs="Times New Roman"/>
          <w:sz w:val="24"/>
          <w:szCs w:val="24"/>
        </w:rPr>
        <w:t xml:space="preserve">iècle. Le cérémoniel de l’élection est </w:t>
      </w:r>
      <w:r w:rsidR="00F2462D">
        <w:rPr>
          <w:rFonts w:ascii="Times New Roman" w:hAnsi="Times New Roman" w:cs="Times New Roman"/>
          <w:sz w:val="24"/>
          <w:szCs w:val="24"/>
        </w:rPr>
        <w:t xml:space="preserve">probablement la manifestation la plus prononcée du princier, puisqu’il donne aux prince </w:t>
      </w:r>
      <w:r w:rsidR="002C02F2">
        <w:rPr>
          <w:rFonts w:ascii="Times New Roman" w:hAnsi="Times New Roman" w:cs="Times New Roman"/>
          <w:sz w:val="24"/>
          <w:szCs w:val="24"/>
        </w:rPr>
        <w:t xml:space="preserve">l’occasion </w:t>
      </w:r>
      <w:r w:rsidR="00F2462D">
        <w:rPr>
          <w:rFonts w:ascii="Times New Roman" w:hAnsi="Times New Roman" w:cs="Times New Roman"/>
          <w:sz w:val="24"/>
          <w:szCs w:val="24"/>
        </w:rPr>
        <w:t>de</w:t>
      </w:r>
      <w:r w:rsidR="002C02F2">
        <w:rPr>
          <w:rFonts w:ascii="Times New Roman" w:hAnsi="Times New Roman" w:cs="Times New Roman"/>
          <w:sz w:val="24"/>
          <w:szCs w:val="24"/>
        </w:rPr>
        <w:t xml:space="preserve"> montrer leur rang, en particulier pour les archevêques rhénans.</w:t>
      </w:r>
    </w:p>
    <w:p w:rsidR="00B12732" w:rsidRDefault="00B12732" w:rsidP="00B12732">
      <w:pPr>
        <w:spacing w:line="360" w:lineRule="auto"/>
        <w:ind w:firstLine="720"/>
        <w:jc w:val="both"/>
        <w:rPr>
          <w:rFonts w:ascii="Times New Roman" w:hAnsi="Times New Roman" w:cs="Times New Roman"/>
          <w:sz w:val="24"/>
          <w:szCs w:val="24"/>
        </w:rPr>
      </w:pPr>
      <w:r w:rsidRPr="002C02F2">
        <w:rPr>
          <w:rFonts w:ascii="Times New Roman" w:hAnsi="Times New Roman" w:cs="Times New Roman"/>
          <w:sz w:val="24"/>
          <w:szCs w:val="24"/>
          <w:u w:val="single"/>
        </w:rPr>
        <w:t>En troisième lieu</w:t>
      </w:r>
      <w:r>
        <w:rPr>
          <w:rFonts w:ascii="Times New Roman" w:hAnsi="Times New Roman" w:cs="Times New Roman"/>
          <w:sz w:val="24"/>
          <w:szCs w:val="24"/>
        </w:rPr>
        <w:t xml:space="preserve">, </w:t>
      </w:r>
      <w:r w:rsidR="006E2349">
        <w:rPr>
          <w:rFonts w:ascii="Times New Roman" w:hAnsi="Times New Roman" w:cs="Times New Roman"/>
          <w:sz w:val="24"/>
          <w:szCs w:val="24"/>
        </w:rPr>
        <w:t>il faut donc préciser que l’élection royale</w:t>
      </w:r>
      <w:r>
        <w:rPr>
          <w:rFonts w:ascii="Times New Roman" w:hAnsi="Times New Roman" w:cs="Times New Roman"/>
          <w:sz w:val="24"/>
          <w:szCs w:val="24"/>
        </w:rPr>
        <w:t xml:space="preserve"> n’est que la pointe de l’iceberg du pouvoir des princes sans le </w:t>
      </w:r>
      <w:r w:rsidRPr="002C02F2">
        <w:rPr>
          <w:rFonts w:ascii="Times New Roman" w:hAnsi="Times New Roman" w:cs="Times New Roman"/>
          <w:b/>
          <w:sz w:val="24"/>
          <w:szCs w:val="24"/>
        </w:rPr>
        <w:t>consensus</w:t>
      </w:r>
      <w:r>
        <w:rPr>
          <w:rFonts w:ascii="Times New Roman" w:hAnsi="Times New Roman" w:cs="Times New Roman"/>
          <w:sz w:val="24"/>
          <w:szCs w:val="24"/>
        </w:rPr>
        <w:t xml:space="preserve"> desquels le roi ou l’</w:t>
      </w:r>
      <w:r w:rsidR="0091513B">
        <w:rPr>
          <w:rFonts w:ascii="Times New Roman" w:hAnsi="Times New Roman" w:cs="Times New Roman"/>
          <w:sz w:val="24"/>
          <w:szCs w:val="24"/>
        </w:rPr>
        <w:t>empereur ne peu</w:t>
      </w:r>
      <w:r>
        <w:rPr>
          <w:rFonts w:ascii="Times New Roman" w:hAnsi="Times New Roman" w:cs="Times New Roman"/>
          <w:sz w:val="24"/>
          <w:szCs w:val="24"/>
        </w:rPr>
        <w:t xml:space="preserve">t </w:t>
      </w:r>
      <w:r w:rsidR="006E2349">
        <w:rPr>
          <w:rFonts w:ascii="Times New Roman" w:hAnsi="Times New Roman" w:cs="Times New Roman"/>
          <w:sz w:val="24"/>
          <w:szCs w:val="24"/>
        </w:rPr>
        <w:t>légitimer son pouvoir</w:t>
      </w:r>
      <w:r w:rsidR="0091513B">
        <w:rPr>
          <w:rFonts w:ascii="Times New Roman" w:hAnsi="Times New Roman" w:cs="Times New Roman"/>
          <w:sz w:val="24"/>
          <w:szCs w:val="24"/>
        </w:rPr>
        <w:t xml:space="preserve">. Les grandes diètes en particulier sont des moments importants de manifestations </w:t>
      </w:r>
      <w:r w:rsidR="006E2349">
        <w:rPr>
          <w:rFonts w:ascii="Times New Roman" w:hAnsi="Times New Roman" w:cs="Times New Roman"/>
          <w:sz w:val="24"/>
          <w:szCs w:val="24"/>
        </w:rPr>
        <w:t>de la domination consensuelle du roi qui permet aux princes de rivaliser</w:t>
      </w:r>
      <w:r w:rsidR="00535CE2">
        <w:rPr>
          <w:rFonts w:ascii="Times New Roman" w:hAnsi="Times New Roman" w:cs="Times New Roman"/>
          <w:sz w:val="24"/>
          <w:szCs w:val="24"/>
        </w:rPr>
        <w:t xml:space="preserve"> en luxe ostentatoire</w:t>
      </w:r>
      <w:r w:rsidR="006E2349">
        <w:rPr>
          <w:rFonts w:ascii="Times New Roman" w:hAnsi="Times New Roman" w:cs="Times New Roman"/>
          <w:sz w:val="24"/>
          <w:szCs w:val="24"/>
        </w:rPr>
        <w:t xml:space="preserve"> avec le roi </w:t>
      </w:r>
      <w:r w:rsidR="006E2349">
        <w:rPr>
          <w:rFonts w:ascii="Times New Roman" w:hAnsi="Times New Roman" w:cs="Times New Roman"/>
          <w:sz w:val="24"/>
          <w:szCs w:val="24"/>
        </w:rPr>
        <w:lastRenderedPageBreak/>
        <w:t>et leurs pairs, mais aussi de jouer pleinement leur rôle de pilier du pouvoir central.</w:t>
      </w:r>
      <w:r w:rsidR="0091513B">
        <w:rPr>
          <w:rFonts w:ascii="Times New Roman" w:hAnsi="Times New Roman" w:cs="Times New Roman"/>
          <w:sz w:val="24"/>
          <w:szCs w:val="24"/>
        </w:rPr>
        <w:t xml:space="preserve"> </w:t>
      </w:r>
      <w:r w:rsidR="006E2349">
        <w:rPr>
          <w:rFonts w:ascii="Times New Roman" w:hAnsi="Times New Roman" w:cs="Times New Roman"/>
          <w:sz w:val="24"/>
          <w:szCs w:val="24"/>
        </w:rPr>
        <w:t xml:space="preserve">Ce sont en particulier </w:t>
      </w:r>
      <w:r w:rsidR="0091513B">
        <w:rPr>
          <w:rFonts w:ascii="Times New Roman" w:hAnsi="Times New Roman" w:cs="Times New Roman"/>
          <w:sz w:val="24"/>
          <w:szCs w:val="24"/>
        </w:rPr>
        <w:t>des lieux de résolutions de conflits et donc de régulation sociale et politique.</w:t>
      </w:r>
    </w:p>
    <w:p w:rsidR="002F6608" w:rsidRDefault="0091513B" w:rsidP="00B127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 la </w:t>
      </w:r>
      <w:r w:rsidR="00535CE2">
        <w:rPr>
          <w:rFonts w:ascii="Times New Roman" w:hAnsi="Times New Roman" w:cs="Times New Roman"/>
          <w:sz w:val="24"/>
          <w:szCs w:val="24"/>
        </w:rPr>
        <w:t>domination par la recherche du</w:t>
      </w:r>
      <w:r>
        <w:rPr>
          <w:rFonts w:ascii="Times New Roman" w:hAnsi="Times New Roman" w:cs="Times New Roman"/>
          <w:sz w:val="24"/>
          <w:szCs w:val="24"/>
        </w:rPr>
        <w:t xml:space="preserve"> consensus peut atteindre ses limites</w:t>
      </w:r>
      <w:r w:rsidR="006E2349">
        <w:rPr>
          <w:rFonts w:ascii="Times New Roman" w:hAnsi="Times New Roman" w:cs="Times New Roman"/>
          <w:sz w:val="24"/>
          <w:szCs w:val="24"/>
        </w:rPr>
        <w:t xml:space="preserve"> et doit donc toujours être jaugée par </w:t>
      </w:r>
      <w:r>
        <w:rPr>
          <w:rFonts w:ascii="Times New Roman" w:hAnsi="Times New Roman" w:cs="Times New Roman"/>
          <w:sz w:val="24"/>
          <w:szCs w:val="24"/>
        </w:rPr>
        <w:t xml:space="preserve">les rois </w:t>
      </w:r>
      <w:r w:rsidR="006E2349">
        <w:rPr>
          <w:rFonts w:ascii="Times New Roman" w:hAnsi="Times New Roman" w:cs="Times New Roman"/>
          <w:sz w:val="24"/>
          <w:szCs w:val="24"/>
        </w:rPr>
        <w:t>par rapport à</w:t>
      </w:r>
      <w:r>
        <w:rPr>
          <w:rFonts w:ascii="Times New Roman" w:hAnsi="Times New Roman" w:cs="Times New Roman"/>
          <w:sz w:val="24"/>
          <w:szCs w:val="24"/>
        </w:rPr>
        <w:t xml:space="preserve"> l’utilisation de la force militaire. Les trois dynasties ottonien</w:t>
      </w:r>
      <w:r w:rsidR="00535CE2">
        <w:rPr>
          <w:rFonts w:ascii="Times New Roman" w:hAnsi="Times New Roman" w:cs="Times New Roman"/>
          <w:sz w:val="24"/>
          <w:szCs w:val="24"/>
        </w:rPr>
        <w:t>ne, salienne et staufen ont donc dû</w:t>
      </w:r>
      <w:r>
        <w:rPr>
          <w:rFonts w:ascii="Times New Roman" w:hAnsi="Times New Roman" w:cs="Times New Roman"/>
          <w:sz w:val="24"/>
          <w:szCs w:val="24"/>
        </w:rPr>
        <w:t xml:space="preserve"> recourir</w:t>
      </w:r>
      <w:r w:rsidR="00535CE2">
        <w:rPr>
          <w:rFonts w:ascii="Times New Roman" w:hAnsi="Times New Roman" w:cs="Times New Roman"/>
          <w:sz w:val="24"/>
          <w:szCs w:val="24"/>
        </w:rPr>
        <w:t xml:space="preserve"> à la guerre</w:t>
      </w:r>
      <w:r>
        <w:rPr>
          <w:rFonts w:ascii="Times New Roman" w:hAnsi="Times New Roman" w:cs="Times New Roman"/>
          <w:sz w:val="24"/>
          <w:szCs w:val="24"/>
        </w:rPr>
        <w:t xml:space="preserve">, étant menacées par des coalitions entre princes et évêques par de vraies révoltes, jusque dans leurs fondements. Rarement toutefois, </w:t>
      </w:r>
      <w:r w:rsidR="002F6608">
        <w:rPr>
          <w:rFonts w:ascii="Times New Roman" w:hAnsi="Times New Roman" w:cs="Times New Roman"/>
          <w:sz w:val="24"/>
          <w:szCs w:val="24"/>
        </w:rPr>
        <w:t>ces conflits ont été résolu</w:t>
      </w:r>
      <w:r w:rsidR="006E2349">
        <w:rPr>
          <w:rFonts w:ascii="Times New Roman" w:hAnsi="Times New Roman" w:cs="Times New Roman"/>
          <w:sz w:val="24"/>
          <w:szCs w:val="24"/>
        </w:rPr>
        <w:t>s</w:t>
      </w:r>
      <w:r w:rsidR="002F6608">
        <w:rPr>
          <w:rFonts w:ascii="Times New Roman" w:hAnsi="Times New Roman" w:cs="Times New Roman"/>
          <w:sz w:val="24"/>
          <w:szCs w:val="24"/>
        </w:rPr>
        <w:t xml:space="preserve"> par l’éviction définitive des princes vaincus par le roi, comme aux temps mérovingiens ou carolingien</w:t>
      </w:r>
      <w:r w:rsidR="006E2349">
        <w:rPr>
          <w:rFonts w:ascii="Times New Roman" w:hAnsi="Times New Roman" w:cs="Times New Roman"/>
          <w:sz w:val="24"/>
          <w:szCs w:val="24"/>
        </w:rPr>
        <w:t>s</w:t>
      </w:r>
      <w:r w:rsidR="002F6608">
        <w:rPr>
          <w:rFonts w:ascii="Times New Roman" w:hAnsi="Times New Roman" w:cs="Times New Roman"/>
          <w:sz w:val="24"/>
          <w:szCs w:val="24"/>
        </w:rPr>
        <w:t>. Bien au contraire, le conflit joue pleinement son rôle régulateur en interne</w:t>
      </w:r>
      <w:r w:rsidR="006E2349">
        <w:rPr>
          <w:rFonts w:ascii="Times New Roman" w:hAnsi="Times New Roman" w:cs="Times New Roman"/>
          <w:sz w:val="24"/>
          <w:szCs w:val="24"/>
        </w:rPr>
        <w:t xml:space="preserve"> à la société politique</w:t>
      </w:r>
      <w:r w:rsidR="002F6608">
        <w:rPr>
          <w:rFonts w:ascii="Times New Roman" w:hAnsi="Times New Roman" w:cs="Times New Roman"/>
          <w:sz w:val="24"/>
          <w:szCs w:val="24"/>
        </w:rPr>
        <w:t xml:space="preserve">, et n’aboutit </w:t>
      </w:r>
      <w:r w:rsidR="006E2349">
        <w:rPr>
          <w:rFonts w:ascii="Times New Roman" w:hAnsi="Times New Roman" w:cs="Times New Roman"/>
          <w:sz w:val="24"/>
          <w:szCs w:val="24"/>
        </w:rPr>
        <w:t>jamais</w:t>
      </w:r>
      <w:r w:rsidR="002F6608">
        <w:rPr>
          <w:rFonts w:ascii="Times New Roman" w:hAnsi="Times New Roman" w:cs="Times New Roman"/>
          <w:sz w:val="24"/>
          <w:szCs w:val="24"/>
        </w:rPr>
        <w:t xml:space="preserve"> au bouleversement de l’organisation hiérarchisée des pouvoirs.</w:t>
      </w:r>
    </w:p>
    <w:p w:rsidR="00C3730E" w:rsidRDefault="002F6608" w:rsidP="00C373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C’est un conflit externe </w:t>
      </w:r>
      <w:r w:rsidR="003448E2">
        <w:rPr>
          <w:rFonts w:ascii="Times New Roman" w:hAnsi="Times New Roman" w:cs="Times New Roman"/>
          <w:sz w:val="24"/>
          <w:szCs w:val="24"/>
        </w:rPr>
        <w:t xml:space="preserve">– notre </w:t>
      </w:r>
      <w:r w:rsidR="003448E2" w:rsidRPr="003448E2">
        <w:rPr>
          <w:rFonts w:ascii="Times New Roman" w:hAnsi="Times New Roman" w:cs="Times New Roman"/>
          <w:sz w:val="24"/>
          <w:szCs w:val="24"/>
          <w:u w:val="single"/>
        </w:rPr>
        <w:t xml:space="preserve">quatrième </w:t>
      </w:r>
      <w:r w:rsidR="0055104A">
        <w:rPr>
          <w:rFonts w:ascii="Times New Roman" w:hAnsi="Times New Roman" w:cs="Times New Roman"/>
          <w:sz w:val="24"/>
          <w:szCs w:val="24"/>
          <w:u w:val="single"/>
        </w:rPr>
        <w:t>réflexion</w:t>
      </w:r>
      <w:r w:rsidR="003448E2">
        <w:rPr>
          <w:rFonts w:ascii="Times New Roman" w:hAnsi="Times New Roman" w:cs="Times New Roman"/>
          <w:sz w:val="24"/>
          <w:szCs w:val="24"/>
        </w:rPr>
        <w:t xml:space="preserve"> - qui joue</w:t>
      </w:r>
      <w:r>
        <w:rPr>
          <w:rFonts w:ascii="Times New Roman" w:hAnsi="Times New Roman" w:cs="Times New Roman"/>
          <w:sz w:val="24"/>
          <w:szCs w:val="24"/>
        </w:rPr>
        <w:t xml:space="preserve"> ce rôle de rupture, le </w:t>
      </w:r>
      <w:r w:rsidRPr="002F6608">
        <w:rPr>
          <w:rFonts w:ascii="Times New Roman" w:hAnsi="Times New Roman" w:cs="Times New Roman"/>
          <w:b/>
          <w:sz w:val="24"/>
          <w:szCs w:val="24"/>
        </w:rPr>
        <w:t>conflit entre l’Empire et la papauté</w:t>
      </w:r>
      <w:r>
        <w:rPr>
          <w:rFonts w:ascii="Times New Roman" w:hAnsi="Times New Roman" w:cs="Times New Roman"/>
          <w:sz w:val="24"/>
          <w:szCs w:val="24"/>
        </w:rPr>
        <w:t xml:space="preserve">, dans la seconde moitié de la période salienne et sous les Staufen. S’il débuta sous l’appellation de la </w:t>
      </w:r>
      <w:r w:rsidR="006E2349">
        <w:rPr>
          <w:rFonts w:ascii="Times New Roman" w:hAnsi="Times New Roman" w:cs="Times New Roman"/>
          <w:sz w:val="24"/>
          <w:szCs w:val="24"/>
        </w:rPr>
        <w:t>« </w:t>
      </w:r>
      <w:r>
        <w:rPr>
          <w:rFonts w:ascii="Times New Roman" w:hAnsi="Times New Roman" w:cs="Times New Roman"/>
          <w:sz w:val="24"/>
          <w:szCs w:val="24"/>
        </w:rPr>
        <w:t>Réforme grégorienne</w:t>
      </w:r>
      <w:r w:rsidR="006E2349">
        <w:rPr>
          <w:rFonts w:ascii="Times New Roman" w:hAnsi="Times New Roman" w:cs="Times New Roman"/>
          <w:sz w:val="24"/>
          <w:szCs w:val="24"/>
        </w:rPr>
        <w:t> »</w:t>
      </w:r>
      <w:r>
        <w:rPr>
          <w:rFonts w:ascii="Times New Roman" w:hAnsi="Times New Roman" w:cs="Times New Roman"/>
          <w:sz w:val="24"/>
          <w:szCs w:val="24"/>
        </w:rPr>
        <w:t xml:space="preserve">, dans la seconde moitié du XIe siècle, il se concrétisa par </w:t>
      </w:r>
      <w:r w:rsidR="0055104A">
        <w:rPr>
          <w:rFonts w:ascii="Times New Roman" w:hAnsi="Times New Roman" w:cs="Times New Roman"/>
          <w:sz w:val="24"/>
          <w:szCs w:val="24"/>
        </w:rPr>
        <w:t>ladite « </w:t>
      </w:r>
      <w:r>
        <w:rPr>
          <w:rFonts w:ascii="Times New Roman" w:hAnsi="Times New Roman" w:cs="Times New Roman"/>
          <w:sz w:val="24"/>
          <w:szCs w:val="24"/>
        </w:rPr>
        <w:t>Querelle des Investitures</w:t>
      </w:r>
      <w:r w:rsidR="0055104A">
        <w:rPr>
          <w:rFonts w:ascii="Times New Roman" w:hAnsi="Times New Roman" w:cs="Times New Roman"/>
          <w:sz w:val="24"/>
          <w:szCs w:val="24"/>
        </w:rPr>
        <w:t> »</w:t>
      </w:r>
      <w:r>
        <w:rPr>
          <w:rFonts w:ascii="Times New Roman" w:hAnsi="Times New Roman" w:cs="Times New Roman"/>
          <w:sz w:val="24"/>
          <w:szCs w:val="24"/>
        </w:rPr>
        <w:t xml:space="preserve"> jusqu’en 1122, </w:t>
      </w:r>
      <w:r w:rsidR="0055104A">
        <w:rPr>
          <w:rFonts w:ascii="Times New Roman" w:hAnsi="Times New Roman" w:cs="Times New Roman"/>
          <w:sz w:val="24"/>
          <w:szCs w:val="24"/>
        </w:rPr>
        <w:t xml:space="preserve">et </w:t>
      </w:r>
      <w:r w:rsidR="0085063F">
        <w:rPr>
          <w:rFonts w:ascii="Times New Roman" w:hAnsi="Times New Roman" w:cs="Times New Roman"/>
          <w:sz w:val="24"/>
          <w:szCs w:val="24"/>
        </w:rPr>
        <w:t>aboutit à une véritable lutte pour la domination du monde chrétien au</w:t>
      </w:r>
      <w:r w:rsidR="0055104A">
        <w:rPr>
          <w:rFonts w:ascii="Times New Roman" w:hAnsi="Times New Roman" w:cs="Times New Roman"/>
          <w:sz w:val="24"/>
          <w:szCs w:val="24"/>
        </w:rPr>
        <w:t>x</w:t>
      </w:r>
      <w:r w:rsidR="0085063F">
        <w:rPr>
          <w:rFonts w:ascii="Times New Roman" w:hAnsi="Times New Roman" w:cs="Times New Roman"/>
          <w:sz w:val="24"/>
          <w:szCs w:val="24"/>
        </w:rPr>
        <w:t xml:space="preserve"> XII</w:t>
      </w:r>
      <w:r w:rsidR="0085063F" w:rsidRPr="0055104A">
        <w:rPr>
          <w:rFonts w:ascii="Times New Roman" w:hAnsi="Times New Roman" w:cs="Times New Roman"/>
          <w:sz w:val="24"/>
          <w:szCs w:val="24"/>
          <w:vertAlign w:val="superscript"/>
        </w:rPr>
        <w:t>e</w:t>
      </w:r>
      <w:r w:rsidR="0085063F">
        <w:rPr>
          <w:rFonts w:ascii="Times New Roman" w:hAnsi="Times New Roman" w:cs="Times New Roman"/>
          <w:sz w:val="24"/>
          <w:szCs w:val="24"/>
        </w:rPr>
        <w:t xml:space="preserve"> siècle</w:t>
      </w:r>
      <w:r w:rsidR="0055104A">
        <w:rPr>
          <w:rFonts w:ascii="Times New Roman" w:hAnsi="Times New Roman" w:cs="Times New Roman"/>
          <w:sz w:val="24"/>
          <w:szCs w:val="24"/>
        </w:rPr>
        <w:t xml:space="preserve"> et XIII</w:t>
      </w:r>
      <w:r w:rsidR="0055104A" w:rsidRPr="0055104A">
        <w:rPr>
          <w:rFonts w:ascii="Times New Roman" w:hAnsi="Times New Roman" w:cs="Times New Roman"/>
          <w:sz w:val="24"/>
          <w:szCs w:val="24"/>
          <w:vertAlign w:val="superscript"/>
        </w:rPr>
        <w:t>e</w:t>
      </w:r>
      <w:r w:rsidR="0055104A">
        <w:rPr>
          <w:rFonts w:ascii="Times New Roman" w:hAnsi="Times New Roman" w:cs="Times New Roman"/>
          <w:sz w:val="24"/>
          <w:szCs w:val="24"/>
        </w:rPr>
        <w:t xml:space="preserve"> siècles</w:t>
      </w:r>
      <w:r>
        <w:rPr>
          <w:rFonts w:ascii="Times New Roman" w:hAnsi="Times New Roman" w:cs="Times New Roman"/>
          <w:sz w:val="24"/>
          <w:szCs w:val="24"/>
        </w:rPr>
        <w:t>.</w:t>
      </w:r>
      <w:r w:rsidR="0055104A">
        <w:rPr>
          <w:rFonts w:ascii="Times New Roman" w:hAnsi="Times New Roman" w:cs="Times New Roman"/>
          <w:sz w:val="24"/>
          <w:szCs w:val="24"/>
        </w:rPr>
        <w:t xml:space="preserve"> L’acte</w:t>
      </w:r>
      <w:r w:rsidR="0085063F">
        <w:rPr>
          <w:rFonts w:ascii="Times New Roman" w:hAnsi="Times New Roman" w:cs="Times New Roman"/>
          <w:sz w:val="24"/>
          <w:szCs w:val="24"/>
        </w:rPr>
        <w:t xml:space="preserve"> </w:t>
      </w:r>
      <w:r w:rsidR="0055104A">
        <w:rPr>
          <w:rFonts w:ascii="Times New Roman" w:hAnsi="Times New Roman" w:cs="Times New Roman"/>
          <w:sz w:val="24"/>
          <w:szCs w:val="24"/>
        </w:rPr>
        <w:t xml:space="preserve">de </w:t>
      </w:r>
      <w:r w:rsidR="0085063F">
        <w:rPr>
          <w:rFonts w:ascii="Times New Roman" w:hAnsi="Times New Roman" w:cs="Times New Roman"/>
          <w:sz w:val="24"/>
          <w:szCs w:val="24"/>
        </w:rPr>
        <w:t xml:space="preserve">pénitence </w:t>
      </w:r>
      <w:r w:rsidR="0055104A">
        <w:rPr>
          <w:rFonts w:ascii="Times New Roman" w:hAnsi="Times New Roman" w:cs="Times New Roman"/>
          <w:sz w:val="24"/>
          <w:szCs w:val="24"/>
        </w:rPr>
        <w:t xml:space="preserve">probablement surévalué par l’historiographie ancienne </w:t>
      </w:r>
      <w:r w:rsidR="0094550F">
        <w:rPr>
          <w:rFonts w:ascii="Times New Roman" w:hAnsi="Times New Roman" w:cs="Times New Roman"/>
          <w:sz w:val="24"/>
          <w:szCs w:val="24"/>
        </w:rPr>
        <w:t>d’</w:t>
      </w:r>
      <w:r w:rsidR="0085063F">
        <w:rPr>
          <w:rFonts w:ascii="Times New Roman" w:hAnsi="Times New Roman" w:cs="Times New Roman"/>
          <w:sz w:val="24"/>
          <w:szCs w:val="24"/>
        </w:rPr>
        <w:t>Henri IV devant Canossa pendant l’</w:t>
      </w:r>
      <w:r w:rsidR="00C3730E">
        <w:rPr>
          <w:rFonts w:ascii="Times New Roman" w:hAnsi="Times New Roman" w:cs="Times New Roman"/>
          <w:sz w:val="24"/>
          <w:szCs w:val="24"/>
        </w:rPr>
        <w:t xml:space="preserve">hiver </w:t>
      </w:r>
      <w:r w:rsidR="0085063F">
        <w:rPr>
          <w:rFonts w:ascii="Times New Roman" w:hAnsi="Times New Roman" w:cs="Times New Roman"/>
          <w:sz w:val="24"/>
          <w:szCs w:val="24"/>
        </w:rPr>
        <w:t xml:space="preserve">1077 est devenu le symbole phare </w:t>
      </w:r>
      <w:r w:rsidR="0055104A">
        <w:rPr>
          <w:rFonts w:ascii="Times New Roman" w:hAnsi="Times New Roman" w:cs="Times New Roman"/>
          <w:sz w:val="24"/>
          <w:szCs w:val="24"/>
        </w:rPr>
        <w:t>annonçant</w:t>
      </w:r>
      <w:r w:rsidR="00C3730E">
        <w:rPr>
          <w:rFonts w:ascii="Times New Roman" w:hAnsi="Times New Roman" w:cs="Times New Roman"/>
          <w:sz w:val="24"/>
          <w:szCs w:val="24"/>
        </w:rPr>
        <w:t xml:space="preserve"> la </w:t>
      </w:r>
      <w:r w:rsidR="0055104A">
        <w:rPr>
          <w:rFonts w:ascii="Times New Roman" w:hAnsi="Times New Roman" w:cs="Times New Roman"/>
          <w:sz w:val="24"/>
          <w:szCs w:val="24"/>
        </w:rPr>
        <w:t>chute</w:t>
      </w:r>
      <w:r w:rsidR="00C3730E">
        <w:rPr>
          <w:rFonts w:ascii="Times New Roman" w:hAnsi="Times New Roman" w:cs="Times New Roman"/>
          <w:sz w:val="24"/>
          <w:szCs w:val="24"/>
        </w:rPr>
        <w:t xml:space="preserve"> de l’« ordre impérial »</w:t>
      </w:r>
      <w:r w:rsidR="0055104A">
        <w:rPr>
          <w:rFonts w:ascii="Times New Roman" w:hAnsi="Times New Roman" w:cs="Times New Roman"/>
          <w:sz w:val="24"/>
          <w:szCs w:val="24"/>
        </w:rPr>
        <w:t>.</w:t>
      </w:r>
      <w:r w:rsidR="00C3730E">
        <w:rPr>
          <w:rFonts w:ascii="Times New Roman" w:hAnsi="Times New Roman" w:cs="Times New Roman"/>
          <w:sz w:val="24"/>
          <w:szCs w:val="24"/>
        </w:rPr>
        <w:t xml:space="preserve"> </w:t>
      </w:r>
      <w:r w:rsidR="0055104A">
        <w:rPr>
          <w:rFonts w:ascii="Times New Roman" w:hAnsi="Times New Roman" w:cs="Times New Roman"/>
          <w:sz w:val="24"/>
          <w:szCs w:val="24"/>
        </w:rPr>
        <w:t>Elle s’accomplit finalement</w:t>
      </w:r>
      <w:r w:rsidR="00C3730E">
        <w:rPr>
          <w:rFonts w:ascii="Times New Roman" w:hAnsi="Times New Roman" w:cs="Times New Roman"/>
          <w:sz w:val="24"/>
          <w:szCs w:val="24"/>
        </w:rPr>
        <w:t xml:space="preserve"> avec toute sa force lors du pontificat d’Innocent III au début du XIII</w:t>
      </w:r>
      <w:r w:rsidR="00C3730E" w:rsidRPr="0094550F">
        <w:rPr>
          <w:rFonts w:ascii="Times New Roman" w:hAnsi="Times New Roman" w:cs="Times New Roman"/>
          <w:sz w:val="24"/>
          <w:szCs w:val="24"/>
          <w:vertAlign w:val="superscript"/>
        </w:rPr>
        <w:t xml:space="preserve">e </w:t>
      </w:r>
      <w:r w:rsidR="00C3730E">
        <w:rPr>
          <w:rFonts w:ascii="Times New Roman" w:hAnsi="Times New Roman" w:cs="Times New Roman"/>
          <w:sz w:val="24"/>
          <w:szCs w:val="24"/>
        </w:rPr>
        <w:t xml:space="preserve">siècle, sous les Staufen </w:t>
      </w:r>
      <w:r w:rsidR="00DB5B92">
        <w:rPr>
          <w:rFonts w:ascii="Times New Roman" w:hAnsi="Times New Roman" w:cs="Times New Roman"/>
          <w:b/>
          <w:sz w:val="24"/>
          <w:szCs w:val="24"/>
          <w:highlight w:val="yellow"/>
        </w:rPr>
        <w:t>(slide 25</w:t>
      </w:r>
      <w:r w:rsidR="0085063F" w:rsidRPr="0085063F">
        <w:rPr>
          <w:rFonts w:ascii="Times New Roman" w:hAnsi="Times New Roman" w:cs="Times New Roman"/>
          <w:b/>
          <w:sz w:val="24"/>
          <w:szCs w:val="24"/>
          <w:highlight w:val="yellow"/>
        </w:rPr>
        <w:t> : Canossa)</w:t>
      </w:r>
      <w:r w:rsidR="00C3730E">
        <w:rPr>
          <w:rFonts w:ascii="Times New Roman" w:hAnsi="Times New Roman" w:cs="Times New Roman"/>
          <w:sz w:val="24"/>
          <w:szCs w:val="24"/>
        </w:rPr>
        <w:t>.</w:t>
      </w:r>
    </w:p>
    <w:p w:rsidR="00C3730E" w:rsidRPr="00C3730E" w:rsidRDefault="00C3730E" w:rsidP="00C373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 soumission forcée des empereurs Henri IV et Henri V, puis</w:t>
      </w:r>
      <w:r w:rsidR="0094550F">
        <w:rPr>
          <w:rFonts w:ascii="Times New Roman" w:hAnsi="Times New Roman" w:cs="Times New Roman"/>
          <w:sz w:val="24"/>
          <w:szCs w:val="24"/>
        </w:rPr>
        <w:t xml:space="preserve"> celle de</w:t>
      </w:r>
      <w:r>
        <w:rPr>
          <w:rFonts w:ascii="Times New Roman" w:hAnsi="Times New Roman" w:cs="Times New Roman"/>
          <w:sz w:val="24"/>
          <w:szCs w:val="24"/>
        </w:rPr>
        <w:t xml:space="preserve"> </w:t>
      </w:r>
      <w:r w:rsidR="008F456F">
        <w:rPr>
          <w:rFonts w:ascii="Times New Roman" w:hAnsi="Times New Roman" w:cs="Times New Roman"/>
          <w:sz w:val="24"/>
          <w:szCs w:val="24"/>
        </w:rPr>
        <w:t>Frédéric Barberousse</w:t>
      </w:r>
      <w:r w:rsidR="0094550F">
        <w:rPr>
          <w:rFonts w:ascii="Times New Roman" w:hAnsi="Times New Roman" w:cs="Times New Roman"/>
          <w:sz w:val="24"/>
          <w:szCs w:val="24"/>
        </w:rPr>
        <w:t xml:space="preserve"> en 1177 à venise</w:t>
      </w:r>
      <w:r w:rsidR="008F456F">
        <w:rPr>
          <w:rFonts w:ascii="Times New Roman" w:hAnsi="Times New Roman" w:cs="Times New Roman"/>
          <w:sz w:val="24"/>
          <w:szCs w:val="24"/>
        </w:rPr>
        <w:t>, la perte de pouvoir progressive des derniers Staufen retirés en Italie, marque</w:t>
      </w:r>
      <w:r w:rsidR="0094550F">
        <w:rPr>
          <w:rFonts w:ascii="Times New Roman" w:hAnsi="Times New Roman" w:cs="Times New Roman"/>
          <w:sz w:val="24"/>
          <w:szCs w:val="24"/>
        </w:rPr>
        <w:t>nt</w:t>
      </w:r>
      <w:r w:rsidR="008F456F">
        <w:rPr>
          <w:rFonts w:ascii="Times New Roman" w:hAnsi="Times New Roman" w:cs="Times New Roman"/>
          <w:sz w:val="24"/>
          <w:szCs w:val="24"/>
        </w:rPr>
        <w:t xml:space="preserve"> l’instauration d’un nouvel ordre hiérarchique, résolument </w:t>
      </w:r>
      <w:r w:rsidR="0055104A">
        <w:rPr>
          <w:rFonts w:ascii="Times New Roman" w:hAnsi="Times New Roman" w:cs="Times New Roman"/>
          <w:sz w:val="24"/>
          <w:szCs w:val="24"/>
        </w:rPr>
        <w:t>clérical et pontifical</w:t>
      </w:r>
      <w:r w:rsidR="00C0113D">
        <w:rPr>
          <w:rFonts w:ascii="Times New Roman" w:hAnsi="Times New Roman" w:cs="Times New Roman"/>
          <w:sz w:val="24"/>
          <w:szCs w:val="24"/>
        </w:rPr>
        <w:t xml:space="preserve"> </w:t>
      </w:r>
      <w:r w:rsidR="00DB5B92">
        <w:rPr>
          <w:rFonts w:ascii="Times New Roman" w:hAnsi="Times New Roman" w:cs="Times New Roman"/>
          <w:b/>
          <w:sz w:val="24"/>
          <w:szCs w:val="24"/>
          <w:highlight w:val="yellow"/>
        </w:rPr>
        <w:t>(slide 26</w:t>
      </w:r>
      <w:r w:rsidR="00C0113D" w:rsidRPr="00C0113D">
        <w:rPr>
          <w:rFonts w:ascii="Times New Roman" w:hAnsi="Times New Roman" w:cs="Times New Roman"/>
          <w:b/>
          <w:sz w:val="24"/>
          <w:szCs w:val="24"/>
          <w:highlight w:val="yellow"/>
        </w:rPr>
        <w:t> : Henri II – Barberousse)</w:t>
      </w:r>
      <w:r w:rsidR="008F456F">
        <w:rPr>
          <w:rFonts w:ascii="Times New Roman" w:hAnsi="Times New Roman" w:cs="Times New Roman"/>
          <w:sz w:val="24"/>
          <w:szCs w:val="24"/>
        </w:rPr>
        <w:t xml:space="preserve">. Ce fut l’échec </w:t>
      </w:r>
      <w:r w:rsidR="0055104A">
        <w:rPr>
          <w:rFonts w:ascii="Times New Roman" w:hAnsi="Times New Roman" w:cs="Times New Roman"/>
          <w:sz w:val="24"/>
          <w:szCs w:val="24"/>
        </w:rPr>
        <w:t>de l’ancien</w:t>
      </w:r>
      <w:r w:rsidR="008F456F">
        <w:rPr>
          <w:rFonts w:ascii="Times New Roman" w:hAnsi="Times New Roman" w:cs="Times New Roman"/>
          <w:sz w:val="24"/>
          <w:szCs w:val="24"/>
        </w:rPr>
        <w:t xml:space="preserve"> modèle ottonien</w:t>
      </w:r>
      <w:r w:rsidR="0094550F">
        <w:rPr>
          <w:rFonts w:ascii="Times New Roman" w:hAnsi="Times New Roman" w:cs="Times New Roman"/>
          <w:sz w:val="24"/>
          <w:szCs w:val="24"/>
        </w:rPr>
        <w:t>, puis salien</w:t>
      </w:r>
      <w:r w:rsidR="008F456F">
        <w:rPr>
          <w:rFonts w:ascii="Times New Roman" w:hAnsi="Times New Roman" w:cs="Times New Roman"/>
          <w:sz w:val="24"/>
          <w:szCs w:val="24"/>
        </w:rPr>
        <w:t>, connu sous l’appellation un peu trop rigide de « </w:t>
      </w:r>
      <w:r w:rsidR="008F456F" w:rsidRPr="0055104A">
        <w:rPr>
          <w:rFonts w:ascii="Times New Roman" w:hAnsi="Times New Roman" w:cs="Times New Roman"/>
          <w:b/>
          <w:sz w:val="24"/>
          <w:szCs w:val="24"/>
        </w:rPr>
        <w:t>l’Église impériale</w:t>
      </w:r>
      <w:r w:rsidR="008F456F">
        <w:rPr>
          <w:rFonts w:ascii="Times New Roman" w:hAnsi="Times New Roman" w:cs="Times New Roman"/>
          <w:sz w:val="24"/>
          <w:szCs w:val="24"/>
        </w:rPr>
        <w:t xml:space="preserve"> », l’Église au service du pouvoir central. Ce concept </w:t>
      </w:r>
      <w:r w:rsidR="0055104A">
        <w:rPr>
          <w:rFonts w:ascii="Times New Roman" w:hAnsi="Times New Roman" w:cs="Times New Roman"/>
          <w:sz w:val="24"/>
          <w:szCs w:val="24"/>
        </w:rPr>
        <w:t xml:space="preserve">de « Reichskirche » </w:t>
      </w:r>
      <w:r w:rsidR="0094550F">
        <w:rPr>
          <w:rFonts w:ascii="Times New Roman" w:hAnsi="Times New Roman" w:cs="Times New Roman"/>
          <w:sz w:val="24"/>
          <w:szCs w:val="24"/>
        </w:rPr>
        <w:t xml:space="preserve"> a cependant été surévalué, ce qui fait que </w:t>
      </w:r>
      <w:r w:rsidR="0055104A">
        <w:rPr>
          <w:rFonts w:ascii="Times New Roman" w:hAnsi="Times New Roman" w:cs="Times New Roman"/>
          <w:sz w:val="24"/>
          <w:szCs w:val="24"/>
        </w:rPr>
        <w:t>son échec</w:t>
      </w:r>
      <w:r w:rsidR="008F456F">
        <w:rPr>
          <w:rFonts w:ascii="Times New Roman" w:hAnsi="Times New Roman" w:cs="Times New Roman"/>
          <w:sz w:val="24"/>
          <w:szCs w:val="24"/>
        </w:rPr>
        <w:t xml:space="preserve"> </w:t>
      </w:r>
      <w:r w:rsidR="0094550F">
        <w:rPr>
          <w:rFonts w:ascii="Times New Roman" w:hAnsi="Times New Roman" w:cs="Times New Roman"/>
          <w:sz w:val="24"/>
          <w:szCs w:val="24"/>
        </w:rPr>
        <w:t>doit aussi être relativisé</w:t>
      </w:r>
      <w:r w:rsidR="008F456F">
        <w:rPr>
          <w:rFonts w:ascii="Times New Roman" w:hAnsi="Times New Roman" w:cs="Times New Roman"/>
          <w:sz w:val="24"/>
          <w:szCs w:val="24"/>
        </w:rPr>
        <w:t>. D’une part</w:t>
      </w:r>
      <w:r w:rsidR="00762669">
        <w:rPr>
          <w:rFonts w:ascii="Times New Roman" w:hAnsi="Times New Roman" w:cs="Times New Roman"/>
          <w:sz w:val="24"/>
          <w:szCs w:val="24"/>
        </w:rPr>
        <w:t xml:space="preserve"> les relations entre</w:t>
      </w:r>
      <w:r w:rsidR="008F456F">
        <w:rPr>
          <w:rFonts w:ascii="Times New Roman" w:hAnsi="Times New Roman" w:cs="Times New Roman"/>
          <w:sz w:val="24"/>
          <w:szCs w:val="24"/>
        </w:rPr>
        <w:t xml:space="preserve"> </w:t>
      </w:r>
      <w:r w:rsidR="00762669">
        <w:rPr>
          <w:rFonts w:ascii="Times New Roman" w:hAnsi="Times New Roman" w:cs="Times New Roman"/>
          <w:sz w:val="24"/>
          <w:szCs w:val="24"/>
        </w:rPr>
        <w:t xml:space="preserve">le souverain et </w:t>
      </w:r>
      <w:r w:rsidR="008F456F">
        <w:rPr>
          <w:rFonts w:ascii="Times New Roman" w:hAnsi="Times New Roman" w:cs="Times New Roman"/>
          <w:sz w:val="24"/>
          <w:szCs w:val="24"/>
        </w:rPr>
        <w:t xml:space="preserve">l’Église - évêques et abbayes </w:t>
      </w:r>
      <w:r w:rsidR="00762669">
        <w:rPr>
          <w:rFonts w:ascii="Times New Roman" w:hAnsi="Times New Roman" w:cs="Times New Roman"/>
          <w:sz w:val="24"/>
          <w:szCs w:val="24"/>
        </w:rPr>
        <w:t>–</w:t>
      </w:r>
      <w:r w:rsidR="008F456F">
        <w:rPr>
          <w:rFonts w:ascii="Times New Roman" w:hAnsi="Times New Roman" w:cs="Times New Roman"/>
          <w:sz w:val="24"/>
          <w:szCs w:val="24"/>
        </w:rPr>
        <w:t xml:space="preserve"> </w:t>
      </w:r>
      <w:r w:rsidR="00762669">
        <w:rPr>
          <w:rFonts w:ascii="Times New Roman" w:hAnsi="Times New Roman" w:cs="Times New Roman"/>
          <w:sz w:val="24"/>
          <w:szCs w:val="24"/>
        </w:rPr>
        <w:t xml:space="preserve">étaient </w:t>
      </w:r>
      <w:r w:rsidR="0094550F">
        <w:rPr>
          <w:rFonts w:ascii="Times New Roman" w:hAnsi="Times New Roman" w:cs="Times New Roman"/>
          <w:sz w:val="24"/>
          <w:szCs w:val="24"/>
        </w:rPr>
        <w:t xml:space="preserve">avant la querelle entre l’empereur et le pape </w:t>
      </w:r>
      <w:r w:rsidR="00762669">
        <w:rPr>
          <w:rFonts w:ascii="Times New Roman" w:hAnsi="Times New Roman" w:cs="Times New Roman"/>
          <w:sz w:val="24"/>
          <w:szCs w:val="24"/>
        </w:rPr>
        <w:t xml:space="preserve">beaucoup plus complexes et n’allaient pas en sens unique. Les deux parties en tiraient des bénéfices. D’autre part, l’Église entretenait aussi des relations très étroites avec les princes </w:t>
      </w:r>
      <w:r w:rsidR="0055104A">
        <w:rPr>
          <w:rFonts w:ascii="Times New Roman" w:hAnsi="Times New Roman" w:cs="Times New Roman"/>
          <w:sz w:val="24"/>
          <w:szCs w:val="24"/>
        </w:rPr>
        <w:t xml:space="preserve">laïques, </w:t>
      </w:r>
      <w:r w:rsidR="00762669">
        <w:rPr>
          <w:rFonts w:ascii="Times New Roman" w:hAnsi="Times New Roman" w:cs="Times New Roman"/>
          <w:sz w:val="24"/>
          <w:szCs w:val="24"/>
        </w:rPr>
        <w:t xml:space="preserve">des relations de parenté ou de protection </w:t>
      </w:r>
      <w:r w:rsidR="0055104A">
        <w:rPr>
          <w:rFonts w:ascii="Times New Roman" w:hAnsi="Times New Roman" w:cs="Times New Roman"/>
          <w:sz w:val="24"/>
          <w:szCs w:val="24"/>
        </w:rPr>
        <w:t xml:space="preserve">mutuelle </w:t>
      </w:r>
      <w:r w:rsidR="00762669">
        <w:rPr>
          <w:rFonts w:ascii="Times New Roman" w:hAnsi="Times New Roman" w:cs="Times New Roman"/>
          <w:sz w:val="24"/>
          <w:szCs w:val="24"/>
        </w:rPr>
        <w:t xml:space="preserve">entre autres. Il est cependant indéniable que la rivalité avec l’Église romaine </w:t>
      </w:r>
      <w:r w:rsidR="0055104A">
        <w:rPr>
          <w:rFonts w:ascii="Times New Roman" w:hAnsi="Times New Roman" w:cs="Times New Roman"/>
          <w:sz w:val="24"/>
          <w:szCs w:val="24"/>
        </w:rPr>
        <w:t xml:space="preserve">à partir de la Réforme grégorienne </w:t>
      </w:r>
      <w:r w:rsidR="00762669">
        <w:rPr>
          <w:rFonts w:ascii="Times New Roman" w:hAnsi="Times New Roman" w:cs="Times New Roman"/>
          <w:sz w:val="24"/>
          <w:szCs w:val="24"/>
        </w:rPr>
        <w:lastRenderedPageBreak/>
        <w:t xml:space="preserve">fit entrer </w:t>
      </w:r>
      <w:r w:rsidR="0055104A">
        <w:rPr>
          <w:rFonts w:ascii="Times New Roman" w:hAnsi="Times New Roman" w:cs="Times New Roman"/>
          <w:sz w:val="24"/>
          <w:szCs w:val="24"/>
        </w:rPr>
        <w:t xml:space="preserve">dans le jeu de pouvoir entre les empereurs et les grands </w:t>
      </w:r>
      <w:r w:rsidR="00762669">
        <w:rPr>
          <w:rFonts w:ascii="Times New Roman" w:hAnsi="Times New Roman" w:cs="Times New Roman"/>
          <w:sz w:val="24"/>
          <w:szCs w:val="24"/>
        </w:rPr>
        <w:t xml:space="preserve">un </w:t>
      </w:r>
      <w:r w:rsidR="0055104A">
        <w:rPr>
          <w:rFonts w:ascii="Times New Roman" w:hAnsi="Times New Roman" w:cs="Times New Roman"/>
          <w:sz w:val="24"/>
          <w:szCs w:val="24"/>
        </w:rPr>
        <w:t>nouvel</w:t>
      </w:r>
      <w:r w:rsidR="00762669">
        <w:rPr>
          <w:rFonts w:ascii="Times New Roman" w:hAnsi="Times New Roman" w:cs="Times New Roman"/>
          <w:sz w:val="24"/>
          <w:szCs w:val="24"/>
        </w:rPr>
        <w:t xml:space="preserve"> acteur, une autre au</w:t>
      </w:r>
      <w:r w:rsidR="0055104A">
        <w:rPr>
          <w:rFonts w:ascii="Times New Roman" w:hAnsi="Times New Roman" w:cs="Times New Roman"/>
          <w:sz w:val="24"/>
          <w:szCs w:val="24"/>
        </w:rPr>
        <w:t xml:space="preserve">torité </w:t>
      </w:r>
      <w:r w:rsidR="00762669">
        <w:rPr>
          <w:rFonts w:ascii="Times New Roman" w:hAnsi="Times New Roman" w:cs="Times New Roman"/>
          <w:sz w:val="24"/>
          <w:szCs w:val="24"/>
        </w:rPr>
        <w:t xml:space="preserve">et accéléra ainsi un processus </w:t>
      </w:r>
      <w:r w:rsidR="00996C72">
        <w:rPr>
          <w:rFonts w:ascii="Times New Roman" w:hAnsi="Times New Roman" w:cs="Times New Roman"/>
          <w:sz w:val="24"/>
          <w:szCs w:val="24"/>
        </w:rPr>
        <w:t>d’émancipation des princes</w:t>
      </w:r>
      <w:r w:rsidR="0094550F">
        <w:rPr>
          <w:rFonts w:ascii="Times New Roman" w:hAnsi="Times New Roman" w:cs="Times New Roman"/>
          <w:sz w:val="24"/>
          <w:szCs w:val="24"/>
        </w:rPr>
        <w:t xml:space="preserve"> qui firent appel au pape dans leurs conflits avec l’empereur</w:t>
      </w:r>
      <w:r w:rsidR="00996C72">
        <w:rPr>
          <w:rFonts w:ascii="Times New Roman" w:hAnsi="Times New Roman" w:cs="Times New Roman"/>
          <w:sz w:val="24"/>
          <w:szCs w:val="24"/>
        </w:rPr>
        <w:t xml:space="preserve">. </w:t>
      </w:r>
      <w:r w:rsidR="0094550F">
        <w:rPr>
          <w:rFonts w:ascii="Times New Roman" w:hAnsi="Times New Roman" w:cs="Times New Roman"/>
          <w:sz w:val="24"/>
          <w:szCs w:val="24"/>
        </w:rPr>
        <w:t>Cette tendance à l’émancipation</w:t>
      </w:r>
      <w:r w:rsidR="00996C72">
        <w:rPr>
          <w:rFonts w:ascii="Times New Roman" w:hAnsi="Times New Roman" w:cs="Times New Roman"/>
          <w:sz w:val="24"/>
          <w:szCs w:val="24"/>
        </w:rPr>
        <w:t xml:space="preserve"> </w:t>
      </w:r>
      <w:r w:rsidR="0094550F">
        <w:rPr>
          <w:rFonts w:ascii="Times New Roman" w:hAnsi="Times New Roman" w:cs="Times New Roman"/>
          <w:sz w:val="24"/>
          <w:szCs w:val="24"/>
        </w:rPr>
        <w:t>est très</w:t>
      </w:r>
      <w:r w:rsidR="00996C72">
        <w:rPr>
          <w:rFonts w:ascii="Times New Roman" w:hAnsi="Times New Roman" w:cs="Times New Roman"/>
          <w:sz w:val="24"/>
          <w:szCs w:val="24"/>
        </w:rPr>
        <w:t xml:space="preserve"> manifeste au premier tiers du XIII</w:t>
      </w:r>
      <w:r w:rsidR="00996C72" w:rsidRPr="00996C72">
        <w:rPr>
          <w:rFonts w:ascii="Times New Roman" w:hAnsi="Times New Roman" w:cs="Times New Roman"/>
          <w:sz w:val="24"/>
          <w:szCs w:val="24"/>
          <w:vertAlign w:val="superscript"/>
        </w:rPr>
        <w:t>e</w:t>
      </w:r>
      <w:r w:rsidR="00996C72">
        <w:rPr>
          <w:rFonts w:ascii="Times New Roman" w:hAnsi="Times New Roman" w:cs="Times New Roman"/>
          <w:sz w:val="24"/>
          <w:szCs w:val="24"/>
        </w:rPr>
        <w:t xml:space="preserve"> siècle, lorsque l’empereur </w:t>
      </w:r>
      <w:r w:rsidR="0094550F">
        <w:rPr>
          <w:rFonts w:ascii="Times New Roman" w:hAnsi="Times New Roman" w:cs="Times New Roman"/>
          <w:sz w:val="24"/>
          <w:szCs w:val="24"/>
        </w:rPr>
        <w:t>Frédéric II doi</w:t>
      </w:r>
      <w:r w:rsidR="003448E2">
        <w:rPr>
          <w:rFonts w:ascii="Times New Roman" w:hAnsi="Times New Roman" w:cs="Times New Roman"/>
          <w:sz w:val="24"/>
          <w:szCs w:val="24"/>
        </w:rPr>
        <w:t>t finalement concéder</w:t>
      </w:r>
      <w:r w:rsidR="00996C72">
        <w:rPr>
          <w:rFonts w:ascii="Times New Roman" w:hAnsi="Times New Roman" w:cs="Times New Roman"/>
          <w:sz w:val="24"/>
          <w:szCs w:val="24"/>
        </w:rPr>
        <w:t xml:space="preserve"> aux princes</w:t>
      </w:r>
      <w:r w:rsidR="003448E2">
        <w:rPr>
          <w:rFonts w:ascii="Times New Roman" w:hAnsi="Times New Roman" w:cs="Times New Roman"/>
          <w:sz w:val="24"/>
          <w:szCs w:val="24"/>
        </w:rPr>
        <w:t xml:space="preserve">, en 1220 et en </w:t>
      </w:r>
      <w:r w:rsidR="00996C72">
        <w:rPr>
          <w:rFonts w:ascii="Times New Roman" w:hAnsi="Times New Roman" w:cs="Times New Roman"/>
          <w:sz w:val="24"/>
          <w:szCs w:val="24"/>
        </w:rPr>
        <w:t>1231/</w:t>
      </w:r>
      <w:r w:rsidR="003448E2">
        <w:rPr>
          <w:rFonts w:ascii="Times New Roman" w:hAnsi="Times New Roman" w:cs="Times New Roman"/>
          <w:sz w:val="24"/>
          <w:szCs w:val="24"/>
        </w:rPr>
        <w:t>1232, des privilèges sous forme de la concession de droits régaliens.</w:t>
      </w:r>
    </w:p>
    <w:p w:rsidR="004E20C3" w:rsidRDefault="003448E2" w:rsidP="004E20C3">
      <w:pPr>
        <w:spacing w:line="360" w:lineRule="auto"/>
        <w:ind w:firstLine="720"/>
        <w:jc w:val="both"/>
        <w:rPr>
          <w:rFonts w:ascii="Times New Roman" w:hAnsi="Times New Roman" w:cs="Times New Roman"/>
          <w:sz w:val="24"/>
          <w:szCs w:val="24"/>
          <w:lang w:val="fr-CH"/>
        </w:rPr>
      </w:pPr>
      <w:r>
        <w:rPr>
          <w:rFonts w:ascii="Times New Roman" w:hAnsi="Times New Roman" w:cs="Times New Roman"/>
          <w:sz w:val="24"/>
          <w:szCs w:val="24"/>
        </w:rPr>
        <w:t xml:space="preserve">Reste un </w:t>
      </w:r>
      <w:r w:rsidRPr="00B17718">
        <w:rPr>
          <w:rFonts w:ascii="Times New Roman" w:hAnsi="Times New Roman" w:cs="Times New Roman"/>
          <w:sz w:val="24"/>
          <w:szCs w:val="24"/>
          <w:u w:val="single"/>
        </w:rPr>
        <w:t>dernier point</w:t>
      </w:r>
      <w:r>
        <w:rPr>
          <w:rFonts w:ascii="Times New Roman" w:hAnsi="Times New Roman" w:cs="Times New Roman"/>
          <w:sz w:val="24"/>
          <w:szCs w:val="24"/>
        </w:rPr>
        <w:t xml:space="preserve">, avant d’aborder notre partie III. </w:t>
      </w:r>
      <w:r w:rsidRPr="00B17718">
        <w:rPr>
          <w:rFonts w:ascii="Times New Roman" w:hAnsi="Times New Roman" w:cs="Times New Roman"/>
          <w:b/>
          <w:sz w:val="24"/>
          <w:szCs w:val="24"/>
        </w:rPr>
        <w:t>Quels étaient ces princes</w:t>
      </w:r>
      <w:r w:rsidR="00996C72">
        <w:rPr>
          <w:rFonts w:ascii="Times New Roman" w:hAnsi="Times New Roman" w:cs="Times New Roman"/>
          <w:b/>
          <w:sz w:val="24"/>
          <w:szCs w:val="24"/>
        </w:rPr>
        <w:t>, en particulier laïques,</w:t>
      </w:r>
      <w:r>
        <w:rPr>
          <w:rFonts w:ascii="Times New Roman" w:hAnsi="Times New Roman" w:cs="Times New Roman"/>
          <w:sz w:val="24"/>
          <w:szCs w:val="24"/>
        </w:rPr>
        <w:t xml:space="preserve"> qui </w:t>
      </w:r>
      <w:r w:rsidR="00420D97">
        <w:rPr>
          <w:rFonts w:ascii="Times New Roman" w:hAnsi="Times New Roman" w:cs="Times New Roman"/>
          <w:sz w:val="24"/>
          <w:szCs w:val="24"/>
        </w:rPr>
        <w:t xml:space="preserve">obtinrent ce </w:t>
      </w:r>
      <w:r w:rsidR="00420D97" w:rsidRPr="00420D97">
        <w:rPr>
          <w:rFonts w:ascii="Times New Roman" w:hAnsi="Times New Roman" w:cs="Times New Roman"/>
          <w:i/>
          <w:sz w:val="24"/>
          <w:szCs w:val="24"/>
        </w:rPr>
        <w:t>Statutum in favorem principum</w:t>
      </w:r>
      <w:r w:rsidR="00420D97">
        <w:rPr>
          <w:rFonts w:ascii="Times New Roman" w:hAnsi="Times New Roman" w:cs="Times New Roman"/>
          <w:sz w:val="24"/>
          <w:szCs w:val="24"/>
          <w:lang w:val="fr-CH"/>
        </w:rPr>
        <w:t>, ces dispositions en leur faveur </w:t>
      </w:r>
      <w:r w:rsidR="0094550F">
        <w:rPr>
          <w:rFonts w:ascii="Times New Roman" w:hAnsi="Times New Roman" w:cs="Times New Roman"/>
          <w:sz w:val="24"/>
          <w:szCs w:val="24"/>
          <w:lang w:val="fr-CH"/>
        </w:rPr>
        <w:t xml:space="preserve">des princes </w:t>
      </w:r>
      <w:r w:rsidR="00420D97">
        <w:rPr>
          <w:rFonts w:ascii="Times New Roman" w:hAnsi="Times New Roman" w:cs="Times New Roman"/>
          <w:sz w:val="24"/>
          <w:szCs w:val="24"/>
          <w:lang w:val="fr-CH"/>
        </w:rPr>
        <w:t>– en fait plutôt une reconnaissance des droits qu’ils détenaient déjà depuis un certain temps ? C’est ici qu’il faut relever deux différences avec la situation française, que des traditions historiographiques nationale</w:t>
      </w:r>
      <w:r w:rsidR="00B17718">
        <w:rPr>
          <w:rFonts w:ascii="Times New Roman" w:hAnsi="Times New Roman" w:cs="Times New Roman"/>
          <w:sz w:val="24"/>
          <w:szCs w:val="24"/>
          <w:lang w:val="fr-CH"/>
        </w:rPr>
        <w:t>s</w:t>
      </w:r>
      <w:r w:rsidR="00420D97">
        <w:rPr>
          <w:rFonts w:ascii="Times New Roman" w:hAnsi="Times New Roman" w:cs="Times New Roman"/>
          <w:sz w:val="24"/>
          <w:szCs w:val="24"/>
          <w:lang w:val="fr-CH"/>
        </w:rPr>
        <w:t xml:space="preserve"> empêchent parfois de reconnaître. </w:t>
      </w:r>
      <w:r w:rsidR="0094550F">
        <w:rPr>
          <w:rFonts w:ascii="Times New Roman" w:hAnsi="Times New Roman" w:cs="Times New Roman"/>
          <w:b/>
          <w:sz w:val="24"/>
          <w:szCs w:val="24"/>
          <w:highlight w:val="yellow"/>
          <w:lang w:val="fr-CH"/>
        </w:rPr>
        <w:t>(slide 27</w:t>
      </w:r>
      <w:r w:rsidR="00C0113D" w:rsidRPr="00C0113D">
        <w:rPr>
          <w:rFonts w:ascii="Times New Roman" w:hAnsi="Times New Roman" w:cs="Times New Roman"/>
          <w:b/>
          <w:sz w:val="24"/>
          <w:szCs w:val="24"/>
          <w:highlight w:val="yellow"/>
          <w:lang w:val="fr-CH"/>
        </w:rPr>
        <w:t> : duchés nationaux)</w:t>
      </w:r>
      <w:r w:rsidR="00C0113D">
        <w:rPr>
          <w:rFonts w:ascii="Times New Roman" w:hAnsi="Times New Roman" w:cs="Times New Roman"/>
          <w:sz w:val="24"/>
          <w:szCs w:val="24"/>
          <w:lang w:val="fr-CH"/>
        </w:rPr>
        <w:t xml:space="preserve"> </w:t>
      </w:r>
      <w:r w:rsidR="00420D97">
        <w:rPr>
          <w:rFonts w:ascii="Times New Roman" w:hAnsi="Times New Roman" w:cs="Times New Roman"/>
          <w:sz w:val="24"/>
          <w:szCs w:val="24"/>
          <w:lang w:val="fr-CH"/>
        </w:rPr>
        <w:t>Un regard rapide sur les carte</w:t>
      </w:r>
      <w:r w:rsidR="00996C72">
        <w:rPr>
          <w:rFonts w:ascii="Times New Roman" w:hAnsi="Times New Roman" w:cs="Times New Roman"/>
          <w:sz w:val="24"/>
          <w:szCs w:val="24"/>
          <w:lang w:val="fr-CH"/>
        </w:rPr>
        <w:t>s</w:t>
      </w:r>
      <w:r w:rsidR="00420D97">
        <w:rPr>
          <w:rFonts w:ascii="Times New Roman" w:hAnsi="Times New Roman" w:cs="Times New Roman"/>
          <w:sz w:val="24"/>
          <w:szCs w:val="24"/>
          <w:lang w:val="fr-CH"/>
        </w:rPr>
        <w:t xml:space="preserve"> de l’Empire ottonien ou salien au Nord des Alpes laisse supposer un parallélisme entre France et Allemagne : ce que les principautés territoriales issues de l’Empire carolingien étaient pour la France se retrouverait en Allemagne sous la forme des grands duchés dits </w:t>
      </w:r>
      <w:r w:rsidR="00535CE2">
        <w:rPr>
          <w:rFonts w:ascii="Times New Roman" w:hAnsi="Times New Roman" w:cs="Times New Roman"/>
          <w:sz w:val="24"/>
          <w:szCs w:val="24"/>
          <w:lang w:val="fr-CH"/>
        </w:rPr>
        <w:t>malencontreusement « </w:t>
      </w:r>
      <w:r w:rsidR="00420D97">
        <w:rPr>
          <w:rFonts w:ascii="Times New Roman" w:hAnsi="Times New Roman" w:cs="Times New Roman"/>
          <w:sz w:val="24"/>
          <w:szCs w:val="24"/>
          <w:lang w:val="fr-CH"/>
        </w:rPr>
        <w:t>nationaux</w:t>
      </w:r>
      <w:r w:rsidR="002B2FA7">
        <w:rPr>
          <w:rFonts w:ascii="Times New Roman" w:hAnsi="Times New Roman" w:cs="Times New Roman"/>
          <w:sz w:val="24"/>
          <w:szCs w:val="24"/>
          <w:lang w:val="fr-CH"/>
        </w:rPr>
        <w:t> »</w:t>
      </w:r>
      <w:r w:rsidR="00420D97">
        <w:rPr>
          <w:rFonts w:ascii="Times New Roman" w:hAnsi="Times New Roman" w:cs="Times New Roman"/>
          <w:sz w:val="24"/>
          <w:szCs w:val="24"/>
          <w:lang w:val="fr-CH"/>
        </w:rPr>
        <w:t xml:space="preserve"> : </w:t>
      </w:r>
      <w:r w:rsidR="00535CE2">
        <w:rPr>
          <w:rFonts w:ascii="Times New Roman" w:hAnsi="Times New Roman" w:cs="Times New Roman"/>
          <w:sz w:val="24"/>
          <w:szCs w:val="24"/>
          <w:lang w:val="fr-CH"/>
        </w:rPr>
        <w:t xml:space="preserve">du nord au sud, la Saxe, la Thuringe, la Lotharingie (divisée), la Franconie, la Bohême (avec un roi !), la Souabe et la Bavière. </w:t>
      </w:r>
      <w:r w:rsidR="002B2FA7">
        <w:rPr>
          <w:rFonts w:ascii="Times New Roman" w:hAnsi="Times New Roman" w:cs="Times New Roman"/>
          <w:sz w:val="24"/>
          <w:szCs w:val="24"/>
          <w:lang w:val="fr-CH"/>
        </w:rPr>
        <w:t>Or, si les dénominations des « Länder » actuels laissent entendre, comme en France pour le</w:t>
      </w:r>
      <w:r w:rsidR="00996C72">
        <w:rPr>
          <w:rFonts w:ascii="Times New Roman" w:hAnsi="Times New Roman" w:cs="Times New Roman"/>
          <w:sz w:val="24"/>
          <w:szCs w:val="24"/>
          <w:lang w:val="fr-CH"/>
        </w:rPr>
        <w:t>s anciens départements administratifs, une certaine continuité d’</w:t>
      </w:r>
      <w:r w:rsidR="002B2FA7">
        <w:rPr>
          <w:rFonts w:ascii="Times New Roman" w:hAnsi="Times New Roman" w:cs="Times New Roman"/>
          <w:sz w:val="24"/>
          <w:szCs w:val="24"/>
          <w:lang w:val="fr-CH"/>
        </w:rPr>
        <w:t xml:space="preserve">identité entre la situation </w:t>
      </w:r>
      <w:r w:rsidR="004E20C3">
        <w:rPr>
          <w:rFonts w:ascii="Times New Roman" w:hAnsi="Times New Roman" w:cs="Times New Roman"/>
          <w:sz w:val="24"/>
          <w:szCs w:val="24"/>
          <w:lang w:val="fr-CH"/>
        </w:rPr>
        <w:t>de l’an M</w:t>
      </w:r>
      <w:r w:rsidR="00C36212">
        <w:rPr>
          <w:rFonts w:ascii="Times New Roman" w:hAnsi="Times New Roman" w:cs="Times New Roman"/>
          <w:sz w:val="24"/>
          <w:szCs w:val="24"/>
          <w:lang w:val="fr-CH"/>
        </w:rPr>
        <w:t xml:space="preserve">il </w:t>
      </w:r>
      <w:r w:rsidR="002B2FA7">
        <w:rPr>
          <w:rFonts w:ascii="Times New Roman" w:hAnsi="Times New Roman" w:cs="Times New Roman"/>
          <w:sz w:val="24"/>
          <w:szCs w:val="24"/>
          <w:lang w:val="fr-CH"/>
        </w:rPr>
        <w:t xml:space="preserve">et </w:t>
      </w:r>
      <w:r w:rsidR="00C36212">
        <w:rPr>
          <w:rFonts w:ascii="Times New Roman" w:hAnsi="Times New Roman" w:cs="Times New Roman"/>
          <w:sz w:val="24"/>
          <w:szCs w:val="24"/>
          <w:lang w:val="fr-CH"/>
        </w:rPr>
        <w:t xml:space="preserve">celle de </w:t>
      </w:r>
      <w:r w:rsidR="002B2FA7">
        <w:rPr>
          <w:rFonts w:ascii="Times New Roman" w:hAnsi="Times New Roman" w:cs="Times New Roman"/>
          <w:sz w:val="24"/>
          <w:szCs w:val="24"/>
          <w:lang w:val="fr-CH"/>
        </w:rPr>
        <w:t xml:space="preserve">nos jours, cette écriture de l’histoire à rebours masque un phénomène bien plus important qui se joue à un niveau </w:t>
      </w:r>
      <w:r w:rsidR="004E20C3">
        <w:rPr>
          <w:rFonts w:ascii="Times New Roman" w:hAnsi="Times New Roman" w:cs="Times New Roman"/>
          <w:sz w:val="24"/>
          <w:szCs w:val="24"/>
          <w:lang w:val="fr-CH"/>
        </w:rPr>
        <w:t xml:space="preserve">inférieur, </w:t>
      </w:r>
      <w:r w:rsidR="00996C72">
        <w:rPr>
          <w:rFonts w:ascii="Times New Roman" w:hAnsi="Times New Roman" w:cs="Times New Roman"/>
          <w:sz w:val="24"/>
          <w:szCs w:val="24"/>
          <w:lang w:val="fr-CH"/>
        </w:rPr>
        <w:t>celui de</w:t>
      </w:r>
      <w:r w:rsidR="0094550F">
        <w:rPr>
          <w:rFonts w:ascii="Times New Roman" w:hAnsi="Times New Roman" w:cs="Times New Roman"/>
          <w:sz w:val="24"/>
          <w:szCs w:val="24"/>
          <w:lang w:val="fr-CH"/>
        </w:rPr>
        <w:t xml:space="preserve"> la progression de</w:t>
      </w:r>
      <w:r w:rsidR="00996C72">
        <w:rPr>
          <w:rFonts w:ascii="Times New Roman" w:hAnsi="Times New Roman" w:cs="Times New Roman"/>
          <w:sz w:val="24"/>
          <w:szCs w:val="24"/>
          <w:lang w:val="fr-CH"/>
        </w:rPr>
        <w:t xml:space="preserve">s comtes. La </w:t>
      </w:r>
      <w:r w:rsidR="00996C72" w:rsidRPr="00996C72">
        <w:rPr>
          <w:rFonts w:ascii="Times New Roman" w:hAnsi="Times New Roman" w:cs="Times New Roman"/>
          <w:b/>
          <w:sz w:val="24"/>
          <w:szCs w:val="24"/>
          <w:lang w:val="fr-CH"/>
        </w:rPr>
        <w:t>percée des comtes</w:t>
      </w:r>
      <w:r w:rsidR="00996C72">
        <w:rPr>
          <w:rFonts w:ascii="Times New Roman" w:hAnsi="Times New Roman" w:cs="Times New Roman"/>
          <w:sz w:val="24"/>
          <w:szCs w:val="24"/>
          <w:lang w:val="fr-CH"/>
        </w:rPr>
        <w:t xml:space="preserve"> aux XI</w:t>
      </w:r>
      <w:r w:rsidR="00996C72" w:rsidRPr="00996C72">
        <w:rPr>
          <w:rFonts w:ascii="Times New Roman" w:hAnsi="Times New Roman" w:cs="Times New Roman"/>
          <w:sz w:val="24"/>
          <w:szCs w:val="24"/>
          <w:vertAlign w:val="superscript"/>
          <w:lang w:val="fr-CH"/>
        </w:rPr>
        <w:t>e</w:t>
      </w:r>
      <w:r w:rsidR="00996C72">
        <w:rPr>
          <w:rFonts w:ascii="Times New Roman" w:hAnsi="Times New Roman" w:cs="Times New Roman"/>
          <w:sz w:val="24"/>
          <w:szCs w:val="24"/>
          <w:lang w:val="fr-CH"/>
        </w:rPr>
        <w:t xml:space="preserve"> – XII</w:t>
      </w:r>
      <w:r w:rsidR="00996C72" w:rsidRPr="00996C72">
        <w:rPr>
          <w:rFonts w:ascii="Times New Roman" w:hAnsi="Times New Roman" w:cs="Times New Roman"/>
          <w:sz w:val="24"/>
          <w:szCs w:val="24"/>
          <w:vertAlign w:val="superscript"/>
          <w:lang w:val="fr-CH"/>
        </w:rPr>
        <w:t>e</w:t>
      </w:r>
      <w:r w:rsidR="00996C72">
        <w:rPr>
          <w:rFonts w:ascii="Times New Roman" w:hAnsi="Times New Roman" w:cs="Times New Roman"/>
          <w:sz w:val="24"/>
          <w:szCs w:val="24"/>
          <w:lang w:val="fr-CH"/>
        </w:rPr>
        <w:t xml:space="preserve"> siècles </w:t>
      </w:r>
      <w:r w:rsidR="002B2FA7">
        <w:rPr>
          <w:rFonts w:ascii="Times New Roman" w:hAnsi="Times New Roman" w:cs="Times New Roman"/>
          <w:sz w:val="24"/>
          <w:szCs w:val="24"/>
          <w:lang w:val="fr-CH"/>
        </w:rPr>
        <w:t>est un phénomène que les ducs en tant que représentants du pouvoir central très fortement liés à la</w:t>
      </w:r>
      <w:r w:rsidR="00996C72">
        <w:rPr>
          <w:rFonts w:ascii="Times New Roman" w:hAnsi="Times New Roman" w:cs="Times New Roman"/>
          <w:sz w:val="24"/>
          <w:szCs w:val="24"/>
          <w:lang w:val="fr-CH"/>
        </w:rPr>
        <w:t xml:space="preserve"> royauté n’ont pas pu contrôler. À un niveau inférieur des ducs, les comtes </w:t>
      </w:r>
      <w:r w:rsidR="002B2FA7">
        <w:rPr>
          <w:rFonts w:ascii="Times New Roman" w:hAnsi="Times New Roman" w:cs="Times New Roman"/>
          <w:sz w:val="24"/>
          <w:szCs w:val="24"/>
          <w:lang w:val="fr-CH"/>
        </w:rPr>
        <w:t>joue</w:t>
      </w:r>
      <w:r w:rsidR="00996C72">
        <w:rPr>
          <w:rFonts w:ascii="Times New Roman" w:hAnsi="Times New Roman" w:cs="Times New Roman"/>
          <w:sz w:val="24"/>
          <w:szCs w:val="24"/>
          <w:lang w:val="fr-CH"/>
        </w:rPr>
        <w:t>nt</w:t>
      </w:r>
      <w:r w:rsidR="002B2FA7">
        <w:rPr>
          <w:rFonts w:ascii="Times New Roman" w:hAnsi="Times New Roman" w:cs="Times New Roman"/>
          <w:sz w:val="24"/>
          <w:szCs w:val="24"/>
          <w:lang w:val="fr-CH"/>
        </w:rPr>
        <w:t xml:space="preserve"> en Allemagne un rôle bien plus important qu’en France où les </w:t>
      </w:r>
      <w:r w:rsidR="004E20C3">
        <w:rPr>
          <w:rFonts w:ascii="Times New Roman" w:hAnsi="Times New Roman" w:cs="Times New Roman"/>
          <w:sz w:val="24"/>
          <w:szCs w:val="24"/>
          <w:lang w:val="fr-CH"/>
        </w:rPr>
        <w:t xml:space="preserve">grandes </w:t>
      </w:r>
      <w:r w:rsidR="002B2FA7">
        <w:rPr>
          <w:rFonts w:ascii="Times New Roman" w:hAnsi="Times New Roman" w:cs="Times New Roman"/>
          <w:sz w:val="24"/>
          <w:szCs w:val="24"/>
          <w:lang w:val="fr-CH"/>
        </w:rPr>
        <w:t>principautés territoriales restent la référence régionale par excellence de la domination princière</w:t>
      </w:r>
      <w:r w:rsidR="00996C72">
        <w:rPr>
          <w:rFonts w:ascii="Times New Roman" w:hAnsi="Times New Roman" w:cs="Times New Roman"/>
          <w:sz w:val="24"/>
          <w:szCs w:val="24"/>
          <w:lang w:val="fr-CH"/>
        </w:rPr>
        <w:t xml:space="preserve">. </w:t>
      </w:r>
      <w:r w:rsidR="002B2FA7">
        <w:rPr>
          <w:rFonts w:ascii="Times New Roman" w:hAnsi="Times New Roman" w:cs="Times New Roman"/>
          <w:sz w:val="24"/>
          <w:szCs w:val="24"/>
          <w:lang w:val="fr-CH"/>
        </w:rPr>
        <w:t xml:space="preserve">Avec </w:t>
      </w:r>
      <w:r w:rsidR="00996C72">
        <w:rPr>
          <w:rFonts w:ascii="Times New Roman" w:hAnsi="Times New Roman" w:cs="Times New Roman"/>
          <w:sz w:val="24"/>
          <w:szCs w:val="24"/>
          <w:lang w:val="fr-CH"/>
        </w:rPr>
        <w:t xml:space="preserve">la montée </w:t>
      </w:r>
      <w:r w:rsidR="002B2FA7">
        <w:rPr>
          <w:rFonts w:ascii="Times New Roman" w:hAnsi="Times New Roman" w:cs="Times New Roman"/>
          <w:sz w:val="24"/>
          <w:szCs w:val="24"/>
          <w:lang w:val="fr-CH"/>
        </w:rPr>
        <w:t>des villes q</w:t>
      </w:r>
      <w:r w:rsidR="00996C72">
        <w:rPr>
          <w:rFonts w:ascii="Times New Roman" w:hAnsi="Times New Roman" w:cs="Times New Roman"/>
          <w:sz w:val="24"/>
          <w:szCs w:val="24"/>
          <w:lang w:val="fr-CH"/>
        </w:rPr>
        <w:t xml:space="preserve">u’on ne considérera pas ici, la </w:t>
      </w:r>
      <w:r w:rsidR="00996C72" w:rsidRPr="00F366B5">
        <w:rPr>
          <w:rFonts w:ascii="Times New Roman" w:hAnsi="Times New Roman" w:cs="Times New Roman"/>
          <w:sz w:val="24"/>
          <w:szCs w:val="24"/>
          <w:u w:val="single"/>
          <w:lang w:val="fr-CH"/>
        </w:rPr>
        <w:t>percée des</w:t>
      </w:r>
      <w:r w:rsidR="002B2FA7" w:rsidRPr="00F366B5">
        <w:rPr>
          <w:rFonts w:ascii="Times New Roman" w:hAnsi="Times New Roman" w:cs="Times New Roman"/>
          <w:sz w:val="24"/>
          <w:szCs w:val="24"/>
          <w:u w:val="single"/>
          <w:lang w:val="fr-CH"/>
        </w:rPr>
        <w:t xml:space="preserve"> comtés</w:t>
      </w:r>
      <w:r w:rsidR="002B2FA7">
        <w:rPr>
          <w:rFonts w:ascii="Times New Roman" w:hAnsi="Times New Roman" w:cs="Times New Roman"/>
          <w:sz w:val="24"/>
          <w:szCs w:val="24"/>
          <w:lang w:val="fr-CH"/>
        </w:rPr>
        <w:t xml:space="preserve"> </w:t>
      </w:r>
      <w:r w:rsidR="00F366B5">
        <w:rPr>
          <w:rFonts w:ascii="Times New Roman" w:hAnsi="Times New Roman" w:cs="Times New Roman"/>
          <w:sz w:val="24"/>
          <w:szCs w:val="24"/>
          <w:lang w:val="fr-CH"/>
        </w:rPr>
        <w:t>est</w:t>
      </w:r>
      <w:r w:rsidR="002B2FA7">
        <w:rPr>
          <w:rFonts w:ascii="Times New Roman" w:hAnsi="Times New Roman" w:cs="Times New Roman"/>
          <w:sz w:val="24"/>
          <w:szCs w:val="24"/>
          <w:lang w:val="fr-CH"/>
        </w:rPr>
        <w:t xml:space="preserve"> la grande nouveauté du XII</w:t>
      </w:r>
      <w:r w:rsidR="002B2FA7" w:rsidRPr="00996C72">
        <w:rPr>
          <w:rFonts w:ascii="Times New Roman" w:hAnsi="Times New Roman" w:cs="Times New Roman"/>
          <w:sz w:val="24"/>
          <w:szCs w:val="24"/>
          <w:vertAlign w:val="superscript"/>
          <w:lang w:val="fr-CH"/>
        </w:rPr>
        <w:t>e</w:t>
      </w:r>
      <w:r w:rsidR="004E20C3">
        <w:rPr>
          <w:rFonts w:ascii="Times New Roman" w:hAnsi="Times New Roman" w:cs="Times New Roman"/>
          <w:sz w:val="24"/>
          <w:szCs w:val="24"/>
          <w:lang w:val="fr-CH"/>
        </w:rPr>
        <w:t xml:space="preserve"> siècle et constitue</w:t>
      </w:r>
      <w:r w:rsidR="002B2FA7">
        <w:rPr>
          <w:rFonts w:ascii="Times New Roman" w:hAnsi="Times New Roman" w:cs="Times New Roman"/>
          <w:sz w:val="24"/>
          <w:szCs w:val="24"/>
          <w:lang w:val="fr-CH"/>
        </w:rPr>
        <w:t xml:space="preserve"> la base de l’extrême fractionnement du pouvoir que connaît l’Allemagne </w:t>
      </w:r>
      <w:r w:rsidR="004E20C3">
        <w:rPr>
          <w:rFonts w:ascii="Times New Roman" w:hAnsi="Times New Roman" w:cs="Times New Roman"/>
          <w:sz w:val="24"/>
          <w:szCs w:val="24"/>
          <w:lang w:val="fr-CH"/>
        </w:rPr>
        <w:t>à</w:t>
      </w:r>
      <w:r w:rsidR="002B2FA7">
        <w:rPr>
          <w:rFonts w:ascii="Times New Roman" w:hAnsi="Times New Roman" w:cs="Times New Roman"/>
          <w:sz w:val="24"/>
          <w:szCs w:val="24"/>
          <w:lang w:val="fr-CH"/>
        </w:rPr>
        <w:t xml:space="preserve"> la fin du moyen âge</w:t>
      </w:r>
      <w:r w:rsidR="004E20C3">
        <w:rPr>
          <w:rFonts w:ascii="Times New Roman" w:hAnsi="Times New Roman" w:cs="Times New Roman"/>
          <w:sz w:val="24"/>
          <w:szCs w:val="24"/>
          <w:lang w:val="fr-CH"/>
        </w:rPr>
        <w:t>, un morcellement bien plus important qu’en France</w:t>
      </w:r>
      <w:r w:rsidR="002B2FA7">
        <w:rPr>
          <w:rFonts w:ascii="Times New Roman" w:hAnsi="Times New Roman" w:cs="Times New Roman"/>
          <w:sz w:val="24"/>
          <w:szCs w:val="24"/>
          <w:lang w:val="fr-CH"/>
        </w:rPr>
        <w:t xml:space="preserve"> </w:t>
      </w:r>
      <w:r w:rsidR="002B2FA7" w:rsidRPr="00B17718">
        <w:rPr>
          <w:rFonts w:ascii="Times New Roman" w:hAnsi="Times New Roman" w:cs="Times New Roman"/>
          <w:b/>
          <w:sz w:val="24"/>
          <w:szCs w:val="24"/>
          <w:highlight w:val="yellow"/>
          <w:lang w:val="fr-CH"/>
        </w:rPr>
        <w:t xml:space="preserve">(slide </w:t>
      </w:r>
      <w:r w:rsidR="004E20C3">
        <w:rPr>
          <w:rFonts w:ascii="Times New Roman" w:hAnsi="Times New Roman" w:cs="Times New Roman"/>
          <w:b/>
          <w:sz w:val="24"/>
          <w:szCs w:val="24"/>
          <w:highlight w:val="yellow"/>
          <w:lang w:val="fr-CH"/>
        </w:rPr>
        <w:t>28</w:t>
      </w:r>
      <w:r w:rsidR="00B17718" w:rsidRPr="00B17718">
        <w:rPr>
          <w:rFonts w:ascii="Times New Roman" w:hAnsi="Times New Roman" w:cs="Times New Roman"/>
          <w:b/>
          <w:sz w:val="24"/>
          <w:szCs w:val="24"/>
          <w:highlight w:val="yellow"/>
          <w:lang w:val="fr-CH"/>
        </w:rPr>
        <w:t xml:space="preserve"> </w:t>
      </w:r>
      <w:r w:rsidR="002B2FA7" w:rsidRPr="00B17718">
        <w:rPr>
          <w:rFonts w:ascii="Times New Roman" w:hAnsi="Times New Roman" w:cs="Times New Roman"/>
          <w:b/>
          <w:sz w:val="24"/>
          <w:szCs w:val="24"/>
          <w:highlight w:val="yellow"/>
          <w:lang w:val="fr-CH"/>
        </w:rPr>
        <w:t>carte : Allemagne X</w:t>
      </w:r>
      <w:r w:rsidR="004E20C3">
        <w:rPr>
          <w:rFonts w:ascii="Times New Roman" w:hAnsi="Times New Roman" w:cs="Times New Roman"/>
          <w:b/>
          <w:sz w:val="24"/>
          <w:szCs w:val="24"/>
          <w:highlight w:val="yellow"/>
          <w:lang w:val="fr-CH"/>
        </w:rPr>
        <w:t>III</w:t>
      </w:r>
      <w:r w:rsidR="002B2FA7" w:rsidRPr="00B17718">
        <w:rPr>
          <w:rFonts w:ascii="Times New Roman" w:hAnsi="Times New Roman" w:cs="Times New Roman"/>
          <w:b/>
          <w:sz w:val="24"/>
          <w:szCs w:val="24"/>
          <w:highlight w:val="yellow"/>
          <w:lang w:val="fr-CH"/>
        </w:rPr>
        <w:t>e s.)</w:t>
      </w:r>
      <w:r w:rsidR="005C2ECD" w:rsidRPr="00395FD0">
        <w:rPr>
          <w:rFonts w:ascii="Times New Roman" w:hAnsi="Times New Roman" w:cs="Times New Roman"/>
          <w:sz w:val="24"/>
          <w:szCs w:val="24"/>
          <w:highlight w:val="yellow"/>
          <w:lang w:val="fr-CH"/>
        </w:rPr>
        <w:t>.</w:t>
      </w:r>
    </w:p>
    <w:p w:rsidR="004E20C3" w:rsidRDefault="004E20C3">
      <w:pPr>
        <w:rPr>
          <w:rFonts w:ascii="Times New Roman" w:hAnsi="Times New Roman" w:cs="Times New Roman"/>
          <w:sz w:val="24"/>
          <w:szCs w:val="24"/>
          <w:lang w:val="fr-CH"/>
        </w:rPr>
      </w:pPr>
      <w:r>
        <w:rPr>
          <w:rFonts w:ascii="Times New Roman" w:hAnsi="Times New Roman" w:cs="Times New Roman"/>
          <w:sz w:val="24"/>
          <w:szCs w:val="24"/>
          <w:lang w:val="fr-CH"/>
        </w:rPr>
        <w:br w:type="page"/>
      </w:r>
    </w:p>
    <w:p w:rsidR="004E20C3" w:rsidRPr="003D36E1" w:rsidRDefault="004E20C3" w:rsidP="004E20C3">
      <w:pPr>
        <w:spacing w:line="360" w:lineRule="auto"/>
        <w:ind w:firstLine="720"/>
        <w:jc w:val="both"/>
        <w:rPr>
          <w:rFonts w:ascii="Times New Roman" w:hAnsi="Times New Roman" w:cs="Times New Roman"/>
          <w:sz w:val="24"/>
          <w:szCs w:val="24"/>
          <w:lang w:val="fr-CH"/>
        </w:rPr>
      </w:pPr>
    </w:p>
    <w:p w:rsidR="00217B62" w:rsidRPr="00273F1E" w:rsidRDefault="00217B62" w:rsidP="00273F1E">
      <w:pPr>
        <w:spacing w:line="360" w:lineRule="auto"/>
        <w:jc w:val="both"/>
        <w:rPr>
          <w:rFonts w:ascii="Times New Roman" w:hAnsi="Times New Roman" w:cs="Times New Roman"/>
          <w:b/>
          <w:sz w:val="28"/>
          <w:szCs w:val="28"/>
          <w:lang w:val="fr-CH"/>
        </w:rPr>
      </w:pPr>
      <w:r w:rsidRPr="00273F1E">
        <w:rPr>
          <w:rFonts w:ascii="Times New Roman" w:hAnsi="Times New Roman" w:cs="Times New Roman"/>
          <w:b/>
          <w:sz w:val="28"/>
          <w:szCs w:val="28"/>
        </w:rPr>
        <w:t xml:space="preserve">III. </w:t>
      </w:r>
      <w:r w:rsidR="00273F1E" w:rsidRPr="00273F1E">
        <w:rPr>
          <w:rFonts w:ascii="Times New Roman" w:hAnsi="Times New Roman" w:cs="Times New Roman"/>
          <w:b/>
          <w:sz w:val="28"/>
          <w:szCs w:val="28"/>
        </w:rPr>
        <w:t xml:space="preserve">Les mutations </w:t>
      </w:r>
      <w:r w:rsidR="00FB1D4A">
        <w:rPr>
          <w:rFonts w:ascii="Times New Roman" w:hAnsi="Times New Roman" w:cs="Times New Roman"/>
          <w:b/>
          <w:sz w:val="28"/>
          <w:szCs w:val="28"/>
        </w:rPr>
        <w:t>de la domination princière</w:t>
      </w:r>
      <w:r w:rsidR="00273F1E" w:rsidRPr="00273F1E">
        <w:rPr>
          <w:rFonts w:ascii="Times New Roman" w:hAnsi="Times New Roman" w:cs="Times New Roman"/>
          <w:b/>
          <w:sz w:val="28"/>
          <w:szCs w:val="28"/>
        </w:rPr>
        <w:t xml:space="preserve">: </w:t>
      </w:r>
      <w:r w:rsidR="00FB1D4A">
        <w:rPr>
          <w:rFonts w:ascii="Times New Roman" w:hAnsi="Times New Roman" w:cs="Times New Roman"/>
          <w:b/>
          <w:sz w:val="28"/>
          <w:szCs w:val="28"/>
        </w:rPr>
        <w:t>le cas lotharingien</w:t>
      </w:r>
      <w:r w:rsidR="00F366B5">
        <w:rPr>
          <w:rFonts w:ascii="Times New Roman" w:hAnsi="Times New Roman" w:cs="Times New Roman"/>
          <w:b/>
          <w:sz w:val="28"/>
          <w:szCs w:val="28"/>
        </w:rPr>
        <w:t xml:space="preserve"> </w:t>
      </w:r>
      <w:r w:rsidR="00F366B5" w:rsidRPr="007B574C">
        <w:rPr>
          <w:rFonts w:ascii="Times New Roman" w:hAnsi="Times New Roman" w:cs="Times New Roman"/>
          <w:b/>
          <w:sz w:val="24"/>
          <w:szCs w:val="24"/>
          <w:highlight w:val="yellow"/>
          <w:lang w:val="fr-CH"/>
        </w:rPr>
        <w:t>(</w:t>
      </w:r>
      <w:r w:rsidR="004E20C3">
        <w:rPr>
          <w:rFonts w:ascii="Times New Roman" w:hAnsi="Times New Roman" w:cs="Times New Roman"/>
          <w:b/>
          <w:sz w:val="24"/>
          <w:szCs w:val="24"/>
          <w:highlight w:val="yellow"/>
          <w:lang w:val="fr-CH"/>
        </w:rPr>
        <w:t>slide 29</w:t>
      </w:r>
      <w:r w:rsidR="00F366B5" w:rsidRPr="007B574C">
        <w:rPr>
          <w:rFonts w:ascii="Times New Roman" w:hAnsi="Times New Roman" w:cs="Times New Roman"/>
          <w:b/>
          <w:sz w:val="24"/>
          <w:szCs w:val="24"/>
          <w:highlight w:val="yellow"/>
          <w:lang w:val="fr-CH"/>
        </w:rPr>
        <w:t> : plan)</w:t>
      </w:r>
    </w:p>
    <w:p w:rsidR="007B574C" w:rsidRDefault="00C36212" w:rsidP="00273F1E">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Les tentatives récentes de dépasser le cadre et l’historiographie nationa</w:t>
      </w:r>
      <w:r w:rsidR="004E20C3">
        <w:rPr>
          <w:rFonts w:ascii="Times New Roman" w:hAnsi="Times New Roman" w:cs="Times New Roman"/>
          <w:sz w:val="24"/>
          <w:szCs w:val="24"/>
          <w:lang w:val="fr-CH"/>
        </w:rPr>
        <w:t>les</w:t>
      </w:r>
      <w:r>
        <w:rPr>
          <w:rFonts w:ascii="Times New Roman" w:hAnsi="Times New Roman" w:cs="Times New Roman"/>
          <w:sz w:val="24"/>
          <w:szCs w:val="24"/>
          <w:lang w:val="fr-CH"/>
        </w:rPr>
        <w:t xml:space="preserve"> française et allemande en comparant l’évolution des pouvoirs princiers des deux côtés de la frontière ont </w:t>
      </w:r>
      <w:r w:rsidR="004E20C3">
        <w:rPr>
          <w:rFonts w:ascii="Times New Roman" w:hAnsi="Times New Roman" w:cs="Times New Roman"/>
          <w:sz w:val="24"/>
          <w:szCs w:val="24"/>
          <w:lang w:val="fr-CH"/>
        </w:rPr>
        <w:t>abouti</w:t>
      </w:r>
      <w:r>
        <w:rPr>
          <w:rFonts w:ascii="Times New Roman" w:hAnsi="Times New Roman" w:cs="Times New Roman"/>
          <w:sz w:val="24"/>
          <w:szCs w:val="24"/>
          <w:lang w:val="fr-CH"/>
        </w:rPr>
        <w:t xml:space="preserve"> à une comparaison </w:t>
      </w:r>
      <w:r w:rsidR="0011357F">
        <w:rPr>
          <w:rFonts w:ascii="Times New Roman" w:hAnsi="Times New Roman" w:cs="Times New Roman"/>
          <w:sz w:val="24"/>
          <w:szCs w:val="24"/>
          <w:lang w:val="fr-CH"/>
        </w:rPr>
        <w:t>biais</w:t>
      </w:r>
      <w:r w:rsidR="007B574C">
        <w:rPr>
          <w:rFonts w:ascii="Times New Roman" w:hAnsi="Times New Roman" w:cs="Times New Roman"/>
          <w:sz w:val="24"/>
          <w:szCs w:val="24"/>
          <w:lang w:val="fr-CH"/>
        </w:rPr>
        <w:t>ée</w:t>
      </w:r>
      <w:r>
        <w:rPr>
          <w:rFonts w:ascii="Times New Roman" w:hAnsi="Times New Roman" w:cs="Times New Roman"/>
          <w:sz w:val="24"/>
          <w:szCs w:val="24"/>
          <w:lang w:val="fr-CH"/>
        </w:rPr>
        <w:t xml:space="preserve"> : celle entre les principautés territoriales françaises de l’an mil et les duchés de l’époque ottonienne et salienne en Allemagne </w:t>
      </w:r>
      <w:r w:rsidR="006913BB">
        <w:rPr>
          <w:rFonts w:ascii="Times New Roman" w:hAnsi="Times New Roman" w:cs="Times New Roman"/>
          <w:b/>
          <w:sz w:val="24"/>
          <w:szCs w:val="24"/>
          <w:highlight w:val="yellow"/>
          <w:lang w:val="fr-CH"/>
        </w:rPr>
        <w:t>(slide 30</w:t>
      </w:r>
      <w:r w:rsidR="007B574C" w:rsidRPr="007B574C">
        <w:rPr>
          <w:rFonts w:ascii="Times New Roman" w:hAnsi="Times New Roman" w:cs="Times New Roman"/>
          <w:b/>
          <w:sz w:val="24"/>
          <w:szCs w:val="24"/>
          <w:highlight w:val="yellow"/>
          <w:lang w:val="fr-CH"/>
        </w:rPr>
        <w:t> : carte : France et Allemagne des duchés)</w:t>
      </w:r>
      <w:r w:rsidR="007B574C">
        <w:rPr>
          <w:rFonts w:ascii="Times New Roman" w:hAnsi="Times New Roman" w:cs="Times New Roman"/>
          <w:sz w:val="24"/>
          <w:szCs w:val="24"/>
          <w:lang w:val="fr-CH"/>
        </w:rPr>
        <w:t xml:space="preserve">. Cette erreur d’ordre méthodologique s’explique par la volonté de comparer des entités de même taille ou </w:t>
      </w:r>
      <w:r w:rsidR="004E20C3">
        <w:rPr>
          <w:rFonts w:ascii="Times New Roman" w:hAnsi="Times New Roman" w:cs="Times New Roman"/>
          <w:sz w:val="24"/>
          <w:szCs w:val="24"/>
          <w:lang w:val="fr-CH"/>
        </w:rPr>
        <w:t>d’</w:t>
      </w:r>
      <w:r w:rsidR="007B574C">
        <w:rPr>
          <w:rFonts w:ascii="Times New Roman" w:hAnsi="Times New Roman" w:cs="Times New Roman"/>
          <w:sz w:val="24"/>
          <w:szCs w:val="24"/>
          <w:lang w:val="fr-CH"/>
        </w:rPr>
        <w:t xml:space="preserve">importance disons « régionale » et </w:t>
      </w:r>
      <w:r w:rsidR="0011357F">
        <w:rPr>
          <w:rFonts w:ascii="Times New Roman" w:hAnsi="Times New Roman" w:cs="Times New Roman"/>
          <w:sz w:val="24"/>
          <w:szCs w:val="24"/>
          <w:lang w:val="fr-CH"/>
        </w:rPr>
        <w:t>de s’imposer des deux côtés de la frontière une tranche chronologique très restreinte, grosso modo autour de l’an Mil. Or, étant donné qu’on se trouve en France et en Allemagne dans des configurations de pouvoirs très différents, comme nous venons de le voir, d’un côté un pouvoir central faible et d</w:t>
      </w:r>
      <w:r w:rsidR="006913BB">
        <w:rPr>
          <w:rFonts w:ascii="Times New Roman" w:hAnsi="Times New Roman" w:cs="Times New Roman"/>
          <w:sz w:val="24"/>
          <w:szCs w:val="24"/>
          <w:lang w:val="fr-CH"/>
        </w:rPr>
        <w:t>e l</w:t>
      </w:r>
      <w:r w:rsidR="0011357F">
        <w:rPr>
          <w:rFonts w:ascii="Times New Roman" w:hAnsi="Times New Roman" w:cs="Times New Roman"/>
          <w:sz w:val="24"/>
          <w:szCs w:val="24"/>
          <w:lang w:val="fr-CH"/>
        </w:rPr>
        <w:t xml:space="preserve">’autre un pouvoir central fort, </w:t>
      </w:r>
      <w:r w:rsidR="006913BB">
        <w:rPr>
          <w:rFonts w:ascii="Times New Roman" w:hAnsi="Times New Roman" w:cs="Times New Roman"/>
          <w:sz w:val="24"/>
          <w:szCs w:val="24"/>
          <w:lang w:val="fr-CH"/>
        </w:rPr>
        <w:t>suivies de</w:t>
      </w:r>
      <w:r w:rsidR="0011357F">
        <w:rPr>
          <w:rFonts w:ascii="Times New Roman" w:hAnsi="Times New Roman" w:cs="Times New Roman"/>
          <w:sz w:val="24"/>
          <w:szCs w:val="24"/>
          <w:lang w:val="fr-CH"/>
        </w:rPr>
        <w:t xml:space="preserve"> deux évolutions tout aussi distinctes, cette comparaison ne tient pas la route.</w:t>
      </w:r>
    </w:p>
    <w:p w:rsidR="0011357F" w:rsidRDefault="0011357F" w:rsidP="00273F1E">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ab/>
        <w:t xml:space="preserve">Ce qui veut dire que si nous voulons étendre notre regard au-delà de la frontière entre France et Empire, il faudra </w:t>
      </w:r>
      <w:r w:rsidR="006913BB">
        <w:rPr>
          <w:rFonts w:ascii="Times New Roman" w:hAnsi="Times New Roman" w:cs="Times New Roman"/>
          <w:sz w:val="24"/>
          <w:szCs w:val="24"/>
          <w:lang w:val="fr-CH"/>
        </w:rPr>
        <w:t>d’un côté</w:t>
      </w:r>
      <w:r>
        <w:rPr>
          <w:rFonts w:ascii="Times New Roman" w:hAnsi="Times New Roman" w:cs="Times New Roman"/>
          <w:sz w:val="24"/>
          <w:szCs w:val="24"/>
          <w:lang w:val="fr-CH"/>
        </w:rPr>
        <w:t xml:space="preserve"> se dégager de cette chronologie trop étroite et </w:t>
      </w:r>
      <w:r w:rsidR="006913BB">
        <w:rPr>
          <w:rFonts w:ascii="Times New Roman" w:hAnsi="Times New Roman" w:cs="Times New Roman"/>
          <w:sz w:val="24"/>
          <w:szCs w:val="24"/>
          <w:lang w:val="fr-CH"/>
        </w:rPr>
        <w:t>de l’autre</w:t>
      </w:r>
      <w:r>
        <w:rPr>
          <w:rFonts w:ascii="Times New Roman" w:hAnsi="Times New Roman" w:cs="Times New Roman"/>
          <w:sz w:val="24"/>
          <w:szCs w:val="24"/>
          <w:lang w:val="fr-CH"/>
        </w:rPr>
        <w:t xml:space="preserve"> du poids des deux traditions historiographiques. </w:t>
      </w:r>
      <w:r w:rsidR="00BF00B6">
        <w:rPr>
          <w:rFonts w:ascii="Times New Roman" w:hAnsi="Times New Roman" w:cs="Times New Roman"/>
          <w:sz w:val="24"/>
          <w:szCs w:val="24"/>
          <w:lang w:val="fr-CH"/>
        </w:rPr>
        <w:t xml:space="preserve">Dans ce sens, </w:t>
      </w:r>
      <w:r w:rsidR="00BF00B6" w:rsidRPr="006913BB">
        <w:rPr>
          <w:rFonts w:ascii="Times New Roman" w:hAnsi="Times New Roman" w:cs="Times New Roman"/>
          <w:sz w:val="24"/>
          <w:szCs w:val="24"/>
          <w:u w:val="single"/>
          <w:lang w:val="fr-CH"/>
        </w:rPr>
        <w:t>trois réorientations</w:t>
      </w:r>
      <w:r w:rsidR="00BF00B6">
        <w:rPr>
          <w:rFonts w:ascii="Times New Roman" w:hAnsi="Times New Roman" w:cs="Times New Roman"/>
          <w:sz w:val="24"/>
          <w:szCs w:val="24"/>
          <w:lang w:val="fr-CH"/>
        </w:rPr>
        <w:t xml:space="preserve"> devront être effectuées. La tranche chronologique à analyser sera celle, élargie, de la fin du X</w:t>
      </w:r>
      <w:r w:rsidR="00BF00B6" w:rsidRPr="006913BB">
        <w:rPr>
          <w:rFonts w:ascii="Times New Roman" w:hAnsi="Times New Roman" w:cs="Times New Roman"/>
          <w:sz w:val="24"/>
          <w:szCs w:val="24"/>
          <w:vertAlign w:val="superscript"/>
          <w:lang w:val="fr-CH"/>
        </w:rPr>
        <w:t>e</w:t>
      </w:r>
      <w:r w:rsidR="00BF00B6">
        <w:rPr>
          <w:rFonts w:ascii="Times New Roman" w:hAnsi="Times New Roman" w:cs="Times New Roman"/>
          <w:sz w:val="24"/>
          <w:szCs w:val="24"/>
          <w:lang w:val="fr-CH"/>
        </w:rPr>
        <w:t xml:space="preserve"> au début du XII</w:t>
      </w:r>
      <w:r w:rsidR="00BF00B6" w:rsidRPr="006913BB">
        <w:rPr>
          <w:rFonts w:ascii="Times New Roman" w:hAnsi="Times New Roman" w:cs="Times New Roman"/>
          <w:sz w:val="24"/>
          <w:szCs w:val="24"/>
          <w:vertAlign w:val="superscript"/>
          <w:lang w:val="fr-CH"/>
        </w:rPr>
        <w:t>e</w:t>
      </w:r>
      <w:r w:rsidR="00BF00B6">
        <w:rPr>
          <w:rFonts w:ascii="Times New Roman" w:hAnsi="Times New Roman" w:cs="Times New Roman"/>
          <w:sz w:val="24"/>
          <w:szCs w:val="24"/>
          <w:lang w:val="fr-CH"/>
        </w:rPr>
        <w:t xml:space="preserve"> siècle, donc celle qui dépasse en France la théorie des deux âges féodaux et englobe </w:t>
      </w:r>
      <w:r w:rsidR="006913BB">
        <w:rPr>
          <w:rFonts w:ascii="Times New Roman" w:hAnsi="Times New Roman" w:cs="Times New Roman"/>
          <w:sz w:val="24"/>
          <w:szCs w:val="24"/>
          <w:lang w:val="fr-CH"/>
        </w:rPr>
        <w:t>en France comme en Allemagne</w:t>
      </w:r>
      <w:r w:rsidR="00BF00B6">
        <w:rPr>
          <w:rFonts w:ascii="Times New Roman" w:hAnsi="Times New Roman" w:cs="Times New Roman"/>
          <w:sz w:val="24"/>
          <w:szCs w:val="24"/>
          <w:lang w:val="fr-CH"/>
        </w:rPr>
        <w:t xml:space="preserve"> les premiers effets de la Réforme grégorienne. Quant au poids de l’historiographie, il faudra se libérer de la notion de « féodalité » pour s’orienter, comme nous l’avons suggéré en introduction, </w:t>
      </w:r>
      <w:r w:rsidR="006913BB">
        <w:rPr>
          <w:rFonts w:ascii="Times New Roman" w:hAnsi="Times New Roman" w:cs="Times New Roman"/>
          <w:sz w:val="24"/>
          <w:szCs w:val="24"/>
          <w:lang w:val="fr-CH"/>
        </w:rPr>
        <w:t>vers</w:t>
      </w:r>
      <w:r w:rsidR="00BF00B6">
        <w:rPr>
          <w:rFonts w:ascii="Times New Roman" w:hAnsi="Times New Roman" w:cs="Times New Roman"/>
          <w:sz w:val="24"/>
          <w:szCs w:val="24"/>
          <w:lang w:val="fr-CH"/>
        </w:rPr>
        <w:t xml:space="preserve"> trois composantes du concept de « domination » : la </w:t>
      </w:r>
      <w:r w:rsidR="00BF00B6" w:rsidRPr="00F4669D">
        <w:rPr>
          <w:rFonts w:ascii="Times New Roman" w:hAnsi="Times New Roman" w:cs="Times New Roman"/>
          <w:sz w:val="24"/>
          <w:szCs w:val="24"/>
          <w:u w:val="single"/>
          <w:lang w:val="fr-CH"/>
        </w:rPr>
        <w:t>légitimation</w:t>
      </w:r>
      <w:r w:rsidR="00BF00B6">
        <w:rPr>
          <w:rFonts w:ascii="Times New Roman" w:hAnsi="Times New Roman" w:cs="Times New Roman"/>
          <w:sz w:val="24"/>
          <w:szCs w:val="24"/>
          <w:lang w:val="fr-CH"/>
        </w:rPr>
        <w:t xml:space="preserve"> du pouvoir, la </w:t>
      </w:r>
      <w:r w:rsidR="00BF00B6" w:rsidRPr="00F4669D">
        <w:rPr>
          <w:rFonts w:ascii="Times New Roman" w:hAnsi="Times New Roman" w:cs="Times New Roman"/>
          <w:sz w:val="24"/>
          <w:szCs w:val="24"/>
          <w:u w:val="single"/>
          <w:lang w:val="fr-CH"/>
        </w:rPr>
        <w:t>représentation</w:t>
      </w:r>
      <w:r w:rsidR="00BF00B6">
        <w:rPr>
          <w:rFonts w:ascii="Times New Roman" w:hAnsi="Times New Roman" w:cs="Times New Roman"/>
          <w:sz w:val="24"/>
          <w:szCs w:val="24"/>
          <w:lang w:val="fr-CH"/>
        </w:rPr>
        <w:t xml:space="preserve"> du pouvoir </w:t>
      </w:r>
      <w:r w:rsidR="00FB1D4A">
        <w:rPr>
          <w:rFonts w:ascii="Times New Roman" w:hAnsi="Times New Roman" w:cs="Times New Roman"/>
          <w:sz w:val="24"/>
          <w:szCs w:val="24"/>
          <w:lang w:val="fr-CH"/>
        </w:rPr>
        <w:t xml:space="preserve">au moyen de la </w:t>
      </w:r>
      <w:r w:rsidR="00FB1D4A" w:rsidRPr="00F4669D">
        <w:rPr>
          <w:rFonts w:ascii="Times New Roman" w:hAnsi="Times New Roman" w:cs="Times New Roman"/>
          <w:sz w:val="24"/>
          <w:szCs w:val="24"/>
          <w:u w:val="single"/>
          <w:lang w:val="fr-CH"/>
        </w:rPr>
        <w:t>réappropriation</w:t>
      </w:r>
      <w:r w:rsidR="00FB1D4A">
        <w:rPr>
          <w:rFonts w:ascii="Times New Roman" w:hAnsi="Times New Roman" w:cs="Times New Roman"/>
          <w:sz w:val="24"/>
          <w:szCs w:val="24"/>
          <w:lang w:val="fr-CH"/>
        </w:rPr>
        <w:t xml:space="preserve"> de modèles et enfin la </w:t>
      </w:r>
      <w:r w:rsidR="00FB1D4A" w:rsidRPr="00F4669D">
        <w:rPr>
          <w:rFonts w:ascii="Times New Roman" w:hAnsi="Times New Roman" w:cs="Times New Roman"/>
          <w:sz w:val="24"/>
          <w:szCs w:val="24"/>
          <w:u w:val="single"/>
          <w:lang w:val="fr-CH"/>
        </w:rPr>
        <w:t>négociation</w:t>
      </w:r>
      <w:r w:rsidR="00FB1D4A">
        <w:rPr>
          <w:rFonts w:ascii="Times New Roman" w:hAnsi="Times New Roman" w:cs="Times New Roman"/>
          <w:sz w:val="24"/>
          <w:szCs w:val="24"/>
          <w:lang w:val="fr-CH"/>
        </w:rPr>
        <w:t xml:space="preserve"> de la domination. Il faudra aussi tenir compte davantage de deux récentes tendances de la recherche : l’attention </w:t>
      </w:r>
      <w:r w:rsidR="006913BB">
        <w:rPr>
          <w:rFonts w:ascii="Times New Roman" w:hAnsi="Times New Roman" w:cs="Times New Roman"/>
          <w:sz w:val="24"/>
          <w:szCs w:val="24"/>
          <w:lang w:val="fr-CH"/>
        </w:rPr>
        <w:t>accordée à</w:t>
      </w:r>
      <w:r w:rsidR="00FB1D4A">
        <w:rPr>
          <w:rFonts w:ascii="Times New Roman" w:hAnsi="Times New Roman" w:cs="Times New Roman"/>
          <w:sz w:val="24"/>
          <w:szCs w:val="24"/>
          <w:lang w:val="fr-CH"/>
        </w:rPr>
        <w:t xml:space="preserve"> la domination épiscopale et les processus d’inscription du pouvoir dans l’espace. Dans notre dernière partie, plus brève</w:t>
      </w:r>
      <w:r w:rsidR="00F4669D">
        <w:rPr>
          <w:rFonts w:ascii="Times New Roman" w:hAnsi="Times New Roman" w:cs="Times New Roman"/>
          <w:sz w:val="24"/>
          <w:szCs w:val="24"/>
          <w:lang w:val="fr-CH"/>
        </w:rPr>
        <w:t xml:space="preserve"> et donc loin d’être exhaustive</w:t>
      </w:r>
      <w:r w:rsidR="00FB1D4A">
        <w:rPr>
          <w:rFonts w:ascii="Times New Roman" w:hAnsi="Times New Roman" w:cs="Times New Roman"/>
          <w:sz w:val="24"/>
          <w:szCs w:val="24"/>
          <w:lang w:val="fr-CH"/>
        </w:rPr>
        <w:t xml:space="preserve">, je montrerai à l’aide de quelques </w:t>
      </w:r>
      <w:r w:rsidR="00F4669D">
        <w:rPr>
          <w:rFonts w:ascii="Times New Roman" w:hAnsi="Times New Roman" w:cs="Times New Roman"/>
          <w:sz w:val="24"/>
          <w:szCs w:val="24"/>
          <w:lang w:val="fr-CH"/>
        </w:rPr>
        <w:t>exemples les mutations de la domination princière dans un espace restreint, la Lotharingie. À défaut de pouvoir opérer une comparaison entre France et Empire, il m’importera plutôt de choisir un espace issu de l’Entre-Deux, l’ancienne Francie Médiane pour sa partie septentrionale, qui est passé</w:t>
      </w:r>
      <w:r w:rsidR="006913BB">
        <w:rPr>
          <w:rFonts w:ascii="Times New Roman" w:hAnsi="Times New Roman" w:cs="Times New Roman"/>
          <w:sz w:val="24"/>
          <w:szCs w:val="24"/>
          <w:lang w:val="fr-CH"/>
        </w:rPr>
        <w:t>e</w:t>
      </w:r>
      <w:r w:rsidR="00F4669D">
        <w:rPr>
          <w:rFonts w:ascii="Times New Roman" w:hAnsi="Times New Roman" w:cs="Times New Roman"/>
          <w:sz w:val="24"/>
          <w:szCs w:val="24"/>
          <w:lang w:val="fr-CH"/>
        </w:rPr>
        <w:t xml:space="preserve"> du royaume de l’ouest à l’est et vice-versa, divisée aussi par moments entre ces deux royaumes et qui a conservé en Empire ce caractère de terre de transfert et d’échanges, aux frontières largement ouvertes vers la Francie occidentale.</w:t>
      </w:r>
      <w:r w:rsidR="00500D29">
        <w:rPr>
          <w:rFonts w:ascii="Times New Roman" w:hAnsi="Times New Roman" w:cs="Times New Roman"/>
          <w:sz w:val="24"/>
          <w:szCs w:val="24"/>
          <w:lang w:val="fr-CH"/>
        </w:rPr>
        <w:t xml:space="preserve"> </w:t>
      </w:r>
      <w:r w:rsidR="000E5BDA">
        <w:rPr>
          <w:rFonts w:ascii="Times New Roman" w:hAnsi="Times New Roman" w:cs="Times New Roman"/>
          <w:sz w:val="24"/>
          <w:szCs w:val="24"/>
          <w:lang w:val="fr-CH"/>
        </w:rPr>
        <w:t xml:space="preserve">Un </w:t>
      </w:r>
      <w:r w:rsidR="000E5BDA">
        <w:rPr>
          <w:rFonts w:ascii="Times New Roman" w:hAnsi="Times New Roman" w:cs="Times New Roman"/>
          <w:sz w:val="24"/>
          <w:szCs w:val="24"/>
          <w:lang w:val="fr-CH"/>
        </w:rPr>
        <w:lastRenderedPageBreak/>
        <w:t xml:space="preserve">espace de grande densité d’établissements monastiques </w:t>
      </w:r>
      <w:r w:rsidR="006913BB">
        <w:rPr>
          <w:rFonts w:ascii="Times New Roman" w:hAnsi="Times New Roman" w:cs="Times New Roman"/>
          <w:b/>
          <w:sz w:val="24"/>
          <w:szCs w:val="24"/>
          <w:highlight w:val="yellow"/>
          <w:lang w:val="fr-CH"/>
        </w:rPr>
        <w:t>(slide 31</w:t>
      </w:r>
      <w:r w:rsidR="000E5BDA">
        <w:rPr>
          <w:rFonts w:ascii="Times New Roman" w:hAnsi="Times New Roman" w:cs="Times New Roman"/>
          <w:b/>
          <w:sz w:val="24"/>
          <w:szCs w:val="24"/>
          <w:highlight w:val="yellow"/>
          <w:lang w:val="fr-CH"/>
        </w:rPr>
        <w:t xml:space="preserve"> : </w:t>
      </w:r>
      <w:r w:rsidR="000E5BDA" w:rsidRPr="000E5BDA">
        <w:rPr>
          <w:rFonts w:ascii="Times New Roman" w:hAnsi="Times New Roman" w:cs="Times New Roman"/>
          <w:b/>
          <w:sz w:val="24"/>
          <w:szCs w:val="24"/>
          <w:highlight w:val="yellow"/>
          <w:lang w:val="fr-CH"/>
        </w:rPr>
        <w:t>carte Francia Media)</w:t>
      </w:r>
      <w:r w:rsidR="000E5BDA">
        <w:rPr>
          <w:rFonts w:ascii="Times New Roman" w:hAnsi="Times New Roman" w:cs="Times New Roman"/>
          <w:sz w:val="24"/>
          <w:szCs w:val="24"/>
          <w:lang w:val="fr-CH"/>
        </w:rPr>
        <w:t>. Vers 1200, nous y trouvons les duchés et comtés suivants</w:t>
      </w:r>
      <w:r w:rsidR="006913BB">
        <w:rPr>
          <w:rFonts w:ascii="Times New Roman" w:hAnsi="Times New Roman" w:cs="Times New Roman"/>
          <w:sz w:val="24"/>
          <w:szCs w:val="24"/>
          <w:lang w:val="fr-CH"/>
        </w:rPr>
        <w:t> :</w:t>
      </w:r>
      <w:r w:rsidR="000E5BDA">
        <w:rPr>
          <w:rFonts w:ascii="Times New Roman" w:hAnsi="Times New Roman" w:cs="Times New Roman"/>
          <w:sz w:val="24"/>
          <w:szCs w:val="24"/>
          <w:lang w:val="fr-CH"/>
        </w:rPr>
        <w:t xml:space="preserve"> </w:t>
      </w:r>
      <w:r w:rsidR="006913BB">
        <w:rPr>
          <w:rFonts w:ascii="Times New Roman" w:hAnsi="Times New Roman" w:cs="Times New Roman"/>
          <w:b/>
          <w:sz w:val="24"/>
          <w:szCs w:val="24"/>
          <w:highlight w:val="yellow"/>
          <w:lang w:val="fr-CH"/>
        </w:rPr>
        <w:t>(slide 32</w:t>
      </w:r>
      <w:r w:rsidR="000E5BDA" w:rsidRPr="000E5BDA">
        <w:rPr>
          <w:rFonts w:ascii="Times New Roman" w:hAnsi="Times New Roman" w:cs="Times New Roman"/>
          <w:b/>
          <w:sz w:val="24"/>
          <w:szCs w:val="24"/>
          <w:highlight w:val="yellow"/>
          <w:lang w:val="fr-CH"/>
        </w:rPr>
        <w:t> : carte Lotharingie)</w:t>
      </w:r>
      <w:r w:rsidR="000E5BDA">
        <w:rPr>
          <w:rFonts w:ascii="Times New Roman" w:hAnsi="Times New Roman" w:cs="Times New Roman"/>
          <w:sz w:val="24"/>
          <w:szCs w:val="24"/>
          <w:lang w:val="fr-CH"/>
        </w:rPr>
        <w:t xml:space="preserve">. </w:t>
      </w:r>
      <w:r w:rsidR="00500D29">
        <w:rPr>
          <w:rFonts w:ascii="Times New Roman" w:hAnsi="Times New Roman" w:cs="Times New Roman"/>
          <w:sz w:val="24"/>
          <w:szCs w:val="24"/>
          <w:lang w:val="fr-CH"/>
        </w:rPr>
        <w:t>Enfin, partant du principe qu’une autorité ne peut s’impose</w:t>
      </w:r>
      <w:r w:rsidR="0034425D">
        <w:rPr>
          <w:rFonts w:ascii="Times New Roman" w:hAnsi="Times New Roman" w:cs="Times New Roman"/>
          <w:sz w:val="24"/>
          <w:szCs w:val="24"/>
          <w:lang w:val="fr-CH"/>
        </w:rPr>
        <w:t>r</w:t>
      </w:r>
      <w:r w:rsidR="00500D29">
        <w:rPr>
          <w:rFonts w:ascii="Times New Roman" w:hAnsi="Times New Roman" w:cs="Times New Roman"/>
          <w:sz w:val="24"/>
          <w:szCs w:val="24"/>
          <w:lang w:val="fr-CH"/>
        </w:rPr>
        <w:t xml:space="preserve"> que si elle est légitimée et reconnue, prérequis de toute domination qu’</w:t>
      </w:r>
      <w:r w:rsidR="0034425D">
        <w:rPr>
          <w:rFonts w:ascii="Times New Roman" w:hAnsi="Times New Roman" w:cs="Times New Roman"/>
          <w:sz w:val="24"/>
          <w:szCs w:val="24"/>
          <w:lang w:val="fr-CH"/>
        </w:rPr>
        <w:t>o</w:t>
      </w:r>
      <w:r w:rsidR="00500D29">
        <w:rPr>
          <w:rFonts w:ascii="Times New Roman" w:hAnsi="Times New Roman" w:cs="Times New Roman"/>
          <w:sz w:val="24"/>
          <w:szCs w:val="24"/>
          <w:lang w:val="fr-CH"/>
        </w:rPr>
        <w:t>n appelle alors au XI</w:t>
      </w:r>
      <w:r w:rsidR="00500D29" w:rsidRPr="006913BB">
        <w:rPr>
          <w:rFonts w:ascii="Times New Roman" w:hAnsi="Times New Roman" w:cs="Times New Roman"/>
          <w:sz w:val="24"/>
          <w:szCs w:val="24"/>
          <w:vertAlign w:val="superscript"/>
          <w:lang w:val="fr-CH"/>
        </w:rPr>
        <w:t>e</w:t>
      </w:r>
      <w:r w:rsidR="00500D29">
        <w:rPr>
          <w:rFonts w:ascii="Times New Roman" w:hAnsi="Times New Roman" w:cs="Times New Roman"/>
          <w:sz w:val="24"/>
          <w:szCs w:val="24"/>
          <w:lang w:val="fr-CH"/>
        </w:rPr>
        <w:t xml:space="preserve"> siècle l’</w:t>
      </w:r>
      <w:r w:rsidR="00500D29" w:rsidRPr="0034425D">
        <w:rPr>
          <w:rFonts w:ascii="Times New Roman" w:hAnsi="Times New Roman" w:cs="Times New Roman"/>
          <w:i/>
          <w:sz w:val="24"/>
          <w:szCs w:val="24"/>
          <w:u w:val="single"/>
          <w:lang w:val="fr-CH"/>
        </w:rPr>
        <w:t>auctoritas publica</w:t>
      </w:r>
      <w:r w:rsidR="00500D29">
        <w:rPr>
          <w:rFonts w:ascii="Times New Roman" w:hAnsi="Times New Roman" w:cs="Times New Roman"/>
          <w:sz w:val="24"/>
          <w:szCs w:val="24"/>
          <w:lang w:val="fr-CH"/>
        </w:rPr>
        <w:t xml:space="preserve">, l’autorité ayant acquis </w:t>
      </w:r>
      <w:r w:rsidR="0034425D">
        <w:rPr>
          <w:rFonts w:ascii="Times New Roman" w:hAnsi="Times New Roman" w:cs="Times New Roman"/>
          <w:sz w:val="24"/>
          <w:szCs w:val="24"/>
          <w:lang w:val="fr-CH"/>
        </w:rPr>
        <w:t>un statut public</w:t>
      </w:r>
      <w:r w:rsidR="00500D29">
        <w:rPr>
          <w:rFonts w:ascii="Times New Roman" w:hAnsi="Times New Roman" w:cs="Times New Roman"/>
          <w:sz w:val="24"/>
          <w:szCs w:val="24"/>
          <w:lang w:val="fr-CH"/>
        </w:rPr>
        <w:t xml:space="preserve"> dans le premier</w:t>
      </w:r>
      <w:r w:rsidR="0034425D">
        <w:rPr>
          <w:rFonts w:ascii="Times New Roman" w:hAnsi="Times New Roman" w:cs="Times New Roman"/>
          <w:sz w:val="24"/>
          <w:szCs w:val="24"/>
          <w:lang w:val="fr-CH"/>
        </w:rPr>
        <w:t xml:space="preserve"> </w:t>
      </w:r>
      <w:r w:rsidR="00500D29">
        <w:rPr>
          <w:rFonts w:ascii="Times New Roman" w:hAnsi="Times New Roman" w:cs="Times New Roman"/>
          <w:sz w:val="24"/>
          <w:szCs w:val="24"/>
          <w:lang w:val="fr-CH"/>
        </w:rPr>
        <w:t>sens du terme, c’</w:t>
      </w:r>
      <w:r w:rsidR="0034425D">
        <w:rPr>
          <w:rFonts w:ascii="Times New Roman" w:hAnsi="Times New Roman" w:cs="Times New Roman"/>
          <w:sz w:val="24"/>
          <w:szCs w:val="24"/>
          <w:lang w:val="fr-CH"/>
        </w:rPr>
        <w:t xml:space="preserve">est-à-dire digne de foi et donc reconnue, </w:t>
      </w:r>
      <w:r w:rsidR="006913BB">
        <w:rPr>
          <w:rFonts w:ascii="Times New Roman" w:hAnsi="Times New Roman" w:cs="Times New Roman"/>
          <w:sz w:val="24"/>
          <w:szCs w:val="24"/>
          <w:lang w:val="fr-CH"/>
        </w:rPr>
        <w:t xml:space="preserve">j’étudierai les </w:t>
      </w:r>
      <w:r w:rsidR="0034425D">
        <w:rPr>
          <w:rFonts w:ascii="Times New Roman" w:hAnsi="Times New Roman" w:cs="Times New Roman"/>
          <w:sz w:val="24"/>
          <w:szCs w:val="24"/>
          <w:lang w:val="fr-CH"/>
        </w:rPr>
        <w:t xml:space="preserve">manifestations ou </w:t>
      </w:r>
      <w:r w:rsidR="0034425D" w:rsidRPr="0034425D">
        <w:rPr>
          <w:rFonts w:ascii="Times New Roman" w:hAnsi="Times New Roman" w:cs="Times New Roman"/>
          <w:sz w:val="24"/>
          <w:szCs w:val="24"/>
          <w:u w:val="single"/>
          <w:lang w:val="fr-CH"/>
        </w:rPr>
        <w:t>représentations du pouvoir princier</w:t>
      </w:r>
      <w:r w:rsidR="006913BB">
        <w:rPr>
          <w:rFonts w:ascii="Times New Roman" w:hAnsi="Times New Roman" w:cs="Times New Roman"/>
          <w:sz w:val="24"/>
          <w:szCs w:val="24"/>
          <w:lang w:val="fr-CH"/>
        </w:rPr>
        <w:t xml:space="preserve"> et </w:t>
      </w:r>
      <w:r w:rsidR="0034425D">
        <w:rPr>
          <w:rFonts w:ascii="Times New Roman" w:hAnsi="Times New Roman" w:cs="Times New Roman"/>
          <w:sz w:val="24"/>
          <w:szCs w:val="24"/>
          <w:lang w:val="fr-CH"/>
        </w:rPr>
        <w:t>l’évolution de ceux-ci entre la fin du X</w:t>
      </w:r>
      <w:r w:rsidR="0034425D" w:rsidRPr="0034425D">
        <w:rPr>
          <w:rFonts w:ascii="Times New Roman" w:hAnsi="Times New Roman" w:cs="Times New Roman"/>
          <w:sz w:val="24"/>
          <w:szCs w:val="24"/>
          <w:vertAlign w:val="superscript"/>
          <w:lang w:val="fr-CH"/>
        </w:rPr>
        <w:t>e</w:t>
      </w:r>
      <w:r w:rsidR="0034425D">
        <w:rPr>
          <w:rFonts w:ascii="Times New Roman" w:hAnsi="Times New Roman" w:cs="Times New Roman"/>
          <w:sz w:val="24"/>
          <w:szCs w:val="24"/>
          <w:lang w:val="fr-CH"/>
        </w:rPr>
        <w:t xml:space="preserve"> et le début du XII</w:t>
      </w:r>
      <w:r w:rsidR="0034425D" w:rsidRPr="0034425D">
        <w:rPr>
          <w:rFonts w:ascii="Times New Roman" w:hAnsi="Times New Roman" w:cs="Times New Roman"/>
          <w:sz w:val="24"/>
          <w:szCs w:val="24"/>
          <w:vertAlign w:val="superscript"/>
          <w:lang w:val="fr-CH"/>
        </w:rPr>
        <w:t>e</w:t>
      </w:r>
      <w:r w:rsidR="0034425D">
        <w:rPr>
          <w:rFonts w:ascii="Times New Roman" w:hAnsi="Times New Roman" w:cs="Times New Roman"/>
          <w:sz w:val="24"/>
          <w:szCs w:val="24"/>
          <w:lang w:val="fr-CH"/>
        </w:rPr>
        <w:t xml:space="preserve"> siècles.</w:t>
      </w:r>
    </w:p>
    <w:p w:rsidR="00217B62" w:rsidRPr="009572DC" w:rsidRDefault="00217B62" w:rsidP="00273F1E">
      <w:pPr>
        <w:spacing w:line="360" w:lineRule="auto"/>
        <w:jc w:val="both"/>
        <w:rPr>
          <w:rFonts w:ascii="Times New Roman" w:hAnsi="Times New Roman" w:cs="Times New Roman"/>
          <w:b/>
          <w:sz w:val="24"/>
          <w:szCs w:val="24"/>
        </w:rPr>
      </w:pPr>
      <w:r w:rsidRPr="009572DC">
        <w:rPr>
          <w:rFonts w:ascii="Times New Roman" w:hAnsi="Times New Roman" w:cs="Times New Roman"/>
          <w:b/>
          <w:sz w:val="24"/>
          <w:szCs w:val="24"/>
        </w:rPr>
        <w:t>III</w:t>
      </w:r>
      <w:r w:rsidR="006B4CD4" w:rsidRPr="009572DC">
        <w:rPr>
          <w:rFonts w:ascii="Times New Roman" w:hAnsi="Times New Roman" w:cs="Times New Roman"/>
          <w:b/>
          <w:sz w:val="24"/>
          <w:szCs w:val="24"/>
        </w:rPr>
        <w:t>.1</w:t>
      </w:r>
      <w:r w:rsidRPr="009572DC">
        <w:rPr>
          <w:rFonts w:ascii="Times New Roman" w:hAnsi="Times New Roman" w:cs="Times New Roman"/>
          <w:b/>
          <w:sz w:val="24"/>
          <w:szCs w:val="24"/>
        </w:rPr>
        <w:t xml:space="preserve"> </w:t>
      </w:r>
      <w:r w:rsidR="0034425D" w:rsidRPr="009572DC">
        <w:rPr>
          <w:rFonts w:ascii="Times New Roman" w:hAnsi="Times New Roman" w:cs="Times New Roman"/>
          <w:b/>
          <w:sz w:val="24"/>
          <w:szCs w:val="24"/>
        </w:rPr>
        <w:t>N</w:t>
      </w:r>
      <w:r w:rsidRPr="009572DC">
        <w:rPr>
          <w:rFonts w:ascii="Times New Roman" w:hAnsi="Times New Roman" w:cs="Times New Roman"/>
          <w:b/>
          <w:sz w:val="24"/>
          <w:szCs w:val="24"/>
        </w:rPr>
        <w:t>ommer l’autorité princière</w:t>
      </w:r>
      <w:r w:rsidR="0034425D" w:rsidRPr="009572DC">
        <w:rPr>
          <w:rFonts w:ascii="Times New Roman" w:hAnsi="Times New Roman" w:cs="Times New Roman"/>
          <w:b/>
          <w:sz w:val="24"/>
          <w:szCs w:val="24"/>
        </w:rPr>
        <w:t> : les chartes comtales</w:t>
      </w:r>
      <w:r w:rsidR="006B4CD4" w:rsidRPr="009572DC">
        <w:rPr>
          <w:rFonts w:ascii="Times New Roman" w:hAnsi="Times New Roman" w:cs="Times New Roman"/>
          <w:b/>
          <w:sz w:val="24"/>
          <w:szCs w:val="24"/>
        </w:rPr>
        <w:t xml:space="preserve"> </w:t>
      </w:r>
    </w:p>
    <w:p w:rsidR="009572DC" w:rsidRPr="009572DC" w:rsidRDefault="009572DC" w:rsidP="009572DC">
      <w:pPr>
        <w:spacing w:line="360" w:lineRule="auto"/>
        <w:jc w:val="both"/>
        <w:rPr>
          <w:rFonts w:ascii="Times New Roman" w:hAnsi="Times New Roman" w:cs="Times New Roman"/>
          <w:sz w:val="24"/>
          <w:szCs w:val="24"/>
        </w:rPr>
      </w:pPr>
      <w:r w:rsidRPr="009572DC">
        <w:rPr>
          <w:rFonts w:ascii="Times New Roman" w:hAnsi="Times New Roman" w:cs="Times New Roman"/>
          <w:sz w:val="24"/>
          <w:szCs w:val="24"/>
        </w:rPr>
        <w:t xml:space="preserve">Mon premier propos sera centré sur la notion de « charte comtale », et plus précisément sur </w:t>
      </w:r>
      <w:r w:rsidR="002F69E6">
        <w:rPr>
          <w:rFonts w:ascii="Times New Roman" w:hAnsi="Times New Roman" w:cs="Times New Roman"/>
          <w:sz w:val="24"/>
          <w:szCs w:val="24"/>
        </w:rPr>
        <w:t>la question</w:t>
      </w:r>
      <w:r w:rsidRPr="009572DC">
        <w:rPr>
          <w:rFonts w:ascii="Times New Roman" w:hAnsi="Times New Roman" w:cs="Times New Roman"/>
          <w:sz w:val="24"/>
          <w:szCs w:val="24"/>
        </w:rPr>
        <w:t xml:space="preserve"> </w:t>
      </w:r>
      <w:r w:rsidR="006913BB">
        <w:rPr>
          <w:rFonts w:ascii="Times New Roman" w:hAnsi="Times New Roman" w:cs="Times New Roman"/>
          <w:sz w:val="24"/>
          <w:szCs w:val="24"/>
        </w:rPr>
        <w:t>de savoirdepuis quand</w:t>
      </w:r>
      <w:r w:rsidRPr="009572DC">
        <w:rPr>
          <w:rFonts w:ascii="Times New Roman" w:hAnsi="Times New Roman" w:cs="Times New Roman"/>
          <w:sz w:val="24"/>
          <w:szCs w:val="24"/>
        </w:rPr>
        <w:t xml:space="preserve"> les comtes émettent ou font</w:t>
      </w:r>
      <w:r w:rsidR="006913BB">
        <w:rPr>
          <w:rFonts w:ascii="Times New Roman" w:hAnsi="Times New Roman" w:cs="Times New Roman"/>
          <w:sz w:val="24"/>
          <w:szCs w:val="24"/>
        </w:rPr>
        <w:t xml:space="preserve"> émettre des actes à leur nom</w:t>
      </w:r>
      <w:r w:rsidRPr="009572DC">
        <w:rPr>
          <w:rFonts w:ascii="Times New Roman" w:hAnsi="Times New Roman" w:cs="Times New Roman"/>
          <w:sz w:val="24"/>
          <w:szCs w:val="24"/>
        </w:rPr>
        <w:t xml:space="preserve"> comme représentation de leur pouvoir et comme</w:t>
      </w:r>
      <w:r w:rsidR="006913BB">
        <w:rPr>
          <w:rFonts w:ascii="Times New Roman" w:hAnsi="Times New Roman" w:cs="Times New Roman"/>
          <w:sz w:val="24"/>
          <w:szCs w:val="24"/>
        </w:rPr>
        <w:t>nt ce pouvoir est</w:t>
      </w:r>
      <w:r w:rsidR="002F69E6">
        <w:rPr>
          <w:rFonts w:ascii="Times New Roman" w:hAnsi="Times New Roman" w:cs="Times New Roman"/>
          <w:sz w:val="24"/>
          <w:szCs w:val="24"/>
        </w:rPr>
        <w:t xml:space="preserve"> symbolisé?</w:t>
      </w:r>
    </w:p>
    <w:p w:rsidR="009572DC" w:rsidRPr="009572DC" w:rsidRDefault="009572DC" w:rsidP="00950518">
      <w:pPr>
        <w:spacing w:line="360" w:lineRule="auto"/>
        <w:ind w:firstLine="720"/>
        <w:jc w:val="both"/>
        <w:rPr>
          <w:rFonts w:ascii="Times New Roman" w:hAnsi="Times New Roman" w:cs="Times New Roman"/>
          <w:sz w:val="24"/>
          <w:szCs w:val="24"/>
        </w:rPr>
      </w:pPr>
      <w:r w:rsidRPr="009572DC">
        <w:rPr>
          <w:rFonts w:ascii="Times New Roman" w:hAnsi="Times New Roman" w:cs="Times New Roman"/>
          <w:sz w:val="24"/>
          <w:szCs w:val="24"/>
        </w:rPr>
        <w:t>À l’inverse du diplôme royal, l’« acte princier » peut être de nature publique ou alors de nature privée, et dépasse donc le clivage entre « actes publics » et « actes privés ». Et contrairement à la charte épiscopale, la charte princière des XI</w:t>
      </w:r>
      <w:r w:rsidRPr="006913BB">
        <w:rPr>
          <w:rFonts w:ascii="Times New Roman" w:hAnsi="Times New Roman" w:cs="Times New Roman"/>
          <w:sz w:val="24"/>
          <w:szCs w:val="24"/>
          <w:vertAlign w:val="superscript"/>
        </w:rPr>
        <w:t>e</w:t>
      </w:r>
      <w:r w:rsidRPr="009572DC">
        <w:rPr>
          <w:rFonts w:ascii="Times New Roman" w:hAnsi="Times New Roman" w:cs="Times New Roman"/>
          <w:sz w:val="24"/>
          <w:szCs w:val="24"/>
        </w:rPr>
        <w:t xml:space="preserve"> et XII</w:t>
      </w:r>
      <w:r w:rsidRPr="006913BB">
        <w:rPr>
          <w:rFonts w:ascii="Times New Roman" w:hAnsi="Times New Roman" w:cs="Times New Roman"/>
          <w:sz w:val="24"/>
          <w:szCs w:val="24"/>
          <w:vertAlign w:val="superscript"/>
        </w:rPr>
        <w:t>e</w:t>
      </w:r>
      <w:r w:rsidRPr="009572DC">
        <w:rPr>
          <w:rFonts w:ascii="Times New Roman" w:hAnsi="Times New Roman" w:cs="Times New Roman"/>
          <w:sz w:val="24"/>
          <w:szCs w:val="24"/>
        </w:rPr>
        <w:t xml:space="preserve"> siècles ne peut guère être définie d'après sa provenance ou son lieu de rédaction, du moins avant le développement des chancelleries princières à la fin du moyen âge. Il vaut donc mieux s'en tenir à un autre critère ; l'acte princier au sens large sera défini comme expédié au nom d'un duc ou </w:t>
      </w:r>
      <w:r w:rsidR="006913BB">
        <w:rPr>
          <w:rFonts w:ascii="Times New Roman" w:hAnsi="Times New Roman" w:cs="Times New Roman"/>
          <w:sz w:val="24"/>
          <w:szCs w:val="24"/>
        </w:rPr>
        <w:t xml:space="preserve">d’un </w:t>
      </w:r>
      <w:r w:rsidRPr="009572DC">
        <w:rPr>
          <w:rFonts w:ascii="Times New Roman" w:hAnsi="Times New Roman" w:cs="Times New Roman"/>
          <w:sz w:val="24"/>
          <w:szCs w:val="24"/>
        </w:rPr>
        <w:t>comte, pour autant que celui-ci y apparaisse sous la forme subjective, mais sans qu’importe donc le lieu d'ex</w:t>
      </w:r>
      <w:r w:rsidR="002F69E6">
        <w:rPr>
          <w:rFonts w:ascii="Times New Roman" w:hAnsi="Times New Roman" w:cs="Times New Roman"/>
          <w:sz w:val="24"/>
          <w:szCs w:val="24"/>
        </w:rPr>
        <w:t xml:space="preserve">pédition de l'acte en question. </w:t>
      </w:r>
      <w:r w:rsidRPr="009572DC">
        <w:rPr>
          <w:rFonts w:ascii="Times New Roman" w:hAnsi="Times New Roman" w:cs="Times New Roman"/>
          <w:sz w:val="24"/>
          <w:szCs w:val="24"/>
        </w:rPr>
        <w:t>Alors que les actes rédigés au nom d’un comte l’étaient encore au IX</w:t>
      </w:r>
      <w:r w:rsidRPr="002F69E6">
        <w:rPr>
          <w:rFonts w:ascii="Times New Roman" w:hAnsi="Times New Roman" w:cs="Times New Roman"/>
          <w:sz w:val="24"/>
          <w:szCs w:val="24"/>
          <w:vertAlign w:val="superscript"/>
        </w:rPr>
        <w:t>e</w:t>
      </w:r>
      <w:r w:rsidRPr="009572DC">
        <w:rPr>
          <w:rFonts w:ascii="Times New Roman" w:hAnsi="Times New Roman" w:cs="Times New Roman"/>
          <w:sz w:val="24"/>
          <w:szCs w:val="24"/>
        </w:rPr>
        <w:t xml:space="preserve"> siècle soit devant le </w:t>
      </w:r>
      <w:r w:rsidRPr="002F69E6">
        <w:rPr>
          <w:rFonts w:ascii="Times New Roman" w:hAnsi="Times New Roman" w:cs="Times New Roman"/>
          <w:i/>
          <w:sz w:val="24"/>
          <w:szCs w:val="24"/>
        </w:rPr>
        <w:t>mallus</w:t>
      </w:r>
      <w:r w:rsidRPr="009572DC">
        <w:rPr>
          <w:rFonts w:ascii="Times New Roman" w:hAnsi="Times New Roman" w:cs="Times New Roman"/>
          <w:sz w:val="24"/>
          <w:szCs w:val="24"/>
        </w:rPr>
        <w:t xml:space="preserve"> publique, soit devant un dignitaire ecclésiastique exerçant juridiction gracieuse, à partir du X</w:t>
      </w:r>
      <w:r w:rsidRPr="006913BB">
        <w:rPr>
          <w:rFonts w:ascii="Times New Roman" w:hAnsi="Times New Roman" w:cs="Times New Roman"/>
          <w:sz w:val="24"/>
          <w:szCs w:val="24"/>
          <w:vertAlign w:val="superscript"/>
        </w:rPr>
        <w:t>e</w:t>
      </w:r>
      <w:r w:rsidR="003465C6">
        <w:rPr>
          <w:rFonts w:ascii="Times New Roman" w:hAnsi="Times New Roman" w:cs="Times New Roman"/>
          <w:sz w:val="24"/>
          <w:szCs w:val="24"/>
        </w:rPr>
        <w:t xml:space="preserve"> siècle</w:t>
      </w:r>
      <w:r w:rsidRPr="009572DC">
        <w:rPr>
          <w:rFonts w:ascii="Times New Roman" w:hAnsi="Times New Roman" w:cs="Times New Roman"/>
          <w:sz w:val="24"/>
          <w:szCs w:val="24"/>
        </w:rPr>
        <w:t xml:space="preserve"> ils le sont par le destinat</w:t>
      </w:r>
      <w:r w:rsidR="002F69E6">
        <w:rPr>
          <w:rFonts w:ascii="Times New Roman" w:hAnsi="Times New Roman" w:cs="Times New Roman"/>
          <w:sz w:val="24"/>
          <w:szCs w:val="24"/>
        </w:rPr>
        <w:t>aire, les communautés monastiques qui suivent en général le</w:t>
      </w:r>
      <w:r w:rsidRPr="009572DC">
        <w:rPr>
          <w:rFonts w:ascii="Times New Roman" w:hAnsi="Times New Roman" w:cs="Times New Roman"/>
          <w:sz w:val="24"/>
          <w:szCs w:val="24"/>
        </w:rPr>
        <w:t xml:space="preserve"> modèle du diplôme royal et</w:t>
      </w:r>
      <w:r w:rsidR="00950518">
        <w:rPr>
          <w:rFonts w:ascii="Times New Roman" w:hAnsi="Times New Roman" w:cs="Times New Roman"/>
          <w:sz w:val="24"/>
          <w:szCs w:val="24"/>
        </w:rPr>
        <w:t xml:space="preserve"> impérial, qu’elle</w:t>
      </w:r>
      <w:r w:rsidRPr="009572DC">
        <w:rPr>
          <w:rFonts w:ascii="Times New Roman" w:hAnsi="Times New Roman" w:cs="Times New Roman"/>
          <w:sz w:val="24"/>
          <w:szCs w:val="24"/>
        </w:rPr>
        <w:t xml:space="preserve">s ont </w:t>
      </w:r>
      <w:r w:rsidR="002F69E6">
        <w:rPr>
          <w:rFonts w:ascii="Times New Roman" w:hAnsi="Times New Roman" w:cs="Times New Roman"/>
          <w:sz w:val="24"/>
          <w:szCs w:val="24"/>
        </w:rPr>
        <w:t>l’habitude de</w:t>
      </w:r>
      <w:r w:rsidR="00950518">
        <w:rPr>
          <w:rFonts w:ascii="Times New Roman" w:hAnsi="Times New Roman" w:cs="Times New Roman"/>
          <w:sz w:val="24"/>
          <w:szCs w:val="24"/>
        </w:rPr>
        <w:t xml:space="preserve"> rédiger elles-mêmes</w:t>
      </w:r>
      <w:r w:rsidRPr="009572DC">
        <w:rPr>
          <w:rFonts w:ascii="Times New Roman" w:hAnsi="Times New Roman" w:cs="Times New Roman"/>
          <w:sz w:val="24"/>
          <w:szCs w:val="24"/>
        </w:rPr>
        <w:t xml:space="preserve">. </w:t>
      </w:r>
      <w:r w:rsidR="00950518">
        <w:rPr>
          <w:rFonts w:ascii="Times New Roman" w:hAnsi="Times New Roman" w:cs="Times New Roman"/>
          <w:sz w:val="24"/>
          <w:szCs w:val="24"/>
        </w:rPr>
        <w:t xml:space="preserve">La </w:t>
      </w:r>
      <w:r w:rsidRPr="009572DC">
        <w:rPr>
          <w:rFonts w:ascii="Times New Roman" w:hAnsi="Times New Roman" w:cs="Times New Roman"/>
          <w:sz w:val="24"/>
          <w:szCs w:val="24"/>
        </w:rPr>
        <w:t xml:space="preserve">charte « comtale » que l’on pourrait donc appeler « de type monastique » disparaît </w:t>
      </w:r>
      <w:r w:rsidR="006913BB">
        <w:rPr>
          <w:rFonts w:ascii="Times New Roman" w:hAnsi="Times New Roman" w:cs="Times New Roman"/>
          <w:sz w:val="24"/>
          <w:szCs w:val="24"/>
        </w:rPr>
        <w:t xml:space="preserve">ensuite </w:t>
      </w:r>
      <w:r w:rsidRPr="009572DC">
        <w:rPr>
          <w:rFonts w:ascii="Times New Roman" w:hAnsi="Times New Roman" w:cs="Times New Roman"/>
          <w:sz w:val="24"/>
          <w:szCs w:val="24"/>
        </w:rPr>
        <w:t>presque complètement entre le début et la fin du XI</w:t>
      </w:r>
      <w:r w:rsidRPr="006913BB">
        <w:rPr>
          <w:rFonts w:ascii="Times New Roman" w:hAnsi="Times New Roman" w:cs="Times New Roman"/>
          <w:sz w:val="24"/>
          <w:szCs w:val="24"/>
          <w:vertAlign w:val="superscript"/>
        </w:rPr>
        <w:t xml:space="preserve">e </w:t>
      </w:r>
      <w:r w:rsidRPr="009572DC">
        <w:rPr>
          <w:rFonts w:ascii="Times New Roman" w:hAnsi="Times New Roman" w:cs="Times New Roman"/>
          <w:sz w:val="24"/>
          <w:szCs w:val="24"/>
        </w:rPr>
        <w:t>siècle.</w:t>
      </w:r>
    </w:p>
    <w:p w:rsidR="00950518" w:rsidRPr="009572DC" w:rsidRDefault="00950518" w:rsidP="00950518">
      <w:pPr>
        <w:spacing w:line="360" w:lineRule="auto"/>
        <w:ind w:firstLine="720"/>
        <w:jc w:val="both"/>
        <w:rPr>
          <w:rFonts w:ascii="Times New Roman" w:hAnsi="Times New Roman" w:cs="Times New Roman"/>
          <w:sz w:val="24"/>
          <w:szCs w:val="24"/>
        </w:rPr>
      </w:pPr>
      <w:r w:rsidRPr="000910DE">
        <w:rPr>
          <w:rFonts w:ascii="Times New Roman" w:hAnsi="Times New Roman" w:cs="Times New Roman"/>
          <w:sz w:val="24"/>
          <w:szCs w:val="24"/>
          <w:u w:val="single"/>
        </w:rPr>
        <w:t xml:space="preserve">À </w:t>
      </w:r>
      <w:r w:rsidR="009572DC" w:rsidRPr="000910DE">
        <w:rPr>
          <w:rFonts w:ascii="Times New Roman" w:hAnsi="Times New Roman" w:cs="Times New Roman"/>
          <w:sz w:val="24"/>
          <w:szCs w:val="24"/>
          <w:u w:val="single"/>
        </w:rPr>
        <w:t>la fin du XI</w:t>
      </w:r>
      <w:r w:rsidR="009572DC" w:rsidRPr="006913BB">
        <w:rPr>
          <w:rFonts w:ascii="Times New Roman" w:hAnsi="Times New Roman" w:cs="Times New Roman"/>
          <w:sz w:val="24"/>
          <w:szCs w:val="24"/>
          <w:u w:val="single"/>
          <w:vertAlign w:val="superscript"/>
        </w:rPr>
        <w:t xml:space="preserve">e </w:t>
      </w:r>
      <w:r w:rsidR="009572DC" w:rsidRPr="000910DE">
        <w:rPr>
          <w:rFonts w:ascii="Times New Roman" w:hAnsi="Times New Roman" w:cs="Times New Roman"/>
          <w:sz w:val="24"/>
          <w:szCs w:val="24"/>
          <w:u w:val="single"/>
        </w:rPr>
        <w:t>siècle un revirement</w:t>
      </w:r>
      <w:r w:rsidR="009572DC" w:rsidRPr="009572DC">
        <w:rPr>
          <w:rFonts w:ascii="Times New Roman" w:hAnsi="Times New Roman" w:cs="Times New Roman"/>
          <w:sz w:val="24"/>
          <w:szCs w:val="24"/>
        </w:rPr>
        <w:t xml:space="preserve"> se dessine avec la réapparition de l'acte princier</w:t>
      </w:r>
      <w:r w:rsidR="000910DE">
        <w:rPr>
          <w:rFonts w:ascii="Times New Roman" w:hAnsi="Times New Roman" w:cs="Times New Roman"/>
          <w:sz w:val="24"/>
          <w:szCs w:val="24"/>
        </w:rPr>
        <w:t xml:space="preserve"> </w:t>
      </w:r>
      <w:r w:rsidR="003465C6">
        <w:rPr>
          <w:rFonts w:ascii="Times New Roman" w:hAnsi="Times New Roman" w:cs="Times New Roman"/>
          <w:b/>
          <w:sz w:val="24"/>
          <w:szCs w:val="24"/>
          <w:highlight w:val="yellow"/>
        </w:rPr>
        <w:t>(slide 33</w:t>
      </w:r>
      <w:r w:rsidR="000910DE" w:rsidRPr="000910DE">
        <w:rPr>
          <w:rFonts w:ascii="Times New Roman" w:hAnsi="Times New Roman" w:cs="Times New Roman"/>
          <w:b/>
          <w:sz w:val="24"/>
          <w:szCs w:val="24"/>
          <w:highlight w:val="yellow"/>
        </w:rPr>
        <w:t> : charte de Conrad de Luxbg.)</w:t>
      </w:r>
      <w:r w:rsidR="009572DC" w:rsidRPr="009572DC">
        <w:rPr>
          <w:rFonts w:ascii="Times New Roman" w:hAnsi="Times New Roman" w:cs="Times New Roman"/>
          <w:sz w:val="24"/>
          <w:szCs w:val="24"/>
        </w:rPr>
        <w:t xml:space="preserve">. La première impression que donnent ces actes </w:t>
      </w:r>
      <w:r w:rsidR="003465C6">
        <w:rPr>
          <w:rFonts w:ascii="Times New Roman" w:hAnsi="Times New Roman" w:cs="Times New Roman"/>
          <w:sz w:val="24"/>
          <w:szCs w:val="24"/>
        </w:rPr>
        <w:t xml:space="preserve">ducaux et </w:t>
      </w:r>
      <w:r w:rsidR="009572DC" w:rsidRPr="009572DC">
        <w:rPr>
          <w:rFonts w:ascii="Times New Roman" w:hAnsi="Times New Roman" w:cs="Times New Roman"/>
          <w:sz w:val="24"/>
          <w:szCs w:val="24"/>
        </w:rPr>
        <w:t>comtaux produits entre 1050 et 1150 est celle d’une extrême diversité. Au-delà de cette variété, on dénote cependant pour une majorité des actes princiers quelques points communs : l’aspect général solennel, la souscription avec une titulature longue</w:t>
      </w:r>
      <w:r>
        <w:rPr>
          <w:rFonts w:ascii="Times New Roman" w:hAnsi="Times New Roman" w:cs="Times New Roman"/>
          <w:sz w:val="24"/>
          <w:szCs w:val="24"/>
        </w:rPr>
        <w:t>, parfois dotée de la mention du pouvoir « par la grâce de Dieu » réservé en principe aux rois, l’apparition d’un</w:t>
      </w:r>
      <w:r w:rsidR="009572DC" w:rsidRPr="009572DC">
        <w:rPr>
          <w:rFonts w:ascii="Times New Roman" w:hAnsi="Times New Roman" w:cs="Times New Roman"/>
          <w:sz w:val="24"/>
          <w:szCs w:val="24"/>
        </w:rPr>
        <w:t xml:space="preserve"> sceau </w:t>
      </w:r>
      <w:r>
        <w:rPr>
          <w:rFonts w:ascii="Times New Roman" w:hAnsi="Times New Roman" w:cs="Times New Roman"/>
          <w:sz w:val="24"/>
          <w:szCs w:val="24"/>
        </w:rPr>
        <w:t>comtal</w:t>
      </w:r>
      <w:r w:rsidR="009572DC" w:rsidRPr="009572DC">
        <w:rPr>
          <w:rFonts w:ascii="Times New Roman" w:hAnsi="Times New Roman" w:cs="Times New Roman"/>
          <w:sz w:val="24"/>
          <w:szCs w:val="24"/>
        </w:rPr>
        <w:t xml:space="preserve">, et de plus en plus, </w:t>
      </w:r>
      <w:r>
        <w:rPr>
          <w:rFonts w:ascii="Times New Roman" w:hAnsi="Times New Roman" w:cs="Times New Roman"/>
          <w:sz w:val="24"/>
          <w:szCs w:val="24"/>
        </w:rPr>
        <w:lastRenderedPageBreak/>
        <w:t>la référence</w:t>
      </w:r>
      <w:r w:rsidR="009572DC" w:rsidRPr="009572DC">
        <w:rPr>
          <w:rFonts w:ascii="Times New Roman" w:hAnsi="Times New Roman" w:cs="Times New Roman"/>
          <w:sz w:val="24"/>
          <w:szCs w:val="24"/>
        </w:rPr>
        <w:t xml:space="preserve"> au château comtal</w:t>
      </w:r>
      <w:r>
        <w:rPr>
          <w:rFonts w:ascii="Times New Roman" w:hAnsi="Times New Roman" w:cs="Times New Roman"/>
          <w:sz w:val="24"/>
          <w:szCs w:val="24"/>
        </w:rPr>
        <w:t xml:space="preserve"> sur le sceau et dans la suscription</w:t>
      </w:r>
      <w:r w:rsidR="009572DC" w:rsidRPr="009572DC">
        <w:rPr>
          <w:rFonts w:ascii="Times New Roman" w:hAnsi="Times New Roman" w:cs="Times New Roman"/>
          <w:sz w:val="24"/>
          <w:szCs w:val="24"/>
        </w:rPr>
        <w:t xml:space="preserve">. </w:t>
      </w:r>
      <w:r w:rsidR="003465C6">
        <w:rPr>
          <w:rFonts w:ascii="Times New Roman" w:hAnsi="Times New Roman" w:cs="Times New Roman"/>
          <w:b/>
          <w:sz w:val="24"/>
          <w:szCs w:val="24"/>
          <w:highlight w:val="yellow"/>
        </w:rPr>
        <w:t>(slide 34</w:t>
      </w:r>
      <w:r w:rsidR="000910DE" w:rsidRPr="000910DE">
        <w:rPr>
          <w:rFonts w:ascii="Times New Roman" w:hAnsi="Times New Roman" w:cs="Times New Roman"/>
          <w:b/>
          <w:sz w:val="24"/>
          <w:szCs w:val="24"/>
          <w:highlight w:val="yellow"/>
        </w:rPr>
        <w:t> : sceaux).</w:t>
      </w:r>
      <w:r w:rsidR="000910DE">
        <w:rPr>
          <w:rFonts w:ascii="Times New Roman" w:hAnsi="Times New Roman" w:cs="Times New Roman"/>
          <w:sz w:val="24"/>
          <w:szCs w:val="24"/>
        </w:rPr>
        <w:t xml:space="preserve"> </w:t>
      </w:r>
      <w:r>
        <w:rPr>
          <w:rFonts w:ascii="Times New Roman" w:hAnsi="Times New Roman" w:cs="Times New Roman"/>
          <w:sz w:val="24"/>
          <w:szCs w:val="24"/>
        </w:rPr>
        <w:t>De plus, on note</w:t>
      </w:r>
      <w:r w:rsidR="009572DC" w:rsidRPr="009572DC">
        <w:rPr>
          <w:rFonts w:ascii="Times New Roman" w:hAnsi="Times New Roman" w:cs="Times New Roman"/>
          <w:sz w:val="24"/>
          <w:szCs w:val="24"/>
        </w:rPr>
        <w:t xml:space="preserve"> qu'à partir de la seconde moitié du XIe siècle la cérémonie des donations comtales ne se déroule plus uniquement dans le cercle fermé d'une communauté monastique, mais aussi et avant tout à la </w:t>
      </w:r>
      <w:r>
        <w:rPr>
          <w:rFonts w:ascii="Times New Roman" w:hAnsi="Times New Roman" w:cs="Times New Roman"/>
          <w:sz w:val="24"/>
          <w:szCs w:val="24"/>
        </w:rPr>
        <w:t>cour</w:t>
      </w:r>
      <w:r w:rsidR="009572DC" w:rsidRPr="009572DC">
        <w:rPr>
          <w:rFonts w:ascii="Times New Roman" w:hAnsi="Times New Roman" w:cs="Times New Roman"/>
          <w:sz w:val="24"/>
          <w:szCs w:val="24"/>
        </w:rPr>
        <w:t xml:space="preserve"> ducale ou comtale où se ra</w:t>
      </w:r>
      <w:r>
        <w:rPr>
          <w:rFonts w:ascii="Times New Roman" w:hAnsi="Times New Roman" w:cs="Times New Roman"/>
          <w:sz w:val="24"/>
          <w:szCs w:val="24"/>
        </w:rPr>
        <w:t>ssemblent les hommes du prince.</w:t>
      </w:r>
    </w:p>
    <w:p w:rsidR="009572DC" w:rsidRPr="009572DC" w:rsidRDefault="009572DC" w:rsidP="000910DE">
      <w:pPr>
        <w:spacing w:line="360" w:lineRule="auto"/>
        <w:ind w:firstLine="720"/>
        <w:jc w:val="both"/>
        <w:rPr>
          <w:rFonts w:ascii="Times New Roman" w:hAnsi="Times New Roman" w:cs="Times New Roman"/>
          <w:sz w:val="24"/>
          <w:szCs w:val="24"/>
        </w:rPr>
      </w:pPr>
      <w:r w:rsidRPr="009572DC">
        <w:rPr>
          <w:rFonts w:ascii="Times New Roman" w:hAnsi="Times New Roman" w:cs="Times New Roman"/>
          <w:sz w:val="24"/>
          <w:szCs w:val="24"/>
        </w:rPr>
        <w:t xml:space="preserve">L'analyse détaillée des premières chartes comtales et ducales montre </w:t>
      </w:r>
      <w:r w:rsidRPr="003465C6">
        <w:rPr>
          <w:rFonts w:ascii="Times New Roman" w:hAnsi="Times New Roman" w:cs="Times New Roman"/>
          <w:sz w:val="24"/>
          <w:szCs w:val="24"/>
          <w:u w:val="single"/>
        </w:rPr>
        <w:t>un lien évident avec les actes épiscopaux et monastiques</w:t>
      </w:r>
      <w:r w:rsidRPr="009572DC">
        <w:rPr>
          <w:rFonts w:ascii="Times New Roman" w:hAnsi="Times New Roman" w:cs="Times New Roman"/>
          <w:sz w:val="24"/>
          <w:szCs w:val="24"/>
        </w:rPr>
        <w:t xml:space="preserve">. Participant aux brillantes cours des évêques, les princes laïques qui visaient à imposer leur propre autorité tentaient d'imiter les </w:t>
      </w:r>
      <w:r w:rsidR="003465C6">
        <w:rPr>
          <w:rFonts w:ascii="Times New Roman" w:hAnsi="Times New Roman" w:cs="Times New Roman"/>
          <w:sz w:val="24"/>
          <w:szCs w:val="24"/>
        </w:rPr>
        <w:t>évêques et leurs écrits soignés, ainsi que le scellement au moyen de grands sceaux plaqués</w:t>
      </w:r>
      <w:r w:rsidRPr="009572DC">
        <w:rPr>
          <w:rFonts w:ascii="Times New Roman" w:hAnsi="Times New Roman" w:cs="Times New Roman"/>
          <w:sz w:val="24"/>
          <w:szCs w:val="24"/>
        </w:rPr>
        <w:t xml:space="preserve">. L'influence venant des actes rédigés et mis au net dans les </w:t>
      </w:r>
      <w:r w:rsidRPr="003465C6">
        <w:rPr>
          <w:rFonts w:ascii="Times New Roman" w:hAnsi="Times New Roman" w:cs="Times New Roman"/>
          <w:i/>
          <w:sz w:val="24"/>
          <w:szCs w:val="24"/>
        </w:rPr>
        <w:t>scriptoria</w:t>
      </w:r>
      <w:r w:rsidRPr="009572DC">
        <w:rPr>
          <w:rFonts w:ascii="Times New Roman" w:hAnsi="Times New Roman" w:cs="Times New Roman"/>
          <w:sz w:val="24"/>
          <w:szCs w:val="24"/>
        </w:rPr>
        <w:t xml:space="preserve"> monastiques ne fut pas moindre: lorsque le besoin s'en faisait sentir, les princes laïques pouvaient facilement trouver des clercs capables de rédiger et d'écrire des chartes à l'image des actes précités: des membres des communautés dotées par le prince, des moines ou </w:t>
      </w:r>
      <w:r w:rsidR="003465C6">
        <w:rPr>
          <w:rFonts w:ascii="Times New Roman" w:hAnsi="Times New Roman" w:cs="Times New Roman"/>
          <w:sz w:val="24"/>
          <w:szCs w:val="24"/>
        </w:rPr>
        <w:t xml:space="preserve">des </w:t>
      </w:r>
      <w:r w:rsidRPr="009572DC">
        <w:rPr>
          <w:rFonts w:ascii="Times New Roman" w:hAnsi="Times New Roman" w:cs="Times New Roman"/>
          <w:sz w:val="24"/>
          <w:szCs w:val="24"/>
        </w:rPr>
        <w:t>chanoines installés dans leur fondation à côté du château, des chapelains de leur entourage. Bien sûr, il n'est pas pensable de parler dans ces cas de chancelleries ou mêmes de simples bureaux d'écriture. Restons plus vagues et parlons simplement de clercs ou moines de l’entourage du comte. Proches du comte, ils adaptent les formes rédactionnelles des actes monastiques ou épiscopaux à l’acte princier en fonction de la perception que le comte a de son pouvoir. Formés à l'école monastique, ils ont sans problème su donner aux actes qu'on leur demandait de rédiger et d'écrire la forme externe et les formes rédactionnelles de la qualité désirée, solennités dorénavant mises au service de la représentation du pouvoir princier laïque.</w:t>
      </w:r>
    </w:p>
    <w:p w:rsidR="0034425D" w:rsidRDefault="009572DC" w:rsidP="000B28A6">
      <w:pPr>
        <w:spacing w:line="360" w:lineRule="auto"/>
        <w:ind w:firstLine="720"/>
        <w:jc w:val="both"/>
        <w:rPr>
          <w:rFonts w:ascii="Times New Roman" w:hAnsi="Times New Roman" w:cs="Times New Roman"/>
          <w:sz w:val="24"/>
          <w:szCs w:val="24"/>
        </w:rPr>
      </w:pPr>
      <w:r w:rsidRPr="009572DC">
        <w:rPr>
          <w:rFonts w:ascii="Times New Roman" w:hAnsi="Times New Roman" w:cs="Times New Roman"/>
          <w:sz w:val="24"/>
          <w:szCs w:val="24"/>
        </w:rPr>
        <w:t>Au cours des dernières années du XI</w:t>
      </w:r>
      <w:r w:rsidRPr="003465C6">
        <w:rPr>
          <w:rFonts w:ascii="Times New Roman" w:hAnsi="Times New Roman" w:cs="Times New Roman"/>
          <w:sz w:val="24"/>
          <w:szCs w:val="24"/>
          <w:vertAlign w:val="superscript"/>
        </w:rPr>
        <w:t>e</w:t>
      </w:r>
      <w:r w:rsidRPr="009572DC">
        <w:rPr>
          <w:rFonts w:ascii="Times New Roman" w:hAnsi="Times New Roman" w:cs="Times New Roman"/>
          <w:sz w:val="24"/>
          <w:szCs w:val="24"/>
        </w:rPr>
        <w:t xml:space="preserve"> siècle, on ne trouve dans les actes comtaux encore guère de mention explicite </w:t>
      </w:r>
      <w:r w:rsidR="000910DE">
        <w:rPr>
          <w:rFonts w:ascii="Times New Roman" w:hAnsi="Times New Roman" w:cs="Times New Roman"/>
          <w:sz w:val="24"/>
          <w:szCs w:val="24"/>
        </w:rPr>
        <w:t xml:space="preserve">du sceau sous l’autorité duquel l’acte est placé, ceci afin de lui donner une valeur juridique et </w:t>
      </w:r>
      <w:r w:rsidR="000B28A6">
        <w:rPr>
          <w:rFonts w:ascii="Times New Roman" w:hAnsi="Times New Roman" w:cs="Times New Roman"/>
          <w:sz w:val="24"/>
          <w:szCs w:val="24"/>
        </w:rPr>
        <w:t>une garantie dans la durée quant aux dispositions prises</w:t>
      </w:r>
      <w:r w:rsidRPr="009572DC">
        <w:rPr>
          <w:rFonts w:ascii="Times New Roman" w:hAnsi="Times New Roman" w:cs="Times New Roman"/>
          <w:sz w:val="24"/>
          <w:szCs w:val="24"/>
        </w:rPr>
        <w:t xml:space="preserve">. </w:t>
      </w:r>
      <w:r w:rsidR="000B28A6">
        <w:rPr>
          <w:rFonts w:ascii="Times New Roman" w:hAnsi="Times New Roman" w:cs="Times New Roman"/>
          <w:sz w:val="24"/>
          <w:szCs w:val="24"/>
        </w:rPr>
        <w:t xml:space="preserve">L’autorité qui est invoquée est encore souvent celle de Dieu ou de son représentant, l’évêque. </w:t>
      </w:r>
      <w:r w:rsidRPr="009572DC">
        <w:rPr>
          <w:rFonts w:ascii="Times New Roman" w:hAnsi="Times New Roman" w:cs="Times New Roman"/>
          <w:sz w:val="24"/>
          <w:szCs w:val="24"/>
        </w:rPr>
        <w:t xml:space="preserve">Au cours du début du XIIe siècle, on distingue une lente évolution en ce sens. En 1107, la corroboration par l’apposition du sceau ducal apparaît en Brabant, dans un acte de Godefroid Ier, duc de Lotharingie et comte de Louvain. En 1135, un acte de Conrad II </w:t>
      </w:r>
      <w:r w:rsidR="003465C6">
        <w:rPr>
          <w:rFonts w:ascii="Times New Roman" w:hAnsi="Times New Roman" w:cs="Times New Roman"/>
          <w:sz w:val="24"/>
          <w:szCs w:val="24"/>
        </w:rPr>
        <w:t xml:space="preserve">comte </w:t>
      </w:r>
      <w:r w:rsidRPr="009572DC">
        <w:rPr>
          <w:rFonts w:ascii="Times New Roman" w:hAnsi="Times New Roman" w:cs="Times New Roman"/>
          <w:sz w:val="24"/>
          <w:szCs w:val="24"/>
        </w:rPr>
        <w:t xml:space="preserve">de Luxembourg, au terme d'un règlement d'avouerie pour l'abbaye de St.-Maximin donne force exécutoire perpétuelle aux stipulations </w:t>
      </w:r>
      <w:r w:rsidR="003465C6">
        <w:rPr>
          <w:rFonts w:ascii="Times New Roman" w:hAnsi="Times New Roman" w:cs="Times New Roman"/>
          <w:sz w:val="24"/>
          <w:szCs w:val="24"/>
        </w:rPr>
        <w:t xml:space="preserve">mentionnées par l’apposition du </w:t>
      </w:r>
      <w:r w:rsidRPr="009572DC">
        <w:rPr>
          <w:rFonts w:ascii="Times New Roman" w:hAnsi="Times New Roman" w:cs="Times New Roman"/>
          <w:sz w:val="24"/>
          <w:szCs w:val="24"/>
        </w:rPr>
        <w:t>sceau</w:t>
      </w:r>
      <w:r w:rsidR="003465C6">
        <w:rPr>
          <w:rFonts w:ascii="Times New Roman" w:hAnsi="Times New Roman" w:cs="Times New Roman"/>
          <w:sz w:val="24"/>
          <w:szCs w:val="24"/>
        </w:rPr>
        <w:t xml:space="preserve"> comtal</w:t>
      </w:r>
      <w:r w:rsidRPr="009572DC">
        <w:rPr>
          <w:rFonts w:ascii="Times New Roman" w:hAnsi="Times New Roman" w:cs="Times New Roman"/>
          <w:sz w:val="24"/>
          <w:szCs w:val="24"/>
        </w:rPr>
        <w:t>.</w:t>
      </w:r>
      <w:r w:rsidR="000B28A6">
        <w:rPr>
          <w:rFonts w:ascii="Times New Roman" w:hAnsi="Times New Roman" w:cs="Times New Roman"/>
          <w:sz w:val="24"/>
          <w:szCs w:val="24"/>
        </w:rPr>
        <w:t xml:space="preserve"> </w:t>
      </w:r>
      <w:r w:rsidRPr="009572DC">
        <w:rPr>
          <w:rFonts w:ascii="Times New Roman" w:hAnsi="Times New Roman" w:cs="Times New Roman"/>
          <w:sz w:val="24"/>
          <w:szCs w:val="24"/>
        </w:rPr>
        <w:t>Enfin, un dernier stade est franchi au cours de la première moitié du XII</w:t>
      </w:r>
      <w:r w:rsidRPr="003465C6">
        <w:rPr>
          <w:rFonts w:ascii="Times New Roman" w:hAnsi="Times New Roman" w:cs="Times New Roman"/>
          <w:sz w:val="24"/>
          <w:szCs w:val="24"/>
          <w:vertAlign w:val="superscript"/>
        </w:rPr>
        <w:t xml:space="preserve">e </w:t>
      </w:r>
      <w:r w:rsidRPr="009572DC">
        <w:rPr>
          <w:rFonts w:ascii="Times New Roman" w:hAnsi="Times New Roman" w:cs="Times New Roman"/>
          <w:sz w:val="24"/>
          <w:szCs w:val="24"/>
        </w:rPr>
        <w:t xml:space="preserve">siècle avec la mention explicite </w:t>
      </w:r>
      <w:r w:rsidR="003465C6">
        <w:rPr>
          <w:rFonts w:ascii="Times New Roman" w:hAnsi="Times New Roman" w:cs="Times New Roman"/>
          <w:sz w:val="24"/>
          <w:szCs w:val="24"/>
        </w:rPr>
        <w:t xml:space="preserve">en bas des actes, parmi les clauses garantissant la perpétuité </w:t>
      </w:r>
      <w:r w:rsidR="003465C6">
        <w:rPr>
          <w:rFonts w:ascii="Times New Roman" w:hAnsi="Times New Roman" w:cs="Times New Roman"/>
          <w:sz w:val="24"/>
          <w:szCs w:val="24"/>
        </w:rPr>
        <w:lastRenderedPageBreak/>
        <w:t xml:space="preserve">de l’acte, </w:t>
      </w:r>
      <w:r w:rsidRPr="009572DC">
        <w:rPr>
          <w:rFonts w:ascii="Times New Roman" w:hAnsi="Times New Roman" w:cs="Times New Roman"/>
          <w:sz w:val="24"/>
          <w:szCs w:val="24"/>
        </w:rPr>
        <w:t>de l'</w:t>
      </w:r>
      <w:r w:rsidRPr="000B28A6">
        <w:rPr>
          <w:rFonts w:ascii="Times New Roman" w:hAnsi="Times New Roman" w:cs="Times New Roman"/>
          <w:i/>
          <w:sz w:val="24"/>
          <w:szCs w:val="24"/>
        </w:rPr>
        <w:t>auctoritas</w:t>
      </w:r>
      <w:r w:rsidR="000B28A6">
        <w:rPr>
          <w:rFonts w:ascii="Times New Roman" w:hAnsi="Times New Roman" w:cs="Times New Roman"/>
          <w:sz w:val="24"/>
          <w:szCs w:val="24"/>
        </w:rPr>
        <w:t xml:space="preserve"> ducale. Les princes ont alors définitivement repris l’écrit à leur compte comme marque de leur </w:t>
      </w:r>
      <w:r w:rsidR="003465C6">
        <w:rPr>
          <w:rFonts w:ascii="Times New Roman" w:hAnsi="Times New Roman" w:cs="Times New Roman"/>
          <w:sz w:val="24"/>
          <w:szCs w:val="24"/>
        </w:rPr>
        <w:t>autorité</w:t>
      </w:r>
      <w:r w:rsidR="000B28A6">
        <w:rPr>
          <w:rFonts w:ascii="Times New Roman" w:hAnsi="Times New Roman" w:cs="Times New Roman"/>
          <w:sz w:val="24"/>
          <w:szCs w:val="24"/>
        </w:rPr>
        <w:t>.</w:t>
      </w:r>
    </w:p>
    <w:p w:rsidR="006B4CD4" w:rsidRPr="000B28A6" w:rsidRDefault="006B4CD4" w:rsidP="00273F1E">
      <w:pPr>
        <w:spacing w:line="360" w:lineRule="auto"/>
        <w:jc w:val="both"/>
        <w:rPr>
          <w:rFonts w:ascii="Times New Roman" w:hAnsi="Times New Roman" w:cs="Times New Roman"/>
          <w:b/>
          <w:sz w:val="24"/>
          <w:szCs w:val="24"/>
        </w:rPr>
      </w:pPr>
      <w:r w:rsidRPr="000B28A6">
        <w:rPr>
          <w:rFonts w:ascii="Times New Roman" w:hAnsi="Times New Roman" w:cs="Times New Roman"/>
          <w:b/>
          <w:sz w:val="24"/>
          <w:szCs w:val="24"/>
        </w:rPr>
        <w:t xml:space="preserve">III.2 </w:t>
      </w:r>
      <w:r w:rsidR="0034425D" w:rsidRPr="000B28A6">
        <w:rPr>
          <w:rFonts w:ascii="Times New Roman" w:hAnsi="Times New Roman" w:cs="Times New Roman"/>
          <w:b/>
          <w:sz w:val="24"/>
          <w:szCs w:val="24"/>
        </w:rPr>
        <w:t>Inscrire l’autorité dans l’espace : l</w:t>
      </w:r>
      <w:r w:rsidR="001E10C2">
        <w:rPr>
          <w:rFonts w:ascii="Times New Roman" w:hAnsi="Times New Roman" w:cs="Times New Roman"/>
          <w:b/>
          <w:sz w:val="24"/>
          <w:szCs w:val="24"/>
        </w:rPr>
        <w:t>e couple château-</w:t>
      </w:r>
      <w:r w:rsidR="00725E46">
        <w:rPr>
          <w:rFonts w:ascii="Times New Roman" w:hAnsi="Times New Roman" w:cs="Times New Roman"/>
          <w:b/>
          <w:sz w:val="24"/>
          <w:szCs w:val="24"/>
        </w:rPr>
        <w:t xml:space="preserve">église </w:t>
      </w:r>
      <w:r w:rsidR="003465C6">
        <w:rPr>
          <w:rFonts w:ascii="Times New Roman" w:hAnsi="Times New Roman" w:cs="Times New Roman"/>
          <w:b/>
          <w:sz w:val="24"/>
          <w:szCs w:val="24"/>
          <w:highlight w:val="yellow"/>
        </w:rPr>
        <w:t>(slide 35</w:t>
      </w:r>
      <w:r w:rsidR="00725E46" w:rsidRPr="00725E46">
        <w:rPr>
          <w:rFonts w:ascii="Times New Roman" w:hAnsi="Times New Roman" w:cs="Times New Roman"/>
          <w:b/>
          <w:sz w:val="24"/>
          <w:szCs w:val="24"/>
          <w:highlight w:val="yellow"/>
        </w:rPr>
        <w:t> : titre + Ename)</w:t>
      </w:r>
    </w:p>
    <w:p w:rsidR="000B28A6" w:rsidRPr="000B28A6" w:rsidRDefault="000B28A6" w:rsidP="000B28A6">
      <w:pPr>
        <w:spacing w:line="360" w:lineRule="auto"/>
        <w:jc w:val="both"/>
        <w:rPr>
          <w:rFonts w:ascii="Times New Roman" w:hAnsi="Times New Roman" w:cs="Times New Roman"/>
          <w:sz w:val="24"/>
          <w:szCs w:val="24"/>
        </w:rPr>
      </w:pPr>
      <w:r w:rsidRPr="000B28A6">
        <w:rPr>
          <w:rFonts w:ascii="Times New Roman" w:hAnsi="Times New Roman" w:cs="Times New Roman"/>
          <w:sz w:val="24"/>
          <w:szCs w:val="24"/>
        </w:rPr>
        <w:t>Comme nous venons de le voir, la référence à l’autorité du prince est une des caractéristiques clé de la « charte comtale » au sens étroit du terme. La thèse commune veut que, vers la fin du Xe et au XIe siècle</w:t>
      </w:r>
      <w:r w:rsidR="003465C6">
        <w:rPr>
          <w:rFonts w:ascii="Times New Roman" w:hAnsi="Times New Roman" w:cs="Times New Roman"/>
          <w:sz w:val="24"/>
          <w:szCs w:val="24"/>
        </w:rPr>
        <w:t>s</w:t>
      </w:r>
      <w:r w:rsidRPr="000B28A6">
        <w:rPr>
          <w:rFonts w:ascii="Times New Roman" w:hAnsi="Times New Roman" w:cs="Times New Roman"/>
          <w:sz w:val="24"/>
          <w:szCs w:val="24"/>
        </w:rPr>
        <w:t xml:space="preserve">, de nouveaux points fortifiés apparaissent qui sont à la base de la décomposition des structures carolingiennes, interprétées comme entités administratives au territoire bien défini. Les fouilles archéologiques ont pourtant souvent révélé des traces de fortification datant déjà de l’époque carolingienne : la plupart des points fortifiés ont un passé qui remonte avant la fin du Xe siècle. Pour ce qui est de la naissance de nouveaux espaces de domination, la question n’est donc pas celle des origines de ces châteaux. Il s’agit plutôt de détecter l’époque où ces châteaux sont devenus des </w:t>
      </w:r>
      <w:r w:rsidR="003465C6">
        <w:rPr>
          <w:rFonts w:ascii="Times New Roman" w:hAnsi="Times New Roman" w:cs="Times New Roman"/>
          <w:b/>
          <w:sz w:val="24"/>
          <w:szCs w:val="24"/>
        </w:rPr>
        <w:t>pôles</w:t>
      </w:r>
      <w:r w:rsidRPr="00725E46">
        <w:rPr>
          <w:rFonts w:ascii="Times New Roman" w:hAnsi="Times New Roman" w:cs="Times New Roman"/>
          <w:b/>
          <w:sz w:val="24"/>
          <w:szCs w:val="24"/>
        </w:rPr>
        <w:t xml:space="preserve"> de pouvoir</w:t>
      </w:r>
      <w:r w:rsidRPr="000B28A6">
        <w:rPr>
          <w:rFonts w:ascii="Times New Roman" w:hAnsi="Times New Roman" w:cs="Times New Roman"/>
          <w:sz w:val="24"/>
          <w:szCs w:val="24"/>
        </w:rPr>
        <w:t xml:space="preserve">, non pas par leur construction, mais par la fonction que leur propriétaire a voulu leur donner : la fonction centrale d’une part, mais aussi une fonction symbolique d’autre part. </w:t>
      </w:r>
    </w:p>
    <w:p w:rsidR="000B28A6" w:rsidRPr="000B28A6" w:rsidRDefault="000B28A6" w:rsidP="000B28A6">
      <w:pPr>
        <w:spacing w:line="360" w:lineRule="auto"/>
        <w:ind w:firstLine="720"/>
        <w:jc w:val="both"/>
        <w:rPr>
          <w:rFonts w:ascii="Times New Roman" w:hAnsi="Times New Roman" w:cs="Times New Roman"/>
          <w:sz w:val="24"/>
          <w:szCs w:val="24"/>
        </w:rPr>
      </w:pPr>
      <w:r w:rsidRPr="000B28A6">
        <w:rPr>
          <w:rFonts w:ascii="Times New Roman" w:hAnsi="Times New Roman" w:cs="Times New Roman"/>
          <w:sz w:val="24"/>
          <w:szCs w:val="24"/>
        </w:rPr>
        <w:t xml:space="preserve">Pour saisir cette </w:t>
      </w:r>
      <w:r w:rsidR="00433FC0" w:rsidRPr="00433FC0">
        <w:rPr>
          <w:rFonts w:ascii="Times New Roman" w:hAnsi="Times New Roman" w:cs="Times New Roman"/>
          <w:sz w:val="24"/>
          <w:szCs w:val="24"/>
          <w:u w:val="single"/>
        </w:rPr>
        <w:t xml:space="preserve">première </w:t>
      </w:r>
      <w:r w:rsidRPr="00433FC0">
        <w:rPr>
          <w:rFonts w:ascii="Times New Roman" w:hAnsi="Times New Roman" w:cs="Times New Roman"/>
          <w:sz w:val="24"/>
          <w:szCs w:val="24"/>
          <w:u w:val="single"/>
        </w:rPr>
        <w:t>évolution</w:t>
      </w:r>
      <w:r w:rsidRPr="000B28A6">
        <w:rPr>
          <w:rFonts w:ascii="Times New Roman" w:hAnsi="Times New Roman" w:cs="Times New Roman"/>
          <w:sz w:val="24"/>
          <w:szCs w:val="24"/>
        </w:rPr>
        <w:t xml:space="preserve">, il faut </w:t>
      </w:r>
      <w:r w:rsidR="00433FC0">
        <w:rPr>
          <w:rFonts w:ascii="Times New Roman" w:hAnsi="Times New Roman" w:cs="Times New Roman"/>
          <w:sz w:val="24"/>
          <w:szCs w:val="24"/>
        </w:rPr>
        <w:t>se faire rapprocher</w:t>
      </w:r>
      <w:r w:rsidRPr="000B28A6">
        <w:rPr>
          <w:rFonts w:ascii="Times New Roman" w:hAnsi="Times New Roman" w:cs="Times New Roman"/>
          <w:sz w:val="24"/>
          <w:szCs w:val="24"/>
        </w:rPr>
        <w:t xml:space="preserve"> </w:t>
      </w:r>
      <w:r w:rsidR="00F02812">
        <w:rPr>
          <w:rFonts w:ascii="Times New Roman" w:hAnsi="Times New Roman" w:cs="Times New Roman"/>
          <w:sz w:val="24"/>
          <w:szCs w:val="24"/>
          <w:u w:val="single"/>
        </w:rPr>
        <w:t>deux</w:t>
      </w:r>
      <w:r w:rsidR="00F02812" w:rsidRPr="00F02812">
        <w:rPr>
          <w:rFonts w:ascii="Times New Roman" w:hAnsi="Times New Roman" w:cs="Times New Roman"/>
          <w:sz w:val="24"/>
          <w:szCs w:val="24"/>
          <w:u w:val="single"/>
        </w:rPr>
        <w:t xml:space="preserve"> éléments</w:t>
      </w:r>
      <w:r w:rsidR="00F02812">
        <w:rPr>
          <w:rFonts w:ascii="Times New Roman" w:hAnsi="Times New Roman" w:cs="Times New Roman"/>
          <w:sz w:val="24"/>
          <w:szCs w:val="24"/>
        </w:rPr>
        <w:t xml:space="preserve"> : </w:t>
      </w:r>
      <w:r w:rsidRPr="000B28A6">
        <w:rPr>
          <w:rFonts w:ascii="Times New Roman" w:hAnsi="Times New Roman" w:cs="Times New Roman"/>
          <w:sz w:val="24"/>
          <w:szCs w:val="24"/>
        </w:rPr>
        <w:t>l’ana</w:t>
      </w:r>
      <w:r w:rsidR="00F02812">
        <w:rPr>
          <w:rFonts w:ascii="Times New Roman" w:hAnsi="Times New Roman" w:cs="Times New Roman"/>
          <w:sz w:val="24"/>
          <w:szCs w:val="24"/>
        </w:rPr>
        <w:t xml:space="preserve">lyse archéologique des </w:t>
      </w:r>
      <w:r w:rsidR="003465C6">
        <w:rPr>
          <w:rFonts w:ascii="Times New Roman" w:hAnsi="Times New Roman" w:cs="Times New Roman"/>
          <w:sz w:val="24"/>
          <w:szCs w:val="24"/>
        </w:rPr>
        <w:t>sites fortifiés</w:t>
      </w:r>
      <w:r w:rsidR="00F02812">
        <w:rPr>
          <w:rFonts w:ascii="Times New Roman" w:hAnsi="Times New Roman" w:cs="Times New Roman"/>
          <w:sz w:val="24"/>
          <w:szCs w:val="24"/>
        </w:rPr>
        <w:t xml:space="preserve"> et</w:t>
      </w:r>
      <w:r w:rsidRPr="000B28A6">
        <w:rPr>
          <w:rFonts w:ascii="Times New Roman" w:hAnsi="Times New Roman" w:cs="Times New Roman"/>
          <w:sz w:val="24"/>
          <w:szCs w:val="24"/>
        </w:rPr>
        <w:t xml:space="preserve"> l’adjonction d’éléments marquant le degré de centralité comme un pôle religieux - collégiale, abbaye, prieuré ou simple église dotée du titre paroissial - , un marché, un peuplement préurbain</w:t>
      </w:r>
      <w:r w:rsidR="00F02812">
        <w:rPr>
          <w:rFonts w:ascii="Times New Roman" w:hAnsi="Times New Roman" w:cs="Times New Roman"/>
          <w:sz w:val="24"/>
          <w:szCs w:val="24"/>
        </w:rPr>
        <w:t xml:space="preserve">. </w:t>
      </w:r>
      <w:r w:rsidR="00F02812" w:rsidRPr="00CC64AA">
        <w:rPr>
          <w:rFonts w:ascii="Times New Roman" w:hAnsi="Times New Roman" w:cs="Times New Roman"/>
          <w:sz w:val="24"/>
          <w:szCs w:val="24"/>
          <w:u w:val="single"/>
        </w:rPr>
        <w:t>Cette première étape</w:t>
      </w:r>
      <w:r w:rsidR="00F02812">
        <w:rPr>
          <w:rFonts w:ascii="Times New Roman" w:hAnsi="Times New Roman" w:cs="Times New Roman"/>
          <w:sz w:val="24"/>
          <w:szCs w:val="24"/>
        </w:rPr>
        <w:t xml:space="preserve"> se déroule en général à partir de la seconde moitié du Xe siècle, comme ici sur le slide </w:t>
      </w:r>
      <w:r w:rsidR="003465C6">
        <w:rPr>
          <w:rFonts w:ascii="Times New Roman" w:hAnsi="Times New Roman" w:cs="Times New Roman"/>
          <w:sz w:val="24"/>
          <w:szCs w:val="24"/>
        </w:rPr>
        <w:t>36</w:t>
      </w:r>
      <w:r w:rsidR="00F02812">
        <w:rPr>
          <w:rFonts w:ascii="Times New Roman" w:hAnsi="Times New Roman" w:cs="Times New Roman"/>
          <w:sz w:val="24"/>
          <w:szCs w:val="24"/>
        </w:rPr>
        <w:t>, à Luxembourg,</w:t>
      </w:r>
      <w:r w:rsidR="00CC64AA">
        <w:rPr>
          <w:rFonts w:ascii="Times New Roman" w:hAnsi="Times New Roman" w:cs="Times New Roman"/>
          <w:sz w:val="24"/>
          <w:szCs w:val="24"/>
        </w:rPr>
        <w:t xml:space="preserve"> </w:t>
      </w:r>
      <w:r w:rsidR="00F02812">
        <w:rPr>
          <w:rFonts w:ascii="Times New Roman" w:hAnsi="Times New Roman" w:cs="Times New Roman"/>
          <w:sz w:val="24"/>
          <w:szCs w:val="24"/>
        </w:rPr>
        <w:t>entre 963 et 987</w:t>
      </w:r>
      <w:r w:rsidR="00CC64AA">
        <w:rPr>
          <w:rFonts w:ascii="Times New Roman" w:hAnsi="Times New Roman" w:cs="Times New Roman"/>
          <w:sz w:val="24"/>
          <w:szCs w:val="24"/>
        </w:rPr>
        <w:t xml:space="preserve"> </w:t>
      </w:r>
      <w:r w:rsidR="00CC64AA" w:rsidRPr="00CC64AA">
        <w:rPr>
          <w:rFonts w:ascii="Times New Roman" w:hAnsi="Times New Roman" w:cs="Times New Roman"/>
          <w:b/>
          <w:sz w:val="24"/>
          <w:szCs w:val="24"/>
          <w:highlight w:val="yellow"/>
        </w:rPr>
        <w:t>(</w:t>
      </w:r>
      <w:r w:rsidR="003465C6">
        <w:rPr>
          <w:rFonts w:ascii="Times New Roman" w:hAnsi="Times New Roman" w:cs="Times New Roman"/>
          <w:b/>
          <w:sz w:val="24"/>
          <w:szCs w:val="24"/>
          <w:highlight w:val="yellow"/>
        </w:rPr>
        <w:t>slide 36</w:t>
      </w:r>
      <w:r w:rsidR="00CC64AA" w:rsidRPr="00CC64AA">
        <w:rPr>
          <w:rFonts w:ascii="Times New Roman" w:hAnsi="Times New Roman" w:cs="Times New Roman"/>
          <w:b/>
          <w:sz w:val="24"/>
          <w:szCs w:val="24"/>
          <w:highlight w:val="yellow"/>
        </w:rPr>
        <w:t> : Luxembourg 987)</w:t>
      </w:r>
      <w:r w:rsidR="00F02812">
        <w:rPr>
          <w:rFonts w:ascii="Times New Roman" w:hAnsi="Times New Roman" w:cs="Times New Roman"/>
          <w:sz w:val="24"/>
          <w:szCs w:val="24"/>
        </w:rPr>
        <w:t>.</w:t>
      </w:r>
    </w:p>
    <w:p w:rsidR="00433FC0" w:rsidRDefault="00725E46" w:rsidP="00433F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À côté de</w:t>
      </w:r>
      <w:r w:rsidR="000B28A6" w:rsidRPr="000B28A6">
        <w:rPr>
          <w:rFonts w:ascii="Times New Roman" w:hAnsi="Times New Roman" w:cs="Times New Roman"/>
          <w:sz w:val="24"/>
          <w:szCs w:val="24"/>
        </w:rPr>
        <w:t xml:space="preserve"> la fondation d’un pôle religieux complémentaire au pôle castral </w:t>
      </w:r>
      <w:r w:rsidR="00CC64AA">
        <w:rPr>
          <w:rFonts w:ascii="Times New Roman" w:hAnsi="Times New Roman" w:cs="Times New Roman"/>
          <w:sz w:val="24"/>
          <w:szCs w:val="24"/>
        </w:rPr>
        <w:t xml:space="preserve">et d’un premier noyau pré-urbain, </w:t>
      </w:r>
      <w:r>
        <w:rPr>
          <w:rFonts w:ascii="Times New Roman" w:hAnsi="Times New Roman" w:cs="Times New Roman"/>
          <w:sz w:val="24"/>
          <w:szCs w:val="24"/>
        </w:rPr>
        <w:t xml:space="preserve">nous observons </w:t>
      </w:r>
      <w:r w:rsidR="00CC64AA">
        <w:rPr>
          <w:rFonts w:ascii="Times New Roman" w:hAnsi="Times New Roman" w:cs="Times New Roman"/>
          <w:sz w:val="24"/>
          <w:szCs w:val="24"/>
        </w:rPr>
        <w:t xml:space="preserve">dans une </w:t>
      </w:r>
      <w:r w:rsidR="00CC64AA" w:rsidRPr="00CC64AA">
        <w:rPr>
          <w:rFonts w:ascii="Times New Roman" w:hAnsi="Times New Roman" w:cs="Times New Roman"/>
          <w:sz w:val="24"/>
          <w:szCs w:val="24"/>
          <w:u w:val="single"/>
        </w:rPr>
        <w:t>seconde étape</w:t>
      </w:r>
      <w:r w:rsidR="00CC64AA">
        <w:rPr>
          <w:rFonts w:ascii="Times New Roman" w:hAnsi="Times New Roman" w:cs="Times New Roman"/>
          <w:sz w:val="24"/>
          <w:szCs w:val="24"/>
        </w:rPr>
        <w:t xml:space="preserve"> </w:t>
      </w:r>
      <w:r>
        <w:rPr>
          <w:rFonts w:ascii="Times New Roman" w:hAnsi="Times New Roman" w:cs="Times New Roman"/>
          <w:sz w:val="24"/>
          <w:szCs w:val="24"/>
        </w:rPr>
        <w:t>à la fin du XIe et au XIIe siècle</w:t>
      </w:r>
      <w:r w:rsidR="000B28A6" w:rsidRPr="000B28A6">
        <w:rPr>
          <w:rFonts w:ascii="Times New Roman" w:hAnsi="Times New Roman" w:cs="Times New Roman"/>
          <w:sz w:val="24"/>
          <w:szCs w:val="24"/>
        </w:rPr>
        <w:t xml:space="preserve"> </w:t>
      </w:r>
      <w:r w:rsidR="000B28A6" w:rsidRPr="00725E46">
        <w:rPr>
          <w:rFonts w:ascii="Times New Roman" w:hAnsi="Times New Roman" w:cs="Times New Roman"/>
          <w:b/>
          <w:sz w:val="24"/>
          <w:szCs w:val="24"/>
        </w:rPr>
        <w:t xml:space="preserve">l’adjonction du </w:t>
      </w:r>
      <w:r w:rsidR="000B28A6" w:rsidRPr="00CC64AA">
        <w:rPr>
          <w:rFonts w:ascii="Times New Roman" w:hAnsi="Times New Roman" w:cs="Times New Roman"/>
          <w:b/>
          <w:sz w:val="24"/>
          <w:szCs w:val="24"/>
        </w:rPr>
        <w:t>château à la titulature comtale</w:t>
      </w:r>
      <w:r w:rsidR="000B28A6" w:rsidRPr="000B28A6">
        <w:rPr>
          <w:rFonts w:ascii="Times New Roman" w:hAnsi="Times New Roman" w:cs="Times New Roman"/>
          <w:sz w:val="24"/>
          <w:szCs w:val="24"/>
        </w:rPr>
        <w:t xml:space="preserve">. </w:t>
      </w:r>
      <w:r w:rsidR="00433FC0">
        <w:rPr>
          <w:rFonts w:ascii="Times New Roman" w:hAnsi="Times New Roman" w:cs="Times New Roman"/>
          <w:sz w:val="24"/>
          <w:szCs w:val="24"/>
        </w:rPr>
        <w:t>Celle-ci est décisive parce qu’elle annonce</w:t>
      </w:r>
      <w:r w:rsidR="000B28A6" w:rsidRPr="000B28A6">
        <w:rPr>
          <w:rFonts w:ascii="Times New Roman" w:hAnsi="Times New Roman" w:cs="Times New Roman"/>
          <w:sz w:val="24"/>
          <w:szCs w:val="24"/>
        </w:rPr>
        <w:t xml:space="preserve"> un resserrement dans l’organisation parentale autour du couple </w:t>
      </w:r>
      <w:r w:rsidR="00433FC0">
        <w:rPr>
          <w:rFonts w:ascii="Times New Roman" w:hAnsi="Times New Roman" w:cs="Times New Roman"/>
          <w:sz w:val="24"/>
          <w:szCs w:val="24"/>
        </w:rPr>
        <w:t>château - communauté religieuse :</w:t>
      </w:r>
      <w:r w:rsidR="000B28A6" w:rsidRPr="000B28A6">
        <w:rPr>
          <w:rFonts w:ascii="Times New Roman" w:hAnsi="Times New Roman" w:cs="Times New Roman"/>
          <w:sz w:val="24"/>
          <w:szCs w:val="24"/>
        </w:rPr>
        <w:t xml:space="preserve"> le resserrement lignager du XIIe siècle. Comme le comte ou le duc disposent en général de plusieurs châteaux, la référence à un de ces châteaux dans la titulature comtale ou ducale au détriment d’autres constitue évidemment un marqueur puissant du choix politique opéré. Cette étape apparaît dans le tableau dans une tranche chronologique qui rappelle l’évolution vers la charte princière au sens étroit du terme, la fin du XIe et la première m</w:t>
      </w:r>
      <w:r>
        <w:rPr>
          <w:rFonts w:ascii="Times New Roman" w:hAnsi="Times New Roman" w:cs="Times New Roman"/>
          <w:sz w:val="24"/>
          <w:szCs w:val="24"/>
        </w:rPr>
        <w:t xml:space="preserve">oitié du XIIe siècles. </w:t>
      </w:r>
      <w:r w:rsidR="00433FC0">
        <w:rPr>
          <w:rFonts w:ascii="Times New Roman" w:hAnsi="Times New Roman" w:cs="Times New Roman"/>
          <w:b/>
          <w:sz w:val="24"/>
          <w:szCs w:val="24"/>
          <w:highlight w:val="yellow"/>
        </w:rPr>
        <w:t>(slide 37</w:t>
      </w:r>
      <w:r w:rsidR="000B28A6" w:rsidRPr="00725E46">
        <w:rPr>
          <w:rFonts w:ascii="Times New Roman" w:hAnsi="Times New Roman" w:cs="Times New Roman"/>
          <w:b/>
          <w:sz w:val="24"/>
          <w:szCs w:val="24"/>
          <w:highlight w:val="yellow"/>
        </w:rPr>
        <w:t xml:space="preserve"> :  titulatures ducales et comtales)</w:t>
      </w:r>
    </w:p>
    <w:p w:rsidR="000B28A6" w:rsidRPr="000B28A6" w:rsidRDefault="000B28A6" w:rsidP="00433FC0">
      <w:pPr>
        <w:spacing w:line="360" w:lineRule="auto"/>
        <w:ind w:firstLine="720"/>
        <w:jc w:val="both"/>
        <w:rPr>
          <w:rFonts w:ascii="Times New Roman" w:hAnsi="Times New Roman" w:cs="Times New Roman"/>
          <w:sz w:val="24"/>
          <w:szCs w:val="24"/>
        </w:rPr>
      </w:pPr>
      <w:r w:rsidRPr="000B28A6">
        <w:rPr>
          <w:rFonts w:ascii="Times New Roman" w:hAnsi="Times New Roman" w:cs="Times New Roman"/>
          <w:sz w:val="24"/>
          <w:szCs w:val="24"/>
        </w:rPr>
        <w:lastRenderedPageBreak/>
        <w:t xml:space="preserve">Toutefois, ce tableau nécessite une interprétation prudente. D’une part, parce qu’il ne peut constituer qu’un instantané, qui se rapporte à son titulaire et, s’il y a une certaine continuité à travers la transmission patrilinéaire du château central, aux fils aînés de la lignée. Il ne faudrait d’autre part pas l’interpréter à partir du point d’aboutissement, le nom de l’État princier du XIIIe siècle. En effet, les titulatures faisant référence à un centre de pouvoir mettent dans certains cas du temps à se stabiliser, variant souvent dans les premiers actes princiers d’un château à l’autre. </w:t>
      </w:r>
      <w:r w:rsidR="00725E46">
        <w:rPr>
          <w:rFonts w:ascii="Times New Roman" w:hAnsi="Times New Roman" w:cs="Times New Roman"/>
          <w:sz w:val="24"/>
          <w:szCs w:val="24"/>
        </w:rPr>
        <w:t>Ce n’est qu’au cours de la seconde moitié du XIIe siècle que ces dénominations d’après un château central se stabilisent, dénomination qui sera alors aussi celle du comté. Il en va ainsi des ducs de Haute-Lotharingie : c</w:t>
      </w:r>
      <w:r w:rsidRPr="000B28A6">
        <w:rPr>
          <w:rFonts w:ascii="Times New Roman" w:hAnsi="Times New Roman" w:cs="Times New Roman"/>
          <w:sz w:val="24"/>
          <w:szCs w:val="24"/>
        </w:rPr>
        <w:t xml:space="preserve">e n’est qu’à la fin du XIIe siècle </w:t>
      </w:r>
      <w:r w:rsidR="00161C5C">
        <w:rPr>
          <w:rFonts w:ascii="Times New Roman" w:hAnsi="Times New Roman" w:cs="Times New Roman"/>
          <w:sz w:val="24"/>
          <w:szCs w:val="24"/>
        </w:rPr>
        <w:t>que</w:t>
      </w:r>
      <w:r w:rsidRPr="000B28A6">
        <w:rPr>
          <w:rFonts w:ascii="Times New Roman" w:hAnsi="Times New Roman" w:cs="Times New Roman"/>
          <w:sz w:val="24"/>
          <w:szCs w:val="24"/>
        </w:rPr>
        <w:t xml:space="preserve"> le château de Nancy s’impose comme résidence principale. Plutôt qu’une chronologie serrée, ici comme dans l’évolution vers la « charte princière », il faut donc adopter une chronologie large, s’étendant du dernier quart du XIe à la seconde moitié du XIIe siècle</w:t>
      </w:r>
      <w:r w:rsidR="00433FC0">
        <w:rPr>
          <w:rFonts w:ascii="Times New Roman" w:hAnsi="Times New Roman" w:cs="Times New Roman"/>
          <w:sz w:val="24"/>
          <w:szCs w:val="24"/>
        </w:rPr>
        <w:t>s</w:t>
      </w:r>
      <w:r w:rsidRPr="000B28A6">
        <w:rPr>
          <w:rFonts w:ascii="Times New Roman" w:hAnsi="Times New Roman" w:cs="Times New Roman"/>
          <w:sz w:val="24"/>
          <w:szCs w:val="24"/>
        </w:rPr>
        <w:t>.</w:t>
      </w:r>
    </w:p>
    <w:p w:rsidR="000B28A6" w:rsidRDefault="000B28A6" w:rsidP="00161C5C">
      <w:pPr>
        <w:spacing w:line="360" w:lineRule="auto"/>
        <w:ind w:firstLine="720"/>
        <w:jc w:val="both"/>
        <w:rPr>
          <w:rFonts w:ascii="Times New Roman" w:hAnsi="Times New Roman" w:cs="Times New Roman"/>
          <w:sz w:val="24"/>
          <w:szCs w:val="24"/>
        </w:rPr>
      </w:pPr>
      <w:r w:rsidRPr="000B28A6">
        <w:rPr>
          <w:rFonts w:ascii="Times New Roman" w:hAnsi="Times New Roman" w:cs="Times New Roman"/>
          <w:sz w:val="24"/>
          <w:szCs w:val="24"/>
        </w:rPr>
        <w:t xml:space="preserve">À côté du changement opéré dans la titulature comtale, l’autre élément révélateur d’une évolution notable affectant la domination princière se situe </w:t>
      </w:r>
      <w:r w:rsidR="00161C5C">
        <w:rPr>
          <w:rFonts w:ascii="Times New Roman" w:hAnsi="Times New Roman" w:cs="Times New Roman"/>
          <w:sz w:val="24"/>
          <w:szCs w:val="24"/>
        </w:rPr>
        <w:t xml:space="preserve">comme nous l’avons vu </w:t>
      </w:r>
      <w:r w:rsidRPr="000B28A6">
        <w:rPr>
          <w:rFonts w:ascii="Times New Roman" w:hAnsi="Times New Roman" w:cs="Times New Roman"/>
          <w:sz w:val="24"/>
          <w:szCs w:val="24"/>
        </w:rPr>
        <w:t>sur le plan des fondations religieuses, en complément au château. Comme il installe l’autorité comtale dans la longue durée, nous allons l’appréhender sous l</w:t>
      </w:r>
      <w:r w:rsidR="00161C5C">
        <w:rPr>
          <w:rFonts w:ascii="Times New Roman" w:hAnsi="Times New Roman" w:cs="Times New Roman"/>
          <w:sz w:val="24"/>
          <w:szCs w:val="24"/>
        </w:rPr>
        <w:t xml:space="preserve">e signe de la </w:t>
      </w:r>
      <w:r w:rsidR="00161C5C" w:rsidRPr="00161C5C">
        <w:rPr>
          <w:rFonts w:ascii="Times New Roman" w:hAnsi="Times New Roman" w:cs="Times New Roman"/>
          <w:i/>
          <w:sz w:val="24"/>
          <w:szCs w:val="24"/>
        </w:rPr>
        <w:t>memoria</w:t>
      </w:r>
      <w:r w:rsidR="00161C5C">
        <w:rPr>
          <w:rFonts w:ascii="Times New Roman" w:hAnsi="Times New Roman" w:cs="Times New Roman"/>
          <w:sz w:val="24"/>
          <w:szCs w:val="24"/>
        </w:rPr>
        <w:t xml:space="preserve">. </w:t>
      </w:r>
      <w:r w:rsidR="00433FC0">
        <w:rPr>
          <w:rFonts w:ascii="Times New Roman" w:hAnsi="Times New Roman" w:cs="Times New Roman"/>
          <w:b/>
          <w:sz w:val="24"/>
          <w:szCs w:val="24"/>
          <w:highlight w:val="yellow"/>
        </w:rPr>
        <w:t>(slide 38</w:t>
      </w:r>
      <w:r w:rsidRPr="00161C5C">
        <w:rPr>
          <w:rFonts w:ascii="Times New Roman" w:hAnsi="Times New Roman" w:cs="Times New Roman"/>
          <w:b/>
          <w:sz w:val="24"/>
          <w:szCs w:val="24"/>
          <w:highlight w:val="yellow"/>
        </w:rPr>
        <w:t xml:space="preserve"> : titre </w:t>
      </w:r>
      <w:r w:rsidR="00161C5C" w:rsidRPr="00161C5C">
        <w:rPr>
          <w:rFonts w:ascii="Times New Roman" w:hAnsi="Times New Roman" w:cs="Times New Roman"/>
          <w:b/>
          <w:sz w:val="24"/>
          <w:szCs w:val="24"/>
          <w:highlight w:val="yellow"/>
        </w:rPr>
        <w:t>III.3</w:t>
      </w:r>
      <w:r w:rsidRPr="00161C5C">
        <w:rPr>
          <w:rFonts w:ascii="Times New Roman" w:hAnsi="Times New Roman" w:cs="Times New Roman"/>
          <w:b/>
          <w:sz w:val="24"/>
          <w:szCs w:val="24"/>
          <w:highlight w:val="yellow"/>
        </w:rPr>
        <w:t>)</w:t>
      </w:r>
    </w:p>
    <w:p w:rsidR="006B4CD4" w:rsidRDefault="00161C5C" w:rsidP="00273F1E">
      <w:pPr>
        <w:spacing w:line="360" w:lineRule="auto"/>
        <w:jc w:val="both"/>
        <w:rPr>
          <w:rFonts w:ascii="Times New Roman" w:hAnsi="Times New Roman" w:cs="Times New Roman"/>
          <w:sz w:val="24"/>
          <w:szCs w:val="24"/>
        </w:rPr>
      </w:pPr>
      <w:r w:rsidRPr="00161C5C">
        <w:rPr>
          <w:rFonts w:ascii="Times New Roman" w:hAnsi="Times New Roman" w:cs="Times New Roman"/>
          <w:b/>
          <w:sz w:val="24"/>
          <w:szCs w:val="24"/>
        </w:rPr>
        <w:t>III.3</w:t>
      </w:r>
      <w:r w:rsidR="006B4CD4" w:rsidRPr="00161C5C">
        <w:rPr>
          <w:rFonts w:ascii="Times New Roman" w:hAnsi="Times New Roman" w:cs="Times New Roman"/>
          <w:b/>
          <w:sz w:val="24"/>
          <w:szCs w:val="24"/>
        </w:rPr>
        <w:t xml:space="preserve"> </w:t>
      </w:r>
      <w:r w:rsidR="0034425D" w:rsidRPr="00161C5C">
        <w:rPr>
          <w:rFonts w:ascii="Times New Roman" w:hAnsi="Times New Roman" w:cs="Times New Roman"/>
          <w:b/>
          <w:sz w:val="24"/>
          <w:szCs w:val="24"/>
        </w:rPr>
        <w:t xml:space="preserve">Inscrire l’autorité dans la durée : </w:t>
      </w:r>
      <w:r w:rsidR="0034425D" w:rsidRPr="00161C5C">
        <w:rPr>
          <w:rFonts w:ascii="Times New Roman" w:hAnsi="Times New Roman" w:cs="Times New Roman"/>
          <w:b/>
          <w:i/>
          <w:sz w:val="24"/>
          <w:szCs w:val="24"/>
        </w:rPr>
        <w:t>memoria</w:t>
      </w:r>
      <w:r w:rsidR="006B4CD4" w:rsidRPr="00161C5C">
        <w:rPr>
          <w:rFonts w:ascii="Times New Roman" w:hAnsi="Times New Roman" w:cs="Times New Roman"/>
          <w:b/>
          <w:sz w:val="24"/>
          <w:szCs w:val="24"/>
        </w:rPr>
        <w:t xml:space="preserve"> et fondations</w:t>
      </w:r>
      <w:r w:rsidR="00AC57CE">
        <w:rPr>
          <w:rFonts w:ascii="Times New Roman" w:hAnsi="Times New Roman" w:cs="Times New Roman"/>
          <w:sz w:val="24"/>
          <w:szCs w:val="24"/>
        </w:rPr>
        <w:t xml:space="preserve"> </w:t>
      </w:r>
    </w:p>
    <w:p w:rsidR="00AC57CE" w:rsidRPr="00AC57CE" w:rsidRDefault="00AC57CE" w:rsidP="00AC57CE">
      <w:pPr>
        <w:spacing w:line="360" w:lineRule="auto"/>
        <w:jc w:val="both"/>
        <w:rPr>
          <w:rFonts w:ascii="Times New Roman" w:hAnsi="Times New Roman" w:cs="Times New Roman"/>
          <w:sz w:val="24"/>
          <w:szCs w:val="24"/>
        </w:rPr>
      </w:pPr>
      <w:r w:rsidRPr="00AC57CE">
        <w:rPr>
          <w:rFonts w:ascii="Times New Roman" w:hAnsi="Times New Roman" w:cs="Times New Roman"/>
          <w:sz w:val="24"/>
          <w:szCs w:val="24"/>
        </w:rPr>
        <w:t>Le couple château - communauté religieuse a récemment fait l’objet d’études approfondies qui ont souligné la complémentarité et l’interdépendance plutôt que l’opposition des intérêts et les conflits entre les deux. En Lotharingie, il semble bien que la première vague des lieux de pouvoir bipolaires correspond</w:t>
      </w:r>
      <w:r w:rsidR="00433FC0">
        <w:rPr>
          <w:rFonts w:ascii="Times New Roman" w:hAnsi="Times New Roman" w:cs="Times New Roman"/>
          <w:sz w:val="24"/>
          <w:szCs w:val="24"/>
        </w:rPr>
        <w:t>e</w:t>
      </w:r>
      <w:r w:rsidRPr="00AC57CE">
        <w:rPr>
          <w:rFonts w:ascii="Times New Roman" w:hAnsi="Times New Roman" w:cs="Times New Roman"/>
          <w:sz w:val="24"/>
          <w:szCs w:val="24"/>
        </w:rPr>
        <w:t xml:space="preserve"> au modèle de la collégiale fondée auprès du château, à l’instar de la chapelle palatine d’Aix-la-Chapelle, des chapitres cathédraux et des collégiales des Ottoniens (Quedlinburg), des Conradins (Limburg/Lahn) et en général des puissants ducs germaniques. Les comtes établis à Mons (Godefroid, 958), à Luxembourg (en 987) et à Louvain (vers l’an mil) ainsi que le duc de Haute-Lotharingie à Bar (entre 962 et 978) implantent chacun des communautés de chanoines non loin de leur château. Ces collégiales sont souvent modestement dotées, mais offrent en échange l’avantage d’assurer l’encadrement religieux d’un peuplement naissant autour du château et de desservir aussi la chapelle </w:t>
      </w:r>
      <w:r w:rsidR="00433FC0">
        <w:rPr>
          <w:rFonts w:ascii="Times New Roman" w:hAnsi="Times New Roman" w:cs="Times New Roman"/>
          <w:sz w:val="24"/>
          <w:szCs w:val="24"/>
        </w:rPr>
        <w:t>de celui-ci</w:t>
      </w:r>
      <w:r w:rsidRPr="00AC57CE">
        <w:rPr>
          <w:rFonts w:ascii="Times New Roman" w:hAnsi="Times New Roman" w:cs="Times New Roman"/>
          <w:sz w:val="24"/>
          <w:szCs w:val="24"/>
        </w:rPr>
        <w:t xml:space="preserve">. Rarement, elles reçoivent quelques sépultures comtales, mais tel n’est pas leur but, les comtes préférant se faire ensevelir dans les grandes abbayes bénédictines. Il en est ainsi à </w:t>
      </w:r>
      <w:r w:rsidRPr="00F02812">
        <w:rPr>
          <w:rFonts w:ascii="Times New Roman" w:hAnsi="Times New Roman" w:cs="Times New Roman"/>
          <w:sz w:val="24"/>
          <w:szCs w:val="24"/>
          <w:u w:val="single"/>
        </w:rPr>
        <w:t>Luxembourg</w:t>
      </w:r>
      <w:r w:rsidRPr="00AC57CE">
        <w:rPr>
          <w:rFonts w:ascii="Times New Roman" w:hAnsi="Times New Roman" w:cs="Times New Roman"/>
          <w:sz w:val="24"/>
          <w:szCs w:val="24"/>
        </w:rPr>
        <w:t xml:space="preserve">, </w:t>
      </w:r>
      <w:r w:rsidR="00F349BB">
        <w:rPr>
          <w:rFonts w:ascii="Times New Roman" w:hAnsi="Times New Roman" w:cs="Times New Roman"/>
          <w:sz w:val="24"/>
          <w:szCs w:val="24"/>
        </w:rPr>
        <w:t xml:space="preserve">comme nous l’avons vu, </w:t>
      </w:r>
      <w:r w:rsidRPr="00AC57CE">
        <w:rPr>
          <w:rFonts w:ascii="Times New Roman" w:hAnsi="Times New Roman" w:cs="Times New Roman"/>
          <w:sz w:val="24"/>
          <w:szCs w:val="24"/>
        </w:rPr>
        <w:t xml:space="preserve">où la collégiale est dédiée au </w:t>
      </w:r>
      <w:r w:rsidRPr="00AC57CE">
        <w:rPr>
          <w:rFonts w:ascii="Times New Roman" w:hAnsi="Times New Roman" w:cs="Times New Roman"/>
          <w:sz w:val="24"/>
          <w:szCs w:val="24"/>
        </w:rPr>
        <w:lastRenderedPageBreak/>
        <w:t xml:space="preserve">Saint-Sauveur, titulature carolingienne par excellence, et regorge de précieuses reliques de saints ottoniens. Même situation à </w:t>
      </w:r>
      <w:r w:rsidRPr="00F02812">
        <w:rPr>
          <w:rFonts w:ascii="Times New Roman" w:hAnsi="Times New Roman" w:cs="Times New Roman"/>
          <w:sz w:val="24"/>
          <w:szCs w:val="24"/>
          <w:u w:val="single"/>
        </w:rPr>
        <w:t>Ename</w:t>
      </w:r>
      <w:r w:rsidR="00F349BB">
        <w:rPr>
          <w:rFonts w:ascii="Times New Roman" w:hAnsi="Times New Roman" w:cs="Times New Roman"/>
          <w:sz w:val="24"/>
          <w:szCs w:val="24"/>
          <w:u w:val="single"/>
        </w:rPr>
        <w:t xml:space="preserve"> </w:t>
      </w:r>
      <w:r w:rsidR="00433FC0">
        <w:rPr>
          <w:rFonts w:ascii="Times New Roman" w:hAnsi="Times New Roman" w:cs="Times New Roman"/>
          <w:b/>
          <w:sz w:val="24"/>
          <w:szCs w:val="24"/>
          <w:highlight w:val="yellow"/>
        </w:rPr>
        <w:t>(slide 39</w:t>
      </w:r>
      <w:r w:rsidR="00F349BB" w:rsidRPr="000B28A6">
        <w:rPr>
          <w:rFonts w:ascii="Times New Roman" w:hAnsi="Times New Roman" w:cs="Times New Roman"/>
          <w:b/>
          <w:sz w:val="24"/>
          <w:szCs w:val="24"/>
          <w:highlight w:val="yellow"/>
        </w:rPr>
        <w:t xml:space="preserve"> : site Luxembourg)</w:t>
      </w:r>
      <w:r w:rsidRPr="00AC57CE">
        <w:rPr>
          <w:rFonts w:ascii="Times New Roman" w:hAnsi="Times New Roman" w:cs="Times New Roman"/>
          <w:sz w:val="24"/>
          <w:szCs w:val="24"/>
        </w:rPr>
        <w:t xml:space="preserve">. On le voit, les références sont ici encore ottoniennes ; les sépultures des détenteurs des châteaux se trouvent dans des abbayes d’Empire qui reste le cadre de référence. Pour les comtes, fonder une collégiale reste donc encore dans leurs fondements un acte « royal » - entendons là par imitation du roi ou des évêques d’Empire -, et non pas dynastique. Cette étape </w:t>
      </w:r>
      <w:r w:rsidR="00F02812">
        <w:rPr>
          <w:rFonts w:ascii="Times New Roman" w:hAnsi="Times New Roman" w:cs="Times New Roman"/>
          <w:sz w:val="24"/>
          <w:szCs w:val="24"/>
        </w:rPr>
        <w:t xml:space="preserve">vers le lieu de sépulture dynastique </w:t>
      </w:r>
      <w:r w:rsidRPr="00AC57CE">
        <w:rPr>
          <w:rFonts w:ascii="Times New Roman" w:hAnsi="Times New Roman" w:cs="Times New Roman"/>
          <w:sz w:val="24"/>
          <w:szCs w:val="24"/>
        </w:rPr>
        <w:t>sera franchie à partir du milieu du XIe siècle.</w:t>
      </w:r>
    </w:p>
    <w:p w:rsidR="00AC57CE" w:rsidRPr="00AC57CE" w:rsidRDefault="00AC57CE" w:rsidP="00AC57CE">
      <w:pPr>
        <w:spacing w:line="360" w:lineRule="auto"/>
        <w:ind w:firstLine="720"/>
        <w:jc w:val="both"/>
        <w:rPr>
          <w:rFonts w:ascii="Times New Roman" w:hAnsi="Times New Roman" w:cs="Times New Roman"/>
          <w:sz w:val="24"/>
          <w:szCs w:val="24"/>
        </w:rPr>
      </w:pPr>
      <w:r w:rsidRPr="00F02812">
        <w:rPr>
          <w:rFonts w:ascii="Times New Roman" w:hAnsi="Times New Roman" w:cs="Times New Roman"/>
          <w:sz w:val="24"/>
          <w:szCs w:val="24"/>
          <w:u w:val="single"/>
        </w:rPr>
        <w:t>A</w:t>
      </w:r>
      <w:r w:rsidR="00F02812" w:rsidRPr="00F02812">
        <w:rPr>
          <w:rFonts w:ascii="Times New Roman" w:hAnsi="Times New Roman" w:cs="Times New Roman"/>
          <w:sz w:val="24"/>
          <w:szCs w:val="24"/>
          <w:u w:val="single"/>
        </w:rPr>
        <w:t xml:space="preserve">insi, à </w:t>
      </w:r>
      <w:r w:rsidRPr="00F02812">
        <w:rPr>
          <w:rFonts w:ascii="Times New Roman" w:hAnsi="Times New Roman" w:cs="Times New Roman"/>
          <w:sz w:val="24"/>
          <w:szCs w:val="24"/>
          <w:u w:val="single"/>
        </w:rPr>
        <w:t>Luxembourg</w:t>
      </w:r>
      <w:r w:rsidRPr="00AC57CE">
        <w:rPr>
          <w:rFonts w:ascii="Times New Roman" w:hAnsi="Times New Roman" w:cs="Times New Roman"/>
          <w:sz w:val="24"/>
          <w:szCs w:val="24"/>
        </w:rPr>
        <w:t xml:space="preserve">, </w:t>
      </w:r>
      <w:r w:rsidR="00433FC0">
        <w:rPr>
          <w:rFonts w:ascii="Times New Roman" w:hAnsi="Times New Roman" w:cs="Times New Roman"/>
          <w:b/>
          <w:sz w:val="24"/>
          <w:szCs w:val="24"/>
          <w:highlight w:val="yellow"/>
        </w:rPr>
        <w:t>(slide 40</w:t>
      </w:r>
      <w:r w:rsidR="00F349BB" w:rsidRPr="0088601C">
        <w:rPr>
          <w:rFonts w:ascii="Times New Roman" w:hAnsi="Times New Roman" w:cs="Times New Roman"/>
          <w:b/>
          <w:sz w:val="24"/>
          <w:szCs w:val="24"/>
          <w:highlight w:val="yellow"/>
        </w:rPr>
        <w:t> : site Luxembourg avec Munster)</w:t>
      </w:r>
      <w:r w:rsidR="0088601C">
        <w:rPr>
          <w:rFonts w:ascii="Times New Roman" w:hAnsi="Times New Roman" w:cs="Times New Roman"/>
          <w:sz w:val="24"/>
          <w:szCs w:val="24"/>
        </w:rPr>
        <w:t xml:space="preserve"> </w:t>
      </w:r>
      <w:r w:rsidRPr="00AC57CE">
        <w:rPr>
          <w:rFonts w:ascii="Times New Roman" w:hAnsi="Times New Roman" w:cs="Times New Roman"/>
          <w:sz w:val="24"/>
          <w:szCs w:val="24"/>
        </w:rPr>
        <w:t>la fondation de l'abbaye Saint-Pierre en 1083, coïncide avec l’émission de la première charte comtale, du premier sceau comtal et de l’apparition de la première mention du titre de « comte de Luxembourg ». Selon la charte de fondation, Conrad I</w:t>
      </w:r>
      <w:r w:rsidRPr="00433FC0">
        <w:rPr>
          <w:rFonts w:ascii="Times New Roman" w:hAnsi="Times New Roman" w:cs="Times New Roman"/>
          <w:sz w:val="24"/>
          <w:szCs w:val="24"/>
          <w:vertAlign w:val="superscript"/>
        </w:rPr>
        <w:t xml:space="preserve">er </w:t>
      </w:r>
      <w:r w:rsidRPr="00AC57CE">
        <w:rPr>
          <w:rFonts w:ascii="Times New Roman" w:hAnsi="Times New Roman" w:cs="Times New Roman"/>
          <w:sz w:val="24"/>
          <w:szCs w:val="24"/>
        </w:rPr>
        <w:t xml:space="preserve">fit construire une abbaye près de son château, « là où aucun de ses prédécesseurs n'avait jusqu'ici prié Dieu ». Décédé sur le chemin de retour de Terre Sainte, il fut ramené à Luxembourg pour être enterré dans la crypte de sa fondation. </w:t>
      </w:r>
      <w:r w:rsidR="00F02812" w:rsidRPr="00725E46">
        <w:rPr>
          <w:rFonts w:ascii="Times New Roman" w:hAnsi="Times New Roman" w:cs="Times New Roman"/>
          <w:b/>
          <w:sz w:val="24"/>
          <w:szCs w:val="24"/>
          <w:highlight w:val="yellow"/>
        </w:rPr>
        <w:t xml:space="preserve">(slide </w:t>
      </w:r>
      <w:r w:rsidR="00433FC0">
        <w:rPr>
          <w:rFonts w:ascii="Times New Roman" w:hAnsi="Times New Roman" w:cs="Times New Roman"/>
          <w:b/>
          <w:sz w:val="24"/>
          <w:szCs w:val="24"/>
          <w:highlight w:val="yellow"/>
        </w:rPr>
        <w:t>41</w:t>
      </w:r>
      <w:r w:rsidR="00F02812" w:rsidRPr="00725E46">
        <w:rPr>
          <w:rFonts w:ascii="Times New Roman" w:hAnsi="Times New Roman" w:cs="Times New Roman"/>
          <w:b/>
          <w:sz w:val="24"/>
          <w:szCs w:val="24"/>
          <w:highlight w:val="yellow"/>
        </w:rPr>
        <w:t xml:space="preserve"> : </w:t>
      </w:r>
      <w:r w:rsidR="00F02812">
        <w:rPr>
          <w:rFonts w:ascii="Times New Roman" w:hAnsi="Times New Roman" w:cs="Times New Roman"/>
          <w:b/>
          <w:sz w:val="24"/>
          <w:szCs w:val="24"/>
          <w:highlight w:val="yellow"/>
        </w:rPr>
        <w:t>Saint-Maximin &gt; Munster à Luxembourg</w:t>
      </w:r>
      <w:r w:rsidR="00F02812" w:rsidRPr="00725E46">
        <w:rPr>
          <w:rFonts w:ascii="Times New Roman" w:hAnsi="Times New Roman" w:cs="Times New Roman"/>
          <w:b/>
          <w:sz w:val="24"/>
          <w:szCs w:val="24"/>
          <w:highlight w:val="yellow"/>
        </w:rPr>
        <w:t>)</w:t>
      </w:r>
      <w:r w:rsidR="00F02812" w:rsidRPr="000B28A6">
        <w:rPr>
          <w:rFonts w:ascii="Times New Roman" w:hAnsi="Times New Roman" w:cs="Times New Roman"/>
          <w:sz w:val="24"/>
          <w:szCs w:val="24"/>
        </w:rPr>
        <w:t xml:space="preserve">. </w:t>
      </w:r>
      <w:r w:rsidRPr="00AC57CE">
        <w:rPr>
          <w:rFonts w:ascii="Times New Roman" w:hAnsi="Times New Roman" w:cs="Times New Roman"/>
          <w:sz w:val="24"/>
          <w:szCs w:val="24"/>
        </w:rPr>
        <w:t>La rupture est nette : comme fidèles du pouvoir ottonien, ses prédécesseurs avaient trouvé leur dernier repos dans la grande abbaye d'Empire tréviroise de Saint-Maximin, centre de réforme soutenue par le pouvoir central et dont l’avouerie leur avait été cédée par l’empereur ; dorénavant, les comtes de Luxembourg, comtes « par la grâce de Dieu », se font enterrer dans leurs propres terres, à l’intérieur de leur « Hauskloster », fondé par leurs soins.</w:t>
      </w:r>
    </w:p>
    <w:p w:rsidR="006B4CD4" w:rsidRDefault="00161C5C" w:rsidP="00273F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III.4 </w:t>
      </w:r>
      <w:r w:rsidR="0034425D" w:rsidRPr="00161C5C">
        <w:rPr>
          <w:rFonts w:ascii="Times New Roman" w:hAnsi="Times New Roman" w:cs="Times New Roman"/>
          <w:b/>
          <w:sz w:val="24"/>
          <w:szCs w:val="24"/>
        </w:rPr>
        <w:t>Partager l’autorité avec l’Église: les règlements d’avouerie</w:t>
      </w:r>
      <w:r w:rsidR="00F349BB">
        <w:rPr>
          <w:rFonts w:ascii="Times New Roman" w:hAnsi="Times New Roman" w:cs="Times New Roman"/>
          <w:b/>
          <w:sz w:val="24"/>
          <w:szCs w:val="24"/>
        </w:rPr>
        <w:t xml:space="preserve"> </w:t>
      </w:r>
      <w:r w:rsidR="00F349BB" w:rsidRPr="008278BA">
        <w:rPr>
          <w:rFonts w:ascii="Times New Roman" w:hAnsi="Times New Roman" w:cs="Times New Roman"/>
          <w:b/>
          <w:sz w:val="24"/>
          <w:szCs w:val="24"/>
          <w:highlight w:val="yellow"/>
        </w:rPr>
        <w:t xml:space="preserve">(slide </w:t>
      </w:r>
      <w:r w:rsidR="008278BA" w:rsidRPr="008278BA">
        <w:rPr>
          <w:rFonts w:ascii="Times New Roman" w:hAnsi="Times New Roman" w:cs="Times New Roman"/>
          <w:b/>
          <w:sz w:val="24"/>
          <w:szCs w:val="24"/>
          <w:highlight w:val="yellow"/>
        </w:rPr>
        <w:t>42</w:t>
      </w:r>
      <w:r w:rsidR="00F349BB" w:rsidRPr="008278BA">
        <w:rPr>
          <w:rFonts w:ascii="Times New Roman" w:hAnsi="Times New Roman" w:cs="Times New Roman"/>
          <w:b/>
          <w:sz w:val="24"/>
          <w:szCs w:val="24"/>
          <w:highlight w:val="yellow"/>
        </w:rPr>
        <w:t> : titre)</w:t>
      </w:r>
    </w:p>
    <w:p w:rsidR="00F349BB" w:rsidRDefault="00F349BB" w:rsidP="00F349BB">
      <w:pPr>
        <w:spacing w:line="360" w:lineRule="auto"/>
        <w:ind w:firstLine="720"/>
        <w:jc w:val="both"/>
        <w:rPr>
          <w:rFonts w:ascii="Times New Roman" w:eastAsia="Calibri" w:hAnsi="Times New Roman" w:cs="Times New Roman"/>
          <w:sz w:val="24"/>
          <w:szCs w:val="24"/>
          <w:lang w:val="fr-CH"/>
        </w:rPr>
      </w:pPr>
      <w:r>
        <w:rPr>
          <w:rFonts w:ascii="Times New Roman" w:eastAsia="Calibri" w:hAnsi="Times New Roman" w:cs="Times New Roman"/>
          <w:sz w:val="24"/>
          <w:szCs w:val="24"/>
          <w:lang w:val="fr-CH"/>
        </w:rPr>
        <w:t>Un dernier élément d’analyse retiendra notre attention pour ce que j’appe</w:t>
      </w:r>
      <w:r w:rsidR="0088601C">
        <w:rPr>
          <w:rFonts w:ascii="Times New Roman" w:eastAsia="Calibri" w:hAnsi="Times New Roman" w:cs="Times New Roman"/>
          <w:sz w:val="24"/>
          <w:szCs w:val="24"/>
          <w:lang w:val="fr-CH"/>
        </w:rPr>
        <w:t xml:space="preserve">llerai </w:t>
      </w:r>
      <w:r w:rsidR="00433FC0">
        <w:rPr>
          <w:rFonts w:ascii="Times New Roman" w:eastAsia="Calibri" w:hAnsi="Times New Roman" w:cs="Times New Roman"/>
          <w:sz w:val="24"/>
          <w:szCs w:val="24"/>
          <w:lang w:val="fr-CH"/>
        </w:rPr>
        <w:t>l’«</w:t>
      </w:r>
      <w:r w:rsidR="0088601C">
        <w:rPr>
          <w:rFonts w:ascii="Times New Roman" w:eastAsia="Calibri" w:hAnsi="Times New Roman" w:cs="Times New Roman"/>
          <w:sz w:val="24"/>
          <w:szCs w:val="24"/>
          <w:lang w:val="fr-CH"/>
        </w:rPr>
        <w:t> autorité partagée », en particulier avec l’ Église.</w:t>
      </w:r>
      <w:r w:rsidR="00433FC0">
        <w:rPr>
          <w:rFonts w:ascii="Times New Roman" w:eastAsia="Calibri" w:hAnsi="Times New Roman" w:cs="Times New Roman"/>
          <w:sz w:val="24"/>
          <w:szCs w:val="24"/>
          <w:lang w:val="fr-CH"/>
        </w:rPr>
        <w:t xml:space="preserve"> E</w:t>
      </w:r>
      <w:r w:rsidR="00D21278">
        <w:rPr>
          <w:rFonts w:ascii="Times New Roman" w:eastAsia="Calibri" w:hAnsi="Times New Roman" w:cs="Times New Roman"/>
          <w:sz w:val="24"/>
          <w:szCs w:val="24"/>
          <w:lang w:val="fr-CH"/>
        </w:rPr>
        <w:t>lle</w:t>
      </w:r>
      <w:r w:rsidR="00433FC0">
        <w:rPr>
          <w:rFonts w:ascii="Times New Roman" w:eastAsia="Calibri" w:hAnsi="Times New Roman" w:cs="Times New Roman"/>
          <w:sz w:val="24"/>
          <w:szCs w:val="24"/>
          <w:lang w:val="fr-CH"/>
        </w:rPr>
        <w:t xml:space="preserve"> est pratiquée dans des </w:t>
      </w:r>
      <w:r w:rsidR="00D21278">
        <w:rPr>
          <w:rFonts w:ascii="Times New Roman" w:eastAsia="Calibri" w:hAnsi="Times New Roman" w:cs="Times New Roman"/>
          <w:sz w:val="24"/>
          <w:szCs w:val="24"/>
          <w:lang w:val="fr-CH"/>
        </w:rPr>
        <w:t>configuration</w:t>
      </w:r>
      <w:r w:rsidR="00433FC0">
        <w:rPr>
          <w:rFonts w:ascii="Times New Roman" w:eastAsia="Calibri" w:hAnsi="Times New Roman" w:cs="Times New Roman"/>
          <w:sz w:val="24"/>
          <w:szCs w:val="24"/>
          <w:lang w:val="fr-CH"/>
        </w:rPr>
        <w:t xml:space="preserve"> </w:t>
      </w:r>
      <w:r w:rsidR="00D21278">
        <w:rPr>
          <w:rFonts w:ascii="Times New Roman" w:eastAsia="Calibri" w:hAnsi="Times New Roman" w:cs="Times New Roman"/>
          <w:sz w:val="24"/>
          <w:szCs w:val="24"/>
          <w:lang w:val="fr-CH"/>
        </w:rPr>
        <w:t>très</w:t>
      </w:r>
      <w:r w:rsidR="00433FC0">
        <w:rPr>
          <w:rFonts w:ascii="Times New Roman" w:eastAsia="Calibri" w:hAnsi="Times New Roman" w:cs="Times New Roman"/>
          <w:sz w:val="24"/>
          <w:szCs w:val="24"/>
          <w:lang w:val="fr-CH"/>
        </w:rPr>
        <w:t xml:space="preserve"> diverses, comme les synodes épiscopaux ou les </w:t>
      </w:r>
      <w:r w:rsidR="00D21278">
        <w:rPr>
          <w:rFonts w:ascii="Times New Roman" w:eastAsia="Calibri" w:hAnsi="Times New Roman" w:cs="Times New Roman"/>
          <w:sz w:val="24"/>
          <w:szCs w:val="24"/>
          <w:lang w:val="fr-CH"/>
        </w:rPr>
        <w:t>contrats assurant la paix (« Paix de Dieu ») où les grands laïques côtoient les dignitaires ecclésiastiques. Pour son aspect de régulation des dominations, ce sont cependant les règlements d’avouerie qui jouent un rôle fondamental dans l’espace ici étudié.</w:t>
      </w:r>
    </w:p>
    <w:p w:rsidR="00F349BB" w:rsidRDefault="00D21278" w:rsidP="00F349BB">
      <w:pPr>
        <w:spacing w:line="360" w:lineRule="auto"/>
        <w:ind w:firstLine="720"/>
        <w:jc w:val="both"/>
        <w:rPr>
          <w:rFonts w:ascii="Times New Roman" w:eastAsia="Calibri" w:hAnsi="Times New Roman" w:cs="Times New Roman"/>
          <w:sz w:val="24"/>
          <w:szCs w:val="24"/>
          <w:lang w:val="fr-CH"/>
        </w:rPr>
      </w:pPr>
      <w:r>
        <w:rPr>
          <w:rFonts w:ascii="Times New Roman" w:eastAsia="Calibri" w:hAnsi="Times New Roman" w:cs="Times New Roman"/>
          <w:sz w:val="24"/>
          <w:szCs w:val="24"/>
          <w:lang w:val="fr-CH"/>
        </w:rPr>
        <w:t>Il faut voir dans</w:t>
      </w:r>
      <w:r w:rsidR="00F349BB" w:rsidRPr="0022247B">
        <w:rPr>
          <w:rFonts w:ascii="Times New Roman" w:eastAsia="Calibri" w:hAnsi="Times New Roman" w:cs="Times New Roman"/>
          <w:sz w:val="24"/>
          <w:szCs w:val="24"/>
          <w:lang w:val="fr-CH"/>
        </w:rPr>
        <w:t xml:space="preserve"> l’</w:t>
      </w:r>
      <w:r w:rsidR="00F349BB" w:rsidRPr="00D21278">
        <w:rPr>
          <w:rFonts w:ascii="Times New Roman" w:eastAsia="Calibri" w:hAnsi="Times New Roman" w:cs="Times New Roman"/>
          <w:sz w:val="24"/>
          <w:szCs w:val="24"/>
          <w:u w:val="single"/>
          <w:lang w:val="fr-CH"/>
        </w:rPr>
        <w:t>avouerie</w:t>
      </w:r>
      <w:r>
        <w:rPr>
          <w:rFonts w:ascii="Times New Roman" w:eastAsia="Calibri" w:hAnsi="Times New Roman" w:cs="Times New Roman"/>
          <w:sz w:val="24"/>
          <w:szCs w:val="24"/>
          <w:lang w:val="fr-CH"/>
        </w:rPr>
        <w:t xml:space="preserve"> la protection rémunérée exercée par les laïcs sur les domaines et manants des abbayes,</w:t>
      </w:r>
      <w:r w:rsidR="00F349BB" w:rsidRPr="0022247B">
        <w:rPr>
          <w:rFonts w:ascii="Times New Roman" w:eastAsia="Calibri" w:hAnsi="Times New Roman" w:cs="Times New Roman"/>
          <w:sz w:val="24"/>
          <w:szCs w:val="24"/>
          <w:lang w:val="fr-CH"/>
        </w:rPr>
        <w:t xml:space="preserve"> </w:t>
      </w:r>
      <w:r>
        <w:rPr>
          <w:rFonts w:ascii="Times New Roman" w:eastAsia="Calibri" w:hAnsi="Times New Roman" w:cs="Times New Roman"/>
          <w:sz w:val="24"/>
          <w:szCs w:val="24"/>
          <w:lang w:val="fr-CH"/>
        </w:rPr>
        <w:t xml:space="preserve">protection qui leur donne forcément un certain pouvoir d’ingérence dans la gestion économique de l’abbaye. Dans </w:t>
      </w:r>
      <w:r w:rsidR="00F349BB" w:rsidRPr="0022247B">
        <w:rPr>
          <w:rFonts w:ascii="Times New Roman" w:eastAsia="Calibri" w:hAnsi="Times New Roman" w:cs="Times New Roman"/>
          <w:sz w:val="24"/>
          <w:szCs w:val="24"/>
          <w:lang w:val="fr-CH"/>
        </w:rPr>
        <w:t xml:space="preserve">la seconde moitié </w:t>
      </w:r>
      <w:r w:rsidR="00F349BB">
        <w:rPr>
          <w:rFonts w:ascii="Times New Roman" w:eastAsia="Calibri" w:hAnsi="Times New Roman" w:cs="Times New Roman"/>
          <w:sz w:val="24"/>
          <w:szCs w:val="24"/>
          <w:lang w:val="fr-CH"/>
        </w:rPr>
        <w:t>du XIe siècle l’avouerie passe à de puissantes</w:t>
      </w:r>
      <w:r w:rsidR="00F349BB" w:rsidRPr="0022247B">
        <w:rPr>
          <w:rFonts w:ascii="Times New Roman" w:eastAsia="Calibri" w:hAnsi="Times New Roman" w:cs="Times New Roman"/>
          <w:sz w:val="24"/>
          <w:szCs w:val="24"/>
          <w:lang w:val="fr-CH"/>
        </w:rPr>
        <w:t xml:space="preserve"> familles comtales </w:t>
      </w:r>
      <w:r w:rsidR="00F349BB">
        <w:rPr>
          <w:rFonts w:ascii="Times New Roman" w:eastAsia="Calibri" w:hAnsi="Times New Roman" w:cs="Times New Roman"/>
          <w:sz w:val="24"/>
          <w:szCs w:val="24"/>
          <w:lang w:val="fr-CH"/>
        </w:rPr>
        <w:t xml:space="preserve">qui occupent un pôle de pouvoir dans le voisinage de grandes abbayes bénédictines. Ces avoués délèguent une partie de leurs pouvoirs à des sous-avoués locaux qui sont, bien plus que les comtes-avoués, l’objet de plaintes régulières de la part des communautés </w:t>
      </w:r>
      <w:r w:rsidR="00F349BB">
        <w:rPr>
          <w:rFonts w:ascii="Times New Roman" w:eastAsia="Calibri" w:hAnsi="Times New Roman" w:cs="Times New Roman"/>
          <w:sz w:val="24"/>
          <w:szCs w:val="24"/>
          <w:lang w:val="fr-CH"/>
        </w:rPr>
        <w:lastRenderedPageBreak/>
        <w:t>religieuses pour leurs nombreuses e</w:t>
      </w:r>
      <w:r>
        <w:rPr>
          <w:rFonts w:ascii="Times New Roman" w:eastAsia="Calibri" w:hAnsi="Times New Roman" w:cs="Times New Roman"/>
          <w:sz w:val="24"/>
          <w:szCs w:val="24"/>
          <w:lang w:val="fr-CH"/>
        </w:rPr>
        <w:t>xactions. Cette évolution entraî</w:t>
      </w:r>
      <w:r w:rsidR="00F349BB">
        <w:rPr>
          <w:rFonts w:ascii="Times New Roman" w:eastAsia="Calibri" w:hAnsi="Times New Roman" w:cs="Times New Roman"/>
          <w:sz w:val="24"/>
          <w:szCs w:val="24"/>
          <w:lang w:val="fr-CH"/>
        </w:rPr>
        <w:t>ne deux conséquences importantes au niveau des rapports entre les communautés monastiques et le comte-avoué.</w:t>
      </w:r>
    </w:p>
    <w:p w:rsidR="00F349BB" w:rsidRDefault="00F349BB" w:rsidP="00F349BB">
      <w:pPr>
        <w:spacing w:line="360" w:lineRule="auto"/>
        <w:ind w:firstLine="720"/>
        <w:jc w:val="both"/>
        <w:rPr>
          <w:rFonts w:ascii="Times New Roman" w:eastAsia="Calibri" w:hAnsi="Times New Roman" w:cs="Times New Roman"/>
          <w:sz w:val="24"/>
          <w:szCs w:val="24"/>
          <w:lang w:val="fr-CH"/>
        </w:rPr>
      </w:pPr>
      <w:r>
        <w:rPr>
          <w:rFonts w:ascii="Times New Roman" w:eastAsia="Calibri" w:hAnsi="Times New Roman" w:cs="Times New Roman"/>
          <w:sz w:val="24"/>
          <w:szCs w:val="24"/>
          <w:lang w:val="fr-CH"/>
        </w:rPr>
        <w:t xml:space="preserve">D’abord, </w:t>
      </w:r>
      <w:r w:rsidRPr="0022247B">
        <w:rPr>
          <w:rFonts w:ascii="Times New Roman" w:eastAsia="Calibri" w:hAnsi="Times New Roman" w:cs="Times New Roman"/>
          <w:sz w:val="24"/>
          <w:szCs w:val="24"/>
          <w:lang w:val="fr-CH"/>
        </w:rPr>
        <w:t xml:space="preserve">la mutation progressive de la haute-avouerie vers la </w:t>
      </w:r>
      <w:r w:rsidRPr="006670B0">
        <w:rPr>
          <w:rFonts w:ascii="Times New Roman" w:eastAsia="Calibri" w:hAnsi="Times New Roman" w:cs="Times New Roman"/>
          <w:b/>
          <w:i/>
          <w:sz w:val="24"/>
          <w:szCs w:val="24"/>
          <w:lang w:val="fr-CH"/>
        </w:rPr>
        <w:t>defensio</w:t>
      </w:r>
      <w:r w:rsidRPr="006670B0">
        <w:rPr>
          <w:rFonts w:ascii="Times New Roman" w:eastAsia="Calibri" w:hAnsi="Times New Roman" w:cs="Times New Roman"/>
          <w:b/>
          <w:sz w:val="24"/>
          <w:szCs w:val="24"/>
          <w:lang w:val="fr-CH"/>
        </w:rPr>
        <w:t xml:space="preserve"> comtale</w:t>
      </w:r>
      <w:r w:rsidRPr="0022247B">
        <w:rPr>
          <w:rFonts w:ascii="Times New Roman" w:eastAsia="Calibri" w:hAnsi="Times New Roman" w:cs="Times New Roman"/>
          <w:sz w:val="24"/>
          <w:szCs w:val="24"/>
          <w:lang w:val="fr-CH"/>
        </w:rPr>
        <w:t>, c’est-à-dire vers</w:t>
      </w:r>
      <w:r>
        <w:rPr>
          <w:rFonts w:ascii="Times New Roman" w:eastAsia="Calibri" w:hAnsi="Times New Roman" w:cs="Times New Roman"/>
          <w:sz w:val="24"/>
          <w:szCs w:val="24"/>
          <w:lang w:val="fr-CH"/>
        </w:rPr>
        <w:t xml:space="preserve"> un rôle </w:t>
      </w:r>
      <w:r w:rsidR="00D21278">
        <w:rPr>
          <w:rFonts w:ascii="Times New Roman" w:eastAsia="Calibri" w:hAnsi="Times New Roman" w:cs="Times New Roman"/>
          <w:sz w:val="24"/>
          <w:szCs w:val="24"/>
          <w:lang w:val="fr-CH"/>
        </w:rPr>
        <w:t>de protection générale attribué</w:t>
      </w:r>
      <w:r>
        <w:rPr>
          <w:rFonts w:ascii="Times New Roman" w:eastAsia="Calibri" w:hAnsi="Times New Roman" w:cs="Times New Roman"/>
          <w:sz w:val="24"/>
          <w:szCs w:val="24"/>
          <w:lang w:val="fr-CH"/>
        </w:rPr>
        <w:t xml:space="preserve"> aux comtes-avoués</w:t>
      </w:r>
      <w:r w:rsidRPr="0022247B">
        <w:rPr>
          <w:rFonts w:ascii="Times New Roman" w:eastAsia="Calibri" w:hAnsi="Times New Roman" w:cs="Times New Roman"/>
          <w:sz w:val="24"/>
          <w:szCs w:val="24"/>
          <w:lang w:val="fr-CH"/>
        </w:rPr>
        <w:t xml:space="preserve">. Le sens de la </w:t>
      </w:r>
      <w:r w:rsidRPr="006670B0">
        <w:rPr>
          <w:rFonts w:ascii="Times New Roman" w:eastAsia="Calibri" w:hAnsi="Times New Roman" w:cs="Times New Roman"/>
          <w:i/>
          <w:sz w:val="24"/>
          <w:szCs w:val="24"/>
          <w:lang w:val="fr-CH"/>
        </w:rPr>
        <w:t>defensio</w:t>
      </w:r>
      <w:r w:rsidRPr="0022247B">
        <w:rPr>
          <w:rFonts w:ascii="Times New Roman" w:eastAsia="Calibri" w:hAnsi="Times New Roman" w:cs="Times New Roman"/>
          <w:sz w:val="24"/>
          <w:szCs w:val="24"/>
          <w:lang w:val="fr-CH"/>
        </w:rPr>
        <w:t xml:space="preserve"> ou </w:t>
      </w:r>
      <w:r w:rsidRPr="006670B0">
        <w:rPr>
          <w:rFonts w:ascii="Times New Roman" w:eastAsia="Calibri" w:hAnsi="Times New Roman" w:cs="Times New Roman"/>
          <w:i/>
          <w:sz w:val="24"/>
          <w:szCs w:val="24"/>
          <w:lang w:val="fr-CH"/>
        </w:rPr>
        <w:t>protectio</w:t>
      </w:r>
      <w:r w:rsidRPr="0022247B">
        <w:rPr>
          <w:rFonts w:ascii="Times New Roman" w:eastAsia="Calibri" w:hAnsi="Times New Roman" w:cs="Times New Roman"/>
          <w:sz w:val="24"/>
          <w:szCs w:val="24"/>
          <w:lang w:val="fr-CH"/>
        </w:rPr>
        <w:t xml:space="preserve"> comtale prônée avant tout par l</w:t>
      </w:r>
      <w:r>
        <w:rPr>
          <w:rFonts w:ascii="Times New Roman" w:eastAsia="Calibri" w:hAnsi="Times New Roman" w:cs="Times New Roman"/>
          <w:sz w:val="24"/>
          <w:szCs w:val="24"/>
          <w:lang w:val="fr-CH"/>
        </w:rPr>
        <w:t>es écrits monastiques implique</w:t>
      </w:r>
      <w:r w:rsidRPr="0022247B">
        <w:rPr>
          <w:rFonts w:ascii="Times New Roman" w:eastAsia="Calibri" w:hAnsi="Times New Roman" w:cs="Times New Roman"/>
          <w:sz w:val="24"/>
          <w:szCs w:val="24"/>
          <w:lang w:val="fr-CH"/>
        </w:rPr>
        <w:t xml:space="preserve"> une protection large, un devoir comtal en faveur des communautés religieuses et </w:t>
      </w:r>
      <w:r w:rsidRPr="00D21278">
        <w:rPr>
          <w:rFonts w:ascii="Times New Roman" w:eastAsia="Calibri" w:hAnsi="Times New Roman" w:cs="Times New Roman"/>
          <w:sz w:val="24"/>
          <w:szCs w:val="24"/>
          <w:u w:val="single"/>
          <w:lang w:val="fr-CH"/>
        </w:rPr>
        <w:t>donc dans le respect de</w:t>
      </w:r>
      <w:r w:rsidR="00D21278" w:rsidRPr="00D21278">
        <w:rPr>
          <w:rFonts w:ascii="Times New Roman" w:eastAsia="Calibri" w:hAnsi="Times New Roman" w:cs="Times New Roman"/>
          <w:sz w:val="24"/>
          <w:szCs w:val="24"/>
          <w:u w:val="single"/>
          <w:lang w:val="fr-CH"/>
        </w:rPr>
        <w:t>s</w:t>
      </w:r>
      <w:r w:rsidRPr="00D21278">
        <w:rPr>
          <w:rFonts w:ascii="Times New Roman" w:eastAsia="Calibri" w:hAnsi="Times New Roman" w:cs="Times New Roman"/>
          <w:sz w:val="24"/>
          <w:szCs w:val="24"/>
          <w:u w:val="single"/>
          <w:lang w:val="fr-CH"/>
        </w:rPr>
        <w:t xml:space="preserve"> droits</w:t>
      </w:r>
      <w:r w:rsidR="00D21278" w:rsidRPr="00D21278">
        <w:rPr>
          <w:rFonts w:ascii="Times New Roman" w:eastAsia="Calibri" w:hAnsi="Times New Roman" w:cs="Times New Roman"/>
          <w:sz w:val="24"/>
          <w:szCs w:val="24"/>
          <w:u w:val="single"/>
          <w:lang w:val="fr-CH"/>
        </w:rPr>
        <w:t xml:space="preserve"> de ces abbayes</w:t>
      </w:r>
      <w:r w:rsidRPr="0022247B">
        <w:rPr>
          <w:rFonts w:ascii="Times New Roman" w:eastAsia="Calibri" w:hAnsi="Times New Roman" w:cs="Times New Roman"/>
          <w:sz w:val="24"/>
          <w:szCs w:val="24"/>
          <w:lang w:val="fr-CH"/>
        </w:rPr>
        <w:t>. Il s’agit donc bien d’un discours construit autour des intérêts des abbayes</w:t>
      </w:r>
      <w:r w:rsidR="00D21278">
        <w:rPr>
          <w:rFonts w:ascii="Times New Roman" w:eastAsia="Calibri" w:hAnsi="Times New Roman" w:cs="Times New Roman"/>
          <w:sz w:val="24"/>
          <w:szCs w:val="24"/>
          <w:lang w:val="fr-CH"/>
        </w:rPr>
        <w:t xml:space="preserve"> et en même temps de leurs comtes protecteurs : les moines et moniales en tirent une puissante protection </w:t>
      </w:r>
      <w:r w:rsidR="0088601C">
        <w:rPr>
          <w:rFonts w:ascii="Times New Roman" w:eastAsia="Calibri" w:hAnsi="Times New Roman" w:cs="Times New Roman"/>
          <w:sz w:val="24"/>
          <w:szCs w:val="24"/>
          <w:lang w:val="fr-CH"/>
        </w:rPr>
        <w:t>contre les exactions de la part de petits seigneurs</w:t>
      </w:r>
      <w:r w:rsidR="00D21278">
        <w:rPr>
          <w:rFonts w:ascii="Times New Roman" w:eastAsia="Calibri" w:hAnsi="Times New Roman" w:cs="Times New Roman"/>
          <w:sz w:val="24"/>
          <w:szCs w:val="24"/>
          <w:lang w:val="fr-CH"/>
        </w:rPr>
        <w:t xml:space="preserve"> ou sous-avoués</w:t>
      </w:r>
      <w:r w:rsidR="008278BA">
        <w:rPr>
          <w:rFonts w:ascii="Times New Roman" w:eastAsia="Calibri" w:hAnsi="Times New Roman" w:cs="Times New Roman"/>
          <w:sz w:val="24"/>
          <w:szCs w:val="24"/>
          <w:lang w:val="fr-CH"/>
        </w:rPr>
        <w:t xml:space="preserve"> et les </w:t>
      </w:r>
      <w:r w:rsidRPr="0022247B">
        <w:rPr>
          <w:rFonts w:ascii="Times New Roman" w:eastAsia="Calibri" w:hAnsi="Times New Roman" w:cs="Times New Roman"/>
          <w:sz w:val="24"/>
          <w:szCs w:val="24"/>
          <w:lang w:val="fr-CH"/>
        </w:rPr>
        <w:t xml:space="preserve">avoués comtaux un prestige accru et certaines formes de « rémunération </w:t>
      </w:r>
      <w:r w:rsidR="0088601C">
        <w:rPr>
          <w:rFonts w:ascii="Times New Roman" w:eastAsia="Calibri" w:hAnsi="Times New Roman" w:cs="Times New Roman"/>
          <w:sz w:val="24"/>
          <w:szCs w:val="24"/>
          <w:lang w:val="fr-CH"/>
        </w:rPr>
        <w:t xml:space="preserve">spirituelle </w:t>
      </w:r>
      <w:r w:rsidRPr="0022247B">
        <w:rPr>
          <w:rFonts w:ascii="Times New Roman" w:eastAsia="Calibri" w:hAnsi="Times New Roman" w:cs="Times New Roman"/>
          <w:sz w:val="24"/>
          <w:szCs w:val="24"/>
          <w:lang w:val="fr-CH"/>
        </w:rPr>
        <w:t>»</w:t>
      </w:r>
      <w:r w:rsidR="0088601C">
        <w:rPr>
          <w:rFonts w:ascii="Times New Roman" w:eastAsia="Calibri" w:hAnsi="Times New Roman" w:cs="Times New Roman"/>
          <w:sz w:val="24"/>
          <w:szCs w:val="24"/>
          <w:lang w:val="fr-CH"/>
        </w:rPr>
        <w:t>, la prière pour leur âme</w:t>
      </w:r>
      <w:r w:rsidR="008278BA">
        <w:rPr>
          <w:rFonts w:ascii="Times New Roman" w:eastAsia="Calibri" w:hAnsi="Times New Roman" w:cs="Times New Roman"/>
          <w:sz w:val="24"/>
          <w:szCs w:val="24"/>
          <w:lang w:val="fr-CH"/>
        </w:rPr>
        <w:t xml:space="preserve">, la </w:t>
      </w:r>
      <w:r w:rsidR="008278BA" w:rsidRPr="008278BA">
        <w:rPr>
          <w:rFonts w:ascii="Times New Roman" w:eastAsia="Calibri" w:hAnsi="Times New Roman" w:cs="Times New Roman"/>
          <w:i/>
          <w:sz w:val="24"/>
          <w:szCs w:val="24"/>
          <w:u w:val="single"/>
          <w:lang w:val="fr-CH"/>
        </w:rPr>
        <w:t>memoria</w:t>
      </w:r>
      <w:r w:rsidRPr="0022247B">
        <w:rPr>
          <w:rFonts w:ascii="Times New Roman" w:eastAsia="Calibri" w:hAnsi="Times New Roman" w:cs="Times New Roman"/>
          <w:sz w:val="24"/>
          <w:szCs w:val="24"/>
          <w:lang w:val="fr-CH"/>
        </w:rPr>
        <w:t xml:space="preserve">. </w:t>
      </w:r>
    </w:p>
    <w:p w:rsidR="0088601C" w:rsidRDefault="00F349BB" w:rsidP="00F349BB">
      <w:pPr>
        <w:spacing w:line="360" w:lineRule="auto"/>
        <w:ind w:firstLine="720"/>
        <w:jc w:val="both"/>
        <w:rPr>
          <w:rFonts w:ascii="Times New Roman" w:eastAsia="Calibri" w:hAnsi="Times New Roman" w:cs="Times New Roman"/>
          <w:sz w:val="24"/>
          <w:szCs w:val="24"/>
          <w:lang w:val="fr-CH"/>
        </w:rPr>
      </w:pPr>
      <w:r w:rsidRPr="0022247B">
        <w:rPr>
          <w:rFonts w:ascii="Times New Roman" w:eastAsia="Calibri" w:hAnsi="Times New Roman" w:cs="Times New Roman"/>
          <w:sz w:val="24"/>
          <w:szCs w:val="24"/>
          <w:lang w:val="fr-CH"/>
        </w:rPr>
        <w:t xml:space="preserve">L’accent mis sur le rôle de protection accordé par les comtes-avoués </w:t>
      </w:r>
      <w:r>
        <w:rPr>
          <w:rFonts w:ascii="Times New Roman" w:eastAsia="Calibri" w:hAnsi="Times New Roman" w:cs="Times New Roman"/>
          <w:sz w:val="24"/>
          <w:szCs w:val="24"/>
          <w:lang w:val="fr-CH"/>
        </w:rPr>
        <w:t xml:space="preserve">doit nous amener </w:t>
      </w:r>
      <w:r w:rsidRPr="0022247B">
        <w:rPr>
          <w:rFonts w:ascii="Times New Roman" w:eastAsia="Calibri" w:hAnsi="Times New Roman" w:cs="Times New Roman"/>
          <w:sz w:val="24"/>
          <w:szCs w:val="24"/>
          <w:lang w:val="fr-CH"/>
        </w:rPr>
        <w:t xml:space="preserve">à revoir l’interprétation des </w:t>
      </w:r>
      <w:r w:rsidRPr="006670B0">
        <w:rPr>
          <w:rFonts w:ascii="Times New Roman" w:eastAsia="Calibri" w:hAnsi="Times New Roman" w:cs="Times New Roman"/>
          <w:b/>
          <w:sz w:val="24"/>
          <w:szCs w:val="24"/>
          <w:lang w:val="fr-CH"/>
        </w:rPr>
        <w:t>règlements d’avouerie.</w:t>
      </w:r>
      <w:r w:rsidRPr="0022247B">
        <w:rPr>
          <w:rFonts w:ascii="Times New Roman" w:eastAsia="Calibri" w:hAnsi="Times New Roman" w:cs="Times New Roman"/>
          <w:sz w:val="24"/>
          <w:szCs w:val="24"/>
          <w:lang w:val="fr-CH"/>
        </w:rPr>
        <w:t xml:space="preserve"> Longtemps étudiés pour leur contenu, et donc considérés comme une action de </w:t>
      </w:r>
      <w:r w:rsidR="008278BA">
        <w:rPr>
          <w:rFonts w:ascii="Times New Roman" w:eastAsia="Calibri" w:hAnsi="Times New Roman" w:cs="Times New Roman"/>
          <w:sz w:val="24"/>
          <w:szCs w:val="24"/>
          <w:lang w:val="fr-CH"/>
        </w:rPr>
        <w:t>réaction</w:t>
      </w:r>
      <w:r w:rsidRPr="0022247B">
        <w:rPr>
          <w:rFonts w:ascii="Times New Roman" w:eastAsia="Calibri" w:hAnsi="Times New Roman" w:cs="Times New Roman"/>
          <w:sz w:val="24"/>
          <w:szCs w:val="24"/>
          <w:lang w:val="fr-CH"/>
        </w:rPr>
        <w:t xml:space="preserve"> des abbayes contre les exactions des avoués et surtout des sous-avoués, les règlements d’avouerie n’ont guère été étudiés pour le processus de leur élaboration. Or, il est bien connu que la négociation, avec ses divers aspects - participants, modes, rituels, prise de décision -, joue au Moyen Âge un rôle tout aussi important que le contenu même en tant que résultat des différents aspects de ce processu</w:t>
      </w:r>
      <w:r w:rsidR="0088601C">
        <w:rPr>
          <w:rFonts w:ascii="Times New Roman" w:eastAsia="Calibri" w:hAnsi="Times New Roman" w:cs="Times New Roman"/>
          <w:sz w:val="24"/>
          <w:szCs w:val="24"/>
          <w:lang w:val="fr-CH"/>
        </w:rPr>
        <w:t>s.</w:t>
      </w:r>
    </w:p>
    <w:p w:rsidR="00F349BB" w:rsidRDefault="00F349BB" w:rsidP="0088601C">
      <w:pPr>
        <w:spacing w:line="360" w:lineRule="auto"/>
        <w:ind w:firstLine="720"/>
        <w:jc w:val="both"/>
        <w:rPr>
          <w:rFonts w:ascii="Times New Roman" w:eastAsia="Calibri" w:hAnsi="Times New Roman" w:cs="Times New Roman"/>
          <w:sz w:val="24"/>
          <w:szCs w:val="24"/>
          <w:lang w:val="fr-CH"/>
        </w:rPr>
      </w:pPr>
      <w:r w:rsidRPr="0022247B">
        <w:rPr>
          <w:rFonts w:ascii="Times New Roman" w:eastAsia="Calibri" w:hAnsi="Times New Roman" w:cs="Times New Roman"/>
          <w:sz w:val="24"/>
          <w:szCs w:val="24"/>
          <w:lang w:val="fr-CH"/>
        </w:rPr>
        <w:t xml:space="preserve">Globalement, le rôle du roi ou de l’empereur </w:t>
      </w:r>
      <w:r w:rsidR="0088601C">
        <w:rPr>
          <w:rFonts w:ascii="Times New Roman" w:eastAsia="Calibri" w:hAnsi="Times New Roman" w:cs="Times New Roman"/>
          <w:sz w:val="24"/>
          <w:szCs w:val="24"/>
          <w:lang w:val="fr-CH"/>
        </w:rPr>
        <w:t>ne paraît pas très important dans ce processus</w:t>
      </w:r>
      <w:r w:rsidRPr="0022247B">
        <w:rPr>
          <w:rFonts w:ascii="Times New Roman" w:eastAsia="Calibri" w:hAnsi="Times New Roman" w:cs="Times New Roman"/>
          <w:sz w:val="24"/>
          <w:szCs w:val="24"/>
          <w:lang w:val="fr-CH"/>
        </w:rPr>
        <w:t xml:space="preserve">. </w:t>
      </w:r>
      <w:r w:rsidRPr="008278BA">
        <w:rPr>
          <w:rFonts w:ascii="Times New Roman" w:eastAsia="Calibri" w:hAnsi="Times New Roman" w:cs="Times New Roman"/>
          <w:sz w:val="24"/>
          <w:szCs w:val="24"/>
          <w:u w:val="single"/>
          <w:lang w:val="fr-CH"/>
        </w:rPr>
        <w:t>Ce sont plutôt les ducs, comtes et évêques qui négocient</w:t>
      </w:r>
      <w:r w:rsidRPr="0022247B">
        <w:rPr>
          <w:rFonts w:ascii="Times New Roman" w:eastAsia="Calibri" w:hAnsi="Times New Roman" w:cs="Times New Roman"/>
          <w:sz w:val="24"/>
          <w:szCs w:val="24"/>
          <w:lang w:val="fr-CH"/>
        </w:rPr>
        <w:t xml:space="preserve"> les règlements d’avouerie avec les communautés monastiques, que ce soit sous la pression et la direction du pouvoir central ou de leur propre initiative. La complexité de ces enjeux peut être illust</w:t>
      </w:r>
      <w:r>
        <w:rPr>
          <w:rFonts w:ascii="Times New Roman" w:eastAsia="Calibri" w:hAnsi="Times New Roman" w:cs="Times New Roman"/>
          <w:sz w:val="24"/>
          <w:szCs w:val="24"/>
          <w:lang w:val="fr-CH"/>
        </w:rPr>
        <w:t>rée au moyen de l’étude du règlement</w:t>
      </w:r>
      <w:r w:rsidRPr="0022247B">
        <w:rPr>
          <w:rFonts w:ascii="Times New Roman" w:eastAsia="Calibri" w:hAnsi="Times New Roman" w:cs="Times New Roman"/>
          <w:sz w:val="24"/>
          <w:szCs w:val="24"/>
          <w:lang w:val="fr-CH"/>
        </w:rPr>
        <w:t xml:space="preserve"> d’avouerie de</w:t>
      </w:r>
      <w:r w:rsidR="008278BA">
        <w:rPr>
          <w:rFonts w:ascii="Times New Roman" w:eastAsia="Calibri" w:hAnsi="Times New Roman" w:cs="Times New Roman"/>
          <w:sz w:val="24"/>
          <w:szCs w:val="24"/>
          <w:lang w:val="fr-CH"/>
        </w:rPr>
        <w:t xml:space="preserve"> la grande abbaye d’Empire de Saint-Maximin de Trèves</w:t>
      </w:r>
      <w:r>
        <w:rPr>
          <w:rFonts w:ascii="Times New Roman" w:eastAsia="Calibri" w:hAnsi="Times New Roman" w:cs="Times New Roman"/>
          <w:sz w:val="24"/>
          <w:szCs w:val="24"/>
          <w:lang w:val="fr-CH"/>
        </w:rPr>
        <w:t>.</w:t>
      </w:r>
      <w:r w:rsidRPr="0022247B">
        <w:rPr>
          <w:rFonts w:ascii="Times New Roman" w:eastAsia="Calibri" w:hAnsi="Times New Roman" w:cs="Times New Roman"/>
          <w:sz w:val="24"/>
          <w:szCs w:val="24"/>
          <w:lang w:val="fr-CH"/>
        </w:rPr>
        <w:t xml:space="preserve"> À Trèves, le règlement d’avouerie émis par le comte </w:t>
      </w:r>
      <w:r w:rsidR="008278BA">
        <w:rPr>
          <w:rFonts w:ascii="Times New Roman" w:eastAsia="Calibri" w:hAnsi="Times New Roman" w:cs="Times New Roman"/>
          <w:sz w:val="24"/>
          <w:szCs w:val="24"/>
          <w:lang w:val="fr-CH"/>
        </w:rPr>
        <w:t xml:space="preserve">de Luxembourg </w:t>
      </w:r>
      <w:r w:rsidRPr="0022247B">
        <w:rPr>
          <w:rFonts w:ascii="Times New Roman" w:eastAsia="Calibri" w:hAnsi="Times New Roman" w:cs="Times New Roman"/>
          <w:sz w:val="24"/>
          <w:szCs w:val="24"/>
          <w:lang w:val="fr-CH"/>
        </w:rPr>
        <w:t>Conrad en 1135 fait suite à un plaid tenu e</w:t>
      </w:r>
      <w:r w:rsidR="008278BA">
        <w:rPr>
          <w:rFonts w:ascii="Times New Roman" w:eastAsia="Calibri" w:hAnsi="Times New Roman" w:cs="Times New Roman"/>
          <w:sz w:val="24"/>
          <w:szCs w:val="24"/>
          <w:lang w:val="fr-CH"/>
        </w:rPr>
        <w:t>n commun par le comte et l'abbé soigneusement choisi par les deux. Il se déroule en présence des agents des deux parties : t</w:t>
      </w:r>
      <w:r w:rsidRPr="0022247B">
        <w:rPr>
          <w:rFonts w:ascii="Times New Roman" w:eastAsia="Calibri" w:hAnsi="Times New Roman" w:cs="Times New Roman"/>
          <w:sz w:val="24"/>
          <w:szCs w:val="24"/>
          <w:lang w:val="fr-CH"/>
        </w:rPr>
        <w:t xml:space="preserve">rois personnes nommément citées </w:t>
      </w:r>
      <w:r>
        <w:rPr>
          <w:rFonts w:ascii="Times New Roman" w:eastAsia="Calibri" w:hAnsi="Times New Roman" w:cs="Times New Roman"/>
          <w:sz w:val="24"/>
          <w:szCs w:val="24"/>
          <w:lang w:val="fr-CH"/>
        </w:rPr>
        <w:t>sont</w:t>
      </w:r>
      <w:r w:rsidRPr="0022247B">
        <w:rPr>
          <w:rFonts w:ascii="Times New Roman" w:eastAsia="Calibri" w:hAnsi="Times New Roman" w:cs="Times New Roman"/>
          <w:sz w:val="24"/>
          <w:szCs w:val="24"/>
          <w:lang w:val="fr-CH"/>
        </w:rPr>
        <w:t xml:space="preserve"> chargées de procéder à une enquête sur les droits de l’avoué en prenant conseil auprès de leurs pairs et en se référant aux dires des anciens et aux diplômes de l’abbaye</w:t>
      </w:r>
      <w:r>
        <w:rPr>
          <w:rFonts w:ascii="Times New Roman" w:eastAsia="Calibri" w:hAnsi="Times New Roman" w:cs="Times New Roman"/>
          <w:sz w:val="24"/>
          <w:szCs w:val="24"/>
          <w:lang w:val="fr-CH"/>
        </w:rPr>
        <w:t>.</w:t>
      </w:r>
      <w:r w:rsidRPr="0022247B">
        <w:rPr>
          <w:rFonts w:ascii="Times New Roman" w:eastAsia="Calibri" w:hAnsi="Times New Roman" w:cs="Times New Roman"/>
          <w:sz w:val="24"/>
          <w:szCs w:val="24"/>
          <w:lang w:val="fr-CH"/>
        </w:rPr>
        <w:t xml:space="preserve"> Il semble donc que l’abbaye et le comte avoué se soient mis d’accord sur un règlement d’avouerie de compromis</w:t>
      </w:r>
      <w:r w:rsidR="008278BA">
        <w:rPr>
          <w:rFonts w:ascii="Times New Roman" w:eastAsia="Calibri" w:hAnsi="Times New Roman" w:cs="Times New Roman"/>
          <w:sz w:val="24"/>
          <w:szCs w:val="24"/>
          <w:lang w:val="fr-CH"/>
        </w:rPr>
        <w:t xml:space="preserve">. </w:t>
      </w:r>
      <w:r w:rsidRPr="0022247B">
        <w:rPr>
          <w:rFonts w:ascii="Times New Roman" w:eastAsia="Calibri" w:hAnsi="Times New Roman" w:cs="Times New Roman"/>
          <w:sz w:val="24"/>
          <w:szCs w:val="24"/>
          <w:lang w:val="fr-CH"/>
        </w:rPr>
        <w:t xml:space="preserve">Le règlement de 1135 est donc le résultat d’une négociation : l’abbé a imposé certaines de ses exigences, mais il a dû céder face à l’avoué </w:t>
      </w:r>
      <w:r w:rsidRPr="0022247B">
        <w:rPr>
          <w:rFonts w:ascii="Times New Roman" w:eastAsia="Calibri" w:hAnsi="Times New Roman" w:cs="Times New Roman"/>
          <w:sz w:val="24"/>
          <w:szCs w:val="24"/>
          <w:lang w:val="fr-CH"/>
        </w:rPr>
        <w:lastRenderedPageBreak/>
        <w:t>sur d’autres. Le fait que ce règlement est émis au nom du comte dans le cadre d’un plaid tenu par le comte en tant qu’avoué, et non par le roi ou l’empereur est également un indice en ce sens.</w:t>
      </w:r>
    </w:p>
    <w:p w:rsidR="00BF799D" w:rsidRDefault="00F366B5" w:rsidP="00BF799D">
      <w:pPr>
        <w:spacing w:line="360" w:lineRule="auto"/>
        <w:rPr>
          <w:rFonts w:ascii="Times New Roman" w:eastAsia="Calibri" w:hAnsi="Times New Roman" w:cs="Times New Roman"/>
          <w:sz w:val="24"/>
          <w:szCs w:val="24"/>
          <w:lang w:val="fr-CH"/>
        </w:rPr>
      </w:pPr>
      <w:r w:rsidRPr="006326BE">
        <w:rPr>
          <w:rFonts w:ascii="Times New Roman" w:eastAsia="Calibri" w:hAnsi="Times New Roman" w:cs="Times New Roman"/>
          <w:b/>
          <w:sz w:val="24"/>
          <w:szCs w:val="24"/>
          <w:lang w:val="fr-CH"/>
        </w:rPr>
        <w:t>Conclusion</w:t>
      </w:r>
      <w:r w:rsidR="003E6F53">
        <w:rPr>
          <w:rFonts w:ascii="Times New Roman" w:eastAsia="Calibri" w:hAnsi="Times New Roman" w:cs="Times New Roman"/>
          <w:b/>
          <w:sz w:val="24"/>
          <w:szCs w:val="24"/>
          <w:lang w:val="fr-CH"/>
        </w:rPr>
        <w:t xml:space="preserve"> </w:t>
      </w:r>
      <w:r w:rsidR="008278BA">
        <w:rPr>
          <w:rFonts w:ascii="Times New Roman" w:eastAsia="Calibri" w:hAnsi="Times New Roman" w:cs="Times New Roman"/>
          <w:b/>
          <w:sz w:val="24"/>
          <w:szCs w:val="24"/>
          <w:highlight w:val="yellow"/>
          <w:lang w:val="fr-CH"/>
        </w:rPr>
        <w:t>(slide 43</w:t>
      </w:r>
      <w:r w:rsidR="003E6F53" w:rsidRPr="000434A0">
        <w:rPr>
          <w:rFonts w:ascii="Times New Roman" w:eastAsia="Calibri" w:hAnsi="Times New Roman" w:cs="Times New Roman"/>
          <w:b/>
          <w:sz w:val="24"/>
          <w:szCs w:val="24"/>
          <w:highlight w:val="yellow"/>
          <w:lang w:val="fr-CH"/>
        </w:rPr>
        <w:t>)</w:t>
      </w:r>
    </w:p>
    <w:p w:rsidR="00F366B5" w:rsidRDefault="00BF799D" w:rsidP="006A53F2">
      <w:pPr>
        <w:spacing w:line="360" w:lineRule="auto"/>
        <w:jc w:val="both"/>
        <w:rPr>
          <w:rFonts w:ascii="Times New Roman" w:eastAsia="Calibri" w:hAnsi="Times New Roman" w:cs="Times New Roman"/>
          <w:sz w:val="24"/>
          <w:szCs w:val="24"/>
          <w:lang w:val="fr-CH"/>
        </w:rPr>
      </w:pPr>
      <w:r>
        <w:rPr>
          <w:rFonts w:ascii="Times New Roman" w:eastAsia="Calibri" w:hAnsi="Times New Roman" w:cs="Times New Roman"/>
          <w:sz w:val="24"/>
          <w:szCs w:val="24"/>
          <w:lang w:val="fr-CH"/>
        </w:rPr>
        <w:t xml:space="preserve">Vers l’an Mil, </w:t>
      </w:r>
      <w:r w:rsidR="00C641B3">
        <w:rPr>
          <w:rFonts w:ascii="Times New Roman" w:eastAsia="Calibri" w:hAnsi="Times New Roman" w:cs="Times New Roman"/>
          <w:sz w:val="24"/>
          <w:szCs w:val="24"/>
          <w:lang w:val="fr-CH"/>
        </w:rPr>
        <w:t xml:space="preserve">dans un évangéliaire confectionné à l’abbaye de la Reichenau, </w:t>
      </w:r>
      <w:r>
        <w:rPr>
          <w:rFonts w:ascii="Times New Roman" w:eastAsia="Calibri" w:hAnsi="Times New Roman" w:cs="Times New Roman"/>
          <w:sz w:val="24"/>
          <w:szCs w:val="24"/>
          <w:lang w:val="fr-CH"/>
        </w:rPr>
        <w:t>l’empereur Otton III</w:t>
      </w:r>
      <w:r w:rsidR="00C641B3">
        <w:rPr>
          <w:rFonts w:ascii="Times New Roman" w:eastAsia="Calibri" w:hAnsi="Times New Roman" w:cs="Times New Roman"/>
          <w:sz w:val="24"/>
          <w:szCs w:val="24"/>
          <w:lang w:val="fr-CH"/>
        </w:rPr>
        <w:t>,</w:t>
      </w:r>
      <w:r>
        <w:rPr>
          <w:rFonts w:ascii="Times New Roman" w:eastAsia="Calibri" w:hAnsi="Times New Roman" w:cs="Times New Roman"/>
          <w:sz w:val="24"/>
          <w:szCs w:val="24"/>
          <w:lang w:val="fr-CH"/>
        </w:rPr>
        <w:t xml:space="preserve"> </w:t>
      </w:r>
      <w:r w:rsidR="00C641B3">
        <w:rPr>
          <w:rFonts w:ascii="Times New Roman" w:eastAsia="Calibri" w:hAnsi="Times New Roman" w:cs="Times New Roman"/>
          <w:sz w:val="24"/>
          <w:szCs w:val="24"/>
          <w:lang w:val="fr-CH"/>
        </w:rPr>
        <w:t xml:space="preserve">au sommet de sa gloire, </w:t>
      </w:r>
      <w:r>
        <w:rPr>
          <w:rFonts w:ascii="Times New Roman" w:eastAsia="Calibri" w:hAnsi="Times New Roman" w:cs="Times New Roman"/>
          <w:sz w:val="24"/>
          <w:szCs w:val="24"/>
          <w:lang w:val="fr-CH"/>
        </w:rPr>
        <w:t xml:space="preserve">se fait représenter </w:t>
      </w:r>
      <w:r w:rsidR="00C641B3">
        <w:rPr>
          <w:rFonts w:ascii="Times New Roman" w:eastAsia="Calibri" w:hAnsi="Times New Roman" w:cs="Times New Roman"/>
          <w:sz w:val="24"/>
          <w:szCs w:val="24"/>
          <w:lang w:val="fr-CH"/>
        </w:rPr>
        <w:t xml:space="preserve">à la manière byzantine </w:t>
      </w:r>
      <w:r>
        <w:rPr>
          <w:rFonts w:ascii="Times New Roman" w:eastAsia="Calibri" w:hAnsi="Times New Roman" w:cs="Times New Roman"/>
          <w:sz w:val="24"/>
          <w:szCs w:val="24"/>
          <w:lang w:val="fr-CH"/>
        </w:rPr>
        <w:t xml:space="preserve">en </w:t>
      </w:r>
      <w:r w:rsidRPr="00C641B3">
        <w:rPr>
          <w:rFonts w:ascii="Times New Roman" w:eastAsia="Calibri" w:hAnsi="Times New Roman" w:cs="Times New Roman"/>
          <w:i/>
          <w:sz w:val="24"/>
          <w:szCs w:val="24"/>
          <w:lang w:val="fr-CH"/>
        </w:rPr>
        <w:t>Majestas</w:t>
      </w:r>
      <w:r w:rsidRPr="00C641B3">
        <w:rPr>
          <w:rFonts w:ascii="Times New Roman" w:eastAsia="Calibri" w:hAnsi="Times New Roman" w:cs="Times New Roman"/>
          <w:i/>
          <w:sz w:val="24"/>
          <w:szCs w:val="24"/>
          <w:lang w:val="fr-CH"/>
        </w:rPr>
        <w:t xml:space="preserve"> Domini </w:t>
      </w:r>
      <w:r>
        <w:rPr>
          <w:rFonts w:ascii="Times New Roman" w:eastAsia="Calibri" w:hAnsi="Times New Roman" w:cs="Times New Roman"/>
          <w:sz w:val="24"/>
          <w:szCs w:val="24"/>
          <w:lang w:val="fr-CH"/>
        </w:rPr>
        <w:t>sous la forme d’</w:t>
      </w:r>
      <w:r w:rsidR="006A53F2">
        <w:rPr>
          <w:rFonts w:ascii="Times New Roman" w:eastAsia="Calibri" w:hAnsi="Times New Roman" w:cs="Times New Roman"/>
          <w:sz w:val="24"/>
          <w:szCs w:val="24"/>
          <w:lang w:val="fr-CH"/>
        </w:rPr>
        <w:t>un roi-</w:t>
      </w:r>
      <w:r>
        <w:rPr>
          <w:rFonts w:ascii="Times New Roman" w:eastAsia="Calibri" w:hAnsi="Times New Roman" w:cs="Times New Roman"/>
          <w:sz w:val="24"/>
          <w:szCs w:val="24"/>
          <w:lang w:val="fr-CH"/>
        </w:rPr>
        <w:t>Christ couronné par la main de Dieu</w:t>
      </w:r>
      <w:r w:rsidR="00C641B3">
        <w:rPr>
          <w:rFonts w:ascii="Times New Roman" w:eastAsia="Calibri" w:hAnsi="Times New Roman" w:cs="Times New Roman"/>
          <w:sz w:val="24"/>
          <w:szCs w:val="24"/>
          <w:lang w:val="fr-CH"/>
        </w:rPr>
        <w:t>,</w:t>
      </w:r>
      <w:r>
        <w:rPr>
          <w:rFonts w:ascii="Times New Roman" w:eastAsia="Calibri" w:hAnsi="Times New Roman" w:cs="Times New Roman"/>
          <w:sz w:val="24"/>
          <w:szCs w:val="24"/>
          <w:lang w:val="fr-CH"/>
        </w:rPr>
        <w:t xml:space="preserve"> </w:t>
      </w:r>
      <w:r w:rsidR="00C641B3">
        <w:rPr>
          <w:rFonts w:ascii="Times New Roman" w:eastAsia="Calibri" w:hAnsi="Times New Roman" w:cs="Times New Roman"/>
          <w:sz w:val="24"/>
          <w:szCs w:val="24"/>
          <w:lang w:val="fr-CH"/>
        </w:rPr>
        <w:t>mu par</w:t>
      </w:r>
      <w:r>
        <w:rPr>
          <w:rFonts w:ascii="Times New Roman" w:eastAsia="Calibri" w:hAnsi="Times New Roman" w:cs="Times New Roman"/>
          <w:sz w:val="24"/>
          <w:szCs w:val="24"/>
          <w:lang w:val="fr-CH"/>
        </w:rPr>
        <w:t xml:space="preserve"> l’esprit des Évangiles et </w:t>
      </w:r>
      <w:r w:rsidR="00C641B3">
        <w:rPr>
          <w:rFonts w:ascii="Times New Roman" w:eastAsia="Calibri" w:hAnsi="Times New Roman" w:cs="Times New Roman"/>
          <w:sz w:val="24"/>
          <w:szCs w:val="24"/>
          <w:lang w:val="fr-CH"/>
        </w:rPr>
        <w:t xml:space="preserve">porté par la terre. Deux rois l’entourent, signifiant son rang impérial. Dans bon nombre d’analyses, le panneau inférieur de l’enluminure est </w:t>
      </w:r>
      <w:r w:rsidR="006A53F2">
        <w:rPr>
          <w:rFonts w:ascii="Times New Roman" w:eastAsia="Calibri" w:hAnsi="Times New Roman" w:cs="Times New Roman"/>
          <w:sz w:val="24"/>
          <w:szCs w:val="24"/>
          <w:lang w:val="fr-CH"/>
        </w:rPr>
        <w:t>passé sous silence</w:t>
      </w:r>
      <w:r w:rsidR="00C641B3">
        <w:rPr>
          <w:rFonts w:ascii="Times New Roman" w:eastAsia="Calibri" w:hAnsi="Times New Roman" w:cs="Times New Roman"/>
          <w:sz w:val="24"/>
          <w:szCs w:val="24"/>
          <w:lang w:val="fr-CH"/>
        </w:rPr>
        <w:t>. Il occupe cependant une place non négligeable de l’image. On y voit par couples de deux, des dignitaires laïques et ecclésiastiques qui participent à la domination du monde de l’empereur.</w:t>
      </w:r>
    </w:p>
    <w:p w:rsidR="00C641B3" w:rsidRDefault="00C641B3" w:rsidP="006A53F2">
      <w:pPr>
        <w:spacing w:line="360" w:lineRule="auto"/>
        <w:ind w:firstLine="720"/>
        <w:jc w:val="both"/>
        <w:rPr>
          <w:rFonts w:ascii="Times New Roman" w:eastAsia="Calibri" w:hAnsi="Times New Roman" w:cs="Times New Roman"/>
          <w:sz w:val="24"/>
          <w:szCs w:val="24"/>
          <w:lang w:val="fr-CH"/>
        </w:rPr>
      </w:pPr>
      <w:r>
        <w:rPr>
          <w:rFonts w:ascii="Times New Roman" w:eastAsia="Calibri" w:hAnsi="Times New Roman" w:cs="Times New Roman"/>
          <w:sz w:val="24"/>
          <w:szCs w:val="24"/>
          <w:lang w:val="fr-CH"/>
        </w:rPr>
        <w:t xml:space="preserve">Ce motif n’est pas nouveau, bien </w:t>
      </w:r>
      <w:r w:rsidR="005D4CE1">
        <w:rPr>
          <w:rFonts w:ascii="Times New Roman" w:eastAsia="Calibri" w:hAnsi="Times New Roman" w:cs="Times New Roman"/>
          <w:sz w:val="24"/>
          <w:szCs w:val="24"/>
          <w:lang w:val="fr-CH"/>
        </w:rPr>
        <w:t>présent déjà</w:t>
      </w:r>
      <w:r>
        <w:rPr>
          <w:rFonts w:ascii="Times New Roman" w:eastAsia="Calibri" w:hAnsi="Times New Roman" w:cs="Times New Roman"/>
          <w:sz w:val="24"/>
          <w:szCs w:val="24"/>
          <w:lang w:val="fr-CH"/>
        </w:rPr>
        <w:t xml:space="preserve"> à l’époque carolingienne</w:t>
      </w:r>
      <w:r w:rsidR="005D4CE1">
        <w:rPr>
          <w:rFonts w:ascii="Times New Roman" w:eastAsia="Calibri" w:hAnsi="Times New Roman" w:cs="Times New Roman"/>
          <w:sz w:val="24"/>
          <w:szCs w:val="24"/>
          <w:lang w:val="fr-CH"/>
        </w:rPr>
        <w:t xml:space="preserve">. </w:t>
      </w:r>
      <w:r w:rsidR="006A53F2">
        <w:rPr>
          <w:rFonts w:ascii="Times New Roman" w:eastAsia="Calibri" w:hAnsi="Times New Roman" w:cs="Times New Roman"/>
          <w:sz w:val="24"/>
          <w:szCs w:val="24"/>
          <w:lang w:val="fr-CH"/>
        </w:rPr>
        <w:t>Il renvoie à</w:t>
      </w:r>
      <w:r w:rsidR="005D4CE1">
        <w:rPr>
          <w:rFonts w:ascii="Times New Roman" w:eastAsia="Calibri" w:hAnsi="Times New Roman" w:cs="Times New Roman"/>
          <w:sz w:val="24"/>
          <w:szCs w:val="24"/>
          <w:lang w:val="fr-CH"/>
        </w:rPr>
        <w:t xml:space="preserve"> la domination par le consensus, la participation au pouvoir des grands dans la stricte hiérarchie impériale voulue par Dieu</w:t>
      </w:r>
      <w:r w:rsidR="006A53F2">
        <w:rPr>
          <w:rFonts w:ascii="Times New Roman" w:eastAsia="Calibri" w:hAnsi="Times New Roman" w:cs="Times New Roman"/>
          <w:sz w:val="24"/>
          <w:szCs w:val="24"/>
          <w:lang w:val="fr-CH"/>
        </w:rPr>
        <w:t>.</w:t>
      </w:r>
      <w:r w:rsidR="005D4CE1">
        <w:rPr>
          <w:rFonts w:ascii="Times New Roman" w:eastAsia="Calibri" w:hAnsi="Times New Roman" w:cs="Times New Roman"/>
          <w:sz w:val="24"/>
          <w:szCs w:val="24"/>
          <w:lang w:val="fr-CH"/>
        </w:rPr>
        <w:t xml:space="preserve"> </w:t>
      </w:r>
      <w:r w:rsidR="006A53F2">
        <w:rPr>
          <w:rFonts w:ascii="Times New Roman" w:eastAsia="Calibri" w:hAnsi="Times New Roman" w:cs="Times New Roman"/>
          <w:sz w:val="24"/>
          <w:szCs w:val="24"/>
          <w:lang w:val="fr-CH"/>
        </w:rPr>
        <w:t>Depuis l’époque carolingienne, l</w:t>
      </w:r>
      <w:r w:rsidR="005D4CE1">
        <w:rPr>
          <w:rFonts w:ascii="Times New Roman" w:eastAsia="Calibri" w:hAnsi="Times New Roman" w:cs="Times New Roman"/>
          <w:sz w:val="24"/>
          <w:szCs w:val="24"/>
          <w:lang w:val="fr-CH"/>
        </w:rPr>
        <w:t xml:space="preserve">’iconographie impériale laisse une grande place aux princes, tout comme la pratique du pouvoir, une place réelle certes, mais dans une stricte configuration hiérarchique. Ou pour le formuler avec la Bulle d’Or de Charles IV en 1356 : </w:t>
      </w:r>
      <w:r w:rsidR="00D670A5">
        <w:rPr>
          <w:rFonts w:ascii="Times New Roman" w:eastAsia="Calibri" w:hAnsi="Times New Roman" w:cs="Times New Roman"/>
          <w:sz w:val="24"/>
          <w:szCs w:val="24"/>
          <w:lang w:val="fr-CH"/>
        </w:rPr>
        <w:t>l’empereur constitue le toit, les grands électeurs les piliers qui portent la maison de l’Empire.</w:t>
      </w:r>
    </w:p>
    <w:p w:rsidR="00F349BB" w:rsidRPr="006A53F2" w:rsidRDefault="00D670A5" w:rsidP="006A53F2">
      <w:pPr>
        <w:spacing w:line="360" w:lineRule="auto"/>
        <w:jc w:val="both"/>
        <w:rPr>
          <w:rFonts w:ascii="Times New Roman" w:eastAsia="Calibri" w:hAnsi="Times New Roman" w:cs="Times New Roman"/>
          <w:b/>
          <w:sz w:val="24"/>
          <w:szCs w:val="24"/>
          <w:lang w:val="fr-CH"/>
        </w:rPr>
      </w:pPr>
      <w:r>
        <w:rPr>
          <w:rFonts w:ascii="Times New Roman" w:eastAsia="Calibri" w:hAnsi="Times New Roman" w:cs="Times New Roman"/>
          <w:sz w:val="24"/>
          <w:szCs w:val="24"/>
          <w:lang w:val="fr-CH"/>
        </w:rPr>
        <w:tab/>
        <w:t xml:space="preserve">Longtemps les historiens ont voulu opposer le toit et les piliers de la maison, le pouvoir central face aux pouvoirs princiers, </w:t>
      </w:r>
      <w:r w:rsidR="006A53F2">
        <w:rPr>
          <w:rFonts w:ascii="Times New Roman" w:eastAsia="Calibri" w:hAnsi="Times New Roman" w:cs="Times New Roman"/>
          <w:sz w:val="24"/>
          <w:szCs w:val="24"/>
          <w:lang w:val="fr-CH"/>
        </w:rPr>
        <w:t>le pouvoir publique de l’État au pouvoir privé des comtes</w:t>
      </w:r>
      <w:r>
        <w:rPr>
          <w:rFonts w:ascii="Times New Roman" w:eastAsia="Calibri" w:hAnsi="Times New Roman" w:cs="Times New Roman"/>
          <w:sz w:val="24"/>
          <w:szCs w:val="24"/>
          <w:lang w:val="fr-CH"/>
        </w:rPr>
        <w:t>. Nous savons que ce schéma de pensé</w:t>
      </w:r>
      <w:r w:rsidR="006A53F2">
        <w:rPr>
          <w:rFonts w:ascii="Times New Roman" w:eastAsia="Calibri" w:hAnsi="Times New Roman" w:cs="Times New Roman"/>
          <w:sz w:val="24"/>
          <w:szCs w:val="24"/>
          <w:lang w:val="fr-CH"/>
        </w:rPr>
        <w:t>e</w:t>
      </w:r>
      <w:r>
        <w:rPr>
          <w:rFonts w:ascii="Times New Roman" w:eastAsia="Calibri" w:hAnsi="Times New Roman" w:cs="Times New Roman"/>
          <w:sz w:val="24"/>
          <w:szCs w:val="24"/>
          <w:lang w:val="fr-CH"/>
        </w:rPr>
        <w:t xml:space="preserve"> ne correspond pas à la réalité médiévale. </w:t>
      </w:r>
      <w:r w:rsidRPr="00D670A5">
        <w:rPr>
          <w:rFonts w:ascii="Times New Roman" w:eastAsia="Calibri" w:hAnsi="Times New Roman" w:cs="Times New Roman"/>
          <w:sz w:val="24"/>
          <w:szCs w:val="24"/>
          <w:lang w:val="fr-CH"/>
        </w:rPr>
        <w:t xml:space="preserve">La </w:t>
      </w:r>
      <w:r>
        <w:rPr>
          <w:rFonts w:ascii="Times New Roman" w:eastAsia="Calibri" w:hAnsi="Times New Roman" w:cs="Times New Roman"/>
          <w:sz w:val="24"/>
          <w:szCs w:val="24"/>
          <w:lang w:val="fr-CH"/>
        </w:rPr>
        <w:t>m</w:t>
      </w:r>
      <w:r w:rsidRPr="00D670A5">
        <w:rPr>
          <w:rFonts w:ascii="Times New Roman" w:eastAsia="Calibri" w:hAnsi="Times New Roman" w:cs="Times New Roman"/>
          <w:sz w:val="24"/>
          <w:szCs w:val="24"/>
          <w:lang w:val="fr-CH"/>
        </w:rPr>
        <w:t xml:space="preserve">onarchie de type absolue </w:t>
      </w:r>
      <w:r>
        <w:rPr>
          <w:rFonts w:ascii="Times New Roman" w:eastAsia="Calibri" w:hAnsi="Times New Roman" w:cs="Times New Roman"/>
          <w:sz w:val="24"/>
          <w:szCs w:val="24"/>
          <w:lang w:val="fr-CH"/>
        </w:rPr>
        <w:t>ne constitue</w:t>
      </w:r>
      <w:r w:rsidRPr="00D670A5">
        <w:rPr>
          <w:rFonts w:ascii="Times New Roman" w:eastAsia="Calibri" w:hAnsi="Times New Roman" w:cs="Times New Roman"/>
          <w:sz w:val="24"/>
          <w:szCs w:val="24"/>
          <w:lang w:val="fr-CH"/>
        </w:rPr>
        <w:t xml:space="preserve"> pas le legs médiéval à l’Europe d’aujourd’hui. </w:t>
      </w:r>
      <w:r w:rsidR="006A53F2">
        <w:rPr>
          <w:rFonts w:ascii="Times New Roman" w:eastAsia="Calibri" w:hAnsi="Times New Roman" w:cs="Times New Roman"/>
          <w:sz w:val="24"/>
          <w:szCs w:val="24"/>
          <w:lang w:val="fr-CH"/>
        </w:rPr>
        <w:t>Dans l</w:t>
      </w:r>
      <w:r>
        <w:rPr>
          <w:rFonts w:ascii="Times New Roman" w:eastAsia="Calibri" w:hAnsi="Times New Roman" w:cs="Times New Roman"/>
          <w:sz w:val="24"/>
          <w:szCs w:val="24"/>
          <w:lang w:val="fr-CH"/>
        </w:rPr>
        <w:t xml:space="preserve">’héritage </w:t>
      </w:r>
      <w:r w:rsidR="006A53F2">
        <w:rPr>
          <w:rFonts w:ascii="Times New Roman" w:eastAsia="Calibri" w:hAnsi="Times New Roman" w:cs="Times New Roman"/>
          <w:sz w:val="24"/>
          <w:szCs w:val="24"/>
          <w:lang w:val="fr-CH"/>
        </w:rPr>
        <w:t xml:space="preserve">culturel médiéval, il y a aussi une place importante pour les pouvoirs régionaux, cadres politiques nés sous la monarchie chrétienne et inspirés d’elle, mais </w:t>
      </w:r>
      <w:r w:rsidR="003A3A1F">
        <w:rPr>
          <w:rFonts w:ascii="Times New Roman" w:eastAsia="Calibri" w:hAnsi="Times New Roman" w:cs="Times New Roman"/>
          <w:sz w:val="24"/>
          <w:szCs w:val="24"/>
          <w:lang w:val="fr-CH"/>
        </w:rPr>
        <w:t>ayant créé des</w:t>
      </w:r>
      <w:r w:rsidR="006A53F2">
        <w:rPr>
          <w:rFonts w:ascii="Times New Roman" w:eastAsia="Calibri" w:hAnsi="Times New Roman" w:cs="Times New Roman"/>
          <w:sz w:val="24"/>
          <w:szCs w:val="24"/>
          <w:lang w:val="fr-CH"/>
        </w:rPr>
        <w:t xml:space="preserve"> </w:t>
      </w:r>
      <w:r w:rsidR="003A3A1F">
        <w:rPr>
          <w:rFonts w:ascii="Times New Roman" w:eastAsia="Calibri" w:hAnsi="Times New Roman" w:cs="Times New Roman"/>
          <w:sz w:val="24"/>
          <w:szCs w:val="24"/>
          <w:lang w:val="fr-CH"/>
        </w:rPr>
        <w:t xml:space="preserve">cadres de vie aux </w:t>
      </w:r>
      <w:r w:rsidR="006A53F2">
        <w:rPr>
          <w:rFonts w:ascii="Times New Roman" w:eastAsia="Calibri" w:hAnsi="Times New Roman" w:cs="Times New Roman"/>
          <w:sz w:val="24"/>
          <w:szCs w:val="24"/>
          <w:lang w:val="fr-CH"/>
        </w:rPr>
        <w:t xml:space="preserve">références identitaires propres. Nous avons essayé de montrer </w:t>
      </w:r>
      <w:r w:rsidR="003A3A1F">
        <w:rPr>
          <w:rFonts w:ascii="Times New Roman" w:eastAsia="Calibri" w:hAnsi="Times New Roman" w:cs="Times New Roman"/>
          <w:sz w:val="24"/>
          <w:szCs w:val="24"/>
          <w:lang w:val="fr-CH"/>
        </w:rPr>
        <w:t xml:space="preserve">ici </w:t>
      </w:r>
      <w:bookmarkStart w:id="0" w:name="_GoBack"/>
      <w:bookmarkEnd w:id="0"/>
      <w:r w:rsidR="006A53F2">
        <w:rPr>
          <w:rFonts w:ascii="Times New Roman" w:eastAsia="Calibri" w:hAnsi="Times New Roman" w:cs="Times New Roman"/>
          <w:sz w:val="24"/>
          <w:szCs w:val="24"/>
          <w:lang w:val="fr-CH"/>
        </w:rPr>
        <w:t>leur cheminement ; ils se retrouvent de nos jours dans l’Europe de l’unité dans la diversité.</w:t>
      </w:r>
    </w:p>
    <w:sectPr w:rsidR="00F349BB" w:rsidRPr="006A53F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9F" w:rsidRDefault="00D7469F" w:rsidP="004E1B0F">
      <w:pPr>
        <w:spacing w:after="0" w:line="240" w:lineRule="auto"/>
      </w:pPr>
      <w:r>
        <w:separator/>
      </w:r>
    </w:p>
  </w:endnote>
  <w:endnote w:type="continuationSeparator" w:id="0">
    <w:p w:rsidR="00D7469F" w:rsidRDefault="00D7469F" w:rsidP="004E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9F" w:rsidRDefault="00D7469F" w:rsidP="004E1B0F">
      <w:pPr>
        <w:spacing w:after="0" w:line="240" w:lineRule="auto"/>
      </w:pPr>
      <w:r>
        <w:separator/>
      </w:r>
    </w:p>
  </w:footnote>
  <w:footnote w:type="continuationSeparator" w:id="0">
    <w:p w:rsidR="00D7469F" w:rsidRDefault="00D7469F" w:rsidP="004E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641283"/>
      <w:docPartObj>
        <w:docPartGallery w:val="Page Numbers (Top of Page)"/>
        <w:docPartUnique/>
      </w:docPartObj>
    </w:sdtPr>
    <w:sdtEndPr>
      <w:rPr>
        <w:noProof/>
      </w:rPr>
    </w:sdtEndPr>
    <w:sdtContent>
      <w:p w:rsidR="00E50EC0" w:rsidRDefault="00E50EC0">
        <w:pPr>
          <w:pStyle w:val="Header"/>
          <w:jc w:val="right"/>
        </w:pPr>
        <w:r>
          <w:fldChar w:fldCharType="begin"/>
        </w:r>
        <w:r>
          <w:instrText xml:space="preserve"> PAGE   \* MERGEFORMAT </w:instrText>
        </w:r>
        <w:r>
          <w:fldChar w:fldCharType="separate"/>
        </w:r>
        <w:r w:rsidR="003A3A1F">
          <w:rPr>
            <w:noProof/>
          </w:rPr>
          <w:t>25</w:t>
        </w:r>
        <w:r>
          <w:rPr>
            <w:noProof/>
          </w:rPr>
          <w:fldChar w:fldCharType="end"/>
        </w:r>
      </w:p>
    </w:sdtContent>
  </w:sdt>
  <w:p w:rsidR="00E50EC0" w:rsidRDefault="00E50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B51F6"/>
    <w:multiLevelType w:val="hybridMultilevel"/>
    <w:tmpl w:val="19B46D24"/>
    <w:lvl w:ilvl="0" w:tplc="D9C4C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29"/>
    <w:rsid w:val="000048E7"/>
    <w:rsid w:val="00005892"/>
    <w:rsid w:val="00007277"/>
    <w:rsid w:val="00011B12"/>
    <w:rsid w:val="000240A4"/>
    <w:rsid w:val="000434A0"/>
    <w:rsid w:val="0004623C"/>
    <w:rsid w:val="000625D0"/>
    <w:rsid w:val="00070B60"/>
    <w:rsid w:val="0007171B"/>
    <w:rsid w:val="0007345D"/>
    <w:rsid w:val="00083586"/>
    <w:rsid w:val="00085FD3"/>
    <w:rsid w:val="000910DE"/>
    <w:rsid w:val="000A0BF0"/>
    <w:rsid w:val="000A1143"/>
    <w:rsid w:val="000A20D4"/>
    <w:rsid w:val="000B0247"/>
    <w:rsid w:val="000B28A6"/>
    <w:rsid w:val="000C627A"/>
    <w:rsid w:val="000E5BDA"/>
    <w:rsid w:val="000F7548"/>
    <w:rsid w:val="0011357F"/>
    <w:rsid w:val="00116EDD"/>
    <w:rsid w:val="00161C5C"/>
    <w:rsid w:val="00170A25"/>
    <w:rsid w:val="00175D0F"/>
    <w:rsid w:val="00191DE9"/>
    <w:rsid w:val="00194B71"/>
    <w:rsid w:val="001A0055"/>
    <w:rsid w:val="001A371C"/>
    <w:rsid w:val="001B1A94"/>
    <w:rsid w:val="001B2E7C"/>
    <w:rsid w:val="001E10C2"/>
    <w:rsid w:val="001F1028"/>
    <w:rsid w:val="00202961"/>
    <w:rsid w:val="002075CD"/>
    <w:rsid w:val="00217B62"/>
    <w:rsid w:val="00226429"/>
    <w:rsid w:val="0023165A"/>
    <w:rsid w:val="00236D2C"/>
    <w:rsid w:val="00260EEE"/>
    <w:rsid w:val="00267E0A"/>
    <w:rsid w:val="00270468"/>
    <w:rsid w:val="00273F1E"/>
    <w:rsid w:val="00274D40"/>
    <w:rsid w:val="00274EA7"/>
    <w:rsid w:val="00281F03"/>
    <w:rsid w:val="002A2F92"/>
    <w:rsid w:val="002B2FA7"/>
    <w:rsid w:val="002B4989"/>
    <w:rsid w:val="002B4A93"/>
    <w:rsid w:val="002C02F2"/>
    <w:rsid w:val="002C759F"/>
    <w:rsid w:val="002F049B"/>
    <w:rsid w:val="002F6608"/>
    <w:rsid w:val="002F69E6"/>
    <w:rsid w:val="0030641D"/>
    <w:rsid w:val="0032356C"/>
    <w:rsid w:val="003340E3"/>
    <w:rsid w:val="003368B5"/>
    <w:rsid w:val="0034425D"/>
    <w:rsid w:val="003448E2"/>
    <w:rsid w:val="003465C6"/>
    <w:rsid w:val="0037155A"/>
    <w:rsid w:val="00373047"/>
    <w:rsid w:val="00381654"/>
    <w:rsid w:val="00395FD0"/>
    <w:rsid w:val="003A3A1F"/>
    <w:rsid w:val="003A5B55"/>
    <w:rsid w:val="003C2FE8"/>
    <w:rsid w:val="003D36E1"/>
    <w:rsid w:val="003E4CD8"/>
    <w:rsid w:val="003E6F53"/>
    <w:rsid w:val="003F3F87"/>
    <w:rsid w:val="003F4FCA"/>
    <w:rsid w:val="00420D97"/>
    <w:rsid w:val="004250AF"/>
    <w:rsid w:val="00433FC0"/>
    <w:rsid w:val="00435AFD"/>
    <w:rsid w:val="00442D0F"/>
    <w:rsid w:val="00475823"/>
    <w:rsid w:val="004836DC"/>
    <w:rsid w:val="00496B89"/>
    <w:rsid w:val="004A726A"/>
    <w:rsid w:val="004E1B0F"/>
    <w:rsid w:val="004E20C3"/>
    <w:rsid w:val="004E7C09"/>
    <w:rsid w:val="004F07CF"/>
    <w:rsid w:val="004F4C92"/>
    <w:rsid w:val="00500D29"/>
    <w:rsid w:val="00505DD7"/>
    <w:rsid w:val="00522BD9"/>
    <w:rsid w:val="00535CE2"/>
    <w:rsid w:val="00544497"/>
    <w:rsid w:val="0055104A"/>
    <w:rsid w:val="00554040"/>
    <w:rsid w:val="0058257F"/>
    <w:rsid w:val="005877F1"/>
    <w:rsid w:val="00590D63"/>
    <w:rsid w:val="00592977"/>
    <w:rsid w:val="00594FCB"/>
    <w:rsid w:val="005B116D"/>
    <w:rsid w:val="005B1A7C"/>
    <w:rsid w:val="005C2ECD"/>
    <w:rsid w:val="005D4CE1"/>
    <w:rsid w:val="0060382E"/>
    <w:rsid w:val="00610688"/>
    <w:rsid w:val="006709E7"/>
    <w:rsid w:val="00672287"/>
    <w:rsid w:val="00673527"/>
    <w:rsid w:val="006913BB"/>
    <w:rsid w:val="00694D33"/>
    <w:rsid w:val="00696AAC"/>
    <w:rsid w:val="006A53F2"/>
    <w:rsid w:val="006A7558"/>
    <w:rsid w:val="006B2CA2"/>
    <w:rsid w:val="006B4CD4"/>
    <w:rsid w:val="006C617C"/>
    <w:rsid w:val="006C6590"/>
    <w:rsid w:val="006E2349"/>
    <w:rsid w:val="006F1BC7"/>
    <w:rsid w:val="00723779"/>
    <w:rsid w:val="00725E46"/>
    <w:rsid w:val="00743A22"/>
    <w:rsid w:val="00752A83"/>
    <w:rsid w:val="0076126D"/>
    <w:rsid w:val="00762669"/>
    <w:rsid w:val="00792E1B"/>
    <w:rsid w:val="007A2B85"/>
    <w:rsid w:val="007B18DB"/>
    <w:rsid w:val="007B574C"/>
    <w:rsid w:val="007C50CF"/>
    <w:rsid w:val="007D5660"/>
    <w:rsid w:val="007E397D"/>
    <w:rsid w:val="007F0848"/>
    <w:rsid w:val="00804EE8"/>
    <w:rsid w:val="00805C35"/>
    <w:rsid w:val="00813E3A"/>
    <w:rsid w:val="008142B8"/>
    <w:rsid w:val="008278BA"/>
    <w:rsid w:val="0085063F"/>
    <w:rsid w:val="00853083"/>
    <w:rsid w:val="0088601C"/>
    <w:rsid w:val="00891711"/>
    <w:rsid w:val="00897409"/>
    <w:rsid w:val="008D352A"/>
    <w:rsid w:val="008E2334"/>
    <w:rsid w:val="008E5526"/>
    <w:rsid w:val="008F456F"/>
    <w:rsid w:val="0091513B"/>
    <w:rsid w:val="00931711"/>
    <w:rsid w:val="0094051E"/>
    <w:rsid w:val="00941702"/>
    <w:rsid w:val="0094550F"/>
    <w:rsid w:val="00945DA8"/>
    <w:rsid w:val="00950518"/>
    <w:rsid w:val="009506AD"/>
    <w:rsid w:val="00954C51"/>
    <w:rsid w:val="00955EFE"/>
    <w:rsid w:val="009572DC"/>
    <w:rsid w:val="009755C5"/>
    <w:rsid w:val="00993D8B"/>
    <w:rsid w:val="00996C72"/>
    <w:rsid w:val="009A6F84"/>
    <w:rsid w:val="009C04A3"/>
    <w:rsid w:val="009C3618"/>
    <w:rsid w:val="009E3406"/>
    <w:rsid w:val="009F6BA2"/>
    <w:rsid w:val="00A04101"/>
    <w:rsid w:val="00A127FB"/>
    <w:rsid w:val="00A368AD"/>
    <w:rsid w:val="00A564B1"/>
    <w:rsid w:val="00A5762F"/>
    <w:rsid w:val="00A7751D"/>
    <w:rsid w:val="00A90BF7"/>
    <w:rsid w:val="00A932BA"/>
    <w:rsid w:val="00AA6891"/>
    <w:rsid w:val="00AC57CE"/>
    <w:rsid w:val="00B00B2C"/>
    <w:rsid w:val="00B00F6B"/>
    <w:rsid w:val="00B072A9"/>
    <w:rsid w:val="00B11922"/>
    <w:rsid w:val="00B12732"/>
    <w:rsid w:val="00B17718"/>
    <w:rsid w:val="00B227BB"/>
    <w:rsid w:val="00B51CA2"/>
    <w:rsid w:val="00B53250"/>
    <w:rsid w:val="00B56D88"/>
    <w:rsid w:val="00B60AEF"/>
    <w:rsid w:val="00B829A0"/>
    <w:rsid w:val="00B866E3"/>
    <w:rsid w:val="00BA54E5"/>
    <w:rsid w:val="00BD6BB9"/>
    <w:rsid w:val="00BE5D47"/>
    <w:rsid w:val="00BE7D86"/>
    <w:rsid w:val="00BF00B6"/>
    <w:rsid w:val="00BF799D"/>
    <w:rsid w:val="00C0113D"/>
    <w:rsid w:val="00C049FF"/>
    <w:rsid w:val="00C04A38"/>
    <w:rsid w:val="00C26018"/>
    <w:rsid w:val="00C36212"/>
    <w:rsid w:val="00C3730E"/>
    <w:rsid w:val="00C42D5B"/>
    <w:rsid w:val="00C508A3"/>
    <w:rsid w:val="00C50F8D"/>
    <w:rsid w:val="00C641B3"/>
    <w:rsid w:val="00C6498D"/>
    <w:rsid w:val="00C8520C"/>
    <w:rsid w:val="00C9083F"/>
    <w:rsid w:val="00CA7D5B"/>
    <w:rsid w:val="00CB05DD"/>
    <w:rsid w:val="00CB6402"/>
    <w:rsid w:val="00CC64AA"/>
    <w:rsid w:val="00CF6697"/>
    <w:rsid w:val="00D1703E"/>
    <w:rsid w:val="00D21278"/>
    <w:rsid w:val="00D27069"/>
    <w:rsid w:val="00D44E8E"/>
    <w:rsid w:val="00D507F1"/>
    <w:rsid w:val="00D670A5"/>
    <w:rsid w:val="00D71C59"/>
    <w:rsid w:val="00D7469F"/>
    <w:rsid w:val="00DB23DE"/>
    <w:rsid w:val="00DB5B92"/>
    <w:rsid w:val="00DB6E35"/>
    <w:rsid w:val="00DC5042"/>
    <w:rsid w:val="00DC66D0"/>
    <w:rsid w:val="00DD07B3"/>
    <w:rsid w:val="00DD56B7"/>
    <w:rsid w:val="00E07418"/>
    <w:rsid w:val="00E256F1"/>
    <w:rsid w:val="00E30D82"/>
    <w:rsid w:val="00E31EAA"/>
    <w:rsid w:val="00E37C5C"/>
    <w:rsid w:val="00E50EC0"/>
    <w:rsid w:val="00E6253D"/>
    <w:rsid w:val="00E63C17"/>
    <w:rsid w:val="00E8760E"/>
    <w:rsid w:val="00E94F57"/>
    <w:rsid w:val="00EA0380"/>
    <w:rsid w:val="00EA6117"/>
    <w:rsid w:val="00EC63FA"/>
    <w:rsid w:val="00ED0293"/>
    <w:rsid w:val="00EF1837"/>
    <w:rsid w:val="00EF2BD5"/>
    <w:rsid w:val="00F02812"/>
    <w:rsid w:val="00F05F72"/>
    <w:rsid w:val="00F22C9F"/>
    <w:rsid w:val="00F2462D"/>
    <w:rsid w:val="00F34589"/>
    <w:rsid w:val="00F349BB"/>
    <w:rsid w:val="00F366B5"/>
    <w:rsid w:val="00F36B7B"/>
    <w:rsid w:val="00F45537"/>
    <w:rsid w:val="00F4669D"/>
    <w:rsid w:val="00F51489"/>
    <w:rsid w:val="00F6012D"/>
    <w:rsid w:val="00F74F27"/>
    <w:rsid w:val="00F83550"/>
    <w:rsid w:val="00F8419B"/>
    <w:rsid w:val="00F94CB7"/>
    <w:rsid w:val="00F9718A"/>
    <w:rsid w:val="00FA35D0"/>
    <w:rsid w:val="00FB1D4A"/>
    <w:rsid w:val="00FB4C3E"/>
    <w:rsid w:val="00FB4CC7"/>
    <w:rsid w:val="00FC4018"/>
    <w:rsid w:val="00FD02DA"/>
    <w:rsid w:val="00FD2ADA"/>
    <w:rsid w:val="00FE1C4F"/>
    <w:rsid w:val="00FE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982A"/>
  <w15:chartTrackingRefBased/>
  <w15:docId w15:val="{4334CE9C-CED5-4D83-BD3B-9BC13DA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0F"/>
    <w:rPr>
      <w:lang w:val="fr-FR"/>
    </w:rPr>
  </w:style>
  <w:style w:type="paragraph" w:styleId="Footer">
    <w:name w:val="footer"/>
    <w:basedOn w:val="Normal"/>
    <w:link w:val="FooterChar"/>
    <w:uiPriority w:val="99"/>
    <w:unhideWhenUsed/>
    <w:rsid w:val="004E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0F"/>
    <w:rPr>
      <w:lang w:val="fr-FR"/>
    </w:rPr>
  </w:style>
  <w:style w:type="paragraph" w:styleId="BalloonText">
    <w:name w:val="Balloon Text"/>
    <w:basedOn w:val="Normal"/>
    <w:link w:val="BalloonTextChar"/>
    <w:uiPriority w:val="99"/>
    <w:semiHidden/>
    <w:unhideWhenUsed/>
    <w:rsid w:val="00270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68"/>
    <w:rPr>
      <w:rFonts w:ascii="Segoe UI" w:hAnsi="Segoe UI" w:cs="Segoe UI"/>
      <w:sz w:val="18"/>
      <w:szCs w:val="18"/>
      <w:lang w:val="fr-FR"/>
    </w:rPr>
  </w:style>
  <w:style w:type="character" w:styleId="Hyperlink">
    <w:name w:val="Hyperlink"/>
    <w:basedOn w:val="DefaultParagraphFont"/>
    <w:uiPriority w:val="99"/>
    <w:unhideWhenUsed/>
    <w:rsid w:val="00B866E3"/>
    <w:rPr>
      <w:color w:val="0563C1" w:themeColor="hyperlink"/>
      <w:u w:val="single"/>
    </w:rPr>
  </w:style>
  <w:style w:type="paragraph" w:styleId="ListParagraph">
    <w:name w:val="List Paragraph"/>
    <w:basedOn w:val="Normal"/>
    <w:uiPriority w:val="34"/>
    <w:qFormat/>
    <w:rsid w:val="00046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4499">
      <w:bodyDiv w:val="1"/>
      <w:marLeft w:val="0"/>
      <w:marRight w:val="0"/>
      <w:marTop w:val="0"/>
      <w:marBottom w:val="0"/>
      <w:divBdr>
        <w:top w:val="none" w:sz="0" w:space="0" w:color="auto"/>
        <w:left w:val="none" w:sz="0" w:space="0" w:color="auto"/>
        <w:bottom w:val="none" w:sz="0" w:space="0" w:color="auto"/>
        <w:right w:val="none" w:sz="0" w:space="0" w:color="auto"/>
      </w:divBdr>
      <w:divsChild>
        <w:div w:id="2111389802">
          <w:marLeft w:val="80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Honneur_(fief)" TargetMode="External"/><Relationship Id="rId3" Type="http://schemas.openxmlformats.org/officeDocument/2006/relationships/settings" Target="settings.xml"/><Relationship Id="rId7" Type="http://schemas.openxmlformats.org/officeDocument/2006/relationships/hyperlink" Target="https://fr.wikipedia.org/wiki/Capitulaire_de_Quier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1882</TotalTime>
  <Pages>25</Pages>
  <Words>10130</Words>
  <Characters>57742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67737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MARGUE</dc:creator>
  <cp:keywords/>
  <dc:description/>
  <cp:lastModifiedBy>Michel MARGUE</cp:lastModifiedBy>
  <cp:revision>24</cp:revision>
  <dcterms:created xsi:type="dcterms:W3CDTF">2020-12-15T19:31:00Z</dcterms:created>
  <dcterms:modified xsi:type="dcterms:W3CDTF">2020-12-18T17:58:00Z</dcterms:modified>
</cp:coreProperties>
</file>