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F64" w:rsidRDefault="006E68ED" w:rsidP="006E68ED">
      <w:pPr>
        <w:spacing w:after="0" w:line="360" w:lineRule="auto"/>
        <w:jc w:val="center"/>
        <w:rPr>
          <w:rFonts w:ascii="Arial" w:hAnsi="Arial" w:cs="Arial"/>
          <w:b/>
          <w:noProof/>
          <w:sz w:val="28"/>
          <w:szCs w:val="28"/>
        </w:rPr>
      </w:pPr>
      <w:bookmarkStart w:id="0" w:name="_Hlk3662666"/>
      <w:bookmarkEnd w:id="0"/>
      <w:r>
        <w:rPr>
          <w:rFonts w:ascii="Arial" w:hAnsi="Arial" w:cs="Arial"/>
          <w:b/>
          <w:noProof/>
          <w:sz w:val="28"/>
          <w:szCs w:val="28"/>
        </w:rPr>
        <w:t>Annoter / Mani-puler</w:t>
      </w:r>
    </w:p>
    <w:p w:rsidR="00481D33" w:rsidRPr="007506C8" w:rsidRDefault="00481D33" w:rsidP="006E68ED">
      <w:pPr>
        <w:spacing w:after="0" w:line="360" w:lineRule="auto"/>
        <w:jc w:val="center"/>
        <w:rPr>
          <w:rFonts w:ascii="Arial" w:hAnsi="Arial" w:cs="Arial"/>
          <w:b/>
          <w:noProof/>
          <w:sz w:val="28"/>
          <w:szCs w:val="28"/>
        </w:rPr>
      </w:pPr>
    </w:p>
    <w:p w:rsidR="00A25F08" w:rsidRPr="00481D33" w:rsidRDefault="00A25F08" w:rsidP="006E68ED">
      <w:pPr>
        <w:spacing w:after="0" w:line="360" w:lineRule="auto"/>
        <w:jc w:val="center"/>
        <w:rPr>
          <w:rFonts w:ascii="Arial" w:hAnsi="Arial" w:cs="Arial"/>
          <w:b/>
          <w:noProof/>
        </w:rPr>
      </w:pPr>
      <w:r w:rsidRPr="00481D33">
        <w:rPr>
          <w:rFonts w:ascii="Arial" w:hAnsi="Arial" w:cs="Arial"/>
          <w:b/>
          <w:noProof/>
        </w:rPr>
        <w:t>Nathalie Roelens</w:t>
      </w:r>
    </w:p>
    <w:p w:rsidR="00A25F08" w:rsidRPr="00481D33" w:rsidRDefault="00481D33" w:rsidP="006E68ED">
      <w:pPr>
        <w:spacing w:after="0" w:line="360" w:lineRule="auto"/>
        <w:jc w:val="center"/>
        <w:rPr>
          <w:rFonts w:ascii="Arial" w:hAnsi="Arial" w:cs="Arial"/>
          <w:b/>
          <w:noProof/>
        </w:rPr>
      </w:pPr>
      <w:r w:rsidRPr="00481D33">
        <w:rPr>
          <w:rFonts w:ascii="Arial" w:hAnsi="Arial" w:cs="Arial"/>
          <w:b/>
          <w:noProof/>
        </w:rPr>
        <w:t>(</w:t>
      </w:r>
      <w:r w:rsidR="00A25F08" w:rsidRPr="00481D33">
        <w:rPr>
          <w:rFonts w:ascii="Arial" w:hAnsi="Arial" w:cs="Arial"/>
          <w:b/>
          <w:noProof/>
        </w:rPr>
        <w:t xml:space="preserve">Université du </w:t>
      </w:r>
      <w:r w:rsidRPr="00481D33">
        <w:rPr>
          <w:rFonts w:ascii="Arial" w:hAnsi="Arial" w:cs="Arial"/>
          <w:b/>
          <w:noProof/>
        </w:rPr>
        <w:t>Luxembourg)</w:t>
      </w:r>
    </w:p>
    <w:p w:rsidR="00427F64" w:rsidRPr="00481D33" w:rsidRDefault="00427F64" w:rsidP="006E68ED">
      <w:pPr>
        <w:spacing w:after="0" w:line="360" w:lineRule="auto"/>
        <w:jc w:val="center"/>
        <w:rPr>
          <w:rFonts w:ascii="Arial" w:hAnsi="Arial" w:cs="Arial"/>
          <w:b/>
          <w:noProof/>
        </w:rPr>
      </w:pPr>
    </w:p>
    <w:p w:rsidR="00DE1F57" w:rsidRPr="007506C8" w:rsidRDefault="00DE1F57" w:rsidP="006E68ED">
      <w:pPr>
        <w:spacing w:after="0" w:line="360" w:lineRule="auto"/>
        <w:jc w:val="both"/>
        <w:rPr>
          <w:rFonts w:ascii="Arial" w:hAnsi="Arial" w:cs="Arial"/>
          <w:b/>
          <w:bCs/>
          <w:noProof/>
          <w:lang w:val="fr-BE"/>
        </w:rPr>
      </w:pPr>
    </w:p>
    <w:p w:rsidR="002F4CC1" w:rsidRPr="006E68ED" w:rsidRDefault="002F4CC1" w:rsidP="006E68ED">
      <w:pPr>
        <w:pStyle w:val="ListParagraph"/>
        <w:numPr>
          <w:ilvl w:val="0"/>
          <w:numId w:val="46"/>
        </w:numPr>
        <w:spacing w:after="0" w:line="360" w:lineRule="auto"/>
        <w:ind w:left="360"/>
        <w:jc w:val="both"/>
        <w:rPr>
          <w:rFonts w:ascii="Arial" w:hAnsi="Arial" w:cs="Arial"/>
          <w:b/>
          <w:bCs/>
          <w:noProof/>
          <w:lang w:val="fr-BE"/>
        </w:rPr>
      </w:pPr>
      <w:r w:rsidRPr="006E68ED">
        <w:rPr>
          <w:rFonts w:ascii="Arial" w:hAnsi="Arial" w:cs="Arial"/>
          <w:b/>
          <w:bCs/>
          <w:noProof/>
          <w:lang w:val="fr-BE"/>
        </w:rPr>
        <w:t>Introduction</w:t>
      </w:r>
      <w:r w:rsidR="006E68ED" w:rsidRPr="006E68ED">
        <w:rPr>
          <w:rFonts w:ascii="Arial" w:hAnsi="Arial" w:cs="Arial"/>
          <w:b/>
          <w:bCs/>
          <w:noProof/>
          <w:lang w:val="fr-BE"/>
        </w:rPr>
        <w:t> </w:t>
      </w:r>
      <w:r w:rsidR="006E68ED">
        <w:rPr>
          <w:rFonts w:ascii="Arial" w:hAnsi="Arial" w:cs="Arial"/>
          <w:b/>
          <w:bCs/>
          <w:noProof/>
          <w:lang w:val="fr-BE"/>
        </w:rPr>
        <w:t>généalogique</w:t>
      </w:r>
    </w:p>
    <w:p w:rsidR="00346CDC" w:rsidRPr="00346CDC" w:rsidRDefault="00346CDC" w:rsidP="006E68ED">
      <w:pPr>
        <w:spacing w:after="0" w:line="360" w:lineRule="auto"/>
        <w:ind w:left="708" w:firstLine="709"/>
        <w:jc w:val="both"/>
        <w:rPr>
          <w:rFonts w:ascii="Arial" w:hAnsi="Arial" w:cs="Arial"/>
          <w:sz w:val="18"/>
          <w:szCs w:val="18"/>
        </w:rPr>
      </w:pPr>
    </w:p>
    <w:p w:rsidR="005A43BE" w:rsidRDefault="005A43BE" w:rsidP="006E68ED">
      <w:pPr>
        <w:spacing w:after="0" w:line="360" w:lineRule="auto"/>
        <w:ind w:firstLine="709"/>
        <w:jc w:val="both"/>
        <w:rPr>
          <w:rFonts w:ascii="Arial" w:hAnsi="Arial" w:cs="Arial"/>
        </w:rPr>
      </w:pPr>
    </w:p>
    <w:p w:rsidR="007506C8" w:rsidRPr="007506C8" w:rsidRDefault="00291A76" w:rsidP="006E68ED">
      <w:pPr>
        <w:spacing w:after="0" w:line="360" w:lineRule="auto"/>
        <w:ind w:firstLine="709"/>
        <w:jc w:val="both"/>
        <w:rPr>
          <w:rFonts w:ascii="Arial" w:hAnsi="Arial" w:cs="Arial"/>
          <w:lang w:val="fr-BE"/>
        </w:rPr>
      </w:pPr>
      <w:r>
        <w:rPr>
          <w:rFonts w:ascii="Arial" w:hAnsi="Arial" w:cs="Arial"/>
        </w:rPr>
        <w:t>L</w:t>
      </w:r>
      <w:r w:rsidR="00481D33">
        <w:rPr>
          <w:rFonts w:ascii="Arial" w:hAnsi="Arial" w:cs="Arial"/>
        </w:rPr>
        <w:t>e l</w:t>
      </w:r>
      <w:r w:rsidR="00A25F08" w:rsidRPr="007506C8">
        <w:rPr>
          <w:rFonts w:ascii="Arial" w:hAnsi="Arial" w:cs="Arial"/>
        </w:rPr>
        <w:t xml:space="preserve">ieu de dé-bordement que </w:t>
      </w:r>
      <w:r w:rsidR="00A37060" w:rsidRPr="007506C8">
        <w:rPr>
          <w:rFonts w:ascii="Arial" w:hAnsi="Arial" w:cs="Arial"/>
        </w:rPr>
        <w:t>constitue</w:t>
      </w:r>
      <w:r w:rsidR="00A25F08" w:rsidRPr="007506C8">
        <w:rPr>
          <w:rFonts w:ascii="Arial" w:hAnsi="Arial" w:cs="Arial"/>
        </w:rPr>
        <w:t xml:space="preserve"> la marge</w:t>
      </w:r>
      <w:r w:rsidR="006907A3" w:rsidRPr="007506C8">
        <w:rPr>
          <w:rFonts w:ascii="Arial" w:hAnsi="Arial" w:cs="Arial"/>
        </w:rPr>
        <w:t xml:space="preserve"> </w:t>
      </w:r>
      <w:r w:rsidR="00A25F08" w:rsidRPr="007506C8">
        <w:rPr>
          <w:rFonts w:ascii="Arial" w:hAnsi="Arial" w:cs="Arial"/>
        </w:rPr>
        <w:t>a toujours eu une connotation d</w:t>
      </w:r>
      <w:r w:rsidR="005A43BE">
        <w:rPr>
          <w:rFonts w:ascii="Arial" w:hAnsi="Arial" w:cs="Arial"/>
        </w:rPr>
        <w:t>’</w:t>
      </w:r>
      <w:r w:rsidR="00A25F08" w:rsidRPr="007506C8">
        <w:rPr>
          <w:rFonts w:ascii="Arial" w:hAnsi="Arial" w:cs="Arial"/>
        </w:rPr>
        <w:t xml:space="preserve">espace de licence par rapport à la rigueur du centre (le mot « bordel » aurait ainsi désigné cette bordure </w:t>
      </w:r>
      <w:r w:rsidR="00A37060" w:rsidRPr="007506C8">
        <w:rPr>
          <w:rFonts w:ascii="Arial" w:hAnsi="Arial" w:cs="Arial"/>
        </w:rPr>
        <w:t>licencieuse</w:t>
      </w:r>
      <w:r w:rsidR="00A25F08" w:rsidRPr="007506C8">
        <w:rPr>
          <w:rFonts w:ascii="Arial" w:hAnsi="Arial" w:cs="Arial"/>
        </w:rPr>
        <w:t xml:space="preserve"> au moyen âge</w:t>
      </w:r>
      <w:r w:rsidR="006907A3" w:rsidRPr="007506C8">
        <w:rPr>
          <w:rFonts w:ascii="Arial" w:hAnsi="Arial" w:cs="Arial"/>
        </w:rPr>
        <w:t>)</w:t>
      </w:r>
      <w:r w:rsidR="00A25F08" w:rsidRPr="007506C8">
        <w:rPr>
          <w:rFonts w:ascii="Arial" w:hAnsi="Arial" w:cs="Arial"/>
        </w:rPr>
        <w:t xml:space="preserve">. Youri Lotman </w:t>
      </w:r>
      <w:r w:rsidR="006907A3" w:rsidRPr="007506C8">
        <w:rPr>
          <w:rFonts w:ascii="Arial" w:hAnsi="Arial" w:cs="Arial"/>
        </w:rPr>
        <w:t xml:space="preserve">ne </w:t>
      </w:r>
      <w:r w:rsidR="00A25F08" w:rsidRPr="007506C8">
        <w:rPr>
          <w:rFonts w:ascii="Arial" w:hAnsi="Arial" w:cs="Arial"/>
        </w:rPr>
        <w:t xml:space="preserve">situait-il pas dans la périphérie </w:t>
      </w:r>
      <w:r w:rsidR="000A4BEF">
        <w:rPr>
          <w:rFonts w:ascii="Arial" w:hAnsi="Arial" w:cs="Arial"/>
        </w:rPr>
        <w:t xml:space="preserve">de la sémiosphère </w:t>
      </w:r>
      <w:r w:rsidR="00A25F08" w:rsidRPr="007506C8">
        <w:rPr>
          <w:rFonts w:ascii="Arial" w:hAnsi="Arial" w:cs="Arial"/>
        </w:rPr>
        <w:t xml:space="preserve">une </w:t>
      </w:r>
      <w:r w:rsidR="00A25F08" w:rsidRPr="007506C8">
        <w:rPr>
          <w:rFonts w:ascii="Arial" w:eastAsia="Times New Roman" w:hAnsi="Arial" w:cs="Arial"/>
          <w:lang w:val="fr-BE" w:eastAsia="fr-BE"/>
        </w:rPr>
        <w:t>zone de</w:t>
      </w:r>
      <w:r w:rsidR="000A4BEF">
        <w:rPr>
          <w:rFonts w:ascii="Arial" w:eastAsia="Times New Roman" w:hAnsi="Arial" w:cs="Arial"/>
          <w:lang w:val="fr-BE" w:eastAsia="fr-BE"/>
        </w:rPr>
        <w:t xml:space="preserve"> « </w:t>
      </w:r>
      <w:r w:rsidR="00A25F08" w:rsidRPr="007506C8">
        <w:rPr>
          <w:rFonts w:ascii="Arial" w:eastAsia="Times New Roman" w:hAnsi="Arial" w:cs="Arial"/>
          <w:lang w:val="fr-BE" w:eastAsia="fr-BE"/>
        </w:rPr>
        <w:t xml:space="preserve">violation </w:t>
      </w:r>
      <w:r w:rsidR="000A4BEF">
        <w:rPr>
          <w:rFonts w:ascii="Arial" w:eastAsia="Times New Roman" w:hAnsi="Arial" w:cs="Arial"/>
          <w:lang w:val="fr-BE" w:eastAsia="fr-BE"/>
        </w:rPr>
        <w:t xml:space="preserve">des liens </w:t>
      </w:r>
      <w:r w:rsidR="00A25F08" w:rsidRPr="007506C8">
        <w:rPr>
          <w:rFonts w:ascii="Arial" w:eastAsia="Times New Roman" w:hAnsi="Arial" w:cs="Arial"/>
          <w:lang w:val="fr-BE" w:eastAsia="fr-BE"/>
        </w:rPr>
        <w:t>sémiotique</w:t>
      </w:r>
      <w:r w:rsidR="000A4BEF">
        <w:rPr>
          <w:rFonts w:ascii="Arial" w:eastAsia="Times New Roman" w:hAnsi="Arial" w:cs="Arial"/>
          <w:lang w:val="fr-BE" w:eastAsia="fr-BE"/>
        </w:rPr>
        <w:t>s »</w:t>
      </w:r>
      <w:r w:rsidR="000A4BEF" w:rsidRPr="007506C8">
        <w:rPr>
          <w:rStyle w:val="FootnoteReference"/>
          <w:rFonts w:ascii="Arial" w:hAnsi="Arial" w:cs="Arial"/>
        </w:rPr>
        <w:footnoteReference w:id="1"/>
      </w:r>
      <w:r w:rsidR="000A4BEF">
        <w:rPr>
          <w:rFonts w:ascii="Arial" w:eastAsia="Times New Roman" w:hAnsi="Arial" w:cs="Arial"/>
          <w:lang w:val="fr-BE" w:eastAsia="fr-BE"/>
        </w:rPr>
        <w:t xml:space="preserve">, </w:t>
      </w:r>
      <w:r w:rsidR="008F795F">
        <w:rPr>
          <w:rFonts w:ascii="Arial" w:hAnsi="Arial" w:cs="Arial"/>
        </w:rPr>
        <w:t>une aire dynamique</w:t>
      </w:r>
      <w:r w:rsidR="00A25F08" w:rsidRPr="007506C8">
        <w:rPr>
          <w:rFonts w:ascii="Arial" w:hAnsi="Arial" w:cs="Arial"/>
        </w:rPr>
        <w:t xml:space="preserve"> où le rapport entre signifiant et signifié se distend, </w:t>
      </w:r>
      <w:r w:rsidR="000A4BEF">
        <w:rPr>
          <w:rFonts w:ascii="Arial" w:hAnsi="Arial" w:cs="Arial"/>
        </w:rPr>
        <w:t xml:space="preserve">où l’arbitraire et l’immotivé </w:t>
      </w:r>
      <w:r w:rsidR="00A25F08" w:rsidRPr="007506C8">
        <w:rPr>
          <w:rFonts w:ascii="Arial" w:hAnsi="Arial" w:cs="Arial"/>
        </w:rPr>
        <w:t>apparaissent</w:t>
      </w:r>
      <w:r w:rsidR="005A43BE">
        <w:rPr>
          <w:rFonts w:ascii="Arial" w:hAnsi="Arial" w:cs="Arial"/>
        </w:rPr>
        <w:t> ?</w:t>
      </w:r>
      <w:r w:rsidR="000A4BEF">
        <w:rPr>
          <w:rFonts w:ascii="Arial" w:hAnsi="Arial" w:cs="Arial"/>
        </w:rPr>
        <w:t xml:space="preserve"> </w:t>
      </w:r>
      <w:r w:rsidR="007506C8" w:rsidRPr="007506C8">
        <w:rPr>
          <w:rFonts w:ascii="Arial" w:hAnsi="Arial" w:cs="Arial"/>
          <w:lang w:val="fr-BE"/>
        </w:rPr>
        <w:t>L’</w:t>
      </w:r>
      <w:r w:rsidR="007506C8" w:rsidRPr="007506C8">
        <w:rPr>
          <w:rFonts w:ascii="Arial" w:hAnsi="Arial" w:cs="Arial"/>
          <w:i/>
          <w:lang w:val="fr-BE"/>
        </w:rPr>
        <w:t>excentré</w:t>
      </w:r>
      <w:r w:rsidR="007506C8" w:rsidRPr="007506C8">
        <w:rPr>
          <w:rFonts w:ascii="Arial" w:hAnsi="Arial" w:cs="Arial"/>
          <w:lang w:val="fr-BE"/>
        </w:rPr>
        <w:t xml:space="preserve"> impliquerait l’</w:t>
      </w:r>
      <w:r w:rsidR="007506C8" w:rsidRPr="007506C8">
        <w:rPr>
          <w:rFonts w:ascii="Arial" w:hAnsi="Arial" w:cs="Arial"/>
          <w:i/>
          <w:lang w:val="fr-BE"/>
        </w:rPr>
        <w:t>excentrique</w:t>
      </w:r>
      <w:r w:rsidR="007506C8" w:rsidRPr="007506C8">
        <w:rPr>
          <w:rFonts w:ascii="Arial" w:hAnsi="Arial" w:cs="Arial"/>
          <w:lang w:val="fr-BE"/>
        </w:rPr>
        <w:t xml:space="preserve">, </w:t>
      </w:r>
      <w:r w:rsidR="008F795F">
        <w:rPr>
          <w:rFonts w:ascii="Arial" w:hAnsi="Arial" w:cs="Arial"/>
          <w:lang w:val="fr-BE"/>
        </w:rPr>
        <w:t>voire le mensonge ou le</w:t>
      </w:r>
      <w:r w:rsidR="007506C8" w:rsidRPr="007506C8">
        <w:rPr>
          <w:rFonts w:ascii="Arial" w:hAnsi="Arial" w:cs="Arial"/>
          <w:lang w:val="fr-BE"/>
        </w:rPr>
        <w:t xml:space="preserve"> péché. </w:t>
      </w:r>
    </w:p>
    <w:p w:rsidR="00A25F08" w:rsidRPr="007506C8" w:rsidRDefault="00A25F08" w:rsidP="006E68ED">
      <w:pPr>
        <w:spacing w:after="0" w:line="360" w:lineRule="auto"/>
        <w:ind w:firstLine="708"/>
        <w:jc w:val="both"/>
        <w:rPr>
          <w:rFonts w:ascii="Arial" w:hAnsi="Arial" w:cs="Arial"/>
        </w:rPr>
      </w:pPr>
      <w:r w:rsidRPr="007506C8">
        <w:rPr>
          <w:rFonts w:ascii="Arial" w:hAnsi="Arial" w:cs="Arial"/>
        </w:rPr>
        <w:t xml:space="preserve">Il nous semble que cette licence soit liée au caractère tactile originaire de ces </w:t>
      </w:r>
      <w:r w:rsidR="00030385" w:rsidRPr="007506C8">
        <w:rPr>
          <w:rFonts w:ascii="Arial" w:hAnsi="Arial" w:cs="Arial"/>
          <w:i/>
        </w:rPr>
        <w:t>marginalia</w:t>
      </w:r>
      <w:r w:rsidR="00030385" w:rsidRPr="007506C8">
        <w:rPr>
          <w:rFonts w:ascii="Arial" w:hAnsi="Arial" w:cs="Arial"/>
        </w:rPr>
        <w:t xml:space="preserve"> ou </w:t>
      </w:r>
      <w:r w:rsidRPr="007506C8">
        <w:rPr>
          <w:rFonts w:ascii="Arial" w:hAnsi="Arial" w:cs="Arial"/>
        </w:rPr>
        <w:t>annotations marginales</w:t>
      </w:r>
      <w:r w:rsidR="006E68ED">
        <w:rPr>
          <w:rFonts w:ascii="Arial" w:hAnsi="Arial" w:cs="Arial"/>
        </w:rPr>
        <w:t>, de l’ordre d’un noble tâtonnement</w:t>
      </w:r>
      <w:r w:rsidRPr="007506C8">
        <w:rPr>
          <w:rFonts w:ascii="Arial" w:hAnsi="Arial" w:cs="Arial"/>
        </w:rPr>
        <w:t xml:space="preserve">. L’on peut en effet décliner les opérations de la main </w:t>
      </w:r>
      <w:r w:rsidR="008F795F">
        <w:rPr>
          <w:rFonts w:ascii="Arial" w:hAnsi="Arial" w:cs="Arial"/>
        </w:rPr>
        <w:t xml:space="preserve">aux prises avec un texte écrit </w:t>
      </w:r>
      <w:r w:rsidRPr="007506C8">
        <w:rPr>
          <w:rFonts w:ascii="Arial" w:hAnsi="Arial" w:cs="Arial"/>
        </w:rPr>
        <w:t>comme la ve</w:t>
      </w:r>
      <w:r w:rsidR="004F3071">
        <w:rPr>
          <w:rFonts w:ascii="Arial" w:hAnsi="Arial" w:cs="Arial"/>
        </w:rPr>
        <w:t>rsion primitive de l’annotation.</w:t>
      </w:r>
    </w:p>
    <w:p w:rsidR="00435CA7" w:rsidRPr="007506C8" w:rsidRDefault="008F795F" w:rsidP="00805517">
      <w:pPr>
        <w:shd w:val="clear" w:color="auto" w:fill="FFFFFF"/>
        <w:spacing w:after="0" w:line="360" w:lineRule="auto"/>
        <w:ind w:firstLine="708"/>
        <w:jc w:val="both"/>
        <w:rPr>
          <w:rFonts w:ascii="Arial" w:eastAsia="Times New Roman" w:hAnsi="Arial" w:cs="Arial"/>
          <w:lang w:eastAsia="fr-BE"/>
        </w:rPr>
      </w:pPr>
      <w:r>
        <w:rPr>
          <w:rFonts w:ascii="Arial" w:hAnsi="Arial" w:cs="Arial"/>
          <w:noProof/>
        </w:rPr>
        <w:t>D</w:t>
      </w:r>
      <w:r w:rsidRPr="007506C8">
        <w:rPr>
          <w:rFonts w:ascii="Arial" w:hAnsi="Arial" w:cs="Arial"/>
          <w:noProof/>
        </w:rPr>
        <w:t xml:space="preserve">ans son ouvrage </w:t>
      </w:r>
      <w:r w:rsidRPr="007506C8">
        <w:rPr>
          <w:rFonts w:ascii="Arial" w:hAnsi="Arial" w:cs="Arial"/>
          <w:i/>
          <w:noProof/>
        </w:rPr>
        <w:t>Bibliothérapie</w:t>
      </w:r>
      <w:r>
        <w:rPr>
          <w:rFonts w:ascii="Arial" w:hAnsi="Arial" w:cs="Arial"/>
          <w:i/>
          <w:noProof/>
        </w:rPr>
        <w:t>,</w:t>
      </w:r>
      <w:r>
        <w:rPr>
          <w:rFonts w:ascii="Arial" w:hAnsi="Arial" w:cs="Arial"/>
          <w:noProof/>
        </w:rPr>
        <w:t xml:space="preserve"> Marc-Alain Ouaknine remonte à cet égard</w:t>
      </w:r>
      <w:r w:rsidR="005A43BE">
        <w:rPr>
          <w:rFonts w:ascii="Arial" w:hAnsi="Arial" w:cs="Arial"/>
          <w:noProof/>
        </w:rPr>
        <w:t xml:space="preserve"> </w:t>
      </w:r>
      <w:r w:rsidR="008D0983" w:rsidRPr="007506C8">
        <w:rPr>
          <w:rFonts w:ascii="Arial" w:hAnsi="Arial" w:cs="Arial"/>
          <w:noProof/>
        </w:rPr>
        <w:t xml:space="preserve">aux maîtres du Talmud qui doivent interpréter/commenter/annoter </w:t>
      </w:r>
      <w:r w:rsidR="005A43BE">
        <w:rPr>
          <w:rFonts w:ascii="Arial" w:hAnsi="Arial" w:cs="Arial"/>
          <w:noProof/>
        </w:rPr>
        <w:t xml:space="preserve">des </w:t>
      </w:r>
      <w:r w:rsidR="005A43BE" w:rsidRPr="007506C8">
        <w:rPr>
          <w:rFonts w:ascii="Arial" w:hAnsi="Arial" w:cs="Arial"/>
          <w:noProof/>
        </w:rPr>
        <w:t>passage</w:t>
      </w:r>
      <w:r w:rsidR="005A43BE">
        <w:rPr>
          <w:rFonts w:ascii="Arial" w:hAnsi="Arial" w:cs="Arial"/>
          <w:noProof/>
        </w:rPr>
        <w:t>s</w:t>
      </w:r>
      <w:r w:rsidR="005A43BE" w:rsidRPr="007506C8">
        <w:rPr>
          <w:rFonts w:ascii="Arial" w:hAnsi="Arial" w:cs="Arial"/>
          <w:noProof/>
        </w:rPr>
        <w:t xml:space="preserve"> de l’Exode</w:t>
      </w:r>
      <w:r w:rsidR="005A43BE">
        <w:rPr>
          <w:rFonts w:ascii="Arial" w:hAnsi="Arial" w:cs="Arial"/>
          <w:noProof/>
        </w:rPr>
        <w:t xml:space="preserve"> en,</w:t>
      </w:r>
      <w:r w:rsidR="005A43BE" w:rsidRPr="007506C8">
        <w:rPr>
          <w:rFonts w:ascii="Arial" w:hAnsi="Arial" w:cs="Arial"/>
          <w:noProof/>
        </w:rPr>
        <w:t xml:space="preserve"> </w:t>
      </w:r>
      <w:r w:rsidR="005A43BE">
        <w:rPr>
          <w:rFonts w:ascii="Arial" w:hAnsi="Arial" w:cs="Arial"/>
          <w:noProof/>
        </w:rPr>
        <w:t xml:space="preserve">en l’occurrence, celui </w:t>
      </w:r>
      <w:r w:rsidR="00030385" w:rsidRPr="007506C8">
        <w:rPr>
          <w:rFonts w:ascii="Arial" w:hAnsi="Arial" w:cs="Arial"/>
          <w:noProof/>
        </w:rPr>
        <w:t>où</w:t>
      </w:r>
      <w:r w:rsidR="008D0983" w:rsidRPr="007506C8">
        <w:rPr>
          <w:rFonts w:ascii="Arial" w:hAnsi="Arial" w:cs="Arial"/>
          <w:noProof/>
        </w:rPr>
        <w:t xml:space="preserve"> le peuple « </w:t>
      </w:r>
      <w:r w:rsidR="008D0983" w:rsidRPr="007506C8">
        <w:rPr>
          <w:rFonts w:ascii="Arial" w:hAnsi="Arial" w:cs="Arial"/>
          <w:i/>
          <w:noProof/>
        </w:rPr>
        <w:t>vit</w:t>
      </w:r>
      <w:r w:rsidR="008D0983" w:rsidRPr="007506C8">
        <w:rPr>
          <w:rFonts w:ascii="Arial" w:hAnsi="Arial" w:cs="Arial"/>
          <w:noProof/>
        </w:rPr>
        <w:t xml:space="preserve"> la voix » </w:t>
      </w:r>
      <w:r w:rsidR="00073A78" w:rsidRPr="007506C8">
        <w:rPr>
          <w:rFonts w:ascii="Arial" w:hAnsi="Arial" w:cs="Arial"/>
          <w:noProof/>
        </w:rPr>
        <w:t>de Dieu sur les tables de la Loi</w:t>
      </w:r>
      <w:r w:rsidR="00E85232" w:rsidRPr="007506C8">
        <w:rPr>
          <w:rFonts w:ascii="Arial" w:hAnsi="Arial" w:cs="Arial"/>
          <w:noProof/>
        </w:rPr>
        <w:t xml:space="preserve"> : </w:t>
      </w:r>
      <w:r w:rsidR="00073A78" w:rsidRPr="007506C8">
        <w:rPr>
          <w:rFonts w:ascii="Arial" w:hAnsi="Arial" w:cs="Arial"/>
          <w:noProof/>
        </w:rPr>
        <w:t>« Que veut dire Rabbi Aquiva ? Q</w:t>
      </w:r>
      <w:r w:rsidR="006907A3" w:rsidRPr="007506C8">
        <w:rPr>
          <w:rFonts w:ascii="Arial" w:hAnsi="Arial" w:cs="Arial"/>
          <w:noProof/>
        </w:rPr>
        <w:t>u</w:t>
      </w:r>
      <w:r w:rsidR="00073A78" w:rsidRPr="007506C8">
        <w:rPr>
          <w:rFonts w:ascii="Arial" w:hAnsi="Arial" w:cs="Arial"/>
          <w:noProof/>
        </w:rPr>
        <w:t>’il</w:t>
      </w:r>
      <w:r w:rsidR="006907A3" w:rsidRPr="007506C8">
        <w:rPr>
          <w:rFonts w:ascii="Arial" w:hAnsi="Arial" w:cs="Arial"/>
          <w:noProof/>
        </w:rPr>
        <w:t xml:space="preserve"> </w:t>
      </w:r>
      <w:r w:rsidR="00073A78" w:rsidRPr="007506C8">
        <w:rPr>
          <w:rFonts w:ascii="Arial" w:hAnsi="Arial" w:cs="Arial"/>
          <w:noProof/>
        </w:rPr>
        <w:t>n’y eut aucune paro</w:t>
      </w:r>
      <w:r w:rsidR="006907A3" w:rsidRPr="007506C8">
        <w:rPr>
          <w:rFonts w:ascii="Arial" w:hAnsi="Arial" w:cs="Arial"/>
          <w:noProof/>
        </w:rPr>
        <w:t>le</w:t>
      </w:r>
      <w:r w:rsidR="00073A78" w:rsidRPr="007506C8">
        <w:rPr>
          <w:rFonts w:ascii="Arial" w:hAnsi="Arial" w:cs="Arial"/>
          <w:noProof/>
        </w:rPr>
        <w:t xml:space="preserve"> sortie de</w:t>
      </w:r>
      <w:r w:rsidR="006907A3" w:rsidRPr="007506C8">
        <w:rPr>
          <w:rFonts w:ascii="Arial" w:hAnsi="Arial" w:cs="Arial"/>
          <w:noProof/>
        </w:rPr>
        <w:t xml:space="preserve"> </w:t>
      </w:r>
      <w:r w:rsidR="00073A78" w:rsidRPr="007506C8">
        <w:rPr>
          <w:rFonts w:ascii="Arial" w:hAnsi="Arial" w:cs="Arial"/>
          <w:noProof/>
        </w:rPr>
        <w:t xml:space="preserve">la bouche de Dieu qui ne fût gravée sur les tables. Le visible, </w:t>
      </w:r>
      <w:r w:rsidR="00D503CC" w:rsidRPr="007506C8">
        <w:rPr>
          <w:rFonts w:ascii="Arial" w:hAnsi="Arial" w:cs="Arial"/>
          <w:noProof/>
        </w:rPr>
        <w:t>c’est</w:t>
      </w:r>
      <w:r w:rsidR="00073A78" w:rsidRPr="007506C8">
        <w:rPr>
          <w:rFonts w:ascii="Arial" w:hAnsi="Arial" w:cs="Arial"/>
          <w:noProof/>
        </w:rPr>
        <w:t xml:space="preserve"> la voix devenue écritur</w:t>
      </w:r>
      <w:r w:rsidR="00D503CC" w:rsidRPr="007506C8">
        <w:rPr>
          <w:rFonts w:ascii="Arial" w:hAnsi="Arial" w:cs="Arial"/>
          <w:noProof/>
        </w:rPr>
        <w:t>e</w:t>
      </w:r>
      <w:r w:rsidR="00073A78" w:rsidRPr="007506C8">
        <w:rPr>
          <w:rFonts w:ascii="Arial" w:hAnsi="Arial" w:cs="Arial"/>
          <w:noProof/>
        </w:rPr>
        <w:t>. Entendre la voix de la t</w:t>
      </w:r>
      <w:r w:rsidR="006907A3" w:rsidRPr="007506C8">
        <w:rPr>
          <w:rFonts w:ascii="Arial" w:hAnsi="Arial" w:cs="Arial"/>
          <w:noProof/>
        </w:rPr>
        <w:t>ran</w:t>
      </w:r>
      <w:r w:rsidR="00073A78" w:rsidRPr="007506C8">
        <w:rPr>
          <w:rFonts w:ascii="Arial" w:hAnsi="Arial" w:cs="Arial"/>
          <w:noProof/>
        </w:rPr>
        <w:t>scendance, c’est</w:t>
      </w:r>
      <w:r w:rsidR="006907A3" w:rsidRPr="007506C8">
        <w:rPr>
          <w:rFonts w:ascii="Arial" w:hAnsi="Arial" w:cs="Arial"/>
          <w:noProof/>
        </w:rPr>
        <w:t xml:space="preserve"> </w:t>
      </w:r>
      <w:r w:rsidR="00073A78" w:rsidRPr="007506C8">
        <w:rPr>
          <w:rFonts w:ascii="Arial" w:hAnsi="Arial" w:cs="Arial"/>
          <w:noProof/>
        </w:rPr>
        <w:t>passer par les lettres, pa</w:t>
      </w:r>
      <w:r w:rsidR="006907A3" w:rsidRPr="007506C8">
        <w:rPr>
          <w:rFonts w:ascii="Arial" w:hAnsi="Arial" w:cs="Arial"/>
          <w:noProof/>
        </w:rPr>
        <w:t>r</w:t>
      </w:r>
      <w:r w:rsidR="00073A78" w:rsidRPr="007506C8">
        <w:rPr>
          <w:rFonts w:ascii="Arial" w:hAnsi="Arial" w:cs="Arial"/>
          <w:noProof/>
        </w:rPr>
        <w:t xml:space="preserve"> la maté</w:t>
      </w:r>
      <w:r w:rsidR="006907A3" w:rsidRPr="007506C8">
        <w:rPr>
          <w:rFonts w:ascii="Arial" w:hAnsi="Arial" w:cs="Arial"/>
          <w:noProof/>
        </w:rPr>
        <w:t>ria</w:t>
      </w:r>
      <w:r w:rsidR="00073A78" w:rsidRPr="007506C8">
        <w:rPr>
          <w:rFonts w:ascii="Arial" w:hAnsi="Arial" w:cs="Arial"/>
          <w:noProof/>
        </w:rPr>
        <w:t>lité physique du livre. »</w:t>
      </w:r>
      <w:r w:rsidR="00073A78" w:rsidRPr="007506C8">
        <w:rPr>
          <w:rStyle w:val="FootnoteReference"/>
          <w:rFonts w:ascii="Arial" w:hAnsi="Arial" w:cs="Arial"/>
          <w:noProof/>
        </w:rPr>
        <w:footnoteReference w:id="2"/>
      </w:r>
      <w:r w:rsidR="00073A78" w:rsidRPr="007506C8">
        <w:rPr>
          <w:rFonts w:ascii="Arial" w:hAnsi="Arial" w:cs="Arial"/>
          <w:noProof/>
        </w:rPr>
        <w:t xml:space="preserve"> C’est dans ce contexte éminemment logocentrique </w:t>
      </w:r>
      <w:r w:rsidR="004F3071">
        <w:rPr>
          <w:rFonts w:ascii="Arial" w:hAnsi="Arial" w:cs="Arial"/>
          <w:noProof/>
        </w:rPr>
        <w:t xml:space="preserve">(primat de l’écrit sur l’oral) </w:t>
      </w:r>
      <w:r w:rsidR="00073A78" w:rsidRPr="007506C8">
        <w:rPr>
          <w:rFonts w:ascii="Arial" w:hAnsi="Arial" w:cs="Arial"/>
          <w:noProof/>
        </w:rPr>
        <w:t>de la Torah que nous devons situer cet irrépressible besoin de commenter.</w:t>
      </w:r>
      <w:r>
        <w:rPr>
          <w:rFonts w:ascii="Arial" w:hAnsi="Arial" w:cs="Arial"/>
          <w:noProof/>
        </w:rPr>
        <w:t xml:space="preserve"> Un battement entre oralité et tactilité s’observe toutefois si l’on considère que</w:t>
      </w:r>
      <w:r w:rsidRPr="007506C8">
        <w:rPr>
          <w:rFonts w:ascii="Arial" w:eastAsia="Times New Roman" w:hAnsi="Arial" w:cs="Arial"/>
          <w:lang w:val="fr-BE" w:eastAsia="fr-BE"/>
        </w:rPr>
        <w:t xml:space="preserve"> </w:t>
      </w:r>
      <w:r>
        <w:rPr>
          <w:rFonts w:ascii="Arial" w:eastAsia="Times New Roman" w:hAnsi="Arial" w:cs="Arial"/>
          <w:lang w:eastAsia="fr-BE"/>
        </w:rPr>
        <w:t>Moï</w:t>
      </w:r>
      <w:r w:rsidRPr="007506C8">
        <w:rPr>
          <w:rFonts w:ascii="Arial" w:eastAsia="Times New Roman" w:hAnsi="Arial" w:cs="Arial"/>
          <w:lang w:eastAsia="fr-BE"/>
        </w:rPr>
        <w:t>se aurait déjà reçu les amplifications et les commentaires de Dieu oralement sur le Sinaï</w:t>
      </w:r>
      <w:r>
        <w:rPr>
          <w:rFonts w:ascii="Arial" w:eastAsia="Times New Roman" w:hAnsi="Arial" w:cs="Arial"/>
          <w:lang w:eastAsia="fr-BE"/>
        </w:rPr>
        <w:t>.</w:t>
      </w:r>
      <w:r w:rsidRPr="007506C8">
        <w:rPr>
          <w:rFonts w:ascii="Arial" w:hAnsi="Arial" w:cs="Arial"/>
          <w:noProof/>
        </w:rPr>
        <w:t xml:space="preserve"> </w:t>
      </w:r>
      <w:r w:rsidR="00291A76">
        <w:rPr>
          <w:rFonts w:ascii="Arial" w:hAnsi="Arial" w:cs="Arial"/>
          <w:noProof/>
        </w:rPr>
        <w:t>Il n’empêche que c</w:t>
      </w:r>
      <w:r w:rsidR="004F3071">
        <w:rPr>
          <w:rFonts w:ascii="Arial" w:hAnsi="Arial" w:cs="Arial"/>
          <w:noProof/>
        </w:rPr>
        <w:t>e</w:t>
      </w:r>
      <w:r w:rsidR="00291A76">
        <w:rPr>
          <w:rFonts w:ascii="Arial" w:hAnsi="Arial" w:cs="Arial"/>
          <w:noProof/>
        </w:rPr>
        <w:t>ux-ci se voient</w:t>
      </w:r>
      <w:r w:rsidR="004F3071">
        <w:rPr>
          <w:rFonts w:ascii="Arial" w:hAnsi="Arial" w:cs="Arial"/>
          <w:noProof/>
        </w:rPr>
        <w:t xml:space="preserve"> aussitôt résorbé</w:t>
      </w:r>
      <w:r w:rsidR="00291A76">
        <w:rPr>
          <w:rFonts w:ascii="Arial" w:hAnsi="Arial" w:cs="Arial"/>
          <w:noProof/>
        </w:rPr>
        <w:t>s</w:t>
      </w:r>
      <w:r w:rsidR="004F3071">
        <w:rPr>
          <w:rFonts w:ascii="Arial" w:hAnsi="Arial" w:cs="Arial"/>
          <w:noProof/>
        </w:rPr>
        <w:t xml:space="preserve"> dans le scriptural</w:t>
      </w:r>
      <w:r w:rsidR="005A43BE">
        <w:rPr>
          <w:rFonts w:ascii="Arial" w:hAnsi="Arial" w:cs="Arial"/>
          <w:noProof/>
        </w:rPr>
        <w:t xml:space="preserve">, </w:t>
      </w:r>
      <w:r w:rsidR="00291A76">
        <w:rPr>
          <w:rFonts w:ascii="Arial" w:hAnsi="Arial" w:cs="Arial"/>
          <w:noProof/>
        </w:rPr>
        <w:t>les Comm</w:t>
      </w:r>
      <w:r w:rsidR="005A43BE">
        <w:rPr>
          <w:rFonts w:ascii="Arial" w:hAnsi="Arial" w:cs="Arial"/>
          <w:noProof/>
        </w:rPr>
        <w:t>a</w:t>
      </w:r>
      <w:r w:rsidR="00291A76">
        <w:rPr>
          <w:rFonts w:ascii="Arial" w:hAnsi="Arial" w:cs="Arial"/>
          <w:noProof/>
        </w:rPr>
        <w:t>ndements</w:t>
      </w:r>
      <w:r w:rsidR="004F3071">
        <w:rPr>
          <w:rFonts w:ascii="Arial" w:hAnsi="Arial" w:cs="Arial"/>
          <w:noProof/>
        </w:rPr>
        <w:t xml:space="preserve"> qui invite</w:t>
      </w:r>
      <w:r w:rsidR="00291A76">
        <w:rPr>
          <w:rFonts w:ascii="Arial" w:hAnsi="Arial" w:cs="Arial"/>
          <w:noProof/>
        </w:rPr>
        <w:t>nt</w:t>
      </w:r>
      <w:r w:rsidR="004F3071">
        <w:rPr>
          <w:rFonts w:ascii="Arial" w:hAnsi="Arial" w:cs="Arial"/>
          <w:noProof/>
        </w:rPr>
        <w:t xml:space="preserve"> à être commenté</w:t>
      </w:r>
      <w:r w:rsidR="00291A76">
        <w:rPr>
          <w:rFonts w:ascii="Arial" w:hAnsi="Arial" w:cs="Arial"/>
          <w:noProof/>
        </w:rPr>
        <w:t>s</w:t>
      </w:r>
      <w:r w:rsidR="004F3071">
        <w:rPr>
          <w:rFonts w:ascii="Arial" w:hAnsi="Arial" w:cs="Arial"/>
          <w:noProof/>
        </w:rPr>
        <w:t xml:space="preserve"> ultérieurement. </w:t>
      </w:r>
      <w:r w:rsidR="00073A78" w:rsidRPr="007506C8">
        <w:rPr>
          <w:rFonts w:ascii="Arial" w:hAnsi="Arial" w:cs="Arial"/>
          <w:noProof/>
        </w:rPr>
        <w:t>Autrement dit, « un surplus de se</w:t>
      </w:r>
      <w:r w:rsidR="006907A3" w:rsidRPr="007506C8">
        <w:rPr>
          <w:rFonts w:ascii="Arial" w:hAnsi="Arial" w:cs="Arial"/>
          <w:noProof/>
        </w:rPr>
        <w:t>n</w:t>
      </w:r>
      <w:r w:rsidR="00073A78" w:rsidRPr="007506C8">
        <w:rPr>
          <w:rFonts w:ascii="Arial" w:hAnsi="Arial" w:cs="Arial"/>
          <w:noProof/>
        </w:rPr>
        <w:t>s, pe</w:t>
      </w:r>
      <w:r w:rsidR="006907A3" w:rsidRPr="007506C8">
        <w:rPr>
          <w:rFonts w:ascii="Arial" w:hAnsi="Arial" w:cs="Arial"/>
          <w:noProof/>
        </w:rPr>
        <w:t>ut</w:t>
      </w:r>
      <w:r w:rsidR="00073A78" w:rsidRPr="007506C8">
        <w:rPr>
          <w:rFonts w:ascii="Arial" w:hAnsi="Arial" w:cs="Arial"/>
          <w:noProof/>
        </w:rPr>
        <w:t xml:space="preserve">-être inépuisable » reste « enfermé dans les structures syntaxiques de la phrase, dans ses groupes de mots, dans ses vocables, phonèmes et lettres </w:t>
      </w:r>
      <w:r w:rsidR="00D503CC" w:rsidRPr="007506C8">
        <w:rPr>
          <w:rFonts w:ascii="Arial" w:eastAsia="Times New Roman" w:hAnsi="Arial" w:cs="Arial"/>
          <w:lang w:val="fr-BE" w:eastAsia="fr-BE"/>
        </w:rPr>
        <w:t xml:space="preserve">– </w:t>
      </w:r>
      <w:r w:rsidR="00073A78" w:rsidRPr="007506C8">
        <w:rPr>
          <w:rFonts w:ascii="Arial" w:hAnsi="Arial" w:cs="Arial"/>
          <w:noProof/>
        </w:rPr>
        <w:t>dans toute cette matérialité du dire toujours si</w:t>
      </w:r>
      <w:r w:rsidR="00030385" w:rsidRPr="007506C8">
        <w:rPr>
          <w:rFonts w:ascii="Arial" w:hAnsi="Arial" w:cs="Arial"/>
          <w:noProof/>
        </w:rPr>
        <w:t>gn</w:t>
      </w:r>
      <w:r w:rsidR="00073A78" w:rsidRPr="007506C8">
        <w:rPr>
          <w:rFonts w:ascii="Arial" w:hAnsi="Arial" w:cs="Arial"/>
          <w:noProof/>
        </w:rPr>
        <w:t>ifiante »</w:t>
      </w:r>
      <w:r w:rsidR="00073A78" w:rsidRPr="007506C8">
        <w:rPr>
          <w:rStyle w:val="FootnoteReference"/>
          <w:rFonts w:ascii="Arial" w:hAnsi="Arial" w:cs="Arial"/>
          <w:noProof/>
        </w:rPr>
        <w:footnoteReference w:id="3"/>
      </w:r>
      <w:r w:rsidR="00D503CC" w:rsidRPr="007506C8">
        <w:rPr>
          <w:rFonts w:ascii="Arial" w:hAnsi="Arial" w:cs="Arial"/>
          <w:noProof/>
        </w:rPr>
        <w:t xml:space="preserve">. </w:t>
      </w:r>
      <w:r w:rsidR="00C12FFE" w:rsidRPr="007506C8">
        <w:rPr>
          <w:rFonts w:ascii="Arial" w:hAnsi="Arial" w:cs="Arial"/>
          <w:noProof/>
        </w:rPr>
        <w:t>Ceci est encore favorisé</w:t>
      </w:r>
      <w:r>
        <w:rPr>
          <w:rFonts w:ascii="Arial" w:hAnsi="Arial" w:cs="Arial"/>
          <w:noProof/>
        </w:rPr>
        <w:t xml:space="preserve"> par l’idée que les lettres so</w:t>
      </w:r>
      <w:r w:rsidR="00C12FFE" w:rsidRPr="007506C8">
        <w:rPr>
          <w:rFonts w:ascii="Arial" w:hAnsi="Arial" w:cs="Arial"/>
          <w:noProof/>
        </w:rPr>
        <w:t xml:space="preserve">nt susceptibles d’être permutées, combinées, mélangées, ou perçues pour leur pur </w:t>
      </w:r>
      <w:r w:rsidR="00C12FFE" w:rsidRPr="007506C8">
        <w:rPr>
          <w:rFonts w:ascii="Arial" w:hAnsi="Arial" w:cs="Arial"/>
          <w:noProof/>
        </w:rPr>
        <w:lastRenderedPageBreak/>
        <w:t>graphisme</w:t>
      </w:r>
      <w:r w:rsidR="00291A76">
        <w:rPr>
          <w:rFonts w:ascii="Arial" w:hAnsi="Arial" w:cs="Arial"/>
          <w:noProof/>
        </w:rPr>
        <w:t xml:space="preserve">, comme le rappelle Rabbi Nahman de Braslav, </w:t>
      </w:r>
      <w:r w:rsidR="00291A76" w:rsidRPr="007506C8">
        <w:rPr>
          <w:rFonts w:ascii="Arial" w:eastAsia="Times New Roman" w:hAnsi="Arial" w:cs="Arial"/>
          <w:lang w:val="fr-BE" w:eastAsia="fr-BE"/>
        </w:rPr>
        <w:t>maître de Kafka et arrière-pet</w:t>
      </w:r>
      <w:r w:rsidR="00291A76">
        <w:rPr>
          <w:rFonts w:ascii="Arial" w:eastAsia="Times New Roman" w:hAnsi="Arial" w:cs="Arial"/>
          <w:lang w:val="fr-BE" w:eastAsia="fr-BE"/>
        </w:rPr>
        <w:t xml:space="preserve">it-fils de Baal Chem Tov, père </w:t>
      </w:r>
      <w:r w:rsidR="00291A76" w:rsidRPr="007506C8">
        <w:rPr>
          <w:rFonts w:ascii="Arial" w:eastAsia="Times New Roman" w:hAnsi="Arial" w:cs="Arial"/>
          <w:lang w:val="fr-BE" w:eastAsia="fr-BE"/>
        </w:rPr>
        <w:t xml:space="preserve">du </w:t>
      </w:r>
      <w:r w:rsidR="00CE364E" w:rsidRPr="007506C8">
        <w:rPr>
          <w:rFonts w:ascii="Arial" w:eastAsia="Times New Roman" w:hAnsi="Arial" w:cs="Arial"/>
          <w:lang w:val="fr-BE" w:eastAsia="fr-BE"/>
        </w:rPr>
        <w:t>hassidisme</w:t>
      </w:r>
      <w:r w:rsidR="00291A76">
        <w:rPr>
          <w:rFonts w:ascii="Arial" w:eastAsia="Times New Roman" w:hAnsi="Arial" w:cs="Arial"/>
          <w:lang w:val="fr-BE" w:eastAsia="fr-BE"/>
        </w:rPr>
        <w:t>,</w:t>
      </w:r>
      <w:r w:rsidR="00A16EC0" w:rsidRPr="00A16EC0">
        <w:rPr>
          <w:rFonts w:ascii="Arial" w:hAnsi="Arial" w:cs="Arial"/>
          <w:noProof/>
        </w:rPr>
        <w:t xml:space="preserve"> </w:t>
      </w:r>
      <w:r w:rsidR="00A16EC0">
        <w:rPr>
          <w:rFonts w:ascii="Arial" w:hAnsi="Arial" w:cs="Arial"/>
          <w:noProof/>
        </w:rPr>
        <w:t xml:space="preserve">référence privilégiée de Ouaknine </w:t>
      </w:r>
      <w:r>
        <w:rPr>
          <w:rFonts w:ascii="Arial" w:hAnsi="Arial" w:cs="Arial"/>
          <w:noProof/>
        </w:rPr>
        <w:t>:</w:t>
      </w:r>
      <w:r w:rsidR="00C310DA" w:rsidRPr="007506C8">
        <w:rPr>
          <w:rFonts w:ascii="Arial" w:hAnsi="Arial" w:cs="Arial"/>
          <w:noProof/>
        </w:rPr>
        <w:t xml:space="preserve"> « Frappe des mains […] / Fais danser le</w:t>
      </w:r>
      <w:r w:rsidR="000A4BEF">
        <w:rPr>
          <w:rFonts w:ascii="Arial" w:hAnsi="Arial" w:cs="Arial"/>
          <w:noProof/>
        </w:rPr>
        <w:t>s lettres, les voyelles amoureus</w:t>
      </w:r>
      <w:r w:rsidR="00C310DA" w:rsidRPr="007506C8">
        <w:rPr>
          <w:rFonts w:ascii="Arial" w:hAnsi="Arial" w:cs="Arial"/>
          <w:noProof/>
        </w:rPr>
        <w:t>es de lointaines consonnes. / Fais danser les mots pour qu’ils deviennent des oiseaux. »</w:t>
      </w:r>
      <w:r w:rsidR="00C310DA" w:rsidRPr="007506C8">
        <w:rPr>
          <w:rStyle w:val="FootnoteReference"/>
          <w:rFonts w:ascii="Arial" w:hAnsi="Arial" w:cs="Arial"/>
          <w:noProof/>
        </w:rPr>
        <w:footnoteReference w:id="4"/>
      </w:r>
      <w:r w:rsidR="00C310DA" w:rsidRPr="007506C8">
        <w:rPr>
          <w:rFonts w:ascii="Arial" w:hAnsi="Arial" w:cs="Arial"/>
          <w:noProof/>
        </w:rPr>
        <w:t xml:space="preserve"> </w:t>
      </w:r>
      <w:r w:rsidR="00C12FFE" w:rsidRPr="007506C8">
        <w:rPr>
          <w:rFonts w:ascii="Arial" w:hAnsi="Arial" w:cs="Arial"/>
          <w:noProof/>
        </w:rPr>
        <w:t xml:space="preserve"> </w:t>
      </w:r>
      <w:r w:rsidR="00D503CC" w:rsidRPr="007506C8">
        <w:rPr>
          <w:rFonts w:ascii="Arial" w:hAnsi="Arial" w:cs="Arial"/>
          <w:noProof/>
        </w:rPr>
        <w:t xml:space="preserve">En régime consonantique, </w:t>
      </w:r>
      <w:r w:rsidR="00073A78" w:rsidRPr="007506C8">
        <w:rPr>
          <w:rFonts w:ascii="Arial" w:hAnsi="Arial" w:cs="Arial"/>
          <w:noProof/>
        </w:rPr>
        <w:t xml:space="preserve">le nom de Dieu </w:t>
      </w:r>
      <w:r w:rsidR="00D503CC" w:rsidRPr="007506C8">
        <w:rPr>
          <w:rFonts w:ascii="Arial" w:hAnsi="Arial" w:cs="Arial"/>
          <w:noProof/>
        </w:rPr>
        <w:t>YH</w:t>
      </w:r>
      <w:r w:rsidR="00844B8C" w:rsidRPr="007506C8">
        <w:rPr>
          <w:rFonts w:ascii="Arial" w:hAnsi="Arial" w:cs="Arial"/>
          <w:noProof/>
        </w:rPr>
        <w:t>V</w:t>
      </w:r>
      <w:r w:rsidR="00D503CC" w:rsidRPr="007506C8">
        <w:rPr>
          <w:rFonts w:ascii="Arial" w:hAnsi="Arial" w:cs="Arial"/>
          <w:noProof/>
        </w:rPr>
        <w:t>H</w:t>
      </w:r>
      <w:r w:rsidR="00844B8C" w:rsidRPr="007506C8">
        <w:rPr>
          <w:rFonts w:ascii="Arial" w:hAnsi="Arial" w:cs="Arial"/>
          <w:noProof/>
        </w:rPr>
        <w:t xml:space="preserve">, ineffable, imprononçable, </w:t>
      </w:r>
      <w:r w:rsidR="00D503CC" w:rsidRPr="007506C8">
        <w:rPr>
          <w:rFonts w:ascii="Arial" w:hAnsi="Arial" w:cs="Arial"/>
          <w:noProof/>
        </w:rPr>
        <w:t>« quatre consonnes sans voyelles »</w:t>
      </w:r>
      <w:r w:rsidR="00D503CC" w:rsidRPr="007506C8">
        <w:rPr>
          <w:rStyle w:val="FootnoteReference"/>
          <w:rFonts w:ascii="Arial" w:hAnsi="Arial" w:cs="Arial"/>
          <w:noProof/>
        </w:rPr>
        <w:footnoteReference w:id="5"/>
      </w:r>
      <w:r w:rsidR="00D503CC" w:rsidRPr="007506C8">
        <w:rPr>
          <w:rFonts w:ascii="Arial" w:hAnsi="Arial" w:cs="Arial"/>
          <w:noProof/>
        </w:rPr>
        <w:t xml:space="preserve"> </w:t>
      </w:r>
      <w:r w:rsidR="00073A78" w:rsidRPr="007506C8">
        <w:rPr>
          <w:rFonts w:ascii="Arial" w:hAnsi="Arial" w:cs="Arial"/>
          <w:noProof/>
        </w:rPr>
        <w:t>appelle déjà le commentaire</w:t>
      </w:r>
      <w:r w:rsidR="00844B8C" w:rsidRPr="007506C8">
        <w:rPr>
          <w:rFonts w:ascii="Arial" w:hAnsi="Arial" w:cs="Arial"/>
          <w:noProof/>
        </w:rPr>
        <w:t>,</w:t>
      </w:r>
      <w:r w:rsidR="00D503CC" w:rsidRPr="007506C8">
        <w:rPr>
          <w:rFonts w:ascii="Arial" w:hAnsi="Arial" w:cs="Arial"/>
          <w:noProof/>
        </w:rPr>
        <w:t xml:space="preserve"> demande</w:t>
      </w:r>
      <w:r w:rsidR="00030385" w:rsidRPr="007506C8">
        <w:rPr>
          <w:rFonts w:ascii="Arial" w:hAnsi="Arial" w:cs="Arial"/>
          <w:noProof/>
        </w:rPr>
        <w:t xml:space="preserve"> à être sup</w:t>
      </w:r>
      <w:r w:rsidR="00D503CC" w:rsidRPr="007506C8">
        <w:rPr>
          <w:rFonts w:ascii="Arial" w:hAnsi="Arial" w:cs="Arial"/>
          <w:noProof/>
        </w:rPr>
        <w:t>p</w:t>
      </w:r>
      <w:r w:rsidR="000A4BEF">
        <w:rPr>
          <w:rFonts w:ascii="Arial" w:hAnsi="Arial" w:cs="Arial"/>
          <w:noProof/>
        </w:rPr>
        <w:t>lémenté.</w:t>
      </w:r>
      <w:r w:rsidR="00030385" w:rsidRPr="007506C8">
        <w:rPr>
          <w:rFonts w:ascii="Arial" w:hAnsi="Arial" w:cs="Arial"/>
          <w:noProof/>
        </w:rPr>
        <w:t xml:space="preserve"> </w:t>
      </w:r>
      <w:r w:rsidR="00D503CC" w:rsidRPr="007506C8">
        <w:rPr>
          <w:rFonts w:ascii="Arial" w:hAnsi="Arial" w:cs="Arial"/>
          <w:noProof/>
        </w:rPr>
        <w:t xml:space="preserve">Pour </w:t>
      </w:r>
      <w:r w:rsidR="00291A76">
        <w:rPr>
          <w:rFonts w:ascii="Arial" w:hAnsi="Arial" w:cs="Arial"/>
          <w:noProof/>
        </w:rPr>
        <w:t>les</w:t>
      </w:r>
      <w:r w:rsidR="005A43BE">
        <w:rPr>
          <w:rFonts w:ascii="Arial" w:hAnsi="Arial" w:cs="Arial"/>
          <w:noProof/>
        </w:rPr>
        <w:t xml:space="preserve"> </w:t>
      </w:r>
      <w:r w:rsidR="00291A76">
        <w:rPr>
          <w:rFonts w:ascii="Arial" w:hAnsi="Arial" w:cs="Arial"/>
          <w:noProof/>
        </w:rPr>
        <w:t>Cabal</w:t>
      </w:r>
      <w:r w:rsidR="005A43BE">
        <w:rPr>
          <w:rFonts w:ascii="Arial" w:hAnsi="Arial" w:cs="Arial"/>
          <w:noProof/>
        </w:rPr>
        <w:t>istes</w:t>
      </w:r>
      <w:r w:rsidR="00D503CC" w:rsidRPr="007506C8">
        <w:rPr>
          <w:rFonts w:ascii="Arial" w:hAnsi="Arial" w:cs="Arial"/>
          <w:noProof/>
        </w:rPr>
        <w:t xml:space="preserve"> le Tétragramme n’est pas le nom de Dieu, mais l’ouverture aux trois dimensions du temps</w:t>
      </w:r>
      <w:r w:rsidR="005A43BE">
        <w:rPr>
          <w:rFonts w:ascii="Arial" w:hAnsi="Arial" w:cs="Arial"/>
          <w:noProof/>
        </w:rPr>
        <w:t xml:space="preserve"> : </w:t>
      </w:r>
      <w:r w:rsidR="00030385" w:rsidRPr="007506C8">
        <w:rPr>
          <w:rFonts w:ascii="Arial" w:hAnsi="Arial" w:cs="Arial"/>
          <w:noProof/>
        </w:rPr>
        <w:t xml:space="preserve">« ces quatre lettres consonnes […] en se combinant […] s’écrivent </w:t>
      </w:r>
      <w:r w:rsidR="00030385" w:rsidRPr="007506C8">
        <w:rPr>
          <w:rFonts w:ascii="Arial" w:hAnsi="Arial" w:cs="Arial"/>
          <w:i/>
          <w:noProof/>
        </w:rPr>
        <w:t>hvh, hyh, y</w:t>
      </w:r>
      <w:r w:rsidR="00A16EC0">
        <w:rPr>
          <w:rFonts w:ascii="Arial" w:hAnsi="Arial" w:cs="Arial"/>
          <w:i/>
          <w:noProof/>
        </w:rPr>
        <w:t>h</w:t>
      </w:r>
      <w:r w:rsidR="00030385" w:rsidRPr="007506C8">
        <w:rPr>
          <w:rFonts w:ascii="Arial" w:hAnsi="Arial" w:cs="Arial"/>
          <w:i/>
          <w:noProof/>
        </w:rPr>
        <w:t>h</w:t>
      </w:r>
      <w:r w:rsidR="00030385" w:rsidRPr="007506C8">
        <w:rPr>
          <w:rFonts w:ascii="Arial" w:hAnsi="Arial" w:cs="Arial"/>
          <w:noProof/>
        </w:rPr>
        <w:t>, c'est-à-dire précisément le présent (</w:t>
      </w:r>
      <w:r w:rsidR="00030385" w:rsidRPr="007506C8">
        <w:rPr>
          <w:rFonts w:ascii="Arial" w:hAnsi="Arial" w:cs="Arial"/>
          <w:i/>
          <w:noProof/>
        </w:rPr>
        <w:t>hovéh</w:t>
      </w:r>
      <w:r w:rsidR="00030385" w:rsidRPr="007506C8">
        <w:rPr>
          <w:rFonts w:ascii="Arial" w:hAnsi="Arial" w:cs="Arial"/>
          <w:noProof/>
        </w:rPr>
        <w:t>)</w:t>
      </w:r>
      <w:r w:rsidR="001B567E">
        <w:rPr>
          <w:rFonts w:ascii="Arial" w:hAnsi="Arial" w:cs="Arial"/>
          <w:noProof/>
        </w:rPr>
        <w:t>,</w:t>
      </w:r>
      <w:r w:rsidR="00030385" w:rsidRPr="007506C8">
        <w:rPr>
          <w:rFonts w:ascii="Arial" w:hAnsi="Arial" w:cs="Arial"/>
          <w:noProof/>
        </w:rPr>
        <w:t xml:space="preserve"> le passé </w:t>
      </w:r>
      <w:r w:rsidR="00D503CC" w:rsidRPr="007506C8">
        <w:rPr>
          <w:rFonts w:ascii="Arial" w:hAnsi="Arial" w:cs="Arial"/>
          <w:noProof/>
        </w:rPr>
        <w:t>(</w:t>
      </w:r>
      <w:r w:rsidR="00030385" w:rsidRPr="007506C8">
        <w:rPr>
          <w:rFonts w:ascii="Arial" w:hAnsi="Arial" w:cs="Arial"/>
          <w:i/>
          <w:noProof/>
        </w:rPr>
        <w:t>hayah</w:t>
      </w:r>
      <w:r w:rsidR="00030385" w:rsidRPr="007506C8">
        <w:rPr>
          <w:rFonts w:ascii="Arial" w:hAnsi="Arial" w:cs="Arial"/>
          <w:noProof/>
        </w:rPr>
        <w:t>) et le futur (</w:t>
      </w:r>
      <w:r w:rsidR="00030385" w:rsidRPr="007506C8">
        <w:rPr>
          <w:rFonts w:ascii="Arial" w:hAnsi="Arial" w:cs="Arial"/>
          <w:i/>
          <w:noProof/>
        </w:rPr>
        <w:t>yehéh</w:t>
      </w:r>
      <w:r w:rsidR="00030385" w:rsidRPr="007506C8">
        <w:rPr>
          <w:rFonts w:ascii="Arial" w:hAnsi="Arial" w:cs="Arial"/>
          <w:noProof/>
        </w:rPr>
        <w:t>).»</w:t>
      </w:r>
      <w:r w:rsidR="00030385" w:rsidRPr="007506C8">
        <w:rPr>
          <w:rStyle w:val="FootnoteReference"/>
          <w:rFonts w:ascii="Arial" w:hAnsi="Arial" w:cs="Arial"/>
          <w:noProof/>
        </w:rPr>
        <w:footnoteReference w:id="6"/>
      </w:r>
      <w:r w:rsidR="00D503CC" w:rsidRPr="007506C8">
        <w:rPr>
          <w:rFonts w:ascii="Arial" w:hAnsi="Arial" w:cs="Arial"/>
          <w:noProof/>
        </w:rPr>
        <w:t xml:space="preserve"> </w:t>
      </w:r>
      <w:r w:rsidR="00435CA7">
        <w:rPr>
          <w:rFonts w:ascii="Arial" w:hAnsi="Arial" w:cs="Arial"/>
          <w:noProof/>
        </w:rPr>
        <w:t>L’on retrouve cette</w:t>
      </w:r>
      <w:r w:rsidR="00805517">
        <w:rPr>
          <w:rFonts w:ascii="Arial" w:eastAsia="Times New Roman" w:hAnsi="Arial" w:cs="Arial"/>
          <w:lang w:val="fr-BE" w:eastAsia="fr-BE"/>
        </w:rPr>
        <w:t xml:space="preserve"> tradition apophatique </w:t>
      </w:r>
      <w:r w:rsidR="004F3071">
        <w:rPr>
          <w:rFonts w:ascii="Arial" w:eastAsia="Times New Roman" w:hAnsi="Arial" w:cs="Arial"/>
          <w:lang w:val="fr-BE" w:eastAsia="fr-BE"/>
        </w:rPr>
        <w:t xml:space="preserve">dans </w:t>
      </w:r>
      <w:r w:rsidR="004F3071" w:rsidRPr="007506C8">
        <w:rPr>
          <w:rFonts w:ascii="Arial" w:eastAsia="Times New Roman" w:hAnsi="Arial" w:cs="Arial"/>
          <w:i/>
          <w:lang w:val="fr-BE" w:eastAsia="fr-BE"/>
        </w:rPr>
        <w:t>Le livre des Questions</w:t>
      </w:r>
      <w:r w:rsidR="004F3071" w:rsidRPr="007506C8">
        <w:rPr>
          <w:rFonts w:ascii="Arial" w:eastAsia="Times New Roman" w:hAnsi="Arial" w:cs="Arial"/>
          <w:lang w:val="fr-BE" w:eastAsia="fr-BE"/>
        </w:rPr>
        <w:t xml:space="preserve"> </w:t>
      </w:r>
      <w:r w:rsidR="004F3071">
        <w:rPr>
          <w:rFonts w:ascii="Arial" w:eastAsia="Times New Roman" w:hAnsi="Arial" w:cs="Arial"/>
          <w:lang w:val="fr-BE" w:eastAsia="fr-BE"/>
        </w:rPr>
        <w:t>(</w:t>
      </w:r>
      <w:r w:rsidR="004F3071" w:rsidRPr="007506C8">
        <w:rPr>
          <w:rFonts w:ascii="Arial" w:eastAsia="Times New Roman" w:hAnsi="Arial" w:cs="Arial"/>
          <w:lang w:val="fr-BE" w:eastAsia="fr-BE"/>
        </w:rPr>
        <w:t>1973</w:t>
      </w:r>
      <w:r w:rsidR="004F3071">
        <w:rPr>
          <w:rFonts w:ascii="Arial" w:eastAsia="Times New Roman" w:hAnsi="Arial" w:cs="Arial"/>
          <w:lang w:val="fr-BE" w:eastAsia="fr-BE"/>
        </w:rPr>
        <w:t>) ou</w:t>
      </w:r>
      <w:r w:rsidR="004F3071" w:rsidRPr="007506C8">
        <w:rPr>
          <w:rFonts w:ascii="Arial" w:eastAsia="Times New Roman" w:hAnsi="Arial" w:cs="Arial"/>
          <w:lang w:val="fr-BE" w:eastAsia="fr-BE"/>
        </w:rPr>
        <w:t xml:space="preserve"> </w:t>
      </w:r>
      <w:r w:rsidR="004F3071" w:rsidRPr="000F3F24">
        <w:rPr>
          <w:rFonts w:ascii="Arial" w:eastAsia="Times New Roman" w:hAnsi="Arial" w:cs="Arial"/>
          <w:i/>
          <w:lang w:val="fr-BE" w:eastAsia="fr-BE"/>
        </w:rPr>
        <w:t>Le livre des marges</w:t>
      </w:r>
      <w:r w:rsidR="004F3071" w:rsidRPr="007506C8">
        <w:rPr>
          <w:rFonts w:ascii="Arial" w:eastAsia="Times New Roman" w:hAnsi="Arial" w:cs="Arial"/>
          <w:lang w:val="fr-BE" w:eastAsia="fr-BE"/>
        </w:rPr>
        <w:t xml:space="preserve"> </w:t>
      </w:r>
      <w:r w:rsidR="004F3071">
        <w:rPr>
          <w:rFonts w:ascii="Arial" w:eastAsia="Times New Roman" w:hAnsi="Arial" w:cs="Arial"/>
          <w:lang w:val="fr-BE" w:eastAsia="fr-BE"/>
        </w:rPr>
        <w:t>(</w:t>
      </w:r>
      <w:r w:rsidR="004F3071" w:rsidRPr="007506C8">
        <w:rPr>
          <w:rFonts w:ascii="Arial" w:eastAsia="Times New Roman" w:hAnsi="Arial" w:cs="Arial"/>
          <w:lang w:val="fr-BE" w:eastAsia="fr-BE"/>
        </w:rPr>
        <w:t>1991</w:t>
      </w:r>
      <w:r w:rsidR="004F3071">
        <w:rPr>
          <w:rFonts w:ascii="Arial" w:eastAsia="Times New Roman" w:hAnsi="Arial" w:cs="Arial"/>
          <w:lang w:val="fr-BE" w:eastAsia="fr-BE"/>
        </w:rPr>
        <w:t>) d’</w:t>
      </w:r>
      <w:r w:rsidR="00435CA7">
        <w:rPr>
          <w:rFonts w:ascii="Arial" w:eastAsia="Times New Roman" w:hAnsi="Arial" w:cs="Arial"/>
          <w:lang w:val="fr-BE" w:eastAsia="fr-BE"/>
        </w:rPr>
        <w:t xml:space="preserve">Edmond Jabès, lequel, tout comme Paul </w:t>
      </w:r>
      <w:r w:rsidR="00805517">
        <w:rPr>
          <w:rFonts w:ascii="Arial" w:eastAsia="Times New Roman" w:hAnsi="Arial" w:cs="Arial"/>
          <w:lang w:val="fr-BE" w:eastAsia="fr-BE"/>
        </w:rPr>
        <w:t>Celan</w:t>
      </w:r>
      <w:r w:rsidR="00435CA7">
        <w:rPr>
          <w:rFonts w:ascii="Arial" w:eastAsia="Times New Roman" w:hAnsi="Arial" w:cs="Arial"/>
          <w:lang w:val="fr-BE" w:eastAsia="fr-BE"/>
        </w:rPr>
        <w:t xml:space="preserve">, ramène la question du </w:t>
      </w:r>
      <w:r w:rsidR="00435CA7" w:rsidRPr="007506C8">
        <w:rPr>
          <w:rFonts w:ascii="Arial" w:eastAsia="Times New Roman" w:hAnsi="Arial" w:cs="Arial"/>
          <w:lang w:val="fr-BE" w:eastAsia="fr-BE"/>
        </w:rPr>
        <w:t>silence de Dieu</w:t>
      </w:r>
      <w:r w:rsidR="00D50A1B">
        <w:rPr>
          <w:rFonts w:ascii="Arial" w:eastAsia="Times New Roman" w:hAnsi="Arial" w:cs="Arial"/>
          <w:lang w:val="fr-BE" w:eastAsia="fr-BE"/>
        </w:rPr>
        <w:t xml:space="preserve"> et de l’ineffable de son Nom</w:t>
      </w:r>
      <w:r w:rsidR="00435CA7" w:rsidRPr="007506C8">
        <w:rPr>
          <w:rFonts w:ascii="Arial" w:eastAsia="Times New Roman" w:hAnsi="Arial" w:cs="Arial"/>
          <w:lang w:val="fr-BE" w:eastAsia="fr-BE"/>
        </w:rPr>
        <w:t xml:space="preserve"> à la source de tous les questionnements,</w:t>
      </w:r>
      <w:r w:rsidR="00435CA7">
        <w:rPr>
          <w:rFonts w:ascii="Arial" w:eastAsia="Times New Roman" w:hAnsi="Arial" w:cs="Arial"/>
          <w:lang w:val="fr-BE" w:eastAsia="fr-BE"/>
        </w:rPr>
        <w:t xml:space="preserve"> à l’</w:t>
      </w:r>
      <w:r w:rsidR="00D50A1B">
        <w:rPr>
          <w:rFonts w:ascii="Arial" w:eastAsia="Times New Roman" w:hAnsi="Arial" w:cs="Arial"/>
          <w:lang w:val="fr-BE" w:eastAsia="fr-BE"/>
        </w:rPr>
        <w:t>indicible de la catastrophe historique,</w:t>
      </w:r>
      <w:r w:rsidR="005A43BE">
        <w:rPr>
          <w:rFonts w:ascii="Arial" w:eastAsia="Times New Roman" w:hAnsi="Arial" w:cs="Arial"/>
          <w:lang w:val="fr-BE" w:eastAsia="fr-BE"/>
        </w:rPr>
        <w:t xml:space="preserve"> à savoir</w:t>
      </w:r>
      <w:r w:rsidR="00D50A1B">
        <w:rPr>
          <w:rFonts w:ascii="Arial" w:eastAsia="Times New Roman" w:hAnsi="Arial" w:cs="Arial"/>
          <w:lang w:val="fr-BE" w:eastAsia="fr-BE"/>
        </w:rPr>
        <w:t xml:space="preserve"> l’Holocauste.</w:t>
      </w:r>
      <w:r w:rsidR="00805517" w:rsidRPr="00805517">
        <w:rPr>
          <w:rFonts w:ascii="Arial" w:eastAsia="Times New Roman" w:hAnsi="Arial" w:cs="Arial"/>
          <w:lang w:val="fr-BE" w:eastAsia="fr-BE"/>
        </w:rPr>
        <w:t xml:space="preserve"> </w:t>
      </w:r>
      <w:r w:rsidR="00805517">
        <w:rPr>
          <w:rFonts w:ascii="Arial" w:eastAsia="Times New Roman" w:hAnsi="Arial" w:cs="Arial"/>
          <w:lang w:val="fr-BE" w:eastAsia="fr-BE"/>
        </w:rPr>
        <w:t>Ouaknine</w:t>
      </w:r>
      <w:r w:rsidR="00291A76">
        <w:rPr>
          <w:rFonts w:ascii="Arial" w:eastAsia="Times New Roman" w:hAnsi="Arial" w:cs="Arial"/>
          <w:lang w:val="fr-BE" w:eastAsia="fr-BE"/>
        </w:rPr>
        <w:t xml:space="preserve"> convoque </w:t>
      </w:r>
      <w:r w:rsidR="00805517">
        <w:rPr>
          <w:rFonts w:ascii="Arial" w:eastAsia="Times New Roman" w:hAnsi="Arial" w:cs="Arial"/>
          <w:lang w:val="fr-BE" w:eastAsia="fr-BE"/>
        </w:rPr>
        <w:t>Le</w:t>
      </w:r>
      <w:r w:rsidR="00805517" w:rsidRPr="007506C8">
        <w:rPr>
          <w:rFonts w:ascii="Arial" w:eastAsia="Times New Roman" w:hAnsi="Arial" w:cs="Arial"/>
          <w:lang w:val="fr-BE" w:eastAsia="fr-BE"/>
        </w:rPr>
        <w:t xml:space="preserve"> </w:t>
      </w:r>
      <w:r w:rsidR="00805517">
        <w:rPr>
          <w:rFonts w:ascii="Arial" w:eastAsia="Times New Roman" w:hAnsi="Arial" w:cs="Arial"/>
          <w:i/>
          <w:lang w:val="fr-BE" w:eastAsia="fr-BE"/>
        </w:rPr>
        <w:t>Liv</w:t>
      </w:r>
      <w:r w:rsidR="00805517" w:rsidRPr="007506C8">
        <w:rPr>
          <w:rFonts w:ascii="Arial" w:eastAsia="Times New Roman" w:hAnsi="Arial" w:cs="Arial"/>
          <w:i/>
          <w:lang w:val="fr-BE" w:eastAsia="fr-BE"/>
        </w:rPr>
        <w:t>re Brûlé</w:t>
      </w:r>
      <w:r w:rsidR="00805517" w:rsidRPr="007506C8">
        <w:rPr>
          <w:rFonts w:ascii="Arial" w:eastAsia="Times New Roman" w:hAnsi="Arial" w:cs="Arial"/>
          <w:lang w:val="fr-BE" w:eastAsia="fr-BE"/>
        </w:rPr>
        <w:t xml:space="preserve"> </w:t>
      </w:r>
      <w:r w:rsidR="00291A76">
        <w:rPr>
          <w:rFonts w:ascii="Arial" w:eastAsia="Times New Roman" w:hAnsi="Arial" w:cs="Arial"/>
          <w:lang w:val="fr-BE" w:eastAsia="fr-BE"/>
        </w:rPr>
        <w:t xml:space="preserve">(1806) </w:t>
      </w:r>
      <w:r w:rsidR="00805517" w:rsidRPr="007506C8">
        <w:rPr>
          <w:rFonts w:ascii="Arial" w:eastAsia="Times New Roman" w:hAnsi="Arial" w:cs="Arial"/>
          <w:lang w:val="fr-BE" w:eastAsia="fr-BE"/>
        </w:rPr>
        <w:t>d</w:t>
      </w:r>
      <w:r w:rsidR="00291A76">
        <w:rPr>
          <w:rFonts w:ascii="Arial" w:eastAsia="Times New Roman" w:hAnsi="Arial" w:cs="Arial"/>
          <w:lang w:val="fr-BE" w:eastAsia="fr-BE"/>
        </w:rPr>
        <w:t>u même</w:t>
      </w:r>
      <w:r w:rsidR="00805517" w:rsidRPr="007506C8">
        <w:rPr>
          <w:rFonts w:ascii="Arial" w:eastAsia="Times New Roman" w:hAnsi="Arial" w:cs="Arial"/>
          <w:lang w:val="fr-BE" w:eastAsia="fr-BE"/>
        </w:rPr>
        <w:t xml:space="preserve"> Rabbi Nahman</w:t>
      </w:r>
      <w:r w:rsidR="00805517">
        <w:rPr>
          <w:rFonts w:ascii="Arial" w:eastAsia="Times New Roman" w:hAnsi="Arial" w:cs="Arial"/>
          <w:lang w:val="fr-BE" w:eastAsia="fr-BE"/>
        </w:rPr>
        <w:t>,</w:t>
      </w:r>
      <w:r w:rsidR="00CD2039">
        <w:rPr>
          <w:rFonts w:ascii="Arial" w:eastAsia="Times New Roman" w:hAnsi="Arial" w:cs="Arial"/>
          <w:lang w:val="fr-BE" w:eastAsia="fr-BE"/>
        </w:rPr>
        <w:t xml:space="preserve"> livre</w:t>
      </w:r>
      <w:r w:rsidR="00805517" w:rsidRPr="007506C8">
        <w:rPr>
          <w:rFonts w:ascii="Arial" w:eastAsia="Times New Roman" w:hAnsi="Arial" w:cs="Arial"/>
          <w:lang w:val="fr-BE" w:eastAsia="fr-BE"/>
        </w:rPr>
        <w:t xml:space="preserve"> </w:t>
      </w:r>
      <w:r w:rsidR="00291A76">
        <w:rPr>
          <w:rFonts w:ascii="Arial" w:eastAsia="Times New Roman" w:hAnsi="Arial" w:cs="Arial"/>
          <w:lang w:val="fr-BE" w:eastAsia="fr-BE"/>
        </w:rPr>
        <w:t>qui s</w:t>
      </w:r>
      <w:r w:rsidR="005A43BE">
        <w:rPr>
          <w:rFonts w:ascii="Arial" w:eastAsia="Times New Roman" w:hAnsi="Arial" w:cs="Arial"/>
          <w:lang w:val="fr-BE" w:eastAsia="fr-BE"/>
        </w:rPr>
        <w:t>e présente</w:t>
      </w:r>
      <w:r w:rsidR="00291A76">
        <w:rPr>
          <w:rFonts w:ascii="Arial" w:eastAsia="Times New Roman" w:hAnsi="Arial" w:cs="Arial"/>
          <w:lang w:val="fr-BE" w:eastAsia="fr-BE"/>
        </w:rPr>
        <w:t xml:space="preserve"> dans </w:t>
      </w:r>
      <w:r w:rsidR="00805517" w:rsidRPr="007506C8">
        <w:rPr>
          <w:rFonts w:ascii="Arial" w:eastAsia="Times New Roman" w:hAnsi="Arial" w:cs="Arial"/>
          <w:lang w:val="fr-BE" w:eastAsia="fr-BE"/>
        </w:rPr>
        <w:t>son retrait, son effacement, voire dans sa brûlure pour pré</w:t>
      </w:r>
      <w:r w:rsidR="00805517">
        <w:rPr>
          <w:rFonts w:ascii="Arial" w:eastAsia="Times New Roman" w:hAnsi="Arial" w:cs="Arial"/>
          <w:lang w:val="fr-BE" w:eastAsia="fr-BE"/>
        </w:rPr>
        <w:t>server l’incertitude exégétique</w:t>
      </w:r>
      <w:r w:rsidR="00291A76">
        <w:rPr>
          <w:rFonts w:ascii="Arial" w:eastAsia="Times New Roman" w:hAnsi="Arial" w:cs="Arial"/>
          <w:lang w:val="fr-BE" w:eastAsia="fr-BE"/>
        </w:rPr>
        <w:t xml:space="preserve">, </w:t>
      </w:r>
      <w:r w:rsidR="00291A76" w:rsidRPr="007506C8">
        <w:rPr>
          <w:rFonts w:ascii="Arial" w:eastAsia="Times New Roman" w:hAnsi="Arial" w:cs="Arial"/>
          <w:lang w:val="fr-BE" w:eastAsia="fr-BE"/>
        </w:rPr>
        <w:t xml:space="preserve">tandis que </w:t>
      </w:r>
      <w:r w:rsidR="00291A76" w:rsidRPr="007506C8">
        <w:rPr>
          <w:rFonts w:ascii="Arial" w:eastAsia="Times New Roman" w:hAnsi="Arial" w:cs="Arial"/>
          <w:i/>
          <w:lang w:val="fr-BE" w:eastAsia="fr-BE"/>
        </w:rPr>
        <w:t>Le livre caché</w:t>
      </w:r>
      <w:r w:rsidR="00291A76">
        <w:rPr>
          <w:rFonts w:ascii="Arial" w:eastAsia="Times New Roman" w:hAnsi="Arial" w:cs="Arial"/>
          <w:lang w:val="fr-BE" w:eastAsia="fr-BE"/>
        </w:rPr>
        <w:t>, autre ouvrage de Nahman, franchement ésotérique</w:t>
      </w:r>
      <w:r w:rsidR="00CD2039">
        <w:rPr>
          <w:rFonts w:ascii="Arial" w:eastAsia="Times New Roman" w:hAnsi="Arial" w:cs="Arial"/>
          <w:lang w:val="fr-BE" w:eastAsia="fr-BE"/>
        </w:rPr>
        <w:t xml:space="preserve"> celui-ci</w:t>
      </w:r>
      <w:r w:rsidR="00291A76">
        <w:rPr>
          <w:rFonts w:ascii="Arial" w:eastAsia="Times New Roman" w:hAnsi="Arial" w:cs="Arial"/>
          <w:lang w:val="fr-BE" w:eastAsia="fr-BE"/>
        </w:rPr>
        <w:t xml:space="preserve">, </w:t>
      </w:r>
      <w:r w:rsidR="00291A76" w:rsidRPr="007506C8">
        <w:rPr>
          <w:rFonts w:ascii="Arial" w:eastAsia="Times New Roman" w:hAnsi="Arial" w:cs="Arial"/>
          <w:lang w:val="fr-BE" w:eastAsia="fr-BE"/>
        </w:rPr>
        <w:t>ne pouvait être lu par personne sauf éventuellement par le Messie</w:t>
      </w:r>
      <w:r w:rsidR="00291A76">
        <w:rPr>
          <w:rFonts w:ascii="Arial" w:eastAsia="Times New Roman" w:hAnsi="Arial" w:cs="Arial"/>
          <w:lang w:val="fr-BE" w:eastAsia="fr-BE"/>
        </w:rPr>
        <w:t xml:space="preserve">. </w:t>
      </w:r>
      <w:r w:rsidR="00CD2039">
        <w:rPr>
          <w:rFonts w:ascii="Arial" w:eastAsia="Times New Roman" w:hAnsi="Arial" w:cs="Arial"/>
          <w:lang w:val="fr-BE" w:eastAsia="fr-BE"/>
        </w:rPr>
        <w:t>Le</w:t>
      </w:r>
      <w:r w:rsidR="0094365B">
        <w:rPr>
          <w:rFonts w:ascii="Arial" w:eastAsia="Times New Roman" w:hAnsi="Arial" w:cs="Arial"/>
          <w:lang w:val="fr-BE" w:eastAsia="fr-BE"/>
        </w:rPr>
        <w:t xml:space="preserve"> livre, selon Rabbi Nahman, relayé par Ouaknine, </w:t>
      </w:r>
      <w:r w:rsidR="00805517">
        <w:rPr>
          <w:rFonts w:ascii="Arial" w:eastAsia="Times New Roman" w:hAnsi="Arial" w:cs="Arial"/>
          <w:lang w:val="fr-BE" w:eastAsia="fr-BE"/>
        </w:rPr>
        <w:t>ne</w:t>
      </w:r>
      <w:r w:rsidR="00805517" w:rsidRPr="007506C8">
        <w:rPr>
          <w:rFonts w:ascii="Arial" w:eastAsia="Times New Roman" w:hAnsi="Arial" w:cs="Arial"/>
          <w:lang w:val="fr-BE" w:eastAsia="fr-BE"/>
        </w:rPr>
        <w:t xml:space="preserve"> doi</w:t>
      </w:r>
      <w:r w:rsidR="00CD2039">
        <w:rPr>
          <w:rFonts w:ascii="Arial" w:eastAsia="Times New Roman" w:hAnsi="Arial" w:cs="Arial"/>
          <w:lang w:val="fr-BE" w:eastAsia="fr-BE"/>
        </w:rPr>
        <w:t>t</w:t>
      </w:r>
      <w:r w:rsidR="00B629AE">
        <w:rPr>
          <w:rFonts w:ascii="Arial" w:eastAsia="Times New Roman" w:hAnsi="Arial" w:cs="Arial"/>
          <w:lang w:val="fr-BE" w:eastAsia="fr-BE"/>
        </w:rPr>
        <w:t xml:space="preserve"> </w:t>
      </w:r>
      <w:r w:rsidR="00805517" w:rsidRPr="007506C8">
        <w:rPr>
          <w:rFonts w:ascii="Arial" w:eastAsia="Times New Roman" w:hAnsi="Arial" w:cs="Arial"/>
          <w:lang w:val="fr-BE" w:eastAsia="fr-BE"/>
        </w:rPr>
        <w:t>pas faire l’objet d’une appropriation (au risque de tombe</w:t>
      </w:r>
      <w:r w:rsidR="00805517">
        <w:rPr>
          <w:rFonts w:ascii="Arial" w:eastAsia="Times New Roman" w:hAnsi="Arial" w:cs="Arial"/>
          <w:lang w:val="fr-BE" w:eastAsia="fr-BE"/>
        </w:rPr>
        <w:t>r dans le « démoniaque »</w:t>
      </w:r>
      <w:r w:rsidR="00805517">
        <w:rPr>
          <w:rStyle w:val="FootnoteReference"/>
          <w:rFonts w:ascii="Arial" w:eastAsia="Times New Roman" w:hAnsi="Arial" w:cs="Arial"/>
          <w:lang w:val="fr-BE" w:eastAsia="fr-BE"/>
        </w:rPr>
        <w:footnoteReference w:id="7"/>
      </w:r>
      <w:r w:rsidR="0094365B">
        <w:rPr>
          <w:rFonts w:ascii="Arial" w:eastAsia="Times New Roman" w:hAnsi="Arial" w:cs="Arial"/>
          <w:lang w:val="fr-BE" w:eastAsia="fr-BE"/>
        </w:rPr>
        <w:t xml:space="preserve"> </w:t>
      </w:r>
      <w:r w:rsidR="00805517">
        <w:rPr>
          <w:rFonts w:ascii="Arial" w:eastAsia="Times New Roman" w:hAnsi="Arial" w:cs="Arial"/>
          <w:lang w:val="fr-BE" w:eastAsia="fr-BE"/>
        </w:rPr>
        <w:t>– Lilith par son nom aurait</w:t>
      </w:r>
      <w:r w:rsidR="00805517" w:rsidRPr="007506C8">
        <w:rPr>
          <w:rFonts w:ascii="Arial" w:eastAsia="Times New Roman" w:hAnsi="Arial" w:cs="Arial"/>
          <w:lang w:val="fr-BE" w:eastAsia="fr-BE"/>
        </w:rPr>
        <w:t xml:space="preserve"> épuisé toute « l’énergie sémantique », les « bouches » de l’alphabet</w:t>
      </w:r>
      <w:r w:rsidR="00805517">
        <w:rPr>
          <w:rFonts w:ascii="Arial" w:eastAsia="Times New Roman" w:hAnsi="Arial" w:cs="Arial"/>
          <w:lang w:val="fr-BE" w:eastAsia="fr-BE"/>
        </w:rPr>
        <w:t xml:space="preserve"> –</w:t>
      </w:r>
      <w:r w:rsidR="00C63948">
        <w:rPr>
          <w:rFonts w:ascii="Arial" w:eastAsia="Times New Roman" w:hAnsi="Arial" w:cs="Arial"/>
          <w:lang w:val="fr-BE" w:eastAsia="fr-BE"/>
        </w:rPr>
        <w:t xml:space="preserve">, voire </w:t>
      </w:r>
      <w:r w:rsidR="00CD2039">
        <w:rPr>
          <w:rFonts w:ascii="Arial" w:eastAsia="Times New Roman" w:hAnsi="Arial" w:cs="Arial"/>
          <w:lang w:val="fr-BE" w:eastAsia="fr-BE"/>
        </w:rPr>
        <w:t>n’a pas vocation à être lu</w:t>
      </w:r>
      <w:r w:rsidR="00805517" w:rsidRPr="007506C8">
        <w:rPr>
          <w:rFonts w:ascii="Arial" w:eastAsia="Times New Roman" w:hAnsi="Arial" w:cs="Arial"/>
          <w:lang w:val="fr-BE" w:eastAsia="fr-BE"/>
        </w:rPr>
        <w:t xml:space="preserve"> </w:t>
      </w:r>
      <w:r w:rsidR="00CD2039">
        <w:rPr>
          <w:rFonts w:ascii="Arial" w:eastAsia="Times New Roman" w:hAnsi="Arial" w:cs="Arial"/>
          <w:lang w:val="fr-BE" w:eastAsia="fr-BE"/>
        </w:rPr>
        <w:t>si ce n’est</w:t>
      </w:r>
      <w:r w:rsidR="00805517" w:rsidRPr="007506C8">
        <w:rPr>
          <w:rFonts w:ascii="Arial" w:eastAsia="Times New Roman" w:hAnsi="Arial" w:cs="Arial"/>
          <w:lang w:val="fr-BE" w:eastAsia="fr-BE"/>
        </w:rPr>
        <w:t xml:space="preserve"> démembré, éclaté, bri</w:t>
      </w:r>
      <w:r w:rsidR="0094365B">
        <w:rPr>
          <w:rFonts w:ascii="Arial" w:eastAsia="Times New Roman" w:hAnsi="Arial" w:cs="Arial"/>
          <w:lang w:val="fr-BE" w:eastAsia="fr-BE"/>
        </w:rPr>
        <w:t xml:space="preserve">sé, comme les Tables de la Loi. </w:t>
      </w:r>
      <w:r w:rsidR="00291A76">
        <w:rPr>
          <w:rFonts w:ascii="Arial" w:eastAsia="Times New Roman" w:hAnsi="Arial" w:cs="Arial"/>
          <w:lang w:val="fr-BE" w:eastAsia="fr-BE"/>
        </w:rPr>
        <w:t>De même,</w:t>
      </w:r>
      <w:r w:rsidR="00291A76" w:rsidRPr="007506C8">
        <w:rPr>
          <w:rFonts w:ascii="Arial" w:eastAsia="Times New Roman" w:hAnsi="Arial" w:cs="Arial"/>
          <w:lang w:val="fr-BE" w:eastAsia="fr-BE"/>
        </w:rPr>
        <w:t xml:space="preserve"> le</w:t>
      </w:r>
      <w:r w:rsidR="00B629AE">
        <w:rPr>
          <w:rFonts w:ascii="Arial" w:eastAsia="Times New Roman" w:hAnsi="Arial" w:cs="Arial"/>
          <w:lang w:val="fr-BE" w:eastAsia="fr-BE"/>
        </w:rPr>
        <w:t xml:space="preserve"> septième</w:t>
      </w:r>
      <w:r w:rsidR="00291A76" w:rsidRPr="007506C8">
        <w:rPr>
          <w:rFonts w:ascii="Arial" w:eastAsia="Times New Roman" w:hAnsi="Arial" w:cs="Arial"/>
          <w:lang w:val="fr-BE" w:eastAsia="fr-BE"/>
        </w:rPr>
        <w:t xml:space="preserve"> jour de la </w:t>
      </w:r>
      <w:r w:rsidR="00B629AE">
        <w:rPr>
          <w:rFonts w:ascii="Arial" w:eastAsia="Times New Roman" w:hAnsi="Arial" w:cs="Arial"/>
          <w:lang w:val="fr-BE" w:eastAsia="fr-BE"/>
        </w:rPr>
        <w:t>C</w:t>
      </w:r>
      <w:r w:rsidR="00B629AE" w:rsidRPr="007506C8">
        <w:rPr>
          <w:rFonts w:ascii="Arial" w:eastAsia="Times New Roman" w:hAnsi="Arial" w:cs="Arial"/>
          <w:lang w:val="fr-BE" w:eastAsia="fr-BE"/>
        </w:rPr>
        <w:t>réation ne</w:t>
      </w:r>
      <w:r w:rsidR="00291A76" w:rsidRPr="007506C8">
        <w:rPr>
          <w:rFonts w:ascii="Arial" w:eastAsia="Times New Roman" w:hAnsi="Arial" w:cs="Arial"/>
          <w:lang w:val="fr-BE" w:eastAsia="fr-BE"/>
        </w:rPr>
        <w:t xml:space="preserve"> doit pas être vu comme un repos mais comme la création d’un « vide », d’un « rien »</w:t>
      </w:r>
      <w:r w:rsidR="00291A76">
        <w:rPr>
          <w:rFonts w:ascii="Arial" w:eastAsia="Times New Roman" w:hAnsi="Arial" w:cs="Arial"/>
          <w:lang w:val="fr-BE" w:eastAsia="fr-BE"/>
        </w:rPr>
        <w:t>, d’</w:t>
      </w:r>
      <w:r w:rsidR="00291A76" w:rsidRPr="007506C8">
        <w:rPr>
          <w:rFonts w:ascii="Arial" w:eastAsia="Times New Roman" w:hAnsi="Arial" w:cs="Arial"/>
          <w:lang w:val="fr-BE" w:eastAsia="fr-BE"/>
        </w:rPr>
        <w:t>une « ouverture vers un futur inachevé », tellement imprévisible que même « Le Mess</w:t>
      </w:r>
      <w:r w:rsidR="00291A76">
        <w:rPr>
          <w:rFonts w:ascii="Arial" w:eastAsia="Times New Roman" w:hAnsi="Arial" w:cs="Arial"/>
          <w:lang w:val="fr-BE" w:eastAsia="fr-BE"/>
        </w:rPr>
        <w:t>ie est fait pour ne pas venir »</w:t>
      </w:r>
      <w:r w:rsidR="00291A76" w:rsidRPr="007506C8">
        <w:rPr>
          <w:rStyle w:val="FootnoteReference"/>
          <w:rFonts w:ascii="Arial" w:eastAsia="Times New Roman" w:hAnsi="Arial" w:cs="Arial"/>
          <w:lang w:val="fr-BE" w:eastAsia="fr-BE"/>
        </w:rPr>
        <w:footnoteReference w:id="8"/>
      </w:r>
      <w:r w:rsidR="00291A76">
        <w:rPr>
          <w:rFonts w:ascii="Arial" w:eastAsia="Times New Roman" w:hAnsi="Arial" w:cs="Arial"/>
          <w:lang w:val="fr-BE" w:eastAsia="fr-BE"/>
        </w:rPr>
        <w:t xml:space="preserve">.  </w:t>
      </w:r>
      <w:r w:rsidR="0094365B">
        <w:rPr>
          <w:rFonts w:ascii="Arial" w:eastAsia="Times New Roman" w:hAnsi="Arial" w:cs="Arial"/>
          <w:lang w:val="fr-BE" w:eastAsia="fr-BE"/>
        </w:rPr>
        <w:t>Rabbi Nahman insiste</w:t>
      </w:r>
      <w:r w:rsidR="00805517" w:rsidRPr="007506C8">
        <w:rPr>
          <w:rFonts w:ascii="Arial" w:eastAsia="Times New Roman" w:hAnsi="Arial" w:cs="Arial"/>
          <w:lang w:val="fr-BE" w:eastAsia="fr-BE"/>
        </w:rPr>
        <w:t xml:space="preserve"> </w:t>
      </w:r>
      <w:r w:rsidR="00291A76">
        <w:rPr>
          <w:rFonts w:ascii="Arial" w:eastAsia="Times New Roman" w:hAnsi="Arial" w:cs="Arial"/>
          <w:lang w:val="fr-BE" w:eastAsia="fr-BE"/>
        </w:rPr>
        <w:t>en</w:t>
      </w:r>
      <w:r w:rsidR="00CD2039">
        <w:rPr>
          <w:rFonts w:ascii="Arial" w:eastAsia="Times New Roman" w:hAnsi="Arial" w:cs="Arial"/>
          <w:lang w:val="fr-BE" w:eastAsia="fr-BE"/>
        </w:rPr>
        <w:t>fin</w:t>
      </w:r>
      <w:r w:rsidR="00291A76">
        <w:rPr>
          <w:rFonts w:ascii="Arial" w:eastAsia="Times New Roman" w:hAnsi="Arial" w:cs="Arial"/>
          <w:lang w:val="fr-BE" w:eastAsia="fr-BE"/>
        </w:rPr>
        <w:t xml:space="preserve"> </w:t>
      </w:r>
      <w:r w:rsidR="00805517" w:rsidRPr="007506C8">
        <w:rPr>
          <w:rFonts w:ascii="Arial" w:eastAsia="Times New Roman" w:hAnsi="Arial" w:cs="Arial"/>
          <w:lang w:val="fr-BE" w:eastAsia="fr-BE"/>
        </w:rPr>
        <w:t>sur l’interprétation comme délivrance</w:t>
      </w:r>
      <w:r w:rsidR="00291A76">
        <w:rPr>
          <w:rFonts w:ascii="Arial" w:eastAsia="Times New Roman" w:hAnsi="Arial" w:cs="Arial"/>
          <w:lang w:val="fr-BE" w:eastAsia="fr-BE"/>
        </w:rPr>
        <w:t>, au sens de « </w:t>
      </w:r>
      <w:r w:rsidR="00805517" w:rsidRPr="007506C8">
        <w:rPr>
          <w:rFonts w:ascii="Arial" w:eastAsia="Times New Roman" w:hAnsi="Arial" w:cs="Arial"/>
          <w:lang w:val="fr-BE" w:eastAsia="fr-BE"/>
        </w:rPr>
        <w:t>faire sortir la parole de la prison des mots »</w:t>
      </w:r>
      <w:r w:rsidR="00B629AE">
        <w:rPr>
          <w:rFonts w:ascii="Arial" w:eastAsia="Times New Roman" w:hAnsi="Arial" w:cs="Arial"/>
          <w:lang w:val="fr-BE" w:eastAsia="fr-BE"/>
        </w:rPr>
        <w:t>.</w:t>
      </w:r>
      <w:r w:rsidR="00805517">
        <w:rPr>
          <w:rStyle w:val="FootnoteReference"/>
          <w:rFonts w:ascii="Arial" w:eastAsia="Times New Roman" w:hAnsi="Arial" w:cs="Arial"/>
          <w:lang w:val="fr-BE" w:eastAsia="fr-BE"/>
        </w:rPr>
        <w:footnoteReference w:id="9"/>
      </w:r>
      <w:r w:rsidR="00805517" w:rsidRPr="007506C8">
        <w:rPr>
          <w:rFonts w:ascii="Arial" w:eastAsia="Times New Roman" w:hAnsi="Arial" w:cs="Arial"/>
          <w:lang w:val="fr-BE" w:eastAsia="fr-BE"/>
        </w:rPr>
        <w:t xml:space="preserve"> </w:t>
      </w:r>
    </w:p>
    <w:p w:rsidR="000A4BEF" w:rsidRPr="007506C8" w:rsidRDefault="00BD4A49" w:rsidP="00B629AE">
      <w:pPr>
        <w:spacing w:after="0" w:line="360" w:lineRule="auto"/>
        <w:ind w:firstLine="709"/>
        <w:jc w:val="both"/>
        <w:rPr>
          <w:rFonts w:ascii="Arial" w:hAnsi="Arial" w:cs="Arial"/>
          <w:lang w:val="fr-BE"/>
        </w:rPr>
      </w:pPr>
      <w:r w:rsidRPr="007506C8">
        <w:rPr>
          <w:rFonts w:ascii="Arial" w:hAnsi="Arial" w:cs="Arial"/>
          <w:noProof/>
        </w:rPr>
        <w:t>On le voit</w:t>
      </w:r>
      <w:r w:rsidR="000A4BEF">
        <w:rPr>
          <w:rFonts w:ascii="Arial" w:hAnsi="Arial" w:cs="Arial"/>
          <w:noProof/>
        </w:rPr>
        <w:t>,</w:t>
      </w:r>
      <w:r w:rsidRPr="007506C8">
        <w:rPr>
          <w:rFonts w:ascii="Arial" w:hAnsi="Arial" w:cs="Arial"/>
          <w:noProof/>
        </w:rPr>
        <w:t xml:space="preserve"> lire, interpréter, commenter viennent déployer</w:t>
      </w:r>
      <w:r w:rsidR="003E02E4" w:rsidRPr="007506C8">
        <w:rPr>
          <w:rFonts w:ascii="Arial" w:hAnsi="Arial" w:cs="Arial"/>
          <w:noProof/>
        </w:rPr>
        <w:t>, dénouer, délier</w:t>
      </w:r>
      <w:r w:rsidRPr="007506C8">
        <w:rPr>
          <w:rFonts w:ascii="Arial" w:hAnsi="Arial" w:cs="Arial"/>
          <w:noProof/>
        </w:rPr>
        <w:t xml:space="preserve"> l</w:t>
      </w:r>
      <w:r w:rsidR="00C12FFE" w:rsidRPr="007506C8">
        <w:rPr>
          <w:rFonts w:ascii="Arial" w:hAnsi="Arial" w:cs="Arial"/>
          <w:noProof/>
        </w:rPr>
        <w:t>a</w:t>
      </w:r>
      <w:r w:rsidRPr="007506C8">
        <w:rPr>
          <w:rFonts w:ascii="Arial" w:hAnsi="Arial" w:cs="Arial"/>
          <w:noProof/>
        </w:rPr>
        <w:t xml:space="preserve"> lettre</w:t>
      </w:r>
      <w:r w:rsidR="008F795F">
        <w:rPr>
          <w:rFonts w:ascii="Arial" w:hAnsi="Arial" w:cs="Arial"/>
          <w:noProof/>
        </w:rPr>
        <w:t xml:space="preserve"> </w:t>
      </w:r>
      <w:r w:rsidR="00844B8C" w:rsidRPr="007506C8">
        <w:rPr>
          <w:rFonts w:ascii="Arial" w:hAnsi="Arial" w:cs="Arial"/>
          <w:noProof/>
        </w:rPr>
        <w:t>et</w:t>
      </w:r>
      <w:r w:rsidR="008F795F">
        <w:rPr>
          <w:rFonts w:ascii="Arial" w:hAnsi="Arial" w:cs="Arial"/>
          <w:noProof/>
        </w:rPr>
        <w:t>, partant,</w:t>
      </w:r>
      <w:r w:rsidR="00844B8C" w:rsidRPr="007506C8">
        <w:rPr>
          <w:rFonts w:ascii="Arial" w:hAnsi="Arial" w:cs="Arial"/>
          <w:noProof/>
        </w:rPr>
        <w:t xml:space="preserve"> désyncrétiser le sens.</w:t>
      </w:r>
      <w:r w:rsidRPr="007506C8">
        <w:rPr>
          <w:rFonts w:ascii="Arial" w:hAnsi="Arial" w:cs="Arial"/>
          <w:noProof/>
        </w:rPr>
        <w:t xml:space="preserve"> </w:t>
      </w:r>
      <w:r w:rsidR="00A231A4" w:rsidRPr="007506C8">
        <w:rPr>
          <w:rFonts w:ascii="Arial" w:eastAsia="Times New Roman" w:hAnsi="Arial" w:cs="Arial"/>
          <w:lang w:val="fr-BE" w:eastAsia="fr-BE"/>
        </w:rPr>
        <w:t>L’inflation du commentaire et des additions aux suppléments qui composent le Talmud (</w:t>
      </w:r>
      <w:r w:rsidR="00A231A4" w:rsidRPr="007506C8">
        <w:rPr>
          <w:rFonts w:ascii="Arial" w:eastAsia="Times New Roman" w:hAnsi="Arial" w:cs="Arial"/>
          <w:i/>
          <w:lang w:val="fr-BE" w:eastAsia="fr-BE"/>
        </w:rPr>
        <w:t>étude</w:t>
      </w:r>
      <w:r w:rsidR="00A231A4" w:rsidRPr="007506C8">
        <w:rPr>
          <w:rFonts w:ascii="Arial" w:eastAsia="Times New Roman" w:hAnsi="Arial" w:cs="Arial"/>
          <w:lang w:val="fr-BE" w:eastAsia="fr-BE"/>
        </w:rPr>
        <w:t xml:space="preserve">) </w:t>
      </w:r>
      <w:r w:rsidR="00481D33">
        <w:rPr>
          <w:rFonts w:ascii="Arial" w:eastAsia="Times New Roman" w:hAnsi="Arial" w:cs="Arial"/>
          <w:lang w:val="fr-BE" w:eastAsia="fr-BE"/>
        </w:rPr>
        <w:t>semble conditionné</w:t>
      </w:r>
      <w:r w:rsidR="000A4BEF">
        <w:rPr>
          <w:rFonts w:ascii="Arial" w:eastAsia="Times New Roman" w:hAnsi="Arial" w:cs="Arial"/>
          <w:lang w:val="fr-BE" w:eastAsia="fr-BE"/>
        </w:rPr>
        <w:t>e</w:t>
      </w:r>
      <w:r w:rsidR="00481D33">
        <w:rPr>
          <w:rFonts w:ascii="Arial" w:eastAsia="Times New Roman" w:hAnsi="Arial" w:cs="Arial"/>
          <w:lang w:val="fr-BE" w:eastAsia="fr-BE"/>
        </w:rPr>
        <w:t xml:space="preserve"> par l’espace vacant entre les l</w:t>
      </w:r>
      <w:r w:rsidR="000A4BEF">
        <w:rPr>
          <w:rFonts w:ascii="Arial" w:eastAsia="Times New Roman" w:hAnsi="Arial" w:cs="Arial"/>
          <w:lang w:val="fr-BE" w:eastAsia="fr-BE"/>
        </w:rPr>
        <w:t>et</w:t>
      </w:r>
      <w:r w:rsidR="0094365B">
        <w:rPr>
          <w:rFonts w:ascii="Arial" w:eastAsia="Times New Roman" w:hAnsi="Arial" w:cs="Arial"/>
          <w:lang w:val="fr-BE" w:eastAsia="fr-BE"/>
        </w:rPr>
        <w:t>tres de l’écriture hébraïque.</w:t>
      </w:r>
      <w:r w:rsidR="00B629AE">
        <w:rPr>
          <w:rFonts w:ascii="Arial" w:eastAsia="Times New Roman" w:hAnsi="Arial" w:cs="Arial"/>
          <w:lang w:val="fr-BE" w:eastAsia="fr-BE"/>
        </w:rPr>
        <w:t xml:space="preserve"> </w:t>
      </w:r>
      <w:r w:rsidR="0094365B">
        <w:rPr>
          <w:rFonts w:ascii="Arial" w:eastAsia="Times New Roman" w:hAnsi="Arial" w:cs="Arial"/>
          <w:lang w:val="fr-BE" w:eastAsia="fr-BE"/>
        </w:rPr>
        <w:t xml:space="preserve">Cette vacance présiderait </w:t>
      </w:r>
      <w:r w:rsidR="00B629AE">
        <w:rPr>
          <w:rFonts w:ascii="Arial" w:eastAsia="Times New Roman" w:hAnsi="Arial" w:cs="Arial"/>
          <w:lang w:val="fr-BE" w:eastAsia="fr-BE"/>
        </w:rPr>
        <w:t xml:space="preserve">d’autre part </w:t>
      </w:r>
      <w:r w:rsidR="0094365B">
        <w:rPr>
          <w:rFonts w:ascii="Arial" w:eastAsia="Times New Roman" w:hAnsi="Arial" w:cs="Arial"/>
          <w:lang w:val="fr-BE" w:eastAsia="fr-BE"/>
        </w:rPr>
        <w:t>à toute pensée philosophique</w:t>
      </w:r>
      <w:r w:rsidR="00B629AE">
        <w:rPr>
          <w:rFonts w:ascii="Arial" w:eastAsia="Times New Roman" w:hAnsi="Arial" w:cs="Arial"/>
          <w:lang w:val="fr-BE" w:eastAsia="fr-BE"/>
        </w:rPr>
        <w:t>,</w:t>
      </w:r>
      <w:r w:rsidR="0094365B">
        <w:rPr>
          <w:rFonts w:ascii="Arial" w:eastAsia="Times New Roman" w:hAnsi="Arial" w:cs="Arial"/>
          <w:lang w:val="fr-BE" w:eastAsia="fr-BE"/>
        </w:rPr>
        <w:t xml:space="preserve"> comme le suggère G</w:t>
      </w:r>
      <w:r w:rsidR="000A4BEF" w:rsidRPr="007506C8">
        <w:rPr>
          <w:rFonts w:ascii="Arial" w:hAnsi="Arial" w:cs="Arial"/>
          <w:bCs/>
          <w:lang w:val="fr-BE"/>
        </w:rPr>
        <w:t>iorgio Agamben</w:t>
      </w:r>
      <w:r w:rsidR="00CD2039">
        <w:rPr>
          <w:rFonts w:ascii="Arial" w:hAnsi="Arial" w:cs="Arial"/>
          <w:bCs/>
          <w:lang w:val="fr-BE"/>
        </w:rPr>
        <w:t xml:space="preserve"> à l’occasion de </w:t>
      </w:r>
      <w:r w:rsidR="00B629AE">
        <w:rPr>
          <w:rFonts w:ascii="Arial" w:hAnsi="Arial" w:cs="Arial"/>
          <w:bCs/>
          <w:lang w:val="fr-BE"/>
        </w:rPr>
        <w:t xml:space="preserve">sa lecture </w:t>
      </w:r>
      <w:r w:rsidR="00CD2039">
        <w:rPr>
          <w:rFonts w:ascii="Arial" w:hAnsi="Arial" w:cs="Arial"/>
          <w:bCs/>
          <w:lang w:val="fr-BE"/>
        </w:rPr>
        <w:t xml:space="preserve">de </w:t>
      </w:r>
      <w:r w:rsidR="00CD2039" w:rsidRPr="00CD2039">
        <w:rPr>
          <w:rFonts w:ascii="Arial" w:hAnsi="Arial" w:cs="Arial"/>
          <w:bCs/>
          <w:i/>
          <w:lang w:val="fr-BE"/>
        </w:rPr>
        <w:t>Bartleby le scribe</w:t>
      </w:r>
      <w:r w:rsidR="00CD2039">
        <w:rPr>
          <w:rFonts w:ascii="Arial" w:hAnsi="Arial" w:cs="Arial"/>
          <w:bCs/>
          <w:lang w:val="fr-BE"/>
        </w:rPr>
        <w:t xml:space="preserve"> de Melville. La r</w:t>
      </w:r>
      <w:r w:rsidR="00CD2039" w:rsidRPr="007506C8">
        <w:rPr>
          <w:rFonts w:ascii="Arial" w:hAnsi="Arial" w:cs="Arial"/>
          <w:bCs/>
          <w:lang w:val="fr-BE"/>
        </w:rPr>
        <w:t>éplique du</w:t>
      </w:r>
      <w:r w:rsidR="00CD2039">
        <w:rPr>
          <w:rFonts w:ascii="Arial" w:hAnsi="Arial" w:cs="Arial"/>
          <w:bCs/>
          <w:lang w:val="fr-BE"/>
        </w:rPr>
        <w:t xml:space="preserve"> célèbre</w:t>
      </w:r>
      <w:r w:rsidR="00CD2039" w:rsidRPr="007506C8">
        <w:rPr>
          <w:rFonts w:ascii="Arial" w:hAnsi="Arial" w:cs="Arial"/>
          <w:bCs/>
          <w:lang w:val="fr-BE"/>
        </w:rPr>
        <w:t xml:space="preserve"> clerc de notaire rétif</w:t>
      </w:r>
      <w:r w:rsidR="00CD2039">
        <w:rPr>
          <w:rFonts w:ascii="Arial" w:hAnsi="Arial" w:cs="Arial"/>
          <w:bCs/>
          <w:lang w:val="fr-BE"/>
        </w:rPr>
        <w:t>,</w:t>
      </w:r>
      <w:r w:rsidR="00CD2039" w:rsidRPr="007506C8">
        <w:rPr>
          <w:rFonts w:ascii="Arial" w:hAnsi="Arial" w:cs="Arial"/>
          <w:bCs/>
          <w:lang w:val="fr-BE"/>
        </w:rPr>
        <w:t xml:space="preserve"> </w:t>
      </w:r>
      <w:r w:rsidR="00B629AE" w:rsidRPr="007506C8">
        <w:rPr>
          <w:rFonts w:ascii="Arial" w:hAnsi="Arial" w:cs="Arial"/>
          <w:bCs/>
          <w:lang w:val="fr-BE"/>
        </w:rPr>
        <w:t>« </w:t>
      </w:r>
      <w:r w:rsidR="00B629AE" w:rsidRPr="007506C8">
        <w:rPr>
          <w:rFonts w:ascii="Arial" w:hAnsi="Arial" w:cs="Arial"/>
          <w:bCs/>
          <w:i/>
          <w:lang w:val="fr-BE"/>
        </w:rPr>
        <w:t>I would prefer not to</w:t>
      </w:r>
      <w:r w:rsidR="00B629AE" w:rsidRPr="007506C8">
        <w:rPr>
          <w:rFonts w:ascii="Arial" w:hAnsi="Arial" w:cs="Arial"/>
          <w:bCs/>
          <w:lang w:val="fr-BE"/>
        </w:rPr>
        <w:t> » (</w:t>
      </w:r>
      <w:r w:rsidR="00B629AE" w:rsidRPr="007506C8">
        <w:rPr>
          <w:rFonts w:ascii="Arial" w:hAnsi="Arial" w:cs="Arial"/>
          <w:bCs/>
          <w:i/>
          <w:lang w:val="fr-BE"/>
        </w:rPr>
        <w:t>Je préférerais ne pas</w:t>
      </w:r>
      <w:r w:rsidR="00B629AE" w:rsidRPr="007506C8">
        <w:rPr>
          <w:rFonts w:ascii="Arial" w:hAnsi="Arial" w:cs="Arial"/>
          <w:bCs/>
          <w:lang w:val="fr-BE"/>
        </w:rPr>
        <w:t>), « formule qui affole tout le monde »</w:t>
      </w:r>
      <w:r w:rsidR="00B629AE" w:rsidRPr="007506C8">
        <w:rPr>
          <w:rStyle w:val="FootnoteReference"/>
          <w:rFonts w:ascii="Arial" w:hAnsi="Arial" w:cs="Arial"/>
          <w:bCs/>
          <w:lang w:val="fr-BE"/>
        </w:rPr>
        <w:footnoteReference w:id="10"/>
      </w:r>
      <w:r w:rsidR="000A4BEF" w:rsidRPr="007506C8">
        <w:rPr>
          <w:rFonts w:ascii="Arial" w:hAnsi="Arial" w:cs="Arial"/>
          <w:bCs/>
          <w:lang w:val="fr-BE"/>
        </w:rPr>
        <w:t xml:space="preserve">, </w:t>
      </w:r>
      <w:r w:rsidR="00C63948">
        <w:rPr>
          <w:rFonts w:ascii="Arial" w:hAnsi="Arial" w:cs="Arial"/>
          <w:bCs/>
          <w:lang w:val="fr-BE"/>
        </w:rPr>
        <w:t>renoue selon Agamben avec Aristote</w:t>
      </w:r>
      <w:r w:rsidR="000A4BEF" w:rsidRPr="007506C8">
        <w:rPr>
          <w:rFonts w:ascii="Arial" w:hAnsi="Arial" w:cs="Arial"/>
          <w:bCs/>
          <w:lang w:val="fr-BE"/>
        </w:rPr>
        <w:t xml:space="preserve"> </w:t>
      </w:r>
      <w:r w:rsidR="00C63948">
        <w:rPr>
          <w:rFonts w:ascii="Arial" w:hAnsi="Arial" w:cs="Arial"/>
          <w:bCs/>
          <w:lang w:val="fr-BE"/>
        </w:rPr>
        <w:t xml:space="preserve">qui </w:t>
      </w:r>
      <w:r w:rsidR="000A4BEF" w:rsidRPr="007506C8">
        <w:rPr>
          <w:rFonts w:ascii="Arial" w:hAnsi="Arial" w:cs="Arial"/>
          <w:bCs/>
          <w:lang w:val="fr-BE"/>
        </w:rPr>
        <w:lastRenderedPageBreak/>
        <w:t>comparait l’esprit (</w:t>
      </w:r>
      <w:r w:rsidR="000A4BEF" w:rsidRPr="007506C8">
        <w:rPr>
          <w:rFonts w:ascii="Arial" w:hAnsi="Arial" w:cs="Arial"/>
          <w:bCs/>
          <w:i/>
          <w:lang w:val="fr-BE"/>
        </w:rPr>
        <w:t>nous</w:t>
      </w:r>
      <w:r w:rsidR="000A4BEF" w:rsidRPr="007506C8">
        <w:rPr>
          <w:rFonts w:ascii="Arial" w:hAnsi="Arial" w:cs="Arial"/>
          <w:bCs/>
          <w:lang w:val="fr-BE"/>
        </w:rPr>
        <w:t xml:space="preserve">) à un encrier dans lequel le philosophe trempe sa propre plume, doté de la « toute-puissance d’être ou de faire quelque chose » et dès lors « de ne pas être ou de ne pas faire </w:t>
      </w:r>
      <w:r w:rsidR="000A4BEF" w:rsidRPr="007506C8">
        <w:rPr>
          <w:rFonts w:ascii="Arial" w:hAnsi="Arial" w:cs="Arial"/>
          <w:lang w:val="fr-BE"/>
        </w:rPr>
        <w:t>(</w:t>
      </w:r>
      <w:r w:rsidR="000A4BEF" w:rsidRPr="007506C8">
        <w:rPr>
          <w:rFonts w:ascii="Arial" w:hAnsi="Arial" w:cs="Arial"/>
          <w:i/>
          <w:iCs/>
          <w:lang w:val="fr-BE"/>
        </w:rPr>
        <w:t>dynamis mē einai, mē energhein</w:t>
      </w:r>
      <w:r w:rsidR="000A4BEF" w:rsidRPr="007506C8">
        <w:rPr>
          <w:rFonts w:ascii="Arial" w:hAnsi="Arial" w:cs="Arial"/>
          <w:lang w:val="fr-BE"/>
        </w:rPr>
        <w:t>) »</w:t>
      </w:r>
      <w:r w:rsidR="000A4BEF" w:rsidRPr="007506C8">
        <w:rPr>
          <w:rStyle w:val="FootnoteReference"/>
          <w:rFonts w:ascii="Arial" w:hAnsi="Arial" w:cs="Arial"/>
          <w:lang w:val="fr-BE"/>
        </w:rPr>
        <w:footnoteReference w:id="11"/>
      </w:r>
      <w:r w:rsidR="000A4BEF" w:rsidRPr="007506C8">
        <w:rPr>
          <w:rFonts w:ascii="Arial" w:hAnsi="Arial" w:cs="Arial"/>
          <w:lang w:val="fr-BE"/>
        </w:rPr>
        <w:t>. Cette expérience du possible comme tel, de la « puissance parfaite »</w:t>
      </w:r>
      <w:r w:rsidR="000A4BEF" w:rsidRPr="007506C8">
        <w:rPr>
          <w:rStyle w:val="FootnoteReference"/>
          <w:rFonts w:ascii="Arial" w:hAnsi="Arial" w:cs="Arial"/>
          <w:lang w:val="fr-BE"/>
        </w:rPr>
        <w:footnoteReference w:id="12"/>
      </w:r>
      <w:r w:rsidR="000A4BEF" w:rsidRPr="007506C8">
        <w:rPr>
          <w:rFonts w:ascii="Arial" w:hAnsi="Arial" w:cs="Arial"/>
          <w:lang w:val="fr-BE"/>
        </w:rPr>
        <w:t xml:space="preserve"> s’avère une allégorie moderne de ce geste souverain qu’aucune main suprême ne guide</w:t>
      </w:r>
      <w:r w:rsidR="00C63948">
        <w:rPr>
          <w:rFonts w:ascii="Arial" w:hAnsi="Arial" w:cs="Arial"/>
          <w:lang w:val="fr-BE"/>
        </w:rPr>
        <w:t xml:space="preserve">. </w:t>
      </w:r>
    </w:p>
    <w:p w:rsidR="00481D33" w:rsidRPr="0094365B" w:rsidRDefault="00D0593B" w:rsidP="006E68ED">
      <w:pPr>
        <w:spacing w:after="0" w:line="360" w:lineRule="auto"/>
        <w:ind w:firstLine="709"/>
        <w:jc w:val="both"/>
        <w:rPr>
          <w:rFonts w:ascii="Arial" w:hAnsi="Arial" w:cs="Arial"/>
        </w:rPr>
      </w:pPr>
      <w:r>
        <w:rPr>
          <w:rFonts w:ascii="Arial" w:eastAsia="Times New Roman" w:hAnsi="Arial" w:cs="Arial"/>
          <w:lang w:val="fr-BE" w:eastAsia="fr-BE"/>
        </w:rPr>
        <w:t xml:space="preserve">L’édition, offrant un support à l’écrit, aura une incidence sur l’espacement disponible pour l’annotateur, </w:t>
      </w:r>
      <w:r w:rsidRPr="0094365B">
        <w:rPr>
          <w:rFonts w:ascii="Arial" w:eastAsia="Times New Roman" w:hAnsi="Arial" w:cs="Arial"/>
          <w:lang w:val="fr-BE" w:eastAsia="fr-BE"/>
        </w:rPr>
        <w:t>par</w:t>
      </w:r>
      <w:r w:rsidR="0094365B" w:rsidRPr="0094365B">
        <w:rPr>
          <w:rFonts w:ascii="Arial" w:eastAsia="Times New Roman" w:hAnsi="Arial" w:cs="Arial"/>
          <w:lang w:val="fr-BE" w:eastAsia="fr-BE"/>
        </w:rPr>
        <w:t xml:space="preserve"> exemple la largeur des marges, </w:t>
      </w:r>
      <w:r w:rsidR="00481D33" w:rsidRPr="0094365B">
        <w:rPr>
          <w:rFonts w:ascii="Arial" w:eastAsia="Times New Roman" w:hAnsi="Arial" w:cs="Arial"/>
          <w:lang w:val="fr-BE" w:eastAsia="fr-BE"/>
        </w:rPr>
        <w:t>moins « entamées » dans les livres brochés</w:t>
      </w:r>
      <w:r w:rsidR="00B629AE">
        <w:rPr>
          <w:rFonts w:ascii="Arial" w:eastAsia="Times New Roman" w:hAnsi="Arial" w:cs="Arial"/>
          <w:lang w:val="fr-BE" w:eastAsia="fr-BE"/>
        </w:rPr>
        <w:t>,</w:t>
      </w:r>
      <w:r w:rsidR="00481D33" w:rsidRPr="0094365B">
        <w:rPr>
          <w:rFonts w:ascii="Arial" w:eastAsia="Times New Roman" w:hAnsi="Arial" w:cs="Arial"/>
          <w:lang w:val="fr-BE" w:eastAsia="fr-BE"/>
        </w:rPr>
        <w:t xml:space="preserve"> </w:t>
      </w:r>
      <w:r w:rsidR="00B629AE">
        <w:rPr>
          <w:rFonts w:ascii="Arial" w:eastAsia="Times New Roman" w:hAnsi="Arial" w:cs="Arial"/>
          <w:lang w:val="fr-BE" w:eastAsia="fr-BE"/>
        </w:rPr>
        <w:t xml:space="preserve">ou du moins </w:t>
      </w:r>
      <w:r w:rsidR="00481D33" w:rsidRPr="0094365B">
        <w:rPr>
          <w:rFonts w:ascii="Arial" w:eastAsia="Times New Roman" w:hAnsi="Arial" w:cs="Arial"/>
          <w:lang w:val="fr-BE" w:eastAsia="fr-BE"/>
        </w:rPr>
        <w:t>« no</w:t>
      </w:r>
      <w:r w:rsidR="0094365B" w:rsidRPr="0094365B">
        <w:rPr>
          <w:rFonts w:ascii="Arial" w:eastAsia="Times New Roman" w:hAnsi="Arial" w:cs="Arial"/>
          <w:lang w:val="fr-BE" w:eastAsia="fr-BE"/>
        </w:rPr>
        <w:t>n massicotés »</w:t>
      </w:r>
      <w:r w:rsidR="00B629AE">
        <w:rPr>
          <w:rFonts w:ascii="Arial" w:eastAsia="Times New Roman" w:hAnsi="Arial" w:cs="Arial"/>
          <w:lang w:val="fr-BE" w:eastAsia="fr-BE"/>
        </w:rPr>
        <w:t>.</w:t>
      </w:r>
      <w:r w:rsidR="0094365B" w:rsidRPr="0094365B">
        <w:rPr>
          <w:rFonts w:ascii="Arial" w:eastAsia="Times New Roman" w:hAnsi="Arial" w:cs="Arial"/>
          <w:lang w:val="fr-BE" w:eastAsia="fr-BE"/>
        </w:rPr>
        <w:t xml:space="preserve"> Les éditions</w:t>
      </w:r>
      <w:r w:rsidR="00481D33" w:rsidRPr="0094365B">
        <w:rPr>
          <w:rFonts w:ascii="Arial" w:eastAsia="Times New Roman" w:hAnsi="Arial" w:cs="Arial"/>
          <w:lang w:val="fr-BE" w:eastAsia="fr-BE"/>
        </w:rPr>
        <w:t xml:space="preserve"> José Corti </w:t>
      </w:r>
      <w:r w:rsidR="0094365B" w:rsidRPr="0094365B">
        <w:rPr>
          <w:rFonts w:ascii="Arial" w:eastAsia="Times New Roman" w:hAnsi="Arial" w:cs="Arial"/>
          <w:lang w:val="fr-BE" w:eastAsia="fr-BE"/>
        </w:rPr>
        <w:t xml:space="preserve">se sont fait un point d’honneur d’assurer </w:t>
      </w:r>
      <w:r w:rsidR="00481D33" w:rsidRPr="0094365B">
        <w:rPr>
          <w:rFonts w:ascii="Arial" w:eastAsia="Times New Roman" w:hAnsi="Arial" w:cs="Arial"/>
          <w:lang w:val="fr-BE" w:eastAsia="fr-BE"/>
        </w:rPr>
        <w:t xml:space="preserve">une pérennité </w:t>
      </w:r>
      <w:r w:rsidR="0094365B" w:rsidRPr="0094365B">
        <w:rPr>
          <w:rFonts w:ascii="Arial" w:eastAsia="Times New Roman" w:hAnsi="Arial" w:cs="Arial"/>
          <w:lang w:val="fr-BE" w:eastAsia="fr-BE"/>
        </w:rPr>
        <w:t xml:space="preserve">à cette pratique </w:t>
      </w:r>
      <w:r w:rsidR="00481D33" w:rsidRPr="0094365B">
        <w:rPr>
          <w:rFonts w:ascii="Arial" w:eastAsia="Times New Roman" w:hAnsi="Arial" w:cs="Arial"/>
          <w:lang w:val="fr-BE" w:eastAsia="fr-BE"/>
        </w:rPr>
        <w:t>un peu anachronique mais d’autant plus encline à satisfaire les adeptes du coupe-papier, premier geste tactile avant l’annotation, comme si le geste de couper</w:t>
      </w:r>
      <w:r w:rsidR="00C63948">
        <w:rPr>
          <w:rFonts w:ascii="Arial" w:eastAsia="Times New Roman" w:hAnsi="Arial" w:cs="Arial"/>
          <w:lang w:val="fr-BE" w:eastAsia="fr-BE"/>
        </w:rPr>
        <w:t>,</w:t>
      </w:r>
      <w:r w:rsidR="000A4BEF" w:rsidRPr="0094365B">
        <w:rPr>
          <w:rFonts w:ascii="Arial" w:eastAsia="Times New Roman" w:hAnsi="Arial" w:cs="Arial"/>
          <w:lang w:val="fr-BE" w:eastAsia="fr-BE"/>
        </w:rPr>
        <w:t xml:space="preserve"> in</w:t>
      </w:r>
      <w:r w:rsidR="00B629AE">
        <w:rPr>
          <w:rFonts w:ascii="Arial" w:eastAsia="Times New Roman" w:hAnsi="Arial" w:cs="Arial"/>
          <w:lang w:val="fr-BE" w:eastAsia="fr-BE"/>
        </w:rPr>
        <w:t>augura</w:t>
      </w:r>
      <w:r w:rsidR="00C63948">
        <w:rPr>
          <w:rFonts w:ascii="Arial" w:eastAsia="Times New Roman" w:hAnsi="Arial" w:cs="Arial"/>
          <w:lang w:val="fr-BE" w:eastAsia="fr-BE"/>
        </w:rPr>
        <w:t>n</w:t>
      </w:r>
      <w:r w:rsidR="00B629AE">
        <w:rPr>
          <w:rFonts w:ascii="Arial" w:eastAsia="Times New Roman" w:hAnsi="Arial" w:cs="Arial"/>
          <w:lang w:val="fr-BE" w:eastAsia="fr-BE"/>
        </w:rPr>
        <w:t>t</w:t>
      </w:r>
      <w:r w:rsidR="000A4BEF" w:rsidRPr="0094365B">
        <w:rPr>
          <w:rFonts w:ascii="Arial" w:eastAsia="Times New Roman" w:hAnsi="Arial" w:cs="Arial"/>
          <w:lang w:val="fr-BE" w:eastAsia="fr-BE"/>
        </w:rPr>
        <w:t xml:space="preserve"> le lent dévoilement du texte,</w:t>
      </w:r>
      <w:r w:rsidR="00481D33" w:rsidRPr="0094365B">
        <w:rPr>
          <w:rFonts w:ascii="Arial" w:eastAsia="Times New Roman" w:hAnsi="Arial" w:cs="Arial"/>
          <w:lang w:val="fr-BE" w:eastAsia="fr-BE"/>
        </w:rPr>
        <w:t xml:space="preserve"> donnait un droit d’intervenir plus avant sur un objet que</w:t>
      </w:r>
      <w:r w:rsidR="000A4BEF" w:rsidRPr="0094365B">
        <w:rPr>
          <w:rFonts w:ascii="Arial" w:eastAsia="Times New Roman" w:hAnsi="Arial" w:cs="Arial"/>
          <w:lang w:val="fr-BE" w:eastAsia="fr-BE"/>
        </w:rPr>
        <w:t xml:space="preserve"> le lecteur a lui-même dépucelé.</w:t>
      </w:r>
      <w:r w:rsidRPr="0094365B">
        <w:rPr>
          <w:rFonts w:ascii="Arial" w:eastAsia="Times New Roman" w:hAnsi="Arial" w:cs="Arial"/>
          <w:lang w:val="fr-BE" w:eastAsia="fr-BE"/>
        </w:rPr>
        <w:t xml:space="preserve"> </w:t>
      </w:r>
      <w:r w:rsidR="0094365B">
        <w:rPr>
          <w:rFonts w:ascii="Arial" w:eastAsia="Times New Roman" w:hAnsi="Arial" w:cs="Arial"/>
          <w:lang w:val="fr-BE" w:eastAsia="fr-BE"/>
        </w:rPr>
        <w:t>De sorte que l’éloge du coupe-papier d’</w:t>
      </w:r>
      <w:r w:rsidR="0094365B">
        <w:rPr>
          <w:rFonts w:ascii="Arial" w:hAnsi="Arial" w:cs="Arial"/>
        </w:rPr>
        <w:t xml:space="preserve">Italo Calvino </w:t>
      </w:r>
      <w:r w:rsidR="00692B35">
        <w:rPr>
          <w:rFonts w:ascii="Arial" w:hAnsi="Arial" w:cs="Arial"/>
        </w:rPr>
        <w:t xml:space="preserve">devrait s’inscrire dans une pratique plus vaste </w:t>
      </w:r>
      <w:r w:rsidR="00C63948">
        <w:rPr>
          <w:rFonts w:ascii="Arial" w:hAnsi="Arial" w:cs="Arial"/>
        </w:rPr>
        <w:t>de saisie</w:t>
      </w:r>
      <w:r w:rsidR="00692B35">
        <w:rPr>
          <w:rFonts w:ascii="Arial" w:hAnsi="Arial" w:cs="Arial"/>
        </w:rPr>
        <w:t xml:space="preserve"> quasi physique du texte</w:t>
      </w:r>
      <w:r w:rsidRPr="0094365B">
        <w:rPr>
          <w:rFonts w:ascii="Arial" w:hAnsi="Arial" w:cs="Arial"/>
        </w:rPr>
        <w:t xml:space="preserve"> </w:t>
      </w:r>
      <w:r w:rsidR="00481D33" w:rsidRPr="0094365B">
        <w:rPr>
          <w:rFonts w:ascii="Arial" w:hAnsi="Arial" w:cs="Arial"/>
        </w:rPr>
        <w:t xml:space="preserve">: </w:t>
      </w:r>
    </w:p>
    <w:p w:rsidR="00481D33" w:rsidRDefault="00481D33" w:rsidP="006E68ED">
      <w:pPr>
        <w:spacing w:after="0" w:line="360" w:lineRule="auto"/>
        <w:ind w:firstLine="709"/>
        <w:jc w:val="both"/>
        <w:rPr>
          <w:rFonts w:ascii="Tahoma" w:hAnsi="Tahoma" w:cs="Tahoma"/>
        </w:rPr>
      </w:pPr>
    </w:p>
    <w:p w:rsidR="00481D33" w:rsidRPr="00346CDC" w:rsidRDefault="00481D33" w:rsidP="006E68ED">
      <w:pPr>
        <w:spacing w:after="0" w:line="360" w:lineRule="auto"/>
        <w:ind w:left="708"/>
        <w:jc w:val="both"/>
        <w:rPr>
          <w:rFonts w:ascii="Arial" w:hAnsi="Arial" w:cs="Arial"/>
          <w:sz w:val="18"/>
          <w:szCs w:val="18"/>
        </w:rPr>
      </w:pPr>
      <w:r w:rsidRPr="00346CDC">
        <w:rPr>
          <w:rFonts w:ascii="Arial" w:hAnsi="Arial" w:cs="Arial"/>
          <w:sz w:val="18"/>
          <w:szCs w:val="18"/>
        </w:rPr>
        <w:t>Les plaisirs du coupe-papier sont des plaisirs tactiles, acoustiques, visuels – et plus encore mentaux. Pour avancer dans la lecture, il faut d’abord un geste qui attente à la solidité matérielle du livre, pour donner accès à sa substance incorporelle. Pénétrant entre les pages en dessous, la lame remonte vivement, ouvre une fente verticale par une succession régulière de secousses qui attaquent une à une les fibres et les fauchent – avec un crépitement amical et gai, le papier de qualité accueille ce premier visiteur, annonce d’innombrables fois les pages tourneront, poussées par le regard ou par le vent -. […]  S’ouvrir un passage dans la barrière des pages au fil de l’épée, voilà qui va bien avec l’idée de secret caché dans les mots : tu te fraies un chemin dans ta lecture comme au plus touffu d’une forêt</w:t>
      </w:r>
      <w:r w:rsidR="00D3489D">
        <w:rPr>
          <w:rFonts w:ascii="Arial" w:hAnsi="Arial" w:cs="Arial"/>
          <w:sz w:val="18"/>
          <w:szCs w:val="18"/>
        </w:rPr>
        <w:t>.</w:t>
      </w:r>
      <w:r w:rsidRPr="00346CDC">
        <w:rPr>
          <w:rStyle w:val="FootnoteReference"/>
          <w:rFonts w:ascii="Arial" w:hAnsi="Arial" w:cs="Arial"/>
          <w:sz w:val="18"/>
          <w:szCs w:val="18"/>
        </w:rPr>
        <w:footnoteReference w:id="13"/>
      </w:r>
      <w:r w:rsidRPr="00346CDC">
        <w:rPr>
          <w:rFonts w:ascii="Arial" w:hAnsi="Arial" w:cs="Arial"/>
          <w:color w:val="464032"/>
          <w:sz w:val="18"/>
          <w:szCs w:val="18"/>
          <w:shd w:val="clear" w:color="auto" w:fill="FFFDEA"/>
        </w:rPr>
        <w:t> </w:t>
      </w:r>
      <w:r w:rsidRPr="00346CDC">
        <w:rPr>
          <w:rFonts w:ascii="Arial" w:hAnsi="Arial" w:cs="Arial"/>
          <w:sz w:val="18"/>
          <w:szCs w:val="18"/>
        </w:rPr>
        <w:t xml:space="preserve"> </w:t>
      </w:r>
    </w:p>
    <w:p w:rsidR="00A231A4" w:rsidRPr="007506C8" w:rsidRDefault="00A231A4" w:rsidP="006E68ED">
      <w:pPr>
        <w:shd w:val="clear" w:color="auto" w:fill="FFFFFF"/>
        <w:spacing w:after="0" w:line="360" w:lineRule="auto"/>
        <w:ind w:firstLine="708"/>
        <w:jc w:val="both"/>
        <w:rPr>
          <w:rFonts w:ascii="Arial" w:eastAsia="Times New Roman" w:hAnsi="Arial" w:cs="Arial"/>
          <w:lang w:val="fr-BE" w:eastAsia="fr-BE"/>
        </w:rPr>
      </w:pPr>
    </w:p>
    <w:p w:rsidR="002F4CC1" w:rsidRPr="007506C8" w:rsidRDefault="002F4CC1" w:rsidP="006E68ED">
      <w:pPr>
        <w:pStyle w:val="ListParagraph"/>
        <w:numPr>
          <w:ilvl w:val="0"/>
          <w:numId w:val="44"/>
        </w:numPr>
        <w:spacing w:after="0" w:line="360" w:lineRule="auto"/>
        <w:jc w:val="both"/>
        <w:rPr>
          <w:rFonts w:ascii="Arial" w:eastAsia="Times New Roman" w:hAnsi="Arial" w:cs="Arial"/>
          <w:b/>
          <w:bCs/>
          <w:lang w:val="fr-BE" w:eastAsia="fr-BE"/>
        </w:rPr>
      </w:pPr>
      <w:r w:rsidRPr="007506C8">
        <w:rPr>
          <w:rFonts w:ascii="Arial" w:eastAsia="Times New Roman" w:hAnsi="Arial" w:cs="Arial"/>
          <w:b/>
          <w:bCs/>
          <w:lang w:val="fr-BE" w:eastAsia="fr-BE"/>
        </w:rPr>
        <w:t>Pointer</w:t>
      </w:r>
    </w:p>
    <w:p w:rsidR="002F4CC1" w:rsidRPr="007506C8" w:rsidRDefault="002F4CC1" w:rsidP="006E68ED">
      <w:pPr>
        <w:shd w:val="clear" w:color="auto" w:fill="FFFFFF"/>
        <w:spacing w:after="0" w:line="360" w:lineRule="auto"/>
        <w:jc w:val="both"/>
        <w:rPr>
          <w:rFonts w:ascii="Arial" w:eastAsia="Times New Roman" w:hAnsi="Arial" w:cs="Arial"/>
          <w:b/>
          <w:lang w:val="fr-BE" w:eastAsia="fr-BE"/>
        </w:rPr>
      </w:pPr>
    </w:p>
    <w:p w:rsidR="002F4CC1" w:rsidRPr="000F3F24" w:rsidRDefault="00D3489D" w:rsidP="006E68ED">
      <w:pPr>
        <w:shd w:val="clear" w:color="auto" w:fill="FFFFFF"/>
        <w:spacing w:after="0" w:line="360" w:lineRule="auto"/>
        <w:ind w:firstLine="708"/>
        <w:jc w:val="both"/>
        <w:rPr>
          <w:rFonts w:ascii="Arial" w:eastAsia="Times New Roman" w:hAnsi="Arial" w:cs="Arial"/>
          <w:lang w:val="fr-BE" w:eastAsia="fr-BE"/>
        </w:rPr>
      </w:pPr>
      <w:r>
        <w:rPr>
          <w:rFonts w:ascii="Arial" w:eastAsia="Times New Roman" w:hAnsi="Arial" w:cs="Arial"/>
          <w:lang w:val="fr-BE" w:eastAsia="fr-BE"/>
        </w:rPr>
        <w:t xml:space="preserve">D’autres outils se font prothèses du doigt avide de découvrir/lire/interpréter le texte. </w:t>
      </w:r>
      <w:r w:rsidR="00030385" w:rsidRPr="007506C8">
        <w:rPr>
          <w:rFonts w:ascii="Arial" w:eastAsia="Times New Roman" w:hAnsi="Arial" w:cs="Arial"/>
          <w:lang w:val="fr-BE" w:eastAsia="fr-BE"/>
        </w:rPr>
        <w:t>Le</w:t>
      </w:r>
      <w:r w:rsidR="00317A56" w:rsidRPr="007506C8">
        <w:rPr>
          <w:rFonts w:ascii="Arial" w:eastAsia="Times New Roman" w:hAnsi="Arial" w:cs="Arial"/>
          <w:lang w:val="fr-BE" w:eastAsia="fr-BE"/>
        </w:rPr>
        <w:t xml:space="preserve"> pointeur digitiforme</w:t>
      </w:r>
      <w:r w:rsidR="002F4CC1" w:rsidRPr="007506C8">
        <w:rPr>
          <w:rFonts w:ascii="Arial" w:eastAsia="Times New Roman" w:hAnsi="Arial" w:cs="Arial"/>
          <w:lang w:val="fr-BE" w:eastAsia="fr-BE"/>
        </w:rPr>
        <w:t xml:space="preserve"> à usage liturgique (</w:t>
      </w:r>
      <w:r w:rsidR="00030385" w:rsidRPr="007506C8">
        <w:rPr>
          <w:rFonts w:ascii="Arial" w:eastAsia="Times New Roman" w:hAnsi="Arial" w:cs="Arial"/>
          <w:lang w:val="fr-BE" w:eastAsia="fr-BE"/>
        </w:rPr>
        <w:t xml:space="preserve">baguette </w:t>
      </w:r>
      <w:r w:rsidR="002F4CC1" w:rsidRPr="007506C8">
        <w:rPr>
          <w:rFonts w:ascii="Arial" w:eastAsia="Times New Roman" w:hAnsi="Arial" w:cs="Arial"/>
          <w:lang w:val="fr-BE" w:eastAsia="fr-BE"/>
        </w:rPr>
        <w:t>en argent</w:t>
      </w:r>
      <w:r w:rsidR="00030385" w:rsidRPr="007506C8">
        <w:rPr>
          <w:rFonts w:ascii="Arial" w:eastAsia="Times New Roman" w:hAnsi="Arial" w:cs="Arial"/>
          <w:lang w:val="fr-BE" w:eastAsia="fr-BE"/>
        </w:rPr>
        <w:t xml:space="preserve"> </w:t>
      </w:r>
      <w:r w:rsidR="00030385" w:rsidRPr="007506C8">
        <w:rPr>
          <w:rFonts w:ascii="Arial" w:hAnsi="Arial" w:cs="Arial"/>
          <w:color w:val="222222"/>
          <w:sz w:val="21"/>
          <w:szCs w:val="21"/>
          <w:shd w:val="clear" w:color="auto" w:fill="FFFFFF"/>
        </w:rPr>
        <w:t xml:space="preserve">se terminant </w:t>
      </w:r>
      <w:r w:rsidR="008C6923" w:rsidRPr="007506C8">
        <w:rPr>
          <w:rFonts w:ascii="Arial" w:hAnsi="Arial" w:cs="Arial"/>
          <w:color w:val="222222"/>
          <w:sz w:val="21"/>
          <w:szCs w:val="21"/>
          <w:shd w:val="clear" w:color="auto" w:fill="FFFFFF"/>
        </w:rPr>
        <w:t>en petite</w:t>
      </w:r>
      <w:r w:rsidR="00030385" w:rsidRPr="007506C8">
        <w:rPr>
          <w:rFonts w:ascii="Arial" w:hAnsi="Arial" w:cs="Arial"/>
          <w:color w:val="222222"/>
          <w:sz w:val="21"/>
          <w:szCs w:val="21"/>
          <w:shd w:val="clear" w:color="auto" w:fill="FFFFFF"/>
        </w:rPr>
        <w:t xml:space="preserve"> main à l’index pointé</w:t>
      </w:r>
      <w:r w:rsidR="002F4CC1" w:rsidRPr="007506C8">
        <w:rPr>
          <w:rFonts w:ascii="Arial" w:eastAsia="Times New Roman" w:hAnsi="Arial" w:cs="Arial"/>
          <w:lang w:val="fr-BE" w:eastAsia="fr-BE"/>
        </w:rPr>
        <w:t xml:space="preserve">), </w:t>
      </w:r>
      <w:r w:rsidR="00030385" w:rsidRPr="007506C8">
        <w:rPr>
          <w:rFonts w:ascii="Arial" w:eastAsia="Times New Roman" w:hAnsi="Arial" w:cs="Arial"/>
          <w:lang w:val="fr-BE" w:eastAsia="fr-BE"/>
        </w:rPr>
        <w:t xml:space="preserve">appelé </w:t>
      </w:r>
      <w:r w:rsidR="00030385" w:rsidRPr="007506C8">
        <w:rPr>
          <w:rFonts w:ascii="Arial" w:eastAsia="Times New Roman" w:hAnsi="Arial" w:cs="Arial"/>
          <w:bCs/>
          <w:i/>
          <w:iCs/>
          <w:lang w:val="fr-BE" w:eastAsia="fr-BE"/>
        </w:rPr>
        <w:t>yad</w:t>
      </w:r>
      <w:r w:rsidR="00030385" w:rsidRPr="007506C8">
        <w:rPr>
          <w:rFonts w:ascii="Arial" w:eastAsia="Times New Roman" w:hAnsi="Arial" w:cs="Arial"/>
          <w:lang w:val="fr-BE" w:eastAsia="fr-BE"/>
        </w:rPr>
        <w:t xml:space="preserve">, </w:t>
      </w:r>
      <w:r w:rsidR="002F4CC1" w:rsidRPr="007506C8">
        <w:rPr>
          <w:rFonts w:ascii="Arial" w:eastAsia="Times New Roman" w:hAnsi="Arial" w:cs="Arial"/>
          <w:lang w:val="fr-BE" w:eastAsia="fr-BE"/>
        </w:rPr>
        <w:t xml:space="preserve">conçu pour la lecture des rouleaux </w:t>
      </w:r>
      <w:r w:rsidR="00317A56" w:rsidRPr="007506C8">
        <w:rPr>
          <w:rFonts w:ascii="Arial" w:eastAsia="Times New Roman" w:hAnsi="Arial" w:cs="Arial"/>
          <w:lang w:val="fr-BE" w:eastAsia="fr-BE"/>
        </w:rPr>
        <w:t>(</w:t>
      </w:r>
      <w:r w:rsidR="00317A56" w:rsidRPr="007506C8">
        <w:rPr>
          <w:rFonts w:ascii="Arial" w:eastAsia="Times New Roman" w:hAnsi="Arial" w:cs="Arial"/>
          <w:i/>
          <w:lang w:val="fr-BE" w:eastAsia="fr-BE"/>
        </w:rPr>
        <w:t>Sifrei</w:t>
      </w:r>
      <w:r w:rsidR="00317A56" w:rsidRPr="007506C8">
        <w:rPr>
          <w:rFonts w:ascii="Arial" w:eastAsia="Times New Roman" w:hAnsi="Arial" w:cs="Arial"/>
          <w:lang w:val="fr-BE" w:eastAsia="fr-BE"/>
        </w:rPr>
        <w:t>)</w:t>
      </w:r>
      <w:r w:rsidR="00A231A4" w:rsidRPr="007506C8">
        <w:rPr>
          <w:rFonts w:ascii="Arial" w:eastAsia="Times New Roman" w:hAnsi="Arial" w:cs="Arial"/>
          <w:lang w:val="fr-BE" w:eastAsia="fr-BE"/>
        </w:rPr>
        <w:t xml:space="preserve"> en parchemin</w:t>
      </w:r>
      <w:r w:rsidR="00317A56" w:rsidRPr="007506C8">
        <w:rPr>
          <w:rFonts w:ascii="Arial" w:eastAsia="Times New Roman" w:hAnsi="Arial" w:cs="Arial"/>
          <w:lang w:val="fr-BE" w:eastAsia="fr-BE"/>
        </w:rPr>
        <w:t xml:space="preserve"> </w:t>
      </w:r>
      <w:r w:rsidR="002F4CC1" w:rsidRPr="007506C8">
        <w:rPr>
          <w:rFonts w:ascii="Arial" w:eastAsia="Times New Roman" w:hAnsi="Arial" w:cs="Arial"/>
          <w:lang w:val="fr-BE" w:eastAsia="fr-BE"/>
        </w:rPr>
        <w:t>de la Torah</w:t>
      </w:r>
      <w:r w:rsidR="00317A56" w:rsidRPr="007506C8">
        <w:rPr>
          <w:rFonts w:ascii="Arial" w:eastAsia="Times New Roman" w:hAnsi="Arial" w:cs="Arial"/>
          <w:lang w:val="fr-BE" w:eastAsia="fr-BE"/>
        </w:rPr>
        <w:t xml:space="preserve">, s’avère la manifestation </w:t>
      </w:r>
      <w:r w:rsidR="008C6923" w:rsidRPr="008C6923">
        <w:rPr>
          <w:rFonts w:ascii="Arial" w:eastAsia="Times New Roman" w:hAnsi="Arial" w:cs="Arial"/>
          <w:lang w:val="fr-BE" w:eastAsia="fr-BE"/>
        </w:rPr>
        <w:t>de cette carence</w:t>
      </w:r>
      <w:r w:rsidR="008C6923">
        <w:rPr>
          <w:rFonts w:ascii="Arial" w:eastAsia="Times New Roman" w:hAnsi="Arial" w:cs="Arial"/>
          <w:lang w:val="fr-BE" w:eastAsia="fr-BE"/>
        </w:rPr>
        <w:t xml:space="preserve"> de l’écriture</w:t>
      </w:r>
      <w:r w:rsidR="002352AF" w:rsidRPr="007506C8">
        <w:rPr>
          <w:rFonts w:ascii="Arial" w:eastAsia="Times New Roman" w:hAnsi="Arial" w:cs="Arial"/>
          <w:lang w:val="fr-BE" w:eastAsia="fr-BE"/>
        </w:rPr>
        <w:t>,</w:t>
      </w:r>
      <w:r w:rsidR="00317A56" w:rsidRPr="007506C8">
        <w:rPr>
          <w:rFonts w:ascii="Arial" w:eastAsia="Times New Roman" w:hAnsi="Arial" w:cs="Arial"/>
          <w:lang w:val="fr-BE" w:eastAsia="fr-BE"/>
        </w:rPr>
        <w:t xml:space="preserve"> car il </w:t>
      </w:r>
      <w:r w:rsidR="002F4CC1" w:rsidRPr="007506C8">
        <w:rPr>
          <w:rFonts w:ascii="Arial" w:eastAsia="Times New Roman" w:hAnsi="Arial" w:cs="Arial"/>
          <w:lang w:val="fr-BE" w:eastAsia="fr-BE"/>
        </w:rPr>
        <w:t>a pour but d’éviter les contacts indésirables avec le parchemin</w:t>
      </w:r>
      <w:r w:rsidR="00B629AE">
        <w:rPr>
          <w:rFonts w:ascii="Arial" w:eastAsia="Times New Roman" w:hAnsi="Arial" w:cs="Arial"/>
          <w:lang w:val="fr-BE" w:eastAsia="fr-BE"/>
        </w:rPr>
        <w:t>,</w:t>
      </w:r>
      <w:r w:rsidR="00317A56" w:rsidRPr="007506C8">
        <w:rPr>
          <w:rFonts w:ascii="Arial" w:eastAsia="Times New Roman" w:hAnsi="Arial" w:cs="Arial"/>
          <w:lang w:val="fr-BE" w:eastAsia="fr-BE"/>
        </w:rPr>
        <w:t xml:space="preserve"> non pas de crainte que nos mains </w:t>
      </w:r>
      <w:r w:rsidR="00030385" w:rsidRPr="007506C8">
        <w:rPr>
          <w:rFonts w:ascii="Arial" w:eastAsia="Times New Roman" w:hAnsi="Arial" w:cs="Arial"/>
          <w:lang w:val="fr-BE" w:eastAsia="fr-BE"/>
        </w:rPr>
        <w:t xml:space="preserve">ne </w:t>
      </w:r>
      <w:r w:rsidR="00317A56" w:rsidRPr="007506C8">
        <w:rPr>
          <w:rFonts w:ascii="Arial" w:eastAsia="Times New Roman" w:hAnsi="Arial" w:cs="Arial"/>
          <w:lang w:val="fr-BE" w:eastAsia="fr-BE"/>
        </w:rPr>
        <w:t>le souille</w:t>
      </w:r>
      <w:r w:rsidR="00B629AE">
        <w:rPr>
          <w:rFonts w:ascii="Arial" w:eastAsia="Times New Roman" w:hAnsi="Arial" w:cs="Arial"/>
          <w:lang w:val="fr-BE" w:eastAsia="fr-BE"/>
        </w:rPr>
        <w:t>nt</w:t>
      </w:r>
      <w:r w:rsidR="00317A56" w:rsidRPr="007506C8">
        <w:rPr>
          <w:rFonts w:ascii="Arial" w:eastAsia="Times New Roman" w:hAnsi="Arial" w:cs="Arial"/>
          <w:lang w:val="fr-BE" w:eastAsia="fr-BE"/>
        </w:rPr>
        <w:t xml:space="preserve"> mais de peur, comme il est dit dans </w:t>
      </w:r>
      <w:r w:rsidR="002F4CC1" w:rsidRPr="007506C8">
        <w:rPr>
          <w:rFonts w:ascii="Arial" w:eastAsia="Times New Roman" w:hAnsi="Arial" w:cs="Arial"/>
          <w:lang w:val="fr-BE" w:eastAsia="fr-BE"/>
        </w:rPr>
        <w:t>le Talmud,</w:t>
      </w:r>
      <w:r w:rsidR="00A231A4" w:rsidRPr="007506C8">
        <w:rPr>
          <w:rFonts w:ascii="Arial" w:eastAsia="Times New Roman" w:hAnsi="Arial" w:cs="Arial"/>
          <w:lang w:val="fr-BE" w:eastAsia="fr-BE"/>
        </w:rPr>
        <w:t xml:space="preserve"> </w:t>
      </w:r>
      <w:r w:rsidR="00030385" w:rsidRPr="007506C8">
        <w:rPr>
          <w:rFonts w:ascii="Arial" w:eastAsia="Times New Roman" w:hAnsi="Arial" w:cs="Arial"/>
          <w:lang w:val="fr-BE" w:eastAsia="fr-BE"/>
        </w:rPr>
        <w:t>que</w:t>
      </w:r>
      <w:r w:rsidR="002F4CC1" w:rsidRPr="007506C8">
        <w:rPr>
          <w:rFonts w:ascii="Arial" w:eastAsia="Times New Roman" w:hAnsi="Arial" w:cs="Arial"/>
          <w:lang w:val="fr-BE" w:eastAsia="fr-BE"/>
        </w:rPr>
        <w:t xml:space="preserve"> les écrits saints </w:t>
      </w:r>
      <w:r w:rsidR="00C63948">
        <w:rPr>
          <w:rFonts w:ascii="Arial" w:eastAsia="Times New Roman" w:hAnsi="Arial" w:cs="Arial"/>
          <w:lang w:val="fr-BE" w:eastAsia="fr-BE"/>
        </w:rPr>
        <w:t xml:space="preserve">ne </w:t>
      </w:r>
      <w:r w:rsidR="002F4CC1" w:rsidRPr="007506C8">
        <w:rPr>
          <w:rFonts w:ascii="Arial" w:eastAsia="Times New Roman" w:hAnsi="Arial" w:cs="Arial"/>
          <w:lang w:val="fr-BE" w:eastAsia="fr-BE"/>
        </w:rPr>
        <w:t>rendent les mains impures</w:t>
      </w:r>
      <w:r w:rsidR="00C63948">
        <w:rPr>
          <w:rFonts w:ascii="Arial" w:eastAsia="Times New Roman" w:hAnsi="Arial" w:cs="Arial"/>
          <w:lang w:val="fr-BE" w:eastAsia="fr-BE"/>
        </w:rPr>
        <w:t> :</w:t>
      </w:r>
      <w:r w:rsidR="002F4CC1" w:rsidRPr="007506C8">
        <w:rPr>
          <w:rFonts w:ascii="Arial" w:eastAsia="Times New Roman" w:hAnsi="Arial" w:cs="Arial"/>
          <w:lang w:val="fr-BE" w:eastAsia="fr-BE"/>
        </w:rPr>
        <w:t xml:space="preserve"> </w:t>
      </w:r>
      <w:r w:rsidR="00A231A4" w:rsidRPr="007506C8">
        <w:rPr>
          <w:rFonts w:ascii="Arial" w:eastAsia="Times New Roman" w:hAnsi="Arial" w:cs="Arial"/>
          <w:lang w:val="fr-BE" w:eastAsia="fr-BE"/>
        </w:rPr>
        <w:t>« </w:t>
      </w:r>
      <w:r w:rsidR="002F4CC1" w:rsidRPr="007506C8">
        <w:rPr>
          <w:rFonts w:ascii="Arial" w:eastAsia="Times New Roman" w:hAnsi="Arial" w:cs="Arial"/>
          <w:lang w:val="fr-BE" w:eastAsia="fr-BE"/>
        </w:rPr>
        <w:t xml:space="preserve">En effet, un texte non interprété est comme mort (la mort est la source de l’impureté). Cette impureté du </w:t>
      </w:r>
      <w:r w:rsidR="002F4CC1" w:rsidRPr="000F3F24">
        <w:rPr>
          <w:rFonts w:ascii="Arial" w:eastAsia="Times New Roman" w:hAnsi="Arial" w:cs="Arial"/>
          <w:lang w:val="fr-BE" w:eastAsia="fr-BE"/>
        </w:rPr>
        <w:t xml:space="preserve">texte sacré instaure une distance entre le lecteur et le texte, et cette distance c’est l’interprétation, toujours susceptible d’introduire un sens nouveau qui ne serait pas contenu </w:t>
      </w:r>
      <w:r w:rsidR="002F4CC1" w:rsidRPr="000F3F24">
        <w:rPr>
          <w:rFonts w:ascii="Arial" w:eastAsia="Times New Roman" w:hAnsi="Arial" w:cs="Arial"/>
          <w:lang w:val="fr-BE" w:eastAsia="fr-BE"/>
        </w:rPr>
        <w:lastRenderedPageBreak/>
        <w:t>dans cette parole révélée.</w:t>
      </w:r>
      <w:r w:rsidR="00A231A4" w:rsidRPr="000F3F24">
        <w:rPr>
          <w:rFonts w:ascii="Arial" w:eastAsia="Times New Roman" w:hAnsi="Arial" w:cs="Arial"/>
          <w:lang w:val="fr-BE" w:eastAsia="fr-BE"/>
        </w:rPr>
        <w:t> »</w:t>
      </w:r>
      <w:r w:rsidR="00A231A4" w:rsidRPr="000F3F24">
        <w:rPr>
          <w:rStyle w:val="FootnoteReference"/>
          <w:rFonts w:ascii="Arial" w:eastAsia="Times New Roman" w:hAnsi="Arial" w:cs="Arial"/>
          <w:lang w:val="fr-BE" w:eastAsia="fr-BE"/>
        </w:rPr>
        <w:footnoteReference w:id="14"/>
      </w:r>
      <w:r w:rsidR="00317A56" w:rsidRPr="000F3F24">
        <w:rPr>
          <w:rFonts w:ascii="Arial" w:eastAsia="Times New Roman" w:hAnsi="Arial" w:cs="Arial"/>
          <w:lang w:val="fr-BE" w:eastAsia="fr-BE"/>
        </w:rPr>
        <w:t xml:space="preserve"> </w:t>
      </w:r>
      <w:r w:rsidR="00751C57" w:rsidRPr="000F3F24">
        <w:rPr>
          <w:rFonts w:ascii="Arial" w:eastAsia="Times New Roman" w:hAnsi="Arial" w:cs="Arial"/>
          <w:lang w:val="fr-BE" w:eastAsia="fr-BE"/>
        </w:rPr>
        <w:t>L’écriture semble appeler le doigté.</w:t>
      </w:r>
      <w:r>
        <w:rPr>
          <w:rFonts w:ascii="Arial" w:eastAsia="Times New Roman" w:hAnsi="Arial" w:cs="Arial"/>
          <w:lang w:val="fr-BE" w:eastAsia="fr-BE"/>
        </w:rPr>
        <w:t xml:space="preserve"> L’iconographie n’hésite d’ailleurs pas à mettre en évidence, à «</w:t>
      </w:r>
      <w:r w:rsidR="00692B35">
        <w:rPr>
          <w:rFonts w:ascii="Arial" w:eastAsia="Times New Roman" w:hAnsi="Arial" w:cs="Arial"/>
          <w:lang w:val="fr-BE" w:eastAsia="fr-BE"/>
        </w:rPr>
        <w:t> pointer » ce « jeu de mains ».</w:t>
      </w:r>
      <w:r w:rsidR="00751C57" w:rsidRPr="000F3F24">
        <w:rPr>
          <w:rFonts w:ascii="Arial" w:eastAsia="Times New Roman" w:hAnsi="Arial" w:cs="Arial"/>
          <w:lang w:val="fr-BE" w:eastAsia="fr-BE"/>
        </w:rPr>
        <w:t xml:space="preserve"> Dans le </w:t>
      </w:r>
      <w:r w:rsidR="00751C57" w:rsidRPr="000F3F24">
        <w:rPr>
          <w:rFonts w:ascii="Arial" w:eastAsia="Times New Roman" w:hAnsi="Arial" w:cs="Arial"/>
          <w:i/>
          <w:iCs/>
          <w:lang w:val="fr-BE" w:eastAsia="fr-BE"/>
        </w:rPr>
        <w:t>Saint Jérôme écrivant</w:t>
      </w:r>
      <w:r w:rsidR="00751C57" w:rsidRPr="000F3F24">
        <w:rPr>
          <w:rFonts w:ascii="Arial" w:eastAsia="Times New Roman" w:hAnsi="Arial" w:cs="Arial"/>
          <w:lang w:val="fr-BE" w:eastAsia="fr-BE"/>
        </w:rPr>
        <w:t xml:space="preserve"> du Caravage</w:t>
      </w:r>
      <w:r w:rsidR="00435CA7">
        <w:rPr>
          <w:rFonts w:ascii="Arial" w:eastAsia="Times New Roman" w:hAnsi="Arial" w:cs="Arial"/>
          <w:lang w:val="fr-BE" w:eastAsia="fr-BE"/>
        </w:rPr>
        <w:t xml:space="preserve"> </w:t>
      </w:r>
      <w:r w:rsidR="00435CA7" w:rsidRPr="000F3F24">
        <w:rPr>
          <w:rFonts w:ascii="Arial" w:eastAsia="Times New Roman" w:hAnsi="Arial" w:cs="Arial"/>
          <w:lang w:val="fr-BE" w:eastAsia="fr-BE"/>
        </w:rPr>
        <w:t>(h/t, 116 × 153 cm,</w:t>
      </w:r>
      <w:r w:rsidR="00692B35">
        <w:rPr>
          <w:rFonts w:ascii="Arial" w:eastAsia="Times New Roman" w:hAnsi="Arial" w:cs="Arial"/>
          <w:lang w:val="fr-BE" w:eastAsia="fr-BE"/>
        </w:rPr>
        <w:t xml:space="preserve"> v. 1606, Rome, villa Borghèse),</w:t>
      </w:r>
      <w:r w:rsidR="00751C57" w:rsidRPr="000F3F24">
        <w:rPr>
          <w:rFonts w:ascii="Arial" w:eastAsia="Times New Roman" w:hAnsi="Arial" w:cs="Arial"/>
          <w:lang w:val="fr-BE" w:eastAsia="fr-BE"/>
        </w:rPr>
        <w:t xml:space="preserve"> </w:t>
      </w:r>
      <w:r w:rsidR="00692B35">
        <w:rPr>
          <w:rFonts w:ascii="Arial" w:eastAsia="Times New Roman" w:hAnsi="Arial" w:cs="Arial"/>
          <w:lang w:val="fr-BE" w:eastAsia="fr-BE"/>
        </w:rPr>
        <w:t>le saint</w:t>
      </w:r>
      <w:r w:rsidR="00751C57" w:rsidRPr="000F3F24">
        <w:rPr>
          <w:rFonts w:ascii="Arial" w:eastAsia="Times New Roman" w:hAnsi="Arial" w:cs="Arial"/>
          <w:lang w:val="fr-BE" w:eastAsia="fr-BE"/>
        </w:rPr>
        <w:t>, plongé dans la lecture de la Bible qu’il tient ouvert</w:t>
      </w:r>
      <w:r w:rsidR="00C63948">
        <w:rPr>
          <w:rFonts w:ascii="Arial" w:eastAsia="Times New Roman" w:hAnsi="Arial" w:cs="Arial"/>
          <w:lang w:val="fr-BE" w:eastAsia="fr-BE"/>
        </w:rPr>
        <w:t xml:space="preserve">e </w:t>
      </w:r>
      <w:r w:rsidR="00751C57" w:rsidRPr="000F3F24">
        <w:rPr>
          <w:rFonts w:ascii="Arial" w:eastAsia="Times New Roman" w:hAnsi="Arial" w:cs="Arial"/>
          <w:lang w:val="fr-BE" w:eastAsia="fr-BE"/>
        </w:rPr>
        <w:t xml:space="preserve">d’une main crispée, </w:t>
      </w:r>
      <w:r w:rsidR="00692B35">
        <w:rPr>
          <w:rFonts w:ascii="Arial" w:hAnsi="Arial" w:cs="Arial"/>
          <w:color w:val="222222"/>
          <w:shd w:val="clear" w:color="auto" w:fill="FFFFFF"/>
        </w:rPr>
        <w:t>étend le bras tenant</w:t>
      </w:r>
      <w:r w:rsidR="00751C57" w:rsidRPr="000F3F24">
        <w:rPr>
          <w:rFonts w:ascii="Arial" w:hAnsi="Arial" w:cs="Arial"/>
          <w:color w:val="222222"/>
          <w:shd w:val="clear" w:color="auto" w:fill="FFFFFF"/>
        </w:rPr>
        <w:t xml:space="preserve"> sa plume sur l’écritoire jonchée de livres ouverts,</w:t>
      </w:r>
      <w:r w:rsidR="00435CA7">
        <w:rPr>
          <w:rFonts w:ascii="Arial" w:hAnsi="Arial" w:cs="Arial"/>
          <w:color w:val="222222"/>
          <w:shd w:val="clear" w:color="auto" w:fill="FFFFFF"/>
        </w:rPr>
        <w:t xml:space="preserve"> parmi lesquels sans doute</w:t>
      </w:r>
      <w:r w:rsidR="00751C57" w:rsidRPr="000F3F24">
        <w:rPr>
          <w:rFonts w:ascii="Arial" w:hAnsi="Arial" w:cs="Arial"/>
          <w:color w:val="222222"/>
          <w:shd w:val="clear" w:color="auto" w:fill="FFFFFF"/>
        </w:rPr>
        <w:t xml:space="preserve"> </w:t>
      </w:r>
      <w:r w:rsidR="00692B35">
        <w:rPr>
          <w:rFonts w:ascii="Arial" w:eastAsia="Times New Roman" w:hAnsi="Arial" w:cs="Arial"/>
          <w:lang w:val="fr-BE" w:eastAsia="fr-BE"/>
        </w:rPr>
        <w:t>sa traduction.</w:t>
      </w:r>
      <w:r w:rsidR="00751C57" w:rsidRPr="000F3F24">
        <w:rPr>
          <w:rFonts w:ascii="Arial" w:eastAsia="Times New Roman" w:hAnsi="Arial" w:cs="Arial"/>
          <w:lang w:val="fr-BE" w:eastAsia="fr-BE"/>
        </w:rPr>
        <w:t xml:space="preserve"> La </w:t>
      </w:r>
      <w:r w:rsidR="00751C57" w:rsidRPr="000F3F24">
        <w:rPr>
          <w:rFonts w:ascii="Arial" w:eastAsia="Times New Roman" w:hAnsi="Arial" w:cs="Arial"/>
          <w:i/>
          <w:lang w:val="fr-BE" w:eastAsia="fr-BE"/>
        </w:rPr>
        <w:t>manipulation</w:t>
      </w:r>
      <w:r w:rsidR="00751C57" w:rsidRPr="000F3F24">
        <w:rPr>
          <w:rFonts w:ascii="Arial" w:eastAsia="Times New Roman" w:hAnsi="Arial" w:cs="Arial"/>
          <w:lang w:val="fr-BE" w:eastAsia="fr-BE"/>
        </w:rPr>
        <w:t xml:space="preserve"> est encore à l’œuvre dans les représentations d</w:t>
      </w:r>
      <w:r w:rsidR="00B629AE">
        <w:rPr>
          <w:rFonts w:ascii="Arial" w:eastAsia="Times New Roman" w:hAnsi="Arial" w:cs="Arial"/>
          <w:lang w:val="fr-BE" w:eastAsia="fr-BE"/>
        </w:rPr>
        <w:t>u</w:t>
      </w:r>
      <w:r w:rsidR="00317A56" w:rsidRPr="000F3F24">
        <w:rPr>
          <w:rFonts w:ascii="Arial" w:eastAsia="Times New Roman" w:hAnsi="Arial" w:cs="Arial"/>
          <w:lang w:val="fr-BE" w:eastAsia="fr-BE"/>
        </w:rPr>
        <w:t xml:space="preserve"> Scribe (</w:t>
      </w:r>
      <w:r w:rsidR="00317A56" w:rsidRPr="000F3F24">
        <w:rPr>
          <w:rFonts w:ascii="Arial" w:eastAsia="Times New Roman" w:hAnsi="Arial" w:cs="Arial"/>
          <w:i/>
          <w:lang w:val="fr-BE" w:eastAsia="fr-BE"/>
        </w:rPr>
        <w:t>Sof</w:t>
      </w:r>
      <w:r w:rsidR="00A231A4" w:rsidRPr="000F3F24">
        <w:rPr>
          <w:rFonts w:ascii="Arial" w:eastAsia="Times New Roman" w:hAnsi="Arial" w:cs="Arial"/>
          <w:i/>
          <w:lang w:val="fr-BE" w:eastAsia="fr-BE"/>
        </w:rPr>
        <w:t>er</w:t>
      </w:r>
      <w:r w:rsidR="00317A56" w:rsidRPr="000F3F24">
        <w:rPr>
          <w:rFonts w:ascii="Arial" w:eastAsia="Times New Roman" w:hAnsi="Arial" w:cs="Arial"/>
          <w:lang w:val="fr-BE" w:eastAsia="fr-BE"/>
        </w:rPr>
        <w:t xml:space="preserve">) </w:t>
      </w:r>
      <w:r w:rsidR="00C4198A" w:rsidRPr="000F3F24">
        <w:rPr>
          <w:rFonts w:ascii="Arial" w:eastAsia="Times New Roman" w:hAnsi="Arial" w:cs="Arial"/>
          <w:lang w:val="fr-BE" w:eastAsia="fr-BE"/>
        </w:rPr>
        <w:t>transcrivant</w:t>
      </w:r>
      <w:r w:rsidR="00317A56" w:rsidRPr="000F3F24">
        <w:rPr>
          <w:rFonts w:ascii="Arial" w:eastAsia="Times New Roman" w:hAnsi="Arial" w:cs="Arial"/>
          <w:lang w:val="fr-BE" w:eastAsia="fr-BE"/>
        </w:rPr>
        <w:t xml:space="preserve"> la Torah</w:t>
      </w:r>
      <w:r w:rsidR="00751C57" w:rsidRPr="000F3F24">
        <w:rPr>
          <w:rFonts w:ascii="Arial" w:eastAsia="Times New Roman" w:hAnsi="Arial" w:cs="Arial"/>
          <w:lang w:val="fr-BE" w:eastAsia="fr-BE"/>
        </w:rPr>
        <w:t xml:space="preserve"> – </w:t>
      </w:r>
      <w:r w:rsidR="00317A56" w:rsidRPr="000F3F24">
        <w:rPr>
          <w:rFonts w:ascii="Arial" w:eastAsia="Times New Roman" w:hAnsi="Arial" w:cs="Arial"/>
          <w:lang w:val="fr-BE" w:eastAsia="fr-BE"/>
        </w:rPr>
        <w:t>écri</w:t>
      </w:r>
      <w:r w:rsidR="002352AF" w:rsidRPr="000F3F24">
        <w:rPr>
          <w:rFonts w:ascii="Arial" w:eastAsia="Times New Roman" w:hAnsi="Arial" w:cs="Arial"/>
          <w:lang w:val="fr-BE" w:eastAsia="fr-BE"/>
        </w:rPr>
        <w:t>r</w:t>
      </w:r>
      <w:r w:rsidR="00317A56" w:rsidRPr="000F3F24">
        <w:rPr>
          <w:rFonts w:ascii="Arial" w:eastAsia="Times New Roman" w:hAnsi="Arial" w:cs="Arial"/>
          <w:lang w:val="fr-BE" w:eastAsia="fr-BE"/>
        </w:rPr>
        <w:t xml:space="preserve">e un </w:t>
      </w:r>
      <w:r w:rsidR="00317A56" w:rsidRPr="000F3F24">
        <w:rPr>
          <w:rFonts w:ascii="Arial" w:eastAsia="Times New Roman" w:hAnsi="Arial" w:cs="Arial"/>
          <w:i/>
          <w:lang w:val="fr-BE" w:eastAsia="fr-BE"/>
        </w:rPr>
        <w:t>Sefer Torah</w:t>
      </w:r>
      <w:r w:rsidR="00317A56" w:rsidRPr="000F3F24">
        <w:rPr>
          <w:rFonts w:ascii="Arial" w:eastAsia="Times New Roman" w:hAnsi="Arial" w:cs="Arial"/>
          <w:lang w:val="fr-BE" w:eastAsia="fr-BE"/>
        </w:rPr>
        <w:t xml:space="preserve"> est l’un des </w:t>
      </w:r>
      <w:r w:rsidR="00C4198A" w:rsidRPr="000F3F24">
        <w:rPr>
          <w:rFonts w:ascii="Arial" w:eastAsia="Times New Roman" w:hAnsi="Arial" w:cs="Arial"/>
          <w:lang w:val="fr-BE" w:eastAsia="fr-BE"/>
        </w:rPr>
        <w:t>commandements</w:t>
      </w:r>
      <w:r w:rsidR="00317A56" w:rsidRPr="000F3F24">
        <w:rPr>
          <w:rFonts w:ascii="Arial" w:eastAsia="Times New Roman" w:hAnsi="Arial" w:cs="Arial"/>
          <w:lang w:val="fr-BE" w:eastAsia="fr-BE"/>
        </w:rPr>
        <w:t xml:space="preserve"> </w:t>
      </w:r>
      <w:r w:rsidR="00A231A4" w:rsidRPr="000F3F24">
        <w:rPr>
          <w:rFonts w:ascii="Arial" w:eastAsia="Times New Roman" w:hAnsi="Arial" w:cs="Arial"/>
          <w:lang w:val="fr-BE" w:eastAsia="fr-BE"/>
        </w:rPr>
        <w:t>(</w:t>
      </w:r>
      <w:r w:rsidR="00317A56" w:rsidRPr="000F3F24">
        <w:rPr>
          <w:rFonts w:ascii="Arial" w:eastAsia="Times New Roman" w:hAnsi="Arial" w:cs="Arial"/>
          <w:i/>
          <w:lang w:val="fr-BE" w:eastAsia="fr-BE"/>
        </w:rPr>
        <w:t>mitzvah</w:t>
      </w:r>
      <w:r w:rsidR="00A231A4" w:rsidRPr="000F3F24">
        <w:rPr>
          <w:rFonts w:ascii="Arial" w:eastAsia="Times New Roman" w:hAnsi="Arial" w:cs="Arial"/>
          <w:lang w:val="fr-BE" w:eastAsia="fr-BE"/>
        </w:rPr>
        <w:t>)</w:t>
      </w:r>
      <w:r w:rsidR="00317A56" w:rsidRPr="000F3F24">
        <w:rPr>
          <w:rFonts w:ascii="Arial" w:eastAsia="Times New Roman" w:hAnsi="Arial" w:cs="Arial"/>
          <w:lang w:val="fr-BE" w:eastAsia="fr-BE"/>
        </w:rPr>
        <w:t xml:space="preserve"> prescrits dans le </w:t>
      </w:r>
      <w:r w:rsidR="00C4198A" w:rsidRPr="000F3F24">
        <w:rPr>
          <w:rFonts w:ascii="Arial" w:eastAsia="Times New Roman" w:hAnsi="Arial" w:cs="Arial"/>
          <w:lang w:val="fr-BE" w:eastAsia="fr-BE"/>
        </w:rPr>
        <w:t>judaïsme</w:t>
      </w:r>
      <w:r w:rsidR="00317A56" w:rsidRPr="000F3F24">
        <w:rPr>
          <w:rFonts w:ascii="Arial" w:eastAsia="Times New Roman" w:hAnsi="Arial" w:cs="Arial"/>
          <w:lang w:val="fr-BE" w:eastAsia="fr-BE"/>
        </w:rPr>
        <w:t xml:space="preserve"> </w:t>
      </w:r>
      <w:r w:rsidR="00751C57" w:rsidRPr="000F3F24">
        <w:rPr>
          <w:rFonts w:ascii="Arial" w:eastAsia="Times New Roman" w:hAnsi="Arial" w:cs="Arial"/>
          <w:lang w:val="fr-BE" w:eastAsia="fr-BE"/>
        </w:rPr>
        <w:t xml:space="preserve">– </w:t>
      </w:r>
      <w:r w:rsidR="000F3F24">
        <w:rPr>
          <w:rFonts w:ascii="Arial" w:eastAsia="Times New Roman" w:hAnsi="Arial" w:cs="Arial"/>
          <w:lang w:val="fr-BE" w:eastAsia="fr-BE"/>
        </w:rPr>
        <w:t xml:space="preserve">muni </w:t>
      </w:r>
      <w:r w:rsidR="00C63948">
        <w:rPr>
          <w:rFonts w:ascii="Arial" w:eastAsia="Times New Roman" w:hAnsi="Arial" w:cs="Arial"/>
          <w:lang w:val="fr-BE" w:eastAsia="fr-BE"/>
        </w:rPr>
        <w:t xml:space="preserve">d’un </w:t>
      </w:r>
      <w:r w:rsidR="00C63948" w:rsidRPr="000F3F24">
        <w:rPr>
          <w:rFonts w:ascii="Arial" w:eastAsia="Times New Roman" w:hAnsi="Arial" w:cs="Arial"/>
          <w:lang w:val="fr-BE" w:eastAsia="fr-BE"/>
        </w:rPr>
        <w:t>roseau</w:t>
      </w:r>
      <w:r w:rsidR="00317A56" w:rsidRPr="000F3F24">
        <w:rPr>
          <w:rFonts w:ascii="Arial" w:eastAsia="Times New Roman" w:hAnsi="Arial" w:cs="Arial"/>
          <w:lang w:val="fr-BE" w:eastAsia="fr-BE"/>
        </w:rPr>
        <w:t xml:space="preserve"> végétal ou </w:t>
      </w:r>
      <w:r w:rsidR="000F3F24">
        <w:rPr>
          <w:rFonts w:ascii="Arial" w:eastAsia="Times New Roman" w:hAnsi="Arial" w:cs="Arial"/>
          <w:lang w:val="fr-BE" w:eastAsia="fr-BE"/>
        </w:rPr>
        <w:t>d’</w:t>
      </w:r>
      <w:r w:rsidR="00751C57" w:rsidRPr="000F3F24">
        <w:rPr>
          <w:rFonts w:ascii="Arial" w:eastAsia="Times New Roman" w:hAnsi="Arial" w:cs="Arial"/>
          <w:lang w:val="fr-BE" w:eastAsia="fr-BE"/>
        </w:rPr>
        <w:t xml:space="preserve">une </w:t>
      </w:r>
      <w:r w:rsidR="00317A56" w:rsidRPr="000F3F24">
        <w:rPr>
          <w:rFonts w:ascii="Arial" w:eastAsia="Times New Roman" w:hAnsi="Arial" w:cs="Arial"/>
          <w:lang w:val="fr-BE" w:eastAsia="fr-BE"/>
        </w:rPr>
        <w:t xml:space="preserve">plume </w:t>
      </w:r>
      <w:r w:rsidR="00C4198A" w:rsidRPr="000F3F24">
        <w:rPr>
          <w:rFonts w:ascii="Arial" w:eastAsia="Times New Roman" w:hAnsi="Arial" w:cs="Arial"/>
          <w:lang w:val="fr-BE" w:eastAsia="fr-BE"/>
        </w:rPr>
        <w:t>animale</w:t>
      </w:r>
      <w:r w:rsidR="00317A56" w:rsidRPr="000F3F24">
        <w:rPr>
          <w:rFonts w:ascii="Arial" w:eastAsia="Times New Roman" w:hAnsi="Arial" w:cs="Arial"/>
          <w:lang w:val="fr-BE" w:eastAsia="fr-BE"/>
        </w:rPr>
        <w:t xml:space="preserve"> </w:t>
      </w:r>
      <w:r w:rsidR="00751C57" w:rsidRPr="000F3F24">
        <w:rPr>
          <w:rFonts w:ascii="Arial" w:eastAsia="Times New Roman" w:hAnsi="Arial" w:cs="Arial"/>
          <w:lang w:val="fr-BE" w:eastAsia="fr-BE"/>
        </w:rPr>
        <w:t xml:space="preserve">trempée dans une </w:t>
      </w:r>
      <w:r w:rsidR="00317A56" w:rsidRPr="000F3F24">
        <w:rPr>
          <w:rFonts w:ascii="Arial" w:eastAsia="Times New Roman" w:hAnsi="Arial" w:cs="Arial"/>
          <w:lang w:val="fr-BE" w:eastAsia="fr-BE"/>
        </w:rPr>
        <w:t>encre de gomme arabique pure car préparée</w:t>
      </w:r>
      <w:r w:rsidR="00C63948">
        <w:rPr>
          <w:rFonts w:ascii="Arial" w:eastAsia="Times New Roman" w:hAnsi="Arial" w:cs="Arial"/>
          <w:lang w:val="fr-BE" w:eastAsia="fr-BE"/>
        </w:rPr>
        <w:t xml:space="preserve"> à cet effet</w:t>
      </w:r>
      <w:r w:rsidR="00317A56" w:rsidRPr="000F3F24">
        <w:rPr>
          <w:rFonts w:ascii="Arial" w:eastAsia="Times New Roman" w:hAnsi="Arial" w:cs="Arial"/>
          <w:lang w:val="fr-BE" w:eastAsia="fr-BE"/>
        </w:rPr>
        <w:t xml:space="preserve">, </w:t>
      </w:r>
      <w:r w:rsidR="000F3F24">
        <w:rPr>
          <w:rFonts w:ascii="Arial" w:eastAsia="Times New Roman" w:hAnsi="Arial" w:cs="Arial"/>
          <w:lang w:val="fr-BE" w:eastAsia="fr-BE"/>
        </w:rPr>
        <w:t xml:space="preserve">qu’il applique sur le </w:t>
      </w:r>
      <w:r w:rsidR="00317A56" w:rsidRPr="000F3F24">
        <w:rPr>
          <w:rFonts w:ascii="Arial" w:eastAsia="Times New Roman" w:hAnsi="Arial" w:cs="Arial"/>
          <w:lang w:val="fr-BE" w:eastAsia="fr-BE"/>
        </w:rPr>
        <w:t xml:space="preserve">parchemin traité de </w:t>
      </w:r>
      <w:r w:rsidR="00C4198A" w:rsidRPr="000F3F24">
        <w:rPr>
          <w:rFonts w:ascii="Arial" w:eastAsia="Times New Roman" w:hAnsi="Arial" w:cs="Arial"/>
          <w:lang w:val="fr-BE" w:eastAsia="fr-BE"/>
        </w:rPr>
        <w:t>façon</w:t>
      </w:r>
      <w:r w:rsidR="00317A56" w:rsidRPr="000F3F24">
        <w:rPr>
          <w:rFonts w:ascii="Arial" w:eastAsia="Times New Roman" w:hAnsi="Arial" w:cs="Arial"/>
          <w:lang w:val="fr-BE" w:eastAsia="fr-BE"/>
        </w:rPr>
        <w:t xml:space="preserve"> rituelle</w:t>
      </w:r>
      <w:r w:rsidR="00C63948">
        <w:rPr>
          <w:rFonts w:ascii="Arial" w:eastAsia="Times New Roman" w:hAnsi="Arial" w:cs="Arial"/>
          <w:lang w:val="fr-BE" w:eastAsia="fr-BE"/>
        </w:rPr>
        <w:t xml:space="preserve"> lui aussi</w:t>
      </w:r>
      <w:r w:rsidR="00317A56" w:rsidRPr="000F3F24">
        <w:rPr>
          <w:rFonts w:ascii="Arial" w:eastAsia="Times New Roman" w:hAnsi="Arial" w:cs="Arial"/>
          <w:lang w:val="fr-BE" w:eastAsia="fr-BE"/>
        </w:rPr>
        <w:t xml:space="preserve">, </w:t>
      </w:r>
      <w:r w:rsidR="000F3F24">
        <w:rPr>
          <w:rFonts w:ascii="Arial" w:eastAsia="Times New Roman" w:hAnsi="Arial" w:cs="Arial"/>
          <w:lang w:val="fr-BE" w:eastAsia="fr-BE"/>
        </w:rPr>
        <w:t xml:space="preserve">résultat donc d’une double </w:t>
      </w:r>
      <w:r w:rsidR="000F3F24" w:rsidRPr="000F3F24">
        <w:rPr>
          <w:rFonts w:ascii="Arial" w:eastAsia="Times New Roman" w:hAnsi="Arial" w:cs="Arial"/>
          <w:i/>
          <w:lang w:val="fr-BE" w:eastAsia="fr-BE"/>
        </w:rPr>
        <w:t>manipulation</w:t>
      </w:r>
      <w:r w:rsidR="00C63948">
        <w:rPr>
          <w:rFonts w:ascii="Arial" w:eastAsia="Times New Roman" w:hAnsi="Arial" w:cs="Arial"/>
          <w:lang w:val="fr-BE" w:eastAsia="fr-BE"/>
        </w:rPr>
        <w:t xml:space="preserve"> : </w:t>
      </w:r>
      <w:r w:rsidR="00692B35">
        <w:rPr>
          <w:rFonts w:ascii="Arial" w:eastAsia="Times New Roman" w:hAnsi="Arial" w:cs="Arial"/>
          <w:lang w:val="fr-BE" w:eastAsia="fr-BE"/>
        </w:rPr>
        <w:t>l</w:t>
      </w:r>
      <w:r w:rsidR="00B629AE">
        <w:rPr>
          <w:rFonts w:ascii="Arial" w:eastAsia="Times New Roman" w:hAnsi="Arial" w:cs="Arial"/>
          <w:lang w:val="fr-BE" w:eastAsia="fr-BE"/>
        </w:rPr>
        <w:t xml:space="preserve">e </w:t>
      </w:r>
      <w:r w:rsidR="000F3F24">
        <w:rPr>
          <w:rFonts w:ascii="Arial" w:eastAsia="Times New Roman" w:hAnsi="Arial" w:cs="Arial"/>
          <w:lang w:val="fr-BE" w:eastAsia="fr-BE"/>
        </w:rPr>
        <w:t xml:space="preserve">traitement </w:t>
      </w:r>
      <w:r w:rsidR="00C63948">
        <w:rPr>
          <w:rFonts w:ascii="Arial" w:eastAsia="Times New Roman" w:hAnsi="Arial" w:cs="Arial"/>
          <w:lang w:val="fr-BE" w:eastAsia="fr-BE"/>
        </w:rPr>
        <w:t>préalable</w:t>
      </w:r>
      <w:r w:rsidR="00435CA7">
        <w:rPr>
          <w:rFonts w:ascii="Arial" w:eastAsia="Times New Roman" w:hAnsi="Arial" w:cs="Arial"/>
          <w:lang w:val="fr-BE" w:eastAsia="fr-BE"/>
        </w:rPr>
        <w:t xml:space="preserve"> des matériaux</w:t>
      </w:r>
      <w:r w:rsidR="000F3F24">
        <w:rPr>
          <w:rFonts w:ascii="Arial" w:eastAsia="Times New Roman" w:hAnsi="Arial" w:cs="Arial"/>
          <w:lang w:val="fr-BE" w:eastAsia="fr-BE"/>
        </w:rPr>
        <w:t xml:space="preserve">, le travail de l’inscription. </w:t>
      </w:r>
    </w:p>
    <w:p w:rsidR="009742EF" w:rsidRPr="007506C8" w:rsidRDefault="00064F49" w:rsidP="00C63948">
      <w:pPr>
        <w:shd w:val="clear" w:color="auto" w:fill="FFFFFF"/>
        <w:spacing w:after="0" w:line="360" w:lineRule="auto"/>
        <w:ind w:firstLine="708"/>
        <w:jc w:val="both"/>
        <w:rPr>
          <w:rFonts w:ascii="Arial" w:eastAsia="Times New Roman" w:hAnsi="Arial" w:cs="Arial"/>
          <w:lang w:val="fr-BE" w:eastAsia="fr-BE"/>
        </w:rPr>
      </w:pPr>
      <w:r w:rsidRPr="007506C8">
        <w:rPr>
          <w:rFonts w:ascii="Arial" w:eastAsia="Times New Roman" w:hAnsi="Arial" w:cs="Arial"/>
          <w:lang w:val="fr-BE" w:eastAsia="fr-BE"/>
        </w:rPr>
        <w:t xml:space="preserve">Au </w:t>
      </w:r>
      <w:r w:rsidR="00C4198A" w:rsidRPr="007506C8">
        <w:rPr>
          <w:rFonts w:ascii="Arial" w:eastAsia="Times New Roman" w:hAnsi="Arial" w:cs="Arial"/>
          <w:lang w:val="fr-BE" w:eastAsia="fr-BE"/>
        </w:rPr>
        <w:t>moyen</w:t>
      </w:r>
      <w:r w:rsidR="00317A56" w:rsidRPr="007506C8">
        <w:rPr>
          <w:rFonts w:ascii="Arial" w:eastAsia="Times New Roman" w:hAnsi="Arial" w:cs="Arial"/>
          <w:lang w:val="fr-BE" w:eastAsia="fr-BE"/>
        </w:rPr>
        <w:t xml:space="preserve"> </w:t>
      </w:r>
      <w:r w:rsidR="00C4198A" w:rsidRPr="007506C8">
        <w:rPr>
          <w:rFonts w:ascii="Arial" w:eastAsia="Times New Roman" w:hAnsi="Arial" w:cs="Arial"/>
          <w:lang w:val="fr-BE" w:eastAsia="fr-BE"/>
        </w:rPr>
        <w:t>âg</w:t>
      </w:r>
      <w:r w:rsidR="00317A56" w:rsidRPr="007506C8">
        <w:rPr>
          <w:rFonts w:ascii="Arial" w:eastAsia="Times New Roman" w:hAnsi="Arial" w:cs="Arial"/>
          <w:lang w:val="fr-BE" w:eastAsia="fr-BE"/>
        </w:rPr>
        <w:t>e</w:t>
      </w:r>
      <w:r w:rsidR="00C63948">
        <w:rPr>
          <w:rFonts w:ascii="Arial" w:eastAsia="Times New Roman" w:hAnsi="Arial" w:cs="Arial"/>
          <w:lang w:val="fr-BE" w:eastAsia="fr-BE"/>
        </w:rPr>
        <w:t>,</w:t>
      </w:r>
      <w:r w:rsidR="00317A56" w:rsidRPr="007506C8">
        <w:rPr>
          <w:rFonts w:ascii="Arial" w:eastAsia="Times New Roman" w:hAnsi="Arial" w:cs="Arial"/>
          <w:lang w:val="fr-BE" w:eastAsia="fr-BE"/>
        </w:rPr>
        <w:t xml:space="preserve"> l’on </w:t>
      </w:r>
      <w:r w:rsidR="00CF3BAD" w:rsidRPr="007506C8">
        <w:rPr>
          <w:rFonts w:ascii="Arial" w:eastAsia="Times New Roman" w:hAnsi="Arial" w:cs="Arial"/>
          <w:lang w:val="fr-BE" w:eastAsia="fr-BE"/>
        </w:rPr>
        <w:t xml:space="preserve">ajoute des </w:t>
      </w:r>
      <w:r w:rsidR="00CF3BAD" w:rsidRPr="007506C8">
        <w:rPr>
          <w:rFonts w:ascii="Arial" w:eastAsia="Times New Roman" w:hAnsi="Arial" w:cs="Arial"/>
          <w:i/>
          <w:lang w:val="fr-BE" w:eastAsia="fr-BE"/>
        </w:rPr>
        <w:t>ma</w:t>
      </w:r>
      <w:r w:rsidR="00317A56" w:rsidRPr="007506C8">
        <w:rPr>
          <w:rFonts w:ascii="Arial" w:eastAsia="Times New Roman" w:hAnsi="Arial" w:cs="Arial"/>
          <w:i/>
          <w:lang w:val="fr-BE" w:eastAsia="fr-BE"/>
        </w:rPr>
        <w:t>nicules</w:t>
      </w:r>
      <w:r w:rsidR="00317A56" w:rsidRPr="007506C8">
        <w:rPr>
          <w:rFonts w:ascii="Arial" w:eastAsia="Times New Roman" w:hAnsi="Arial" w:cs="Arial"/>
          <w:lang w:val="fr-BE" w:eastAsia="fr-BE"/>
        </w:rPr>
        <w:t xml:space="preserve"> </w:t>
      </w:r>
      <w:r w:rsidR="007F04A2" w:rsidRPr="007506C8">
        <w:rPr>
          <w:rFonts w:ascii="Arial" w:eastAsia="Times New Roman" w:hAnsi="Arial" w:cs="Arial"/>
          <w:lang w:val="fr-BE" w:eastAsia="fr-BE"/>
        </w:rPr>
        <w:t xml:space="preserve">(petites main dessinées) </w:t>
      </w:r>
      <w:r w:rsidR="00317A56" w:rsidRPr="007506C8">
        <w:rPr>
          <w:rFonts w:ascii="Arial" w:eastAsia="Times New Roman" w:hAnsi="Arial" w:cs="Arial"/>
          <w:lang w:val="fr-BE" w:eastAsia="fr-BE"/>
        </w:rPr>
        <w:t>en marge de la Bible, qui é</w:t>
      </w:r>
      <w:r w:rsidR="00C4198A" w:rsidRPr="007506C8">
        <w:rPr>
          <w:rFonts w:ascii="Arial" w:eastAsia="Times New Roman" w:hAnsi="Arial" w:cs="Arial"/>
          <w:lang w:val="fr-BE" w:eastAsia="fr-BE"/>
        </w:rPr>
        <w:t>pin</w:t>
      </w:r>
      <w:r w:rsidR="00317A56" w:rsidRPr="007506C8">
        <w:rPr>
          <w:rFonts w:ascii="Arial" w:eastAsia="Times New Roman" w:hAnsi="Arial" w:cs="Arial"/>
          <w:lang w:val="fr-BE" w:eastAsia="fr-BE"/>
        </w:rPr>
        <w:t>glent l</w:t>
      </w:r>
      <w:r w:rsidR="00A231A4" w:rsidRPr="007506C8">
        <w:rPr>
          <w:rFonts w:ascii="Arial" w:eastAsia="Times New Roman" w:hAnsi="Arial" w:cs="Arial"/>
          <w:lang w:val="fr-BE" w:eastAsia="fr-BE"/>
        </w:rPr>
        <w:t xml:space="preserve">e </w:t>
      </w:r>
      <w:r w:rsidR="00317A56" w:rsidRPr="007506C8">
        <w:rPr>
          <w:rFonts w:ascii="Arial" w:eastAsia="Times New Roman" w:hAnsi="Arial" w:cs="Arial"/>
          <w:lang w:val="fr-BE" w:eastAsia="fr-BE"/>
        </w:rPr>
        <w:t xml:space="preserve">paragraphe du texte pour souligner son </w:t>
      </w:r>
      <w:r w:rsidR="00C4198A" w:rsidRPr="007506C8">
        <w:rPr>
          <w:rFonts w:ascii="Arial" w:eastAsia="Times New Roman" w:hAnsi="Arial" w:cs="Arial"/>
          <w:lang w:val="fr-BE" w:eastAsia="fr-BE"/>
        </w:rPr>
        <w:t>intérêt</w:t>
      </w:r>
      <w:r w:rsidR="00317A56" w:rsidRPr="007506C8">
        <w:rPr>
          <w:rFonts w:ascii="Arial" w:eastAsia="Times New Roman" w:hAnsi="Arial" w:cs="Arial"/>
          <w:lang w:val="fr-BE" w:eastAsia="fr-BE"/>
        </w:rPr>
        <w:t xml:space="preserve"> avec plus ou moins d’insistance, tel que le fera </w:t>
      </w:r>
      <w:r w:rsidR="007F04A2" w:rsidRPr="007506C8">
        <w:rPr>
          <w:rFonts w:ascii="Arial" w:eastAsia="Times New Roman" w:hAnsi="Arial" w:cs="Arial"/>
          <w:lang w:val="fr-BE" w:eastAsia="fr-BE"/>
        </w:rPr>
        <w:t xml:space="preserve">le </w:t>
      </w:r>
      <w:r w:rsidR="007F04A2" w:rsidRPr="00692B35">
        <w:rPr>
          <w:rFonts w:ascii="Arial" w:eastAsia="Times New Roman" w:hAnsi="Arial" w:cs="Arial"/>
          <w:i/>
          <w:lang w:val="fr-BE" w:eastAsia="fr-BE"/>
        </w:rPr>
        <w:t>geste</w:t>
      </w:r>
      <w:r w:rsidR="007F04A2" w:rsidRPr="007506C8">
        <w:rPr>
          <w:rFonts w:ascii="Arial" w:eastAsia="Times New Roman" w:hAnsi="Arial" w:cs="Arial"/>
          <w:lang w:val="fr-BE" w:eastAsia="fr-BE"/>
        </w:rPr>
        <w:t xml:space="preserve"> </w:t>
      </w:r>
      <w:r w:rsidR="00317A56" w:rsidRPr="007506C8">
        <w:rPr>
          <w:rFonts w:ascii="Arial" w:eastAsia="Times New Roman" w:hAnsi="Arial" w:cs="Arial"/>
          <w:i/>
          <w:lang w:val="fr-BE" w:eastAsia="fr-BE"/>
        </w:rPr>
        <w:t>du montreur</w:t>
      </w:r>
      <w:r w:rsidR="00317A56" w:rsidRPr="007506C8">
        <w:rPr>
          <w:rFonts w:ascii="Arial" w:eastAsia="Times New Roman" w:hAnsi="Arial" w:cs="Arial"/>
          <w:lang w:val="fr-BE" w:eastAsia="fr-BE"/>
        </w:rPr>
        <w:t xml:space="preserve"> dans l’iconographie chrétienne.</w:t>
      </w:r>
      <w:r w:rsidR="00A231A4" w:rsidRPr="007506C8">
        <w:rPr>
          <w:rFonts w:ascii="Arial" w:eastAsia="Times New Roman" w:hAnsi="Arial" w:cs="Arial"/>
          <w:lang w:val="fr-BE" w:eastAsia="fr-BE"/>
        </w:rPr>
        <w:t xml:space="preserve"> </w:t>
      </w:r>
      <w:r w:rsidR="000F3F24">
        <w:rPr>
          <w:rFonts w:ascii="Arial" w:eastAsia="Times New Roman" w:hAnsi="Arial" w:cs="Arial"/>
          <w:lang w:val="fr-BE" w:eastAsia="fr-BE"/>
        </w:rPr>
        <w:t xml:space="preserve">Cette longue tradition tactile se perpétue à l’ère numérique car le dispositif demande </w:t>
      </w:r>
      <w:r w:rsidR="00B629AE">
        <w:rPr>
          <w:rFonts w:ascii="Arial" w:eastAsia="Times New Roman" w:hAnsi="Arial" w:cs="Arial"/>
          <w:lang w:val="fr-BE" w:eastAsia="fr-BE"/>
        </w:rPr>
        <w:t xml:space="preserve">que l’on pianote sur un clavier et que </w:t>
      </w:r>
      <w:r w:rsidR="000F3F24">
        <w:rPr>
          <w:rFonts w:ascii="Arial" w:eastAsia="Times New Roman" w:hAnsi="Arial" w:cs="Arial"/>
          <w:lang w:val="fr-BE" w:eastAsia="fr-BE"/>
        </w:rPr>
        <w:t>l’on actionne le bouton de la souris</w:t>
      </w:r>
      <w:r w:rsidR="00C63948">
        <w:rPr>
          <w:rFonts w:ascii="Arial" w:eastAsia="Times New Roman" w:hAnsi="Arial" w:cs="Arial"/>
          <w:lang w:val="fr-BE" w:eastAsia="fr-BE"/>
        </w:rPr>
        <w:t>, c</w:t>
      </w:r>
      <w:r w:rsidR="00692B35">
        <w:rPr>
          <w:rFonts w:ascii="Arial" w:eastAsia="Times New Roman" w:hAnsi="Arial" w:cs="Arial"/>
          <w:lang w:val="fr-BE" w:eastAsia="fr-BE"/>
        </w:rPr>
        <w:t>elle-ci pren</w:t>
      </w:r>
      <w:r w:rsidR="00C63948">
        <w:rPr>
          <w:rFonts w:ascii="Arial" w:eastAsia="Times New Roman" w:hAnsi="Arial" w:cs="Arial"/>
          <w:lang w:val="fr-BE" w:eastAsia="fr-BE"/>
        </w:rPr>
        <w:t>ant</w:t>
      </w:r>
      <w:r w:rsidR="00B629AE">
        <w:rPr>
          <w:rFonts w:ascii="Arial" w:eastAsia="Times New Roman" w:hAnsi="Arial" w:cs="Arial"/>
          <w:lang w:val="fr-BE" w:eastAsia="fr-BE"/>
        </w:rPr>
        <w:t xml:space="preserve"> en quelque sorte</w:t>
      </w:r>
      <w:r w:rsidR="00692B35">
        <w:rPr>
          <w:rFonts w:ascii="Arial" w:eastAsia="Times New Roman" w:hAnsi="Arial" w:cs="Arial"/>
          <w:lang w:val="fr-BE" w:eastAsia="fr-BE"/>
        </w:rPr>
        <w:t xml:space="preserve"> le relais</w:t>
      </w:r>
      <w:r w:rsidR="00B629AE">
        <w:rPr>
          <w:rFonts w:ascii="Arial" w:eastAsia="Times New Roman" w:hAnsi="Arial" w:cs="Arial"/>
          <w:lang w:val="fr-BE" w:eastAsia="fr-BE"/>
        </w:rPr>
        <w:t>,</w:t>
      </w:r>
      <w:r w:rsidR="00692B35">
        <w:rPr>
          <w:rFonts w:ascii="Arial" w:eastAsia="Times New Roman" w:hAnsi="Arial" w:cs="Arial"/>
          <w:lang w:val="fr-BE" w:eastAsia="fr-BE"/>
        </w:rPr>
        <w:t xml:space="preserve"> à l’ère « digitale »</w:t>
      </w:r>
      <w:r w:rsidR="00B629AE">
        <w:rPr>
          <w:rFonts w:ascii="Arial" w:eastAsia="Times New Roman" w:hAnsi="Arial" w:cs="Arial"/>
          <w:lang w:val="fr-BE" w:eastAsia="fr-BE"/>
        </w:rPr>
        <w:t>,</w:t>
      </w:r>
      <w:r w:rsidR="00692B35">
        <w:rPr>
          <w:rFonts w:ascii="Arial" w:eastAsia="Times New Roman" w:hAnsi="Arial" w:cs="Arial"/>
          <w:lang w:val="fr-BE" w:eastAsia="fr-BE"/>
        </w:rPr>
        <w:t xml:space="preserve"> de ces</w:t>
      </w:r>
      <w:r w:rsidR="001450FE" w:rsidRPr="007506C8">
        <w:rPr>
          <w:rFonts w:ascii="Arial" w:eastAsia="Times New Roman" w:hAnsi="Arial" w:cs="Arial"/>
          <w:lang w:val="fr-BE" w:eastAsia="fr-BE"/>
        </w:rPr>
        <w:t xml:space="preserve"> </w:t>
      </w:r>
      <w:r w:rsidR="001450FE" w:rsidRPr="008C6923">
        <w:rPr>
          <w:rFonts w:ascii="Arial" w:eastAsia="Times New Roman" w:hAnsi="Arial" w:cs="Arial"/>
          <w:i/>
          <w:lang w:val="fr-BE" w:eastAsia="fr-BE"/>
        </w:rPr>
        <w:t>yads</w:t>
      </w:r>
      <w:r w:rsidR="00A231A4" w:rsidRPr="007506C8">
        <w:rPr>
          <w:rFonts w:ascii="Arial" w:eastAsia="Times New Roman" w:hAnsi="Arial" w:cs="Arial"/>
          <w:lang w:val="fr-BE" w:eastAsia="fr-BE"/>
        </w:rPr>
        <w:t xml:space="preserve"> ou </w:t>
      </w:r>
      <w:r w:rsidR="00A231A4" w:rsidRPr="008C6923">
        <w:rPr>
          <w:rFonts w:ascii="Arial" w:eastAsia="Times New Roman" w:hAnsi="Arial" w:cs="Arial"/>
          <w:i/>
          <w:lang w:val="fr-BE" w:eastAsia="fr-BE"/>
        </w:rPr>
        <w:t>manicules</w:t>
      </w:r>
      <w:r w:rsidR="00A231A4" w:rsidRPr="007506C8">
        <w:rPr>
          <w:rFonts w:ascii="Arial" w:eastAsia="Times New Roman" w:hAnsi="Arial" w:cs="Arial"/>
          <w:lang w:val="fr-BE" w:eastAsia="fr-BE"/>
        </w:rPr>
        <w:t>. D</w:t>
      </w:r>
      <w:r w:rsidR="007F04A2" w:rsidRPr="007506C8">
        <w:rPr>
          <w:rFonts w:ascii="Arial" w:eastAsia="Times New Roman" w:hAnsi="Arial" w:cs="Arial"/>
          <w:lang w:val="fr-BE" w:eastAsia="fr-BE"/>
        </w:rPr>
        <w:t>’</w:t>
      </w:r>
      <w:r w:rsidR="00A231A4" w:rsidRPr="007506C8">
        <w:rPr>
          <w:rFonts w:ascii="Arial" w:eastAsia="Times New Roman" w:hAnsi="Arial" w:cs="Arial"/>
          <w:lang w:val="fr-BE" w:eastAsia="fr-BE"/>
        </w:rPr>
        <w:t>où l</w:t>
      </w:r>
      <w:r w:rsidR="007F04A2" w:rsidRPr="007506C8">
        <w:rPr>
          <w:rFonts w:ascii="Arial" w:eastAsia="Times New Roman" w:hAnsi="Arial" w:cs="Arial"/>
          <w:lang w:val="fr-BE" w:eastAsia="fr-BE"/>
        </w:rPr>
        <w:t>’assentiment</w:t>
      </w:r>
      <w:r w:rsidR="00A231A4" w:rsidRPr="007506C8">
        <w:rPr>
          <w:rFonts w:ascii="Arial" w:eastAsia="Times New Roman" w:hAnsi="Arial" w:cs="Arial"/>
          <w:lang w:val="fr-BE" w:eastAsia="fr-BE"/>
        </w:rPr>
        <w:t xml:space="preserve"> </w:t>
      </w:r>
      <w:r w:rsidR="007F04A2" w:rsidRPr="007506C8">
        <w:rPr>
          <w:rFonts w:ascii="Arial" w:eastAsia="Times New Roman" w:hAnsi="Arial" w:cs="Arial"/>
          <w:lang w:val="fr-BE" w:eastAsia="fr-BE"/>
        </w:rPr>
        <w:t>pour ainsi dire naturel des</w:t>
      </w:r>
      <w:r w:rsidR="00435CA7">
        <w:rPr>
          <w:rFonts w:ascii="Arial" w:eastAsia="Times New Roman" w:hAnsi="Arial" w:cs="Arial"/>
          <w:lang w:val="fr-BE" w:eastAsia="fr-BE"/>
        </w:rPr>
        <w:t xml:space="preserve"> herméneutes bibliques envers </w:t>
      </w:r>
      <w:r w:rsidR="00692B35">
        <w:rPr>
          <w:rFonts w:ascii="Arial" w:eastAsia="Times New Roman" w:hAnsi="Arial" w:cs="Arial"/>
          <w:lang w:val="fr-BE" w:eastAsia="fr-BE"/>
        </w:rPr>
        <w:t xml:space="preserve">des </w:t>
      </w:r>
      <w:r w:rsidR="00435CA7">
        <w:rPr>
          <w:rFonts w:ascii="Arial" w:eastAsia="Times New Roman" w:hAnsi="Arial" w:cs="Arial"/>
          <w:lang w:val="fr-BE" w:eastAsia="fr-BE"/>
        </w:rPr>
        <w:t xml:space="preserve">dispositifs hypertextuels qui permettent une arborescence </w:t>
      </w:r>
      <w:r w:rsidR="00692B35">
        <w:rPr>
          <w:rFonts w:ascii="Arial" w:eastAsia="Times New Roman" w:hAnsi="Arial" w:cs="Arial"/>
          <w:lang w:val="fr-BE" w:eastAsia="fr-BE"/>
        </w:rPr>
        <w:t>et dès lors l’</w:t>
      </w:r>
      <w:r w:rsidR="00692B35" w:rsidRPr="00692B35">
        <w:rPr>
          <w:rFonts w:ascii="Arial" w:eastAsia="Times New Roman" w:hAnsi="Arial" w:cs="Arial"/>
          <w:i/>
          <w:lang w:val="fr-BE" w:eastAsia="fr-BE"/>
        </w:rPr>
        <w:t>amplificatio</w:t>
      </w:r>
      <w:r w:rsidR="00A231A4" w:rsidRPr="007506C8">
        <w:rPr>
          <w:rFonts w:ascii="Arial" w:eastAsia="Times New Roman" w:hAnsi="Arial" w:cs="Arial"/>
          <w:lang w:val="fr-BE" w:eastAsia="fr-BE"/>
        </w:rPr>
        <w:t xml:space="preserve">. </w:t>
      </w:r>
      <w:r w:rsidR="00DF65A2" w:rsidRPr="007506C8">
        <w:rPr>
          <w:rFonts w:ascii="Arial" w:eastAsia="Times New Roman" w:hAnsi="Arial" w:cs="Arial"/>
          <w:lang w:val="fr-BE" w:eastAsia="fr-BE"/>
        </w:rPr>
        <w:t>L’anatomie d’un folio du Talmud, « </w:t>
      </w:r>
      <w:r w:rsidR="00DF65A2" w:rsidRPr="00C63948">
        <w:rPr>
          <w:rFonts w:ascii="Arial" w:eastAsia="Times New Roman" w:hAnsi="Arial" w:cs="Arial"/>
          <w:i/>
          <w:lang w:val="fr-BE" w:eastAsia="fr-BE"/>
        </w:rPr>
        <w:t>A Page from the Babylonian Talmud</w:t>
      </w:r>
      <w:r w:rsidR="00DF65A2">
        <w:rPr>
          <w:rFonts w:ascii="Arial" w:eastAsia="Times New Roman" w:hAnsi="Arial" w:cs="Arial"/>
          <w:lang w:val="fr-BE" w:eastAsia="fr-BE"/>
        </w:rPr>
        <w:t xml:space="preserve"> </w:t>
      </w:r>
      <w:r w:rsidR="00DF65A2" w:rsidRPr="000F3F24">
        <w:rPr>
          <w:rFonts w:ascii="Arial" w:eastAsia="Times New Roman" w:hAnsi="Arial" w:cs="Arial"/>
          <w:lang w:val="fr-BE" w:eastAsia="fr-BE"/>
        </w:rPr>
        <w:t>»</w:t>
      </w:r>
      <w:r w:rsidR="00DF65A2" w:rsidRPr="007506C8">
        <w:rPr>
          <w:rFonts w:ascii="Arial" w:eastAsia="Times New Roman" w:hAnsi="Arial" w:cs="Arial"/>
          <w:lang w:val="fr-BE" w:eastAsia="fr-BE"/>
        </w:rPr>
        <w:t xml:space="preserve"> disponible en ligne</w:t>
      </w:r>
      <w:r w:rsidR="00DF65A2">
        <w:rPr>
          <w:rFonts w:ascii="Arial" w:eastAsia="Times New Roman" w:hAnsi="Arial" w:cs="Arial"/>
          <w:lang w:val="fr-BE" w:eastAsia="fr-BE"/>
        </w:rPr>
        <w:t xml:space="preserve"> et édité</w:t>
      </w:r>
      <w:r w:rsidR="00DF65A2" w:rsidRPr="007506C8">
        <w:rPr>
          <w:rFonts w:ascii="Arial" w:eastAsia="Times New Roman" w:hAnsi="Arial" w:cs="Arial"/>
          <w:lang w:val="fr-BE" w:eastAsia="fr-BE"/>
        </w:rPr>
        <w:t xml:space="preserve"> par Eliezer Segal</w:t>
      </w:r>
      <w:r w:rsidR="00DF65A2">
        <w:rPr>
          <w:rStyle w:val="FootnoteReference"/>
          <w:rFonts w:ascii="Arial" w:eastAsia="Times New Roman" w:hAnsi="Arial" w:cs="Arial"/>
          <w:lang w:val="fr-BE" w:eastAsia="fr-BE"/>
        </w:rPr>
        <w:footnoteReference w:id="15"/>
      </w:r>
      <w:r w:rsidR="00DF65A2">
        <w:rPr>
          <w:rFonts w:ascii="Arial" w:eastAsia="Times New Roman" w:hAnsi="Arial" w:cs="Arial"/>
          <w:lang w:val="fr-BE" w:eastAsia="fr-BE"/>
        </w:rPr>
        <w:t xml:space="preserve">, </w:t>
      </w:r>
      <w:r w:rsidR="00DF65A2" w:rsidRPr="007506C8">
        <w:rPr>
          <w:rFonts w:ascii="Arial" w:eastAsia="Times New Roman" w:hAnsi="Arial" w:cs="Arial"/>
          <w:lang w:val="fr-BE" w:eastAsia="fr-BE"/>
        </w:rPr>
        <w:t xml:space="preserve">invite à </w:t>
      </w:r>
      <w:r w:rsidR="00DF65A2" w:rsidRPr="007506C8">
        <w:rPr>
          <w:rFonts w:ascii="Arial" w:eastAsia="Times New Roman" w:hAnsi="Arial" w:cs="Arial"/>
          <w:i/>
          <w:lang w:val="fr-BE" w:eastAsia="fr-BE"/>
        </w:rPr>
        <w:t>cliquer</w:t>
      </w:r>
      <w:r w:rsidR="00DF65A2" w:rsidRPr="007506C8">
        <w:rPr>
          <w:rFonts w:ascii="Arial" w:eastAsia="Times New Roman" w:hAnsi="Arial" w:cs="Arial"/>
          <w:lang w:val="fr-BE" w:eastAsia="fr-BE"/>
        </w:rPr>
        <w:t xml:space="preserve"> </w:t>
      </w:r>
      <w:r w:rsidR="00DF65A2">
        <w:rPr>
          <w:rFonts w:ascii="Arial" w:eastAsia="Times New Roman" w:hAnsi="Arial" w:cs="Arial"/>
          <w:lang w:val="fr-BE" w:eastAsia="fr-BE"/>
        </w:rPr>
        <w:t>– toujours de l’ordre de l’</w:t>
      </w:r>
      <w:r w:rsidR="00DF65A2" w:rsidRPr="007506C8">
        <w:rPr>
          <w:rFonts w:ascii="Arial" w:eastAsia="Times New Roman" w:hAnsi="Arial" w:cs="Arial"/>
          <w:lang w:val="fr-BE" w:eastAsia="fr-BE"/>
        </w:rPr>
        <w:t>opération tactile</w:t>
      </w:r>
      <w:r w:rsidR="00DF65A2">
        <w:rPr>
          <w:rFonts w:ascii="Arial" w:eastAsia="Times New Roman" w:hAnsi="Arial" w:cs="Arial"/>
          <w:lang w:val="fr-BE" w:eastAsia="fr-BE"/>
        </w:rPr>
        <w:t xml:space="preserve"> – </w:t>
      </w:r>
      <w:r w:rsidR="00DF65A2" w:rsidRPr="007506C8">
        <w:rPr>
          <w:rFonts w:ascii="Arial" w:eastAsia="Times New Roman" w:hAnsi="Arial" w:cs="Arial"/>
          <w:lang w:val="fr-BE" w:eastAsia="fr-BE"/>
        </w:rPr>
        <w:t>sur une portion du texte pour obtenir une description de cet élémen</w:t>
      </w:r>
      <w:r w:rsidR="00DF65A2">
        <w:rPr>
          <w:rFonts w:ascii="Arial" w:eastAsia="Times New Roman" w:hAnsi="Arial" w:cs="Arial"/>
          <w:lang w:val="fr-BE" w:eastAsia="fr-BE"/>
        </w:rPr>
        <w:t>t.</w:t>
      </w:r>
      <w:r w:rsidR="00DF65A2" w:rsidRPr="007506C8">
        <w:rPr>
          <w:rFonts w:ascii="Arial" w:eastAsia="Times New Roman" w:hAnsi="Arial" w:cs="Arial"/>
          <w:lang w:val="fr-BE" w:eastAsia="fr-BE"/>
        </w:rPr>
        <w:t xml:space="preserve"> L’on peut aussi cliquer sur les commentaires de Rashi</w:t>
      </w:r>
      <w:r w:rsidR="00DF65A2">
        <w:rPr>
          <w:rFonts w:ascii="Arial" w:eastAsia="Times New Roman" w:hAnsi="Arial" w:cs="Arial"/>
          <w:lang w:val="fr-BE" w:eastAsia="fr-BE"/>
        </w:rPr>
        <w:t xml:space="preserve">, </w:t>
      </w:r>
      <w:r w:rsidR="00DF65A2" w:rsidRPr="007506C8">
        <w:rPr>
          <w:rFonts w:ascii="Arial" w:eastAsia="Times New Roman" w:hAnsi="Arial" w:cs="Arial"/>
          <w:lang w:val="fr-BE" w:eastAsia="fr-BE"/>
        </w:rPr>
        <w:t>déjà en marge (marge de droite) ou sur les additions ou suppléments des disciples</w:t>
      </w:r>
      <w:r w:rsidR="00DF65A2">
        <w:rPr>
          <w:rFonts w:ascii="Arial" w:eastAsia="Times New Roman" w:hAnsi="Arial" w:cs="Arial"/>
          <w:lang w:val="fr-BE" w:eastAsia="fr-BE"/>
        </w:rPr>
        <w:t xml:space="preserve"> appelés</w:t>
      </w:r>
      <w:r w:rsidR="00DF65A2" w:rsidRPr="007506C8">
        <w:rPr>
          <w:rFonts w:ascii="Arial" w:eastAsia="Times New Roman" w:hAnsi="Arial" w:cs="Arial"/>
          <w:lang w:val="fr-BE" w:eastAsia="fr-BE"/>
        </w:rPr>
        <w:t xml:space="preserve"> Tossafot, </w:t>
      </w:r>
      <w:r w:rsidR="00DF65A2">
        <w:rPr>
          <w:rFonts w:ascii="Arial" w:eastAsia="Times New Roman" w:hAnsi="Arial" w:cs="Arial"/>
          <w:lang w:val="fr-BE" w:eastAsia="fr-BE"/>
        </w:rPr>
        <w:t xml:space="preserve">à gauche, </w:t>
      </w:r>
      <w:r w:rsidR="00DF65A2" w:rsidRPr="007506C8">
        <w:rPr>
          <w:rFonts w:ascii="Arial" w:eastAsia="Times New Roman" w:hAnsi="Arial" w:cs="Arial"/>
          <w:lang w:val="fr-BE" w:eastAsia="fr-BE"/>
        </w:rPr>
        <w:t>voire sur les gloses marginales du Talmud</w:t>
      </w:r>
      <w:r w:rsidR="00DF65A2">
        <w:rPr>
          <w:rFonts w:ascii="Arial" w:eastAsia="Times New Roman" w:hAnsi="Arial" w:cs="Arial"/>
          <w:lang w:val="fr-BE" w:eastAsia="fr-BE"/>
        </w:rPr>
        <w:t>,</w:t>
      </w:r>
      <w:r w:rsidR="00DF65A2" w:rsidRPr="007506C8">
        <w:rPr>
          <w:rFonts w:ascii="Arial" w:eastAsia="Times New Roman" w:hAnsi="Arial" w:cs="Arial"/>
          <w:lang w:val="fr-BE" w:eastAsia="fr-BE"/>
        </w:rPr>
        <w:t xml:space="preserve"> aux extrémités de la page</w:t>
      </w:r>
      <w:r w:rsidR="00DF65A2">
        <w:rPr>
          <w:rFonts w:ascii="Arial" w:eastAsia="Times New Roman" w:hAnsi="Arial" w:cs="Arial"/>
          <w:lang w:val="fr-BE" w:eastAsia="fr-BE"/>
        </w:rPr>
        <w:t xml:space="preserve">. </w:t>
      </w:r>
      <w:r w:rsidR="008C6923">
        <w:rPr>
          <w:rFonts w:ascii="Arial" w:eastAsia="Times New Roman" w:hAnsi="Arial" w:cs="Arial"/>
          <w:lang w:val="fr-BE" w:eastAsia="fr-BE"/>
        </w:rPr>
        <w:t>Le T</w:t>
      </w:r>
      <w:r w:rsidR="000F3F24">
        <w:rPr>
          <w:rFonts w:ascii="Arial" w:eastAsia="Times New Roman" w:hAnsi="Arial" w:cs="Arial"/>
          <w:lang w:val="fr-BE" w:eastAsia="fr-BE"/>
        </w:rPr>
        <w:t xml:space="preserve">almud, </w:t>
      </w:r>
      <w:r w:rsidR="00C4198A" w:rsidRPr="007506C8">
        <w:rPr>
          <w:rFonts w:ascii="Arial" w:eastAsia="Times New Roman" w:hAnsi="Arial" w:cs="Arial"/>
          <w:lang w:val="fr-BE" w:eastAsia="fr-BE"/>
        </w:rPr>
        <w:t>qui consi</w:t>
      </w:r>
      <w:r w:rsidR="002352AF" w:rsidRPr="007506C8">
        <w:rPr>
          <w:rFonts w:ascii="Arial" w:eastAsia="Times New Roman" w:hAnsi="Arial" w:cs="Arial"/>
          <w:lang w:val="fr-BE" w:eastAsia="fr-BE"/>
        </w:rPr>
        <w:t>gne</w:t>
      </w:r>
      <w:r w:rsidR="00C4198A" w:rsidRPr="007506C8">
        <w:rPr>
          <w:rFonts w:ascii="Arial" w:eastAsia="Times New Roman" w:hAnsi="Arial" w:cs="Arial"/>
          <w:lang w:val="fr-BE" w:eastAsia="fr-BE"/>
        </w:rPr>
        <w:t xml:space="preserve"> les </w:t>
      </w:r>
      <w:r w:rsidR="007F7FB5" w:rsidRPr="007506C8">
        <w:rPr>
          <w:rFonts w:ascii="Arial" w:eastAsia="Times New Roman" w:hAnsi="Arial" w:cs="Arial"/>
          <w:lang w:val="fr-BE" w:eastAsia="fr-BE"/>
        </w:rPr>
        <w:t>discussions</w:t>
      </w:r>
      <w:r w:rsidR="00C4198A" w:rsidRPr="007506C8">
        <w:rPr>
          <w:rFonts w:ascii="Arial" w:eastAsia="Times New Roman" w:hAnsi="Arial" w:cs="Arial"/>
          <w:lang w:val="fr-BE" w:eastAsia="fr-BE"/>
        </w:rPr>
        <w:t xml:space="preserve"> </w:t>
      </w:r>
      <w:r w:rsidR="007F7FB5" w:rsidRPr="007506C8">
        <w:rPr>
          <w:rFonts w:ascii="Arial" w:eastAsia="Times New Roman" w:hAnsi="Arial" w:cs="Arial"/>
          <w:lang w:val="fr-BE" w:eastAsia="fr-BE"/>
        </w:rPr>
        <w:t>casuistiques</w:t>
      </w:r>
      <w:r w:rsidR="00C4198A" w:rsidRPr="007506C8">
        <w:rPr>
          <w:rFonts w:ascii="Arial" w:eastAsia="Times New Roman" w:hAnsi="Arial" w:cs="Arial"/>
          <w:lang w:val="fr-BE" w:eastAsia="fr-BE"/>
        </w:rPr>
        <w:t xml:space="preserve"> orales </w:t>
      </w:r>
      <w:r w:rsidR="007F7FB5" w:rsidRPr="007506C8">
        <w:rPr>
          <w:rFonts w:ascii="Arial" w:eastAsia="Times New Roman" w:hAnsi="Arial" w:cs="Arial"/>
          <w:lang w:val="fr-BE" w:eastAsia="fr-BE"/>
        </w:rPr>
        <w:t>verset</w:t>
      </w:r>
      <w:r w:rsidR="00C4198A" w:rsidRPr="007506C8">
        <w:rPr>
          <w:rFonts w:ascii="Arial" w:eastAsia="Times New Roman" w:hAnsi="Arial" w:cs="Arial"/>
          <w:lang w:val="fr-BE" w:eastAsia="fr-BE"/>
        </w:rPr>
        <w:t xml:space="preserve"> par verset</w:t>
      </w:r>
      <w:r w:rsidR="000F3F24">
        <w:rPr>
          <w:rFonts w:ascii="Arial" w:eastAsia="Times New Roman" w:hAnsi="Arial" w:cs="Arial"/>
          <w:lang w:val="fr-BE" w:eastAsia="fr-BE"/>
        </w:rPr>
        <w:t xml:space="preserve"> de la Loi juive</w:t>
      </w:r>
      <w:r w:rsidR="00B629AE">
        <w:rPr>
          <w:rFonts w:ascii="Arial" w:eastAsia="Times New Roman" w:hAnsi="Arial" w:cs="Arial"/>
          <w:lang w:val="fr-BE" w:eastAsia="fr-BE"/>
        </w:rPr>
        <w:t>,</w:t>
      </w:r>
      <w:r w:rsidR="000F3F24">
        <w:rPr>
          <w:rFonts w:ascii="Arial" w:eastAsia="Times New Roman" w:hAnsi="Arial" w:cs="Arial"/>
          <w:lang w:val="fr-BE" w:eastAsia="fr-BE"/>
        </w:rPr>
        <w:t xml:space="preserve"> se prête </w:t>
      </w:r>
      <w:r w:rsidR="00DF65A2">
        <w:rPr>
          <w:rFonts w:ascii="Arial" w:eastAsia="Times New Roman" w:hAnsi="Arial" w:cs="Arial"/>
          <w:lang w:val="fr-BE" w:eastAsia="fr-BE"/>
        </w:rPr>
        <w:t xml:space="preserve">donc </w:t>
      </w:r>
      <w:r w:rsidR="000F3F24">
        <w:rPr>
          <w:rFonts w:ascii="Arial" w:eastAsia="Times New Roman" w:hAnsi="Arial" w:cs="Arial"/>
          <w:lang w:val="fr-BE" w:eastAsia="fr-BE"/>
        </w:rPr>
        <w:t xml:space="preserve">exemplairement à cette </w:t>
      </w:r>
      <w:r w:rsidR="000F3F24" w:rsidRPr="00435CA7">
        <w:rPr>
          <w:rFonts w:ascii="Arial" w:eastAsia="Times New Roman" w:hAnsi="Arial" w:cs="Arial"/>
          <w:i/>
          <w:lang w:val="fr-BE" w:eastAsia="fr-BE"/>
        </w:rPr>
        <w:t>libido annotanda</w:t>
      </w:r>
      <w:r w:rsidR="00DF65A2">
        <w:rPr>
          <w:rFonts w:ascii="Arial" w:eastAsia="Times New Roman" w:hAnsi="Arial" w:cs="Arial"/>
          <w:lang w:val="fr-BE" w:eastAsia="fr-BE"/>
        </w:rPr>
        <w:t>.</w:t>
      </w:r>
      <w:r w:rsidR="000F3F24">
        <w:rPr>
          <w:rFonts w:ascii="Arial" w:eastAsia="Times New Roman" w:hAnsi="Arial" w:cs="Arial"/>
          <w:lang w:val="fr-BE" w:eastAsia="fr-BE"/>
        </w:rPr>
        <w:t xml:space="preserve"> </w:t>
      </w:r>
      <w:r w:rsidR="0068347B" w:rsidRPr="007506C8">
        <w:rPr>
          <w:rFonts w:ascii="Arial" w:eastAsia="Times New Roman" w:hAnsi="Arial" w:cs="Arial"/>
          <w:lang w:val="fr-BE" w:eastAsia="fr-BE"/>
        </w:rPr>
        <w:t xml:space="preserve">Le point </w:t>
      </w:r>
      <w:r w:rsidR="00C4198A" w:rsidRPr="007506C8">
        <w:rPr>
          <w:rFonts w:ascii="Arial" w:eastAsia="Times New Roman" w:hAnsi="Arial" w:cs="Arial"/>
          <w:lang w:val="fr-BE" w:eastAsia="fr-BE"/>
        </w:rPr>
        <w:t>de départ de l’</w:t>
      </w:r>
      <w:r w:rsidR="0068347B" w:rsidRPr="007506C8">
        <w:rPr>
          <w:rFonts w:ascii="Arial" w:eastAsia="Times New Roman" w:hAnsi="Arial" w:cs="Arial"/>
          <w:lang w:val="fr-BE" w:eastAsia="fr-BE"/>
        </w:rPr>
        <w:t>analyse</w:t>
      </w:r>
      <w:r w:rsidR="00C4198A" w:rsidRPr="007506C8">
        <w:rPr>
          <w:rFonts w:ascii="Arial" w:eastAsia="Times New Roman" w:hAnsi="Arial" w:cs="Arial"/>
          <w:lang w:val="fr-BE" w:eastAsia="fr-BE"/>
        </w:rPr>
        <w:t xml:space="preserve"> est habituellement une </w:t>
      </w:r>
      <w:r w:rsidR="00C4198A" w:rsidRPr="00435CA7">
        <w:rPr>
          <w:rFonts w:ascii="Arial" w:eastAsia="Times New Roman" w:hAnsi="Arial" w:cs="Arial"/>
          <w:i/>
          <w:lang w:val="fr-BE" w:eastAsia="fr-BE"/>
        </w:rPr>
        <w:t>mishna</w:t>
      </w:r>
      <w:r w:rsidR="00B629AE">
        <w:rPr>
          <w:rFonts w:ascii="Arial" w:eastAsia="Times New Roman" w:hAnsi="Arial" w:cs="Arial"/>
          <w:lang w:val="fr-BE" w:eastAsia="fr-BE"/>
        </w:rPr>
        <w:t xml:space="preserve"> : </w:t>
      </w:r>
      <w:r w:rsidR="0068347B" w:rsidRPr="007506C8">
        <w:rPr>
          <w:rFonts w:ascii="Arial" w:eastAsia="Times New Roman" w:hAnsi="Arial" w:cs="Arial"/>
          <w:lang w:val="fr-BE" w:eastAsia="fr-BE"/>
        </w:rPr>
        <w:t>compila</w:t>
      </w:r>
      <w:r w:rsidR="00C4198A" w:rsidRPr="007506C8">
        <w:rPr>
          <w:rFonts w:ascii="Arial" w:eastAsia="Times New Roman" w:hAnsi="Arial" w:cs="Arial"/>
          <w:lang w:val="fr-BE" w:eastAsia="fr-BE"/>
        </w:rPr>
        <w:t xml:space="preserve">tion d’opinions et de débats légaux, dont chaque </w:t>
      </w:r>
      <w:r w:rsidR="007F7FB5" w:rsidRPr="007506C8">
        <w:rPr>
          <w:rFonts w:ascii="Arial" w:eastAsia="Times New Roman" w:hAnsi="Arial" w:cs="Arial"/>
          <w:lang w:val="fr-BE" w:eastAsia="fr-BE"/>
        </w:rPr>
        <w:t>membre</w:t>
      </w:r>
      <w:r w:rsidR="00C4198A" w:rsidRPr="007506C8">
        <w:rPr>
          <w:rFonts w:ascii="Arial" w:eastAsia="Times New Roman" w:hAnsi="Arial" w:cs="Arial"/>
          <w:lang w:val="fr-BE" w:eastAsia="fr-BE"/>
        </w:rPr>
        <w:t xml:space="preserve"> de </w:t>
      </w:r>
      <w:r w:rsidR="007F7FB5" w:rsidRPr="007506C8">
        <w:rPr>
          <w:rFonts w:ascii="Arial" w:eastAsia="Times New Roman" w:hAnsi="Arial" w:cs="Arial"/>
          <w:lang w:val="fr-BE" w:eastAsia="fr-BE"/>
        </w:rPr>
        <w:t>phrase</w:t>
      </w:r>
      <w:r w:rsidR="00C4198A" w:rsidRPr="007506C8">
        <w:rPr>
          <w:rFonts w:ascii="Arial" w:eastAsia="Times New Roman" w:hAnsi="Arial" w:cs="Arial"/>
          <w:lang w:val="fr-BE" w:eastAsia="fr-BE"/>
        </w:rPr>
        <w:t xml:space="preserve"> est décortiqué, analysé et comparé à d’autres </w:t>
      </w:r>
      <w:r w:rsidR="0068347B" w:rsidRPr="007506C8">
        <w:rPr>
          <w:rFonts w:ascii="Arial" w:eastAsia="Times New Roman" w:hAnsi="Arial" w:cs="Arial"/>
          <w:lang w:val="fr-BE" w:eastAsia="fr-BE"/>
        </w:rPr>
        <w:t>déclarations</w:t>
      </w:r>
      <w:r w:rsidR="00C4198A" w:rsidRPr="007506C8">
        <w:rPr>
          <w:rFonts w:ascii="Arial" w:eastAsia="Times New Roman" w:hAnsi="Arial" w:cs="Arial"/>
          <w:lang w:val="fr-BE" w:eastAsia="fr-BE"/>
        </w:rPr>
        <w:t xml:space="preserve"> dans </w:t>
      </w:r>
      <w:r w:rsidR="00B629AE">
        <w:rPr>
          <w:rFonts w:ascii="Arial" w:eastAsia="Times New Roman" w:hAnsi="Arial" w:cs="Arial"/>
          <w:lang w:val="fr-BE" w:eastAsia="fr-BE"/>
        </w:rPr>
        <w:t>u</w:t>
      </w:r>
      <w:r w:rsidR="00C4198A" w:rsidRPr="007506C8">
        <w:rPr>
          <w:rFonts w:ascii="Arial" w:eastAsia="Times New Roman" w:hAnsi="Arial" w:cs="Arial"/>
          <w:lang w:val="fr-BE" w:eastAsia="fr-BE"/>
        </w:rPr>
        <w:t xml:space="preserve">n échange </w:t>
      </w:r>
      <w:r w:rsidR="0068347B" w:rsidRPr="007506C8">
        <w:rPr>
          <w:rFonts w:ascii="Arial" w:eastAsia="Times New Roman" w:hAnsi="Arial" w:cs="Arial"/>
          <w:lang w:val="fr-BE" w:eastAsia="fr-BE"/>
        </w:rPr>
        <w:t>dialectique</w:t>
      </w:r>
      <w:r w:rsidR="00C4198A" w:rsidRPr="007506C8">
        <w:rPr>
          <w:rFonts w:ascii="Arial" w:eastAsia="Times New Roman" w:hAnsi="Arial" w:cs="Arial"/>
          <w:lang w:val="fr-BE" w:eastAsia="fr-BE"/>
        </w:rPr>
        <w:t xml:space="preserve"> entre deux « disputateurs »</w:t>
      </w:r>
      <w:r w:rsidR="008C6923">
        <w:rPr>
          <w:rFonts w:ascii="Arial" w:eastAsia="Times New Roman" w:hAnsi="Arial" w:cs="Arial"/>
          <w:lang w:val="fr-BE" w:eastAsia="fr-BE"/>
        </w:rPr>
        <w:t>.</w:t>
      </w:r>
      <w:r w:rsidR="00C4198A" w:rsidRPr="007506C8">
        <w:rPr>
          <w:rFonts w:ascii="Arial" w:eastAsia="Times New Roman" w:hAnsi="Arial" w:cs="Arial"/>
          <w:lang w:val="fr-BE" w:eastAsia="fr-BE"/>
        </w:rPr>
        <w:t xml:space="preserve"> </w:t>
      </w:r>
      <w:r w:rsidR="00DF65A2">
        <w:rPr>
          <w:rFonts w:ascii="Arial" w:eastAsia="Times New Roman" w:hAnsi="Arial" w:cs="Arial"/>
          <w:lang w:val="fr-BE" w:eastAsia="fr-BE"/>
        </w:rPr>
        <w:t>Le fait de les juxtaposer en multifenêtrage permet une vision simultanée de ces « disputes » échelonnées dans le temps.</w:t>
      </w:r>
    </w:p>
    <w:p w:rsidR="00E11934" w:rsidRPr="007506C8" w:rsidRDefault="0068347B" w:rsidP="006E68ED">
      <w:pPr>
        <w:shd w:val="clear" w:color="auto" w:fill="FFFFFF"/>
        <w:spacing w:after="0" w:line="360" w:lineRule="auto"/>
        <w:ind w:firstLine="708"/>
        <w:jc w:val="both"/>
        <w:rPr>
          <w:rFonts w:ascii="Arial" w:eastAsia="Times New Roman" w:hAnsi="Arial" w:cs="Arial"/>
          <w:lang w:eastAsia="fr-BE"/>
        </w:rPr>
      </w:pPr>
      <w:r w:rsidRPr="001B567E">
        <w:rPr>
          <w:rFonts w:ascii="Arial" w:eastAsia="Times New Roman" w:hAnsi="Arial" w:cs="Arial"/>
          <w:lang w:val="fr-BE" w:eastAsia="fr-BE"/>
        </w:rPr>
        <w:t xml:space="preserve">Si l’on prend par exemple l’échantillon </w:t>
      </w:r>
      <w:r w:rsidR="00DE269B" w:rsidRPr="001B567E">
        <w:rPr>
          <w:rFonts w:ascii="Arial" w:eastAsia="Times New Roman" w:hAnsi="Arial" w:cs="Arial"/>
          <w:lang w:val="fr-BE" w:eastAsia="fr-BE"/>
        </w:rPr>
        <w:t>de la</w:t>
      </w:r>
      <w:r w:rsidRPr="001B567E">
        <w:rPr>
          <w:rFonts w:ascii="Arial" w:eastAsia="Times New Roman" w:hAnsi="Arial" w:cs="Arial"/>
          <w:lang w:val="fr-BE" w:eastAsia="fr-BE"/>
        </w:rPr>
        <w:t xml:space="preserve"> </w:t>
      </w:r>
      <w:r w:rsidRPr="001B567E">
        <w:rPr>
          <w:rFonts w:ascii="Arial" w:eastAsia="Times New Roman" w:hAnsi="Arial" w:cs="Arial"/>
          <w:i/>
          <w:lang w:val="fr-BE" w:eastAsia="fr-BE"/>
        </w:rPr>
        <w:t>Megillah</w:t>
      </w:r>
      <w:r w:rsidRPr="001B567E">
        <w:rPr>
          <w:rFonts w:ascii="Arial" w:eastAsia="Times New Roman" w:hAnsi="Arial" w:cs="Arial"/>
          <w:lang w:val="fr-BE" w:eastAsia="fr-BE"/>
        </w:rPr>
        <w:t xml:space="preserve"> (rouleau) 2a</w:t>
      </w:r>
      <w:r w:rsidR="007F04A2" w:rsidRPr="001B567E">
        <w:rPr>
          <w:rFonts w:ascii="Arial" w:eastAsia="Times New Roman" w:hAnsi="Arial" w:cs="Arial"/>
          <w:lang w:val="fr-BE" w:eastAsia="fr-BE"/>
        </w:rPr>
        <w:t xml:space="preserve"> (toujours téléchargeable sur le même site)</w:t>
      </w:r>
      <w:r w:rsidR="00DF65A2" w:rsidRPr="001B567E">
        <w:rPr>
          <w:rFonts w:ascii="Arial" w:eastAsia="Times New Roman" w:hAnsi="Arial" w:cs="Arial"/>
          <w:lang w:val="fr-BE" w:eastAsia="fr-BE"/>
        </w:rPr>
        <w:t>, l</w:t>
      </w:r>
      <w:r w:rsidRPr="001B567E">
        <w:rPr>
          <w:rFonts w:ascii="Arial" w:eastAsia="Times New Roman" w:hAnsi="Arial" w:cs="Arial"/>
          <w:lang w:val="fr-BE" w:eastAsia="fr-BE"/>
        </w:rPr>
        <w:t>e comment</w:t>
      </w:r>
      <w:r w:rsidR="00DE269B" w:rsidRPr="001B567E">
        <w:rPr>
          <w:rFonts w:ascii="Arial" w:eastAsia="Times New Roman" w:hAnsi="Arial" w:cs="Arial"/>
          <w:lang w:val="fr-BE" w:eastAsia="fr-BE"/>
        </w:rPr>
        <w:t>aire</w:t>
      </w:r>
      <w:r w:rsidR="00435CA7" w:rsidRPr="001B567E">
        <w:rPr>
          <w:rFonts w:ascii="Arial" w:eastAsia="Times New Roman" w:hAnsi="Arial" w:cs="Arial"/>
          <w:lang w:val="fr-BE" w:eastAsia="fr-BE"/>
        </w:rPr>
        <w:t xml:space="preserve"> de Rashi à la </w:t>
      </w:r>
      <w:r w:rsidR="00435CA7" w:rsidRPr="001B567E">
        <w:rPr>
          <w:rFonts w:ascii="Arial" w:eastAsia="Times New Roman" w:hAnsi="Arial" w:cs="Arial"/>
          <w:i/>
          <w:lang w:val="fr-BE" w:eastAsia="fr-BE"/>
        </w:rPr>
        <w:t>Michna</w:t>
      </w:r>
      <w:r w:rsidRPr="001B567E">
        <w:rPr>
          <w:rFonts w:ascii="Arial" w:eastAsia="Times New Roman" w:hAnsi="Arial" w:cs="Arial"/>
          <w:lang w:val="fr-BE" w:eastAsia="fr-BE"/>
        </w:rPr>
        <w:t xml:space="preserve"> « </w:t>
      </w:r>
      <w:r w:rsidRPr="001B567E">
        <w:rPr>
          <w:rFonts w:ascii="Arial" w:eastAsia="Times New Roman" w:hAnsi="Arial" w:cs="Arial"/>
          <w:i/>
          <w:lang w:val="fr-BE" w:eastAsia="fr-BE"/>
        </w:rPr>
        <w:t>The one who concludes with the reading form the prophets / He also passes befor</w:t>
      </w:r>
      <w:r w:rsidR="00DE269B" w:rsidRPr="001B567E">
        <w:rPr>
          <w:rFonts w:ascii="Arial" w:eastAsia="Times New Roman" w:hAnsi="Arial" w:cs="Arial"/>
          <w:i/>
          <w:lang w:val="fr-BE" w:eastAsia="fr-BE"/>
        </w:rPr>
        <w:t>e</w:t>
      </w:r>
      <w:r w:rsidRPr="001B567E">
        <w:rPr>
          <w:rFonts w:ascii="Arial" w:eastAsia="Times New Roman" w:hAnsi="Arial" w:cs="Arial"/>
          <w:i/>
          <w:lang w:val="fr-BE" w:eastAsia="fr-BE"/>
        </w:rPr>
        <w:t xml:space="preserve"> the ar</w:t>
      </w:r>
      <w:r w:rsidR="00DE269B" w:rsidRPr="001B567E">
        <w:rPr>
          <w:rFonts w:ascii="Arial" w:eastAsia="Times New Roman" w:hAnsi="Arial" w:cs="Arial"/>
          <w:i/>
          <w:lang w:val="fr-BE" w:eastAsia="fr-BE"/>
        </w:rPr>
        <w:t>k</w:t>
      </w:r>
      <w:r w:rsidRPr="001B567E">
        <w:rPr>
          <w:rFonts w:ascii="Arial" w:eastAsia="Times New Roman" w:hAnsi="Arial" w:cs="Arial"/>
          <w:i/>
          <w:lang w:val="fr-BE" w:eastAsia="fr-BE"/>
        </w:rPr>
        <w:t xml:space="preserve"> in his stead / A minor… may not lead the responsive reading of the Shema</w:t>
      </w:r>
      <w:r w:rsidR="00C63948" w:rsidRPr="001B567E">
        <w:rPr>
          <w:rFonts w:ascii="Arial" w:eastAsia="Times New Roman" w:hAnsi="Arial" w:cs="Arial"/>
          <w:i/>
          <w:lang w:val="fr-BE" w:eastAsia="fr-BE"/>
        </w:rPr>
        <w:t xml:space="preserve"> </w:t>
      </w:r>
      <w:r w:rsidRPr="001B567E">
        <w:rPr>
          <w:rFonts w:ascii="Arial" w:eastAsia="Times New Roman" w:hAnsi="Arial" w:cs="Arial"/>
          <w:i/>
          <w:lang w:val="fr-BE" w:eastAsia="fr-BE"/>
        </w:rPr>
        <w:t>/ And ma</w:t>
      </w:r>
      <w:r w:rsidR="00C63948" w:rsidRPr="001B567E">
        <w:rPr>
          <w:rFonts w:ascii="Arial" w:eastAsia="Times New Roman" w:hAnsi="Arial" w:cs="Arial"/>
          <w:i/>
          <w:lang w:val="fr-BE" w:eastAsia="fr-BE"/>
        </w:rPr>
        <w:t>y</w:t>
      </w:r>
      <w:r w:rsidRPr="001B567E">
        <w:rPr>
          <w:rFonts w:ascii="Arial" w:eastAsia="Times New Roman" w:hAnsi="Arial" w:cs="Arial"/>
          <w:i/>
          <w:lang w:val="fr-BE" w:eastAsia="fr-BE"/>
        </w:rPr>
        <w:t xml:space="preserve"> not lift his hands</w:t>
      </w:r>
      <w:r w:rsidR="00692B35" w:rsidRPr="001B567E">
        <w:rPr>
          <w:rFonts w:ascii="Arial" w:eastAsia="Times New Roman" w:hAnsi="Arial" w:cs="Arial"/>
          <w:lang w:val="fr-BE" w:eastAsia="fr-BE"/>
        </w:rPr>
        <w:t xml:space="preserve"> </w:t>
      </w:r>
      <w:r w:rsidR="00DF65A2" w:rsidRPr="001B567E">
        <w:rPr>
          <w:rFonts w:ascii="Arial" w:eastAsia="Times New Roman" w:hAnsi="Arial" w:cs="Arial"/>
          <w:lang w:val="fr-BE" w:eastAsia="fr-BE"/>
        </w:rPr>
        <w:t>»</w:t>
      </w:r>
      <w:r w:rsidR="00692B35" w:rsidRPr="001B567E">
        <w:rPr>
          <w:rFonts w:ascii="Arial" w:eastAsia="Times New Roman" w:hAnsi="Arial" w:cs="Arial"/>
          <w:lang w:val="fr-BE" w:eastAsia="fr-BE"/>
        </w:rPr>
        <w:t xml:space="preserve"> </w:t>
      </w:r>
      <w:r w:rsidRPr="001B567E">
        <w:rPr>
          <w:rFonts w:ascii="Arial" w:eastAsia="Times New Roman" w:hAnsi="Arial" w:cs="Arial"/>
          <w:lang w:val="fr-BE" w:eastAsia="fr-BE"/>
        </w:rPr>
        <w:t>insiste sur l</w:t>
      </w:r>
      <w:r w:rsidR="00DE269B" w:rsidRPr="001B567E">
        <w:rPr>
          <w:rFonts w:ascii="Arial" w:eastAsia="Times New Roman" w:hAnsi="Arial" w:cs="Arial"/>
          <w:lang w:val="fr-BE" w:eastAsia="fr-BE"/>
        </w:rPr>
        <w:t>a</w:t>
      </w:r>
      <w:r w:rsidRPr="001B567E">
        <w:rPr>
          <w:rFonts w:ascii="Arial" w:eastAsia="Times New Roman" w:hAnsi="Arial" w:cs="Arial"/>
          <w:lang w:val="fr-BE" w:eastAsia="fr-BE"/>
        </w:rPr>
        <w:t xml:space="preserve"> personne autorisée à lire l</w:t>
      </w:r>
      <w:r w:rsidR="002A7762" w:rsidRPr="001B567E">
        <w:rPr>
          <w:rFonts w:ascii="Arial" w:eastAsia="Times New Roman" w:hAnsi="Arial" w:cs="Arial"/>
          <w:lang w:val="fr-BE" w:eastAsia="fr-BE"/>
        </w:rPr>
        <w:t>a prière du</w:t>
      </w:r>
      <w:r w:rsidR="00DF65A2" w:rsidRPr="001B567E">
        <w:rPr>
          <w:rFonts w:ascii="Arial" w:eastAsia="Times New Roman" w:hAnsi="Arial" w:cs="Arial"/>
          <w:lang w:val="fr-BE" w:eastAsia="fr-BE"/>
        </w:rPr>
        <w:t xml:space="preserve"> </w:t>
      </w:r>
      <w:r w:rsidR="00DF65A2" w:rsidRPr="001B567E">
        <w:rPr>
          <w:rFonts w:ascii="Arial" w:eastAsia="Times New Roman" w:hAnsi="Arial" w:cs="Arial"/>
          <w:i/>
          <w:lang w:val="fr-BE" w:eastAsia="fr-BE"/>
        </w:rPr>
        <w:t>Shema</w:t>
      </w:r>
      <w:r w:rsidR="002A7762" w:rsidRPr="001B567E">
        <w:rPr>
          <w:rFonts w:ascii="Arial" w:eastAsia="Times New Roman" w:hAnsi="Arial" w:cs="Arial"/>
          <w:i/>
          <w:lang w:val="fr-BE" w:eastAsia="fr-BE"/>
        </w:rPr>
        <w:t xml:space="preserve"> Israël</w:t>
      </w:r>
      <w:r w:rsidR="008C6923" w:rsidRPr="001B567E">
        <w:rPr>
          <w:rFonts w:ascii="Arial" w:eastAsia="Times New Roman" w:hAnsi="Arial" w:cs="Arial"/>
          <w:lang w:val="fr-BE" w:eastAsia="fr-BE"/>
        </w:rPr>
        <w:t xml:space="preserve">. </w:t>
      </w:r>
      <w:r w:rsidR="00435CA7">
        <w:rPr>
          <w:rFonts w:ascii="Arial" w:eastAsia="Times New Roman" w:hAnsi="Arial" w:cs="Arial"/>
          <w:lang w:eastAsia="fr-BE"/>
        </w:rPr>
        <w:t>Dans les « </w:t>
      </w:r>
      <w:r w:rsidRPr="007506C8">
        <w:rPr>
          <w:rFonts w:ascii="Arial" w:eastAsia="Times New Roman" w:hAnsi="Arial" w:cs="Arial"/>
          <w:lang w:eastAsia="fr-BE"/>
        </w:rPr>
        <w:t>Explicati</w:t>
      </w:r>
      <w:r w:rsidR="00435CA7">
        <w:rPr>
          <w:rFonts w:ascii="Arial" w:eastAsia="Times New Roman" w:hAnsi="Arial" w:cs="Arial"/>
          <w:lang w:eastAsia="fr-BE"/>
        </w:rPr>
        <w:t>ons »</w:t>
      </w:r>
      <w:r w:rsidRPr="007506C8">
        <w:rPr>
          <w:rFonts w:ascii="Arial" w:eastAsia="Times New Roman" w:hAnsi="Arial" w:cs="Arial"/>
          <w:lang w:eastAsia="fr-BE"/>
        </w:rPr>
        <w:t xml:space="preserve"> </w:t>
      </w:r>
      <w:r w:rsidRPr="007506C8">
        <w:rPr>
          <w:rFonts w:ascii="Arial" w:eastAsia="Times New Roman" w:hAnsi="Arial" w:cs="Arial"/>
          <w:lang w:eastAsia="fr-BE"/>
        </w:rPr>
        <w:lastRenderedPageBreak/>
        <w:t>(</w:t>
      </w:r>
      <w:r w:rsidRPr="007506C8">
        <w:rPr>
          <w:rFonts w:ascii="Arial" w:eastAsia="Times New Roman" w:hAnsi="Arial" w:cs="Arial"/>
          <w:i/>
          <w:lang w:eastAsia="fr-BE"/>
        </w:rPr>
        <w:t>Gemara</w:t>
      </w:r>
      <w:r w:rsidRPr="007506C8">
        <w:rPr>
          <w:rFonts w:ascii="Arial" w:eastAsia="Times New Roman" w:hAnsi="Arial" w:cs="Arial"/>
          <w:lang w:eastAsia="fr-BE"/>
        </w:rPr>
        <w:t>)</w:t>
      </w:r>
      <w:r w:rsidR="00DF65A2">
        <w:rPr>
          <w:rFonts w:ascii="Arial" w:eastAsia="Times New Roman" w:hAnsi="Arial" w:cs="Arial"/>
          <w:lang w:eastAsia="fr-BE"/>
        </w:rPr>
        <w:t xml:space="preserve"> </w:t>
      </w:r>
      <w:r w:rsidR="00435CA7">
        <w:rPr>
          <w:rFonts w:ascii="Arial" w:eastAsia="Times New Roman" w:hAnsi="Arial" w:cs="Arial"/>
          <w:lang w:eastAsia="fr-BE"/>
        </w:rPr>
        <w:t>(étymologiq</w:t>
      </w:r>
      <w:r w:rsidR="002A7762">
        <w:rPr>
          <w:rFonts w:ascii="Arial" w:eastAsia="Times New Roman" w:hAnsi="Arial" w:cs="Arial"/>
          <w:lang w:eastAsia="fr-BE"/>
        </w:rPr>
        <w:t>u</w:t>
      </w:r>
      <w:r w:rsidR="00435CA7">
        <w:rPr>
          <w:rFonts w:ascii="Arial" w:eastAsia="Times New Roman" w:hAnsi="Arial" w:cs="Arial"/>
          <w:lang w:eastAsia="fr-BE"/>
        </w:rPr>
        <w:t xml:space="preserve">ement </w:t>
      </w:r>
      <w:r w:rsidR="002A7762">
        <w:rPr>
          <w:rFonts w:ascii="Arial" w:eastAsia="Times New Roman" w:hAnsi="Arial" w:cs="Arial"/>
          <w:lang w:eastAsia="fr-BE"/>
        </w:rPr>
        <w:t>« </w:t>
      </w:r>
      <w:r w:rsidR="00435CA7">
        <w:rPr>
          <w:rFonts w:ascii="Arial" w:eastAsia="Times New Roman" w:hAnsi="Arial" w:cs="Arial"/>
          <w:lang w:eastAsia="fr-BE"/>
        </w:rPr>
        <w:t>dé-plier</w:t>
      </w:r>
      <w:r w:rsidR="002A7762">
        <w:rPr>
          <w:rFonts w:ascii="Arial" w:eastAsia="Times New Roman" w:hAnsi="Arial" w:cs="Arial"/>
          <w:lang w:eastAsia="fr-BE"/>
        </w:rPr>
        <w:t> »</w:t>
      </w:r>
      <w:r w:rsidRPr="007506C8">
        <w:rPr>
          <w:rFonts w:ascii="Arial" w:eastAsia="Times New Roman" w:hAnsi="Arial" w:cs="Arial"/>
          <w:lang w:eastAsia="fr-BE"/>
        </w:rPr>
        <w:t xml:space="preserve"> où l’on reconnait </w:t>
      </w:r>
      <w:r w:rsidR="00CE364E" w:rsidRPr="007506C8">
        <w:rPr>
          <w:rFonts w:ascii="Arial" w:eastAsia="Times New Roman" w:hAnsi="Arial" w:cs="Arial"/>
          <w:lang w:eastAsia="fr-BE"/>
        </w:rPr>
        <w:t>une autre manipulation</w:t>
      </w:r>
      <w:r w:rsidR="002A7762">
        <w:rPr>
          <w:rFonts w:ascii="Arial" w:eastAsia="Times New Roman" w:hAnsi="Arial" w:cs="Arial"/>
          <w:lang w:eastAsia="fr-BE"/>
        </w:rPr>
        <w:t>)</w:t>
      </w:r>
      <w:r w:rsidR="00DF65A2">
        <w:rPr>
          <w:rFonts w:ascii="Arial" w:eastAsia="Times New Roman" w:hAnsi="Arial" w:cs="Arial"/>
          <w:lang w:eastAsia="fr-BE"/>
        </w:rPr>
        <w:t xml:space="preserve">, </w:t>
      </w:r>
      <w:r w:rsidRPr="007506C8">
        <w:rPr>
          <w:rFonts w:ascii="Arial" w:eastAsia="Times New Roman" w:hAnsi="Arial" w:cs="Arial"/>
          <w:lang w:eastAsia="fr-BE"/>
        </w:rPr>
        <w:t>est répliqué que celui qui a fait volontairement un geste pour lequel il n’était pas habilité peut recevoir l’autorisation de passer devant l’arche en signe d’honneur</w:t>
      </w:r>
      <w:r w:rsidR="00DF65A2">
        <w:rPr>
          <w:rFonts w:ascii="Arial" w:eastAsia="Times New Roman" w:hAnsi="Arial" w:cs="Arial"/>
          <w:lang w:eastAsia="fr-BE"/>
        </w:rPr>
        <w:t xml:space="preserve"> </w:t>
      </w:r>
      <w:r w:rsidR="00DE269B" w:rsidRPr="007506C8">
        <w:rPr>
          <w:rFonts w:ascii="Arial" w:eastAsia="Times New Roman" w:hAnsi="Arial" w:cs="Arial"/>
          <w:lang w:eastAsia="fr-BE"/>
        </w:rPr>
        <w:t>« </w:t>
      </w:r>
      <w:r w:rsidR="00DE269B" w:rsidRPr="00435CA7">
        <w:rPr>
          <w:rFonts w:ascii="Arial" w:eastAsia="Times New Roman" w:hAnsi="Arial" w:cs="Arial"/>
          <w:i/>
          <w:lang w:eastAsia="fr-BE"/>
        </w:rPr>
        <w:t>On account of the honour / Because it might lead to a quarrel / Where he did it gratis</w:t>
      </w:r>
      <w:r w:rsidR="00DF65A2">
        <w:rPr>
          <w:rFonts w:ascii="Arial" w:eastAsia="Times New Roman" w:hAnsi="Arial" w:cs="Arial"/>
          <w:i/>
          <w:lang w:eastAsia="fr-BE"/>
        </w:rPr>
        <w:t xml:space="preserve"> </w:t>
      </w:r>
      <w:r w:rsidR="00DF65A2" w:rsidRPr="000F3F24">
        <w:rPr>
          <w:rFonts w:ascii="Arial" w:eastAsia="Times New Roman" w:hAnsi="Arial" w:cs="Arial"/>
          <w:lang w:val="fr-BE" w:eastAsia="fr-BE"/>
        </w:rPr>
        <w:t>»</w:t>
      </w:r>
      <w:r w:rsidR="002A7762">
        <w:rPr>
          <w:rFonts w:ascii="Arial" w:eastAsia="Times New Roman" w:hAnsi="Arial" w:cs="Arial"/>
          <w:lang w:val="fr-BE" w:eastAsia="fr-BE"/>
        </w:rPr>
        <w:t>.</w:t>
      </w:r>
      <w:r w:rsidR="002A7762">
        <w:rPr>
          <w:rFonts w:ascii="Arial" w:eastAsia="Times New Roman" w:hAnsi="Arial" w:cs="Arial"/>
          <w:lang w:eastAsia="fr-BE"/>
        </w:rPr>
        <w:t xml:space="preserve"> O</w:t>
      </w:r>
      <w:r w:rsidRPr="007506C8">
        <w:rPr>
          <w:rFonts w:ascii="Arial" w:eastAsia="Times New Roman" w:hAnsi="Arial" w:cs="Arial"/>
          <w:lang w:eastAsia="fr-BE"/>
        </w:rPr>
        <w:t>r les d</w:t>
      </w:r>
      <w:r w:rsidR="00DE269B" w:rsidRPr="007506C8">
        <w:rPr>
          <w:rFonts w:ascii="Arial" w:eastAsia="Times New Roman" w:hAnsi="Arial" w:cs="Arial"/>
          <w:lang w:eastAsia="fr-BE"/>
        </w:rPr>
        <w:t>issensions</w:t>
      </w:r>
      <w:r w:rsidRPr="007506C8">
        <w:rPr>
          <w:rFonts w:ascii="Arial" w:eastAsia="Times New Roman" w:hAnsi="Arial" w:cs="Arial"/>
          <w:lang w:eastAsia="fr-BE"/>
        </w:rPr>
        <w:t xml:space="preserve"> surgissent car celui qui passe devant l’arche </w:t>
      </w:r>
      <w:r w:rsidR="00C0365F" w:rsidRPr="007506C8">
        <w:rPr>
          <w:rFonts w:ascii="Arial" w:eastAsia="Times New Roman" w:hAnsi="Arial" w:cs="Arial"/>
          <w:lang w:eastAsia="fr-BE"/>
        </w:rPr>
        <w:t>ne devrai</w:t>
      </w:r>
      <w:r w:rsidR="00DE269B" w:rsidRPr="007506C8">
        <w:rPr>
          <w:rFonts w:ascii="Arial" w:eastAsia="Times New Roman" w:hAnsi="Arial" w:cs="Arial"/>
          <w:lang w:eastAsia="fr-BE"/>
        </w:rPr>
        <w:t>t</w:t>
      </w:r>
      <w:r w:rsidR="00C0365F" w:rsidRPr="007506C8">
        <w:rPr>
          <w:rFonts w:ascii="Arial" w:eastAsia="Times New Roman" w:hAnsi="Arial" w:cs="Arial"/>
          <w:lang w:eastAsia="fr-BE"/>
        </w:rPr>
        <w:t xml:space="preserve"> recevoir aucune rétribution, </w:t>
      </w:r>
      <w:r w:rsidR="00C0365F" w:rsidRPr="00435CA7">
        <w:rPr>
          <w:rFonts w:ascii="Arial" w:eastAsia="Times New Roman" w:hAnsi="Arial" w:cs="Arial"/>
          <w:i/>
          <w:lang w:eastAsia="fr-BE"/>
        </w:rPr>
        <w:t xml:space="preserve">« in such an instance, the fear of a quarrel would apply, but </w:t>
      </w:r>
      <w:r w:rsidR="00DE269B" w:rsidRPr="00435CA7">
        <w:rPr>
          <w:rFonts w:ascii="Arial" w:eastAsia="Times New Roman" w:hAnsi="Arial" w:cs="Arial"/>
          <w:i/>
          <w:lang w:eastAsia="fr-BE"/>
        </w:rPr>
        <w:t>n</w:t>
      </w:r>
      <w:r w:rsidR="00C0365F" w:rsidRPr="00435CA7">
        <w:rPr>
          <w:rFonts w:ascii="Arial" w:eastAsia="Times New Roman" w:hAnsi="Arial" w:cs="Arial"/>
          <w:i/>
          <w:lang w:eastAsia="fr-BE"/>
        </w:rPr>
        <w:t xml:space="preserve">ot </w:t>
      </w:r>
      <w:r w:rsidR="00DE269B" w:rsidRPr="00435CA7">
        <w:rPr>
          <w:rFonts w:ascii="Arial" w:eastAsia="Times New Roman" w:hAnsi="Arial" w:cs="Arial"/>
          <w:i/>
          <w:lang w:eastAsia="fr-BE"/>
        </w:rPr>
        <w:t>th</w:t>
      </w:r>
      <w:r w:rsidR="00C0365F" w:rsidRPr="00435CA7">
        <w:rPr>
          <w:rFonts w:ascii="Arial" w:eastAsia="Times New Roman" w:hAnsi="Arial" w:cs="Arial"/>
          <w:i/>
          <w:lang w:eastAsia="fr-BE"/>
        </w:rPr>
        <w:t>e issue of honour</w:t>
      </w:r>
      <w:r w:rsidR="00C0365F" w:rsidRPr="007506C8">
        <w:rPr>
          <w:rFonts w:ascii="Arial" w:eastAsia="Times New Roman" w:hAnsi="Arial" w:cs="Arial"/>
          <w:lang w:eastAsia="fr-BE"/>
        </w:rPr>
        <w:t> »</w:t>
      </w:r>
      <w:r w:rsidR="00DF65A2">
        <w:rPr>
          <w:rFonts w:ascii="Arial" w:eastAsia="Times New Roman" w:hAnsi="Arial" w:cs="Arial"/>
          <w:lang w:eastAsia="fr-BE"/>
        </w:rPr>
        <w:t>.</w:t>
      </w:r>
      <w:r w:rsidR="00C0365F" w:rsidRPr="007506C8">
        <w:rPr>
          <w:rFonts w:ascii="Arial" w:eastAsia="Times New Roman" w:hAnsi="Arial" w:cs="Arial"/>
          <w:lang w:eastAsia="fr-BE"/>
        </w:rPr>
        <w:t xml:space="preserve"> L’on voit donc que le dé</w:t>
      </w:r>
      <w:r w:rsidR="00DE269B" w:rsidRPr="007506C8">
        <w:rPr>
          <w:rFonts w:ascii="Arial" w:eastAsia="Times New Roman" w:hAnsi="Arial" w:cs="Arial"/>
          <w:lang w:eastAsia="fr-BE"/>
        </w:rPr>
        <w:t>saccord</w:t>
      </w:r>
      <w:r w:rsidR="00C0365F" w:rsidRPr="007506C8">
        <w:rPr>
          <w:rFonts w:ascii="Arial" w:eastAsia="Times New Roman" w:hAnsi="Arial" w:cs="Arial"/>
          <w:lang w:eastAsia="fr-BE"/>
        </w:rPr>
        <w:t xml:space="preserve"> est thématisé dans les commentaires eux</w:t>
      </w:r>
      <w:r w:rsidR="00DE269B" w:rsidRPr="007506C8">
        <w:rPr>
          <w:rFonts w:ascii="Arial" w:eastAsia="Times New Roman" w:hAnsi="Arial" w:cs="Arial"/>
          <w:lang w:eastAsia="fr-BE"/>
        </w:rPr>
        <w:t>-</w:t>
      </w:r>
      <w:r w:rsidR="00C0365F" w:rsidRPr="007506C8">
        <w:rPr>
          <w:rFonts w:ascii="Arial" w:eastAsia="Times New Roman" w:hAnsi="Arial" w:cs="Arial"/>
          <w:lang w:eastAsia="fr-BE"/>
        </w:rPr>
        <w:t>mêmes</w:t>
      </w:r>
      <w:r w:rsidR="00435CA7">
        <w:rPr>
          <w:rFonts w:ascii="Arial" w:eastAsia="Times New Roman" w:hAnsi="Arial" w:cs="Arial"/>
          <w:lang w:eastAsia="fr-BE"/>
        </w:rPr>
        <w:t>,</w:t>
      </w:r>
      <w:r w:rsidR="00C0365F" w:rsidRPr="007506C8">
        <w:rPr>
          <w:rFonts w:ascii="Arial" w:eastAsia="Times New Roman" w:hAnsi="Arial" w:cs="Arial"/>
          <w:lang w:eastAsia="fr-BE"/>
        </w:rPr>
        <w:t xml:space="preserve"> </w:t>
      </w:r>
      <w:r w:rsidR="008C6923">
        <w:rPr>
          <w:rFonts w:ascii="Arial" w:eastAsia="Times New Roman" w:hAnsi="Arial" w:cs="Arial"/>
          <w:lang w:eastAsia="fr-BE"/>
        </w:rPr>
        <w:t xml:space="preserve">à </w:t>
      </w:r>
      <w:r w:rsidR="002A7762">
        <w:rPr>
          <w:rFonts w:ascii="Arial" w:eastAsia="Times New Roman" w:hAnsi="Arial" w:cs="Arial"/>
          <w:lang w:eastAsia="fr-BE"/>
        </w:rPr>
        <w:t>tel point</w:t>
      </w:r>
      <w:r w:rsidR="008C6923">
        <w:rPr>
          <w:rFonts w:ascii="Arial" w:eastAsia="Times New Roman" w:hAnsi="Arial" w:cs="Arial"/>
          <w:lang w:eastAsia="fr-BE"/>
        </w:rPr>
        <w:t xml:space="preserve"> que</w:t>
      </w:r>
      <w:r w:rsidR="00C0365F" w:rsidRPr="007506C8">
        <w:rPr>
          <w:rFonts w:ascii="Arial" w:eastAsia="Times New Roman" w:hAnsi="Arial" w:cs="Arial"/>
          <w:lang w:eastAsia="fr-BE"/>
        </w:rPr>
        <w:t xml:space="preserve"> commenter </w:t>
      </w:r>
      <w:r w:rsidR="002A7762">
        <w:rPr>
          <w:rFonts w:ascii="Arial" w:eastAsia="Times New Roman" w:hAnsi="Arial" w:cs="Arial"/>
          <w:lang w:eastAsia="fr-BE"/>
        </w:rPr>
        <w:t xml:space="preserve">semble toujours </w:t>
      </w:r>
      <w:r w:rsidR="00C0365F" w:rsidRPr="007506C8">
        <w:rPr>
          <w:rFonts w:ascii="Arial" w:eastAsia="Times New Roman" w:hAnsi="Arial" w:cs="Arial"/>
          <w:lang w:eastAsia="fr-BE"/>
        </w:rPr>
        <w:t>impliqu</w:t>
      </w:r>
      <w:r w:rsidR="002A7762">
        <w:rPr>
          <w:rFonts w:ascii="Arial" w:eastAsia="Times New Roman" w:hAnsi="Arial" w:cs="Arial"/>
          <w:lang w:eastAsia="fr-BE"/>
        </w:rPr>
        <w:t>e</w:t>
      </w:r>
      <w:r w:rsidR="001B567E">
        <w:rPr>
          <w:rFonts w:ascii="Arial" w:eastAsia="Times New Roman" w:hAnsi="Arial" w:cs="Arial"/>
          <w:lang w:eastAsia="fr-BE"/>
        </w:rPr>
        <w:t>r</w:t>
      </w:r>
      <w:r w:rsidR="00C0365F" w:rsidRPr="007506C8">
        <w:rPr>
          <w:rFonts w:ascii="Arial" w:eastAsia="Times New Roman" w:hAnsi="Arial" w:cs="Arial"/>
          <w:lang w:eastAsia="fr-BE"/>
        </w:rPr>
        <w:t xml:space="preserve"> la dissension. </w:t>
      </w:r>
      <w:r w:rsidR="00DE269B" w:rsidRPr="007506C8">
        <w:rPr>
          <w:rFonts w:ascii="Arial" w:eastAsia="Times New Roman" w:hAnsi="Arial" w:cs="Arial"/>
          <w:lang w:eastAsia="fr-BE"/>
        </w:rPr>
        <w:t xml:space="preserve"> </w:t>
      </w:r>
      <w:r w:rsidR="00C0365F" w:rsidRPr="007506C8">
        <w:rPr>
          <w:rFonts w:ascii="Arial" w:eastAsia="Times New Roman" w:hAnsi="Arial" w:cs="Arial"/>
          <w:lang w:eastAsia="fr-BE"/>
        </w:rPr>
        <w:t>Le Talmu</w:t>
      </w:r>
      <w:r w:rsidR="002352AF" w:rsidRPr="007506C8">
        <w:rPr>
          <w:rFonts w:ascii="Arial" w:eastAsia="Times New Roman" w:hAnsi="Arial" w:cs="Arial"/>
          <w:lang w:eastAsia="fr-BE"/>
        </w:rPr>
        <w:t>d ne peut que</w:t>
      </w:r>
      <w:r w:rsidR="00C0365F" w:rsidRPr="007506C8">
        <w:rPr>
          <w:rFonts w:ascii="Arial" w:eastAsia="Times New Roman" w:hAnsi="Arial" w:cs="Arial"/>
          <w:lang w:eastAsia="fr-BE"/>
        </w:rPr>
        <w:t xml:space="preserve"> se contredire,</w:t>
      </w:r>
      <w:r w:rsidR="00692B35">
        <w:rPr>
          <w:rFonts w:ascii="Arial" w:eastAsia="Times New Roman" w:hAnsi="Arial" w:cs="Arial"/>
          <w:lang w:eastAsia="fr-BE"/>
        </w:rPr>
        <w:t xml:space="preserve"> les désaccords sémantiques faisant que les débats sont rarement clos.</w:t>
      </w:r>
      <w:r w:rsidR="00C0365F" w:rsidRPr="007506C8">
        <w:rPr>
          <w:rFonts w:ascii="Arial" w:eastAsia="Times New Roman" w:hAnsi="Arial" w:cs="Arial"/>
          <w:lang w:eastAsia="fr-BE"/>
        </w:rPr>
        <w:t xml:space="preserve"> Certains super</w:t>
      </w:r>
      <w:r w:rsidR="002352AF" w:rsidRPr="007506C8">
        <w:rPr>
          <w:rFonts w:ascii="Arial" w:eastAsia="Times New Roman" w:hAnsi="Arial" w:cs="Arial"/>
          <w:lang w:eastAsia="fr-BE"/>
        </w:rPr>
        <w:t>-</w:t>
      </w:r>
      <w:r w:rsidR="00C0365F" w:rsidRPr="007506C8">
        <w:rPr>
          <w:rFonts w:ascii="Arial" w:eastAsia="Times New Roman" w:hAnsi="Arial" w:cs="Arial"/>
          <w:lang w:eastAsia="fr-BE"/>
        </w:rPr>
        <w:t>c</w:t>
      </w:r>
      <w:r w:rsidR="00E11934" w:rsidRPr="007506C8">
        <w:rPr>
          <w:rFonts w:ascii="Arial" w:eastAsia="Times New Roman" w:hAnsi="Arial" w:cs="Arial"/>
          <w:lang w:eastAsia="fr-BE"/>
        </w:rPr>
        <w:t>o</w:t>
      </w:r>
      <w:r w:rsidR="00C0365F" w:rsidRPr="007506C8">
        <w:rPr>
          <w:rFonts w:ascii="Arial" w:eastAsia="Times New Roman" w:hAnsi="Arial" w:cs="Arial"/>
          <w:lang w:eastAsia="fr-BE"/>
        </w:rPr>
        <w:t xml:space="preserve">mmentaires ont </w:t>
      </w:r>
      <w:r w:rsidR="00E11934" w:rsidRPr="007506C8">
        <w:rPr>
          <w:rFonts w:ascii="Arial" w:eastAsia="Times New Roman" w:hAnsi="Arial" w:cs="Arial"/>
          <w:lang w:eastAsia="fr-BE"/>
        </w:rPr>
        <w:t>même</w:t>
      </w:r>
      <w:r w:rsidR="00C0365F" w:rsidRPr="007506C8">
        <w:rPr>
          <w:rFonts w:ascii="Arial" w:eastAsia="Times New Roman" w:hAnsi="Arial" w:cs="Arial"/>
          <w:lang w:eastAsia="fr-BE"/>
        </w:rPr>
        <w:t xml:space="preserve"> surgi à travers l’histoire</w:t>
      </w:r>
      <w:r w:rsidR="00692B35">
        <w:rPr>
          <w:rFonts w:ascii="Arial" w:eastAsia="Times New Roman" w:hAnsi="Arial" w:cs="Arial"/>
          <w:lang w:eastAsia="fr-BE"/>
        </w:rPr>
        <w:t>, entre autres</w:t>
      </w:r>
      <w:r w:rsidR="00C0365F" w:rsidRPr="007506C8">
        <w:rPr>
          <w:rFonts w:ascii="Arial" w:eastAsia="Times New Roman" w:hAnsi="Arial" w:cs="Arial"/>
          <w:lang w:eastAsia="fr-BE"/>
        </w:rPr>
        <w:t xml:space="preserve"> la méthode </w:t>
      </w:r>
      <w:r w:rsidR="00C0365F" w:rsidRPr="007506C8">
        <w:rPr>
          <w:rFonts w:ascii="Arial" w:eastAsia="Times New Roman" w:hAnsi="Arial" w:cs="Arial"/>
          <w:i/>
          <w:lang w:eastAsia="fr-BE"/>
        </w:rPr>
        <w:t>pilpoul</w:t>
      </w:r>
      <w:r w:rsidR="00C0365F" w:rsidRPr="007506C8">
        <w:rPr>
          <w:rFonts w:ascii="Arial" w:eastAsia="Times New Roman" w:hAnsi="Arial" w:cs="Arial"/>
          <w:lang w:eastAsia="fr-BE"/>
        </w:rPr>
        <w:t xml:space="preserve"> (piment)</w:t>
      </w:r>
      <w:r w:rsidR="00692B35">
        <w:rPr>
          <w:rFonts w:ascii="Arial" w:eastAsia="Times New Roman" w:hAnsi="Arial" w:cs="Arial"/>
          <w:lang w:eastAsia="fr-BE"/>
        </w:rPr>
        <w:t>, où les</w:t>
      </w:r>
      <w:r w:rsidR="00C0365F" w:rsidRPr="007506C8">
        <w:rPr>
          <w:rFonts w:ascii="Arial" w:eastAsia="Times New Roman" w:hAnsi="Arial" w:cs="Arial"/>
          <w:lang w:eastAsia="fr-BE"/>
        </w:rPr>
        <w:t xml:space="preserve"> arguments logiques </w:t>
      </w:r>
      <w:r w:rsidR="00E11934" w:rsidRPr="007506C8">
        <w:rPr>
          <w:rFonts w:ascii="Arial" w:eastAsia="Times New Roman" w:hAnsi="Arial" w:cs="Arial"/>
          <w:lang w:eastAsia="fr-BE"/>
        </w:rPr>
        <w:t>compliquées</w:t>
      </w:r>
      <w:r w:rsidR="00692B35">
        <w:rPr>
          <w:rFonts w:ascii="Arial" w:eastAsia="Times New Roman" w:hAnsi="Arial" w:cs="Arial"/>
          <w:lang w:eastAsia="fr-BE"/>
        </w:rPr>
        <w:t xml:space="preserve"> émanant de </w:t>
      </w:r>
      <w:r w:rsidR="00692B35" w:rsidRPr="002A7762">
        <w:rPr>
          <w:rFonts w:ascii="Arial" w:eastAsia="Times New Roman" w:hAnsi="Arial" w:cs="Arial"/>
          <w:i/>
          <w:lang w:eastAsia="fr-BE"/>
        </w:rPr>
        <w:t>disputateurs</w:t>
      </w:r>
      <w:r w:rsidR="00692B35">
        <w:rPr>
          <w:rFonts w:ascii="Arial" w:eastAsia="Times New Roman" w:hAnsi="Arial" w:cs="Arial"/>
          <w:lang w:eastAsia="fr-BE"/>
        </w:rPr>
        <w:t xml:space="preserve"> d’une haute </w:t>
      </w:r>
      <w:r w:rsidR="00C0365F" w:rsidRPr="007506C8">
        <w:rPr>
          <w:rFonts w:ascii="Arial" w:eastAsia="Times New Roman" w:hAnsi="Arial" w:cs="Arial"/>
          <w:lang w:eastAsia="fr-BE"/>
        </w:rPr>
        <w:t xml:space="preserve">acuité </w:t>
      </w:r>
      <w:r w:rsidR="002352AF" w:rsidRPr="007506C8">
        <w:rPr>
          <w:rFonts w:ascii="Arial" w:eastAsia="Times New Roman" w:hAnsi="Arial" w:cs="Arial"/>
          <w:lang w:eastAsia="fr-BE"/>
        </w:rPr>
        <w:t>intellectuelle</w:t>
      </w:r>
      <w:r w:rsidR="00C0365F" w:rsidRPr="007506C8">
        <w:rPr>
          <w:rFonts w:ascii="Arial" w:eastAsia="Times New Roman" w:hAnsi="Arial" w:cs="Arial"/>
          <w:lang w:eastAsia="fr-BE"/>
        </w:rPr>
        <w:t xml:space="preserve">, </w:t>
      </w:r>
      <w:r w:rsidR="00692B35">
        <w:rPr>
          <w:rFonts w:ascii="Arial" w:eastAsia="Times New Roman" w:hAnsi="Arial" w:cs="Arial"/>
          <w:lang w:eastAsia="fr-BE"/>
        </w:rPr>
        <w:t>s’emploient finalement à « </w:t>
      </w:r>
      <w:r w:rsidR="00C0365F" w:rsidRPr="007506C8">
        <w:rPr>
          <w:rFonts w:ascii="Arial" w:eastAsia="Times New Roman" w:hAnsi="Arial" w:cs="Arial"/>
          <w:lang w:eastAsia="fr-BE"/>
        </w:rPr>
        <w:t>couper les cheveux en quatre</w:t>
      </w:r>
      <w:r w:rsidR="00692B35">
        <w:rPr>
          <w:rFonts w:ascii="Arial" w:eastAsia="Times New Roman" w:hAnsi="Arial" w:cs="Arial"/>
          <w:lang w:eastAsia="fr-BE"/>
        </w:rPr>
        <w:t> »</w:t>
      </w:r>
      <w:r w:rsidR="00D50A1B">
        <w:rPr>
          <w:rFonts w:ascii="Arial" w:eastAsia="Times New Roman" w:hAnsi="Arial" w:cs="Arial"/>
          <w:lang w:eastAsia="fr-BE"/>
        </w:rPr>
        <w:t>.</w:t>
      </w:r>
      <w:r w:rsidR="00C0365F" w:rsidRPr="007506C8">
        <w:rPr>
          <w:rFonts w:ascii="Arial" w:eastAsia="Times New Roman" w:hAnsi="Arial" w:cs="Arial"/>
          <w:lang w:eastAsia="fr-BE"/>
        </w:rPr>
        <w:t xml:space="preserve"> </w:t>
      </w:r>
    </w:p>
    <w:p w:rsidR="00B3318D" w:rsidRPr="005A43BE" w:rsidRDefault="00DF65A2" w:rsidP="005A43BE">
      <w:pPr>
        <w:shd w:val="clear" w:color="auto" w:fill="FFFFFF"/>
        <w:spacing w:after="0" w:line="360" w:lineRule="auto"/>
        <w:ind w:firstLine="708"/>
        <w:jc w:val="both"/>
        <w:rPr>
          <w:rFonts w:ascii="Arial" w:eastAsia="Times New Roman" w:hAnsi="Arial" w:cs="Arial"/>
          <w:lang w:eastAsia="fr-BE"/>
        </w:rPr>
      </w:pPr>
      <w:r>
        <w:rPr>
          <w:rFonts w:ascii="Arial" w:eastAsia="Times New Roman" w:hAnsi="Arial" w:cs="Arial"/>
          <w:lang w:val="fr-BE" w:eastAsia="fr-BE"/>
        </w:rPr>
        <w:t>Les j</w:t>
      </w:r>
      <w:r w:rsidR="004842A9">
        <w:rPr>
          <w:rFonts w:ascii="Arial" w:eastAsia="Times New Roman" w:hAnsi="Arial" w:cs="Arial"/>
          <w:lang w:val="fr-BE" w:eastAsia="fr-BE"/>
        </w:rPr>
        <w:t>outes verbales</w:t>
      </w:r>
      <w:r>
        <w:rPr>
          <w:rFonts w:ascii="Arial" w:eastAsia="Times New Roman" w:hAnsi="Arial" w:cs="Arial"/>
          <w:lang w:val="fr-BE" w:eastAsia="fr-BE"/>
        </w:rPr>
        <w:t xml:space="preserve">, consignées </w:t>
      </w:r>
      <w:r w:rsidR="002A7762">
        <w:rPr>
          <w:rFonts w:ascii="Arial" w:eastAsia="Times New Roman" w:hAnsi="Arial" w:cs="Arial"/>
          <w:lang w:val="fr-BE" w:eastAsia="fr-BE"/>
        </w:rPr>
        <w:t xml:space="preserve">ou non, </w:t>
      </w:r>
      <w:r>
        <w:rPr>
          <w:rFonts w:ascii="Arial" w:eastAsia="Times New Roman" w:hAnsi="Arial" w:cs="Arial"/>
          <w:lang w:val="fr-BE" w:eastAsia="fr-BE"/>
        </w:rPr>
        <w:t>ne se limitent pas à la tradition juive.</w:t>
      </w:r>
      <w:r w:rsidR="004842A9">
        <w:rPr>
          <w:rFonts w:ascii="Arial" w:eastAsia="Times New Roman" w:hAnsi="Arial" w:cs="Arial"/>
          <w:lang w:val="fr-BE" w:eastAsia="fr-BE"/>
        </w:rPr>
        <w:t xml:space="preserve"> </w:t>
      </w:r>
      <w:r>
        <w:rPr>
          <w:rFonts w:ascii="Arial" w:eastAsia="Times New Roman" w:hAnsi="Arial" w:cs="Arial"/>
          <w:lang w:val="fr-BE" w:eastAsia="fr-BE"/>
        </w:rPr>
        <w:t>L</w:t>
      </w:r>
      <w:r w:rsidRPr="007506C8">
        <w:rPr>
          <w:rFonts w:ascii="Arial" w:eastAsia="Times New Roman" w:hAnsi="Arial" w:cs="Arial"/>
          <w:lang w:val="fr-BE" w:eastAsia="fr-BE"/>
        </w:rPr>
        <w:t xml:space="preserve">a </w:t>
      </w:r>
      <w:r w:rsidRPr="002854C0">
        <w:rPr>
          <w:rFonts w:ascii="Arial" w:eastAsia="Times New Roman" w:hAnsi="Arial" w:cs="Arial"/>
          <w:i/>
          <w:lang w:val="fr-BE" w:eastAsia="fr-BE"/>
        </w:rPr>
        <w:t>disputatio</w:t>
      </w:r>
      <w:r>
        <w:rPr>
          <w:rFonts w:ascii="Arial" w:eastAsia="Times New Roman" w:hAnsi="Arial" w:cs="Arial"/>
          <w:lang w:val="fr-BE" w:eastAsia="fr-BE"/>
        </w:rPr>
        <w:t xml:space="preserve"> se pratique aussi dans le monde chrétien </w:t>
      </w:r>
      <w:r w:rsidR="002A7762">
        <w:rPr>
          <w:rFonts w:ascii="Arial" w:eastAsia="Times New Roman" w:hAnsi="Arial" w:cs="Arial"/>
          <w:lang w:val="fr-BE" w:eastAsia="fr-BE"/>
        </w:rPr>
        <w:t xml:space="preserve">ou, précisément, </w:t>
      </w:r>
      <w:r>
        <w:rPr>
          <w:rFonts w:ascii="Arial" w:eastAsia="Times New Roman" w:hAnsi="Arial" w:cs="Arial"/>
          <w:lang w:val="fr-BE" w:eastAsia="fr-BE"/>
        </w:rPr>
        <w:t>lors de discussions doctrinales « </w:t>
      </w:r>
      <w:r w:rsidR="002854C0">
        <w:rPr>
          <w:rFonts w:ascii="Arial" w:eastAsia="Times New Roman" w:hAnsi="Arial" w:cs="Arial"/>
          <w:lang w:val="fr-BE" w:eastAsia="fr-BE"/>
        </w:rPr>
        <w:t>entre juifs et chrétiens »</w:t>
      </w:r>
      <w:r w:rsidR="005D0E26">
        <w:rPr>
          <w:rStyle w:val="FootnoteReference"/>
          <w:rFonts w:ascii="Arial" w:eastAsia="Times New Roman" w:hAnsi="Arial" w:cs="Arial"/>
          <w:lang w:val="fr-BE" w:eastAsia="fr-BE"/>
        </w:rPr>
        <w:footnoteReference w:id="16"/>
      </w:r>
      <w:r>
        <w:rPr>
          <w:rFonts w:ascii="Arial" w:eastAsia="Times New Roman" w:hAnsi="Arial" w:cs="Arial"/>
          <w:lang w:val="fr-BE" w:eastAsia="fr-BE"/>
        </w:rPr>
        <w:t>. Olga Weijers distingue l</w:t>
      </w:r>
      <w:r w:rsidR="00CE364E">
        <w:rPr>
          <w:rFonts w:ascii="Arial" w:eastAsia="Times New Roman" w:hAnsi="Arial" w:cs="Arial"/>
          <w:lang w:val="fr-BE" w:eastAsia="fr-BE"/>
        </w:rPr>
        <w:t>a</w:t>
      </w:r>
      <w:r>
        <w:rPr>
          <w:rFonts w:ascii="Arial" w:eastAsia="Times New Roman" w:hAnsi="Arial" w:cs="Arial"/>
          <w:lang w:val="fr-BE" w:eastAsia="fr-BE"/>
        </w:rPr>
        <w:t xml:space="preserve"> </w:t>
      </w:r>
      <w:r w:rsidR="002854C0">
        <w:rPr>
          <w:rFonts w:ascii="Arial" w:eastAsia="Times New Roman" w:hAnsi="Arial" w:cs="Arial"/>
          <w:lang w:val="fr-BE" w:eastAsia="fr-BE"/>
        </w:rPr>
        <w:t xml:space="preserve">dispute dialectique et </w:t>
      </w:r>
      <w:r w:rsidR="002A7762">
        <w:rPr>
          <w:rFonts w:ascii="Arial" w:eastAsia="Times New Roman" w:hAnsi="Arial" w:cs="Arial"/>
          <w:lang w:val="fr-BE" w:eastAsia="fr-BE"/>
        </w:rPr>
        <w:t xml:space="preserve">la dispute </w:t>
      </w:r>
      <w:r w:rsidR="002854C0">
        <w:rPr>
          <w:rFonts w:ascii="Arial" w:eastAsia="Times New Roman" w:hAnsi="Arial" w:cs="Arial"/>
          <w:lang w:val="fr-BE" w:eastAsia="fr-BE"/>
        </w:rPr>
        <w:t>scholastique. L</w:t>
      </w:r>
      <w:r w:rsidR="002A7762">
        <w:rPr>
          <w:rFonts w:ascii="Arial" w:eastAsia="Times New Roman" w:hAnsi="Arial" w:cs="Arial"/>
          <w:lang w:val="fr-BE" w:eastAsia="fr-BE"/>
        </w:rPr>
        <w:t>a</w:t>
      </w:r>
      <w:r w:rsidR="002854C0">
        <w:rPr>
          <w:rFonts w:ascii="Arial" w:eastAsia="Times New Roman" w:hAnsi="Arial" w:cs="Arial"/>
          <w:lang w:val="fr-BE" w:eastAsia="fr-BE"/>
        </w:rPr>
        <w:t xml:space="preserve"> première</w:t>
      </w:r>
      <w:r w:rsidR="00825710">
        <w:rPr>
          <w:rFonts w:ascii="Arial" w:eastAsia="Times New Roman" w:hAnsi="Arial" w:cs="Arial"/>
          <w:lang w:val="fr-BE" w:eastAsia="fr-BE"/>
        </w:rPr>
        <w:t>,</w:t>
      </w:r>
      <w:r w:rsidR="002854C0">
        <w:rPr>
          <w:rFonts w:ascii="Arial" w:eastAsia="Times New Roman" w:hAnsi="Arial" w:cs="Arial"/>
          <w:lang w:val="fr-BE" w:eastAsia="fr-BE"/>
        </w:rPr>
        <w:t xml:space="preserve"> attestée dès le XIIe </w:t>
      </w:r>
      <w:r>
        <w:rPr>
          <w:rFonts w:ascii="Arial" w:eastAsia="Times New Roman" w:hAnsi="Arial" w:cs="Arial"/>
          <w:lang w:val="fr-BE" w:eastAsia="fr-BE"/>
        </w:rPr>
        <w:t>siècle</w:t>
      </w:r>
      <w:r w:rsidR="00825710">
        <w:rPr>
          <w:rFonts w:ascii="Arial" w:eastAsia="Times New Roman" w:hAnsi="Arial" w:cs="Arial"/>
          <w:lang w:val="fr-BE" w:eastAsia="fr-BE"/>
        </w:rPr>
        <w:t>,</w:t>
      </w:r>
      <w:r w:rsidR="002854C0">
        <w:rPr>
          <w:rFonts w:ascii="Arial" w:eastAsia="Times New Roman" w:hAnsi="Arial" w:cs="Arial"/>
          <w:lang w:val="fr-BE" w:eastAsia="fr-BE"/>
        </w:rPr>
        <w:t xml:space="preserve"> se réfère</w:t>
      </w:r>
      <w:r w:rsidR="002A7762">
        <w:rPr>
          <w:rFonts w:ascii="Arial" w:eastAsia="Times New Roman" w:hAnsi="Arial" w:cs="Arial"/>
          <w:lang w:val="fr-BE" w:eastAsia="fr-BE"/>
        </w:rPr>
        <w:t xml:space="preserve"> </w:t>
      </w:r>
      <w:r w:rsidR="002854C0">
        <w:rPr>
          <w:rFonts w:ascii="Arial" w:eastAsia="Times New Roman" w:hAnsi="Arial" w:cs="Arial"/>
          <w:lang w:val="fr-BE" w:eastAsia="fr-BE"/>
        </w:rPr>
        <w:t>à « la discussion entre deux opposants – l’</w:t>
      </w:r>
      <w:r w:rsidR="002854C0" w:rsidRPr="00DF65A2">
        <w:rPr>
          <w:rFonts w:ascii="Arial" w:eastAsia="Times New Roman" w:hAnsi="Arial" w:cs="Arial"/>
          <w:i/>
          <w:lang w:val="fr-BE" w:eastAsia="fr-BE"/>
        </w:rPr>
        <w:t>opponens</w:t>
      </w:r>
      <w:r w:rsidR="002854C0">
        <w:rPr>
          <w:rFonts w:ascii="Arial" w:eastAsia="Times New Roman" w:hAnsi="Arial" w:cs="Arial"/>
          <w:lang w:val="fr-BE" w:eastAsia="fr-BE"/>
        </w:rPr>
        <w:t xml:space="preserve"> et le </w:t>
      </w:r>
      <w:r w:rsidR="002854C0" w:rsidRPr="00DF65A2">
        <w:rPr>
          <w:rFonts w:ascii="Arial" w:eastAsia="Times New Roman" w:hAnsi="Arial" w:cs="Arial"/>
          <w:i/>
          <w:lang w:val="fr-BE" w:eastAsia="fr-BE"/>
        </w:rPr>
        <w:t>respondens</w:t>
      </w:r>
      <w:r w:rsidR="002854C0">
        <w:rPr>
          <w:rFonts w:ascii="Arial" w:eastAsia="Times New Roman" w:hAnsi="Arial" w:cs="Arial"/>
          <w:lang w:val="fr-BE" w:eastAsia="fr-BE"/>
        </w:rPr>
        <w:t xml:space="preserve"> – qui es</w:t>
      </w:r>
      <w:r w:rsidR="00825710">
        <w:rPr>
          <w:rFonts w:ascii="Arial" w:eastAsia="Times New Roman" w:hAnsi="Arial" w:cs="Arial"/>
          <w:lang w:val="fr-BE" w:eastAsia="fr-BE"/>
        </w:rPr>
        <w:t>t</w:t>
      </w:r>
      <w:r w:rsidR="002854C0">
        <w:rPr>
          <w:rFonts w:ascii="Arial" w:eastAsia="Times New Roman" w:hAnsi="Arial" w:cs="Arial"/>
          <w:lang w:val="fr-BE" w:eastAsia="fr-BE"/>
        </w:rPr>
        <w:t xml:space="preserve"> l’</w:t>
      </w:r>
      <w:r w:rsidR="00825710">
        <w:rPr>
          <w:rFonts w:ascii="Arial" w:eastAsia="Times New Roman" w:hAnsi="Arial" w:cs="Arial"/>
          <w:lang w:val="fr-BE" w:eastAsia="fr-BE"/>
        </w:rPr>
        <w:t>objet</w:t>
      </w:r>
      <w:r w:rsidR="002854C0">
        <w:rPr>
          <w:rFonts w:ascii="Arial" w:eastAsia="Times New Roman" w:hAnsi="Arial" w:cs="Arial"/>
          <w:lang w:val="fr-BE" w:eastAsia="fr-BE"/>
        </w:rPr>
        <w:t xml:space="preserve"> des </w:t>
      </w:r>
      <w:r w:rsidR="002854C0" w:rsidRPr="00DF65A2">
        <w:rPr>
          <w:rFonts w:ascii="Arial" w:eastAsia="Times New Roman" w:hAnsi="Arial" w:cs="Arial"/>
          <w:i/>
          <w:lang w:val="fr-BE" w:eastAsia="fr-BE"/>
        </w:rPr>
        <w:t>artes disputandi</w:t>
      </w:r>
      <w:r w:rsidR="002854C0">
        <w:rPr>
          <w:rFonts w:ascii="Arial" w:eastAsia="Times New Roman" w:hAnsi="Arial" w:cs="Arial"/>
          <w:lang w:val="fr-BE" w:eastAsia="fr-BE"/>
        </w:rPr>
        <w:t>.</w:t>
      </w:r>
      <w:r w:rsidR="002A7762">
        <w:rPr>
          <w:rFonts w:ascii="Arial" w:eastAsia="Times New Roman" w:hAnsi="Arial" w:cs="Arial"/>
          <w:lang w:val="fr-BE" w:eastAsia="fr-BE"/>
        </w:rPr>
        <w:t> »  Et Weijers de poursuivre : « </w:t>
      </w:r>
      <w:r w:rsidR="002854C0">
        <w:rPr>
          <w:rFonts w:ascii="Arial" w:eastAsia="Times New Roman" w:hAnsi="Arial" w:cs="Arial"/>
          <w:lang w:val="fr-BE" w:eastAsia="fr-BE"/>
        </w:rPr>
        <w:t>Abélard définit la dispute ainsi</w:t>
      </w:r>
      <w:r w:rsidR="00825710">
        <w:rPr>
          <w:rFonts w:ascii="Arial" w:eastAsia="Times New Roman" w:hAnsi="Arial" w:cs="Arial"/>
          <w:lang w:val="fr-BE" w:eastAsia="fr-BE"/>
        </w:rPr>
        <w:t> : ‘</w:t>
      </w:r>
      <w:r w:rsidR="002854C0">
        <w:rPr>
          <w:rFonts w:ascii="Arial" w:eastAsia="Times New Roman" w:hAnsi="Arial" w:cs="Arial"/>
          <w:lang w:val="fr-BE" w:eastAsia="fr-BE"/>
        </w:rPr>
        <w:t xml:space="preserve">En effet, la dispute n’est pas une lutte réelle ni la recherche de la connaissance par une </w:t>
      </w:r>
      <w:r w:rsidR="00825710">
        <w:rPr>
          <w:rFonts w:ascii="Arial" w:eastAsia="Times New Roman" w:hAnsi="Arial" w:cs="Arial"/>
          <w:lang w:val="fr-BE" w:eastAsia="fr-BE"/>
        </w:rPr>
        <w:t>seul</w:t>
      </w:r>
      <w:r w:rsidR="002854C0">
        <w:rPr>
          <w:rFonts w:ascii="Arial" w:eastAsia="Times New Roman" w:hAnsi="Arial" w:cs="Arial"/>
          <w:lang w:val="fr-BE" w:eastAsia="fr-BE"/>
        </w:rPr>
        <w:t xml:space="preserve"> homme, mais elle est un débat et une </w:t>
      </w:r>
      <w:r w:rsidR="004842A9">
        <w:rPr>
          <w:rFonts w:ascii="Arial" w:eastAsia="Times New Roman" w:hAnsi="Arial" w:cs="Arial"/>
          <w:lang w:val="fr-BE" w:eastAsia="fr-BE"/>
        </w:rPr>
        <w:t>polémique</w:t>
      </w:r>
      <w:r w:rsidR="002854C0">
        <w:rPr>
          <w:rFonts w:ascii="Arial" w:eastAsia="Times New Roman" w:hAnsi="Arial" w:cs="Arial"/>
          <w:lang w:val="fr-BE" w:eastAsia="fr-BE"/>
        </w:rPr>
        <w:t xml:space="preserve"> </w:t>
      </w:r>
      <w:r w:rsidR="004842A9">
        <w:rPr>
          <w:rFonts w:ascii="Arial" w:eastAsia="Times New Roman" w:hAnsi="Arial" w:cs="Arial"/>
          <w:lang w:val="fr-BE" w:eastAsia="fr-BE"/>
        </w:rPr>
        <w:t>entre</w:t>
      </w:r>
      <w:r w:rsidR="002854C0">
        <w:rPr>
          <w:rFonts w:ascii="Arial" w:eastAsia="Times New Roman" w:hAnsi="Arial" w:cs="Arial"/>
          <w:lang w:val="fr-BE" w:eastAsia="fr-BE"/>
        </w:rPr>
        <w:t xml:space="preserve"> ceux qui raisonnent à propos d’une question qui est proposée et qui </w:t>
      </w:r>
      <w:r w:rsidR="004842A9">
        <w:rPr>
          <w:rFonts w:ascii="Arial" w:eastAsia="Times New Roman" w:hAnsi="Arial" w:cs="Arial"/>
          <w:lang w:val="fr-BE" w:eastAsia="fr-BE"/>
        </w:rPr>
        <w:t>doit</w:t>
      </w:r>
      <w:r w:rsidR="002854C0">
        <w:rPr>
          <w:rFonts w:ascii="Arial" w:eastAsia="Times New Roman" w:hAnsi="Arial" w:cs="Arial"/>
          <w:lang w:val="fr-BE" w:eastAsia="fr-BE"/>
        </w:rPr>
        <w:t xml:space="preserve"> être prouvée ou réfutée’ »</w:t>
      </w:r>
      <w:r w:rsidR="002854C0">
        <w:rPr>
          <w:rStyle w:val="FootnoteReference"/>
          <w:rFonts w:ascii="Arial" w:eastAsia="Times New Roman" w:hAnsi="Arial" w:cs="Arial"/>
          <w:lang w:val="fr-BE" w:eastAsia="fr-BE"/>
        </w:rPr>
        <w:footnoteReference w:id="17"/>
      </w:r>
      <w:r w:rsidR="001B567E">
        <w:rPr>
          <w:rFonts w:ascii="Arial" w:eastAsia="Times New Roman" w:hAnsi="Arial" w:cs="Arial"/>
          <w:lang w:val="fr-BE" w:eastAsia="fr-BE"/>
        </w:rPr>
        <w:t xml:space="preserve">. </w:t>
      </w:r>
      <w:r w:rsidR="002A7762">
        <w:rPr>
          <w:rFonts w:ascii="Arial" w:eastAsia="Times New Roman" w:hAnsi="Arial" w:cs="Arial"/>
          <w:lang w:val="fr-BE" w:eastAsia="fr-BE"/>
        </w:rPr>
        <w:t>La</w:t>
      </w:r>
      <w:r w:rsidR="002854C0">
        <w:rPr>
          <w:rFonts w:ascii="Arial" w:eastAsia="Times New Roman" w:hAnsi="Arial" w:cs="Arial"/>
          <w:lang w:val="fr-BE" w:eastAsia="fr-BE"/>
        </w:rPr>
        <w:t xml:space="preserve"> seconde,</w:t>
      </w:r>
      <w:r w:rsidR="00825710">
        <w:rPr>
          <w:rFonts w:ascii="Arial" w:eastAsia="Times New Roman" w:hAnsi="Arial" w:cs="Arial"/>
          <w:lang w:val="fr-BE" w:eastAsia="fr-BE"/>
        </w:rPr>
        <w:t xml:space="preserve"> la dispute scholastique,</w:t>
      </w:r>
      <w:r w:rsidR="002854C0">
        <w:rPr>
          <w:rFonts w:ascii="Arial" w:eastAsia="Times New Roman" w:hAnsi="Arial" w:cs="Arial"/>
          <w:lang w:val="fr-BE" w:eastAsia="fr-BE"/>
        </w:rPr>
        <w:t xml:space="preserve"> </w:t>
      </w:r>
      <w:r w:rsidR="004842A9">
        <w:rPr>
          <w:rFonts w:ascii="Arial" w:eastAsia="Times New Roman" w:hAnsi="Arial" w:cs="Arial"/>
          <w:lang w:val="fr-BE" w:eastAsia="fr-BE"/>
        </w:rPr>
        <w:t>« l’une des principales méthodes d’enseignement dans les universités du Moyen Age »</w:t>
      </w:r>
      <w:r w:rsidR="004842A9">
        <w:rPr>
          <w:rStyle w:val="FootnoteReference"/>
          <w:rFonts w:ascii="Arial" w:eastAsia="Times New Roman" w:hAnsi="Arial" w:cs="Arial"/>
          <w:lang w:val="fr-BE" w:eastAsia="fr-BE"/>
        </w:rPr>
        <w:footnoteReference w:id="18"/>
      </w:r>
      <w:r w:rsidR="004842A9">
        <w:rPr>
          <w:rFonts w:ascii="Arial" w:eastAsia="Times New Roman" w:hAnsi="Arial" w:cs="Arial"/>
          <w:lang w:val="fr-BE" w:eastAsia="fr-BE"/>
        </w:rPr>
        <w:t xml:space="preserve"> </w:t>
      </w:r>
      <w:r w:rsidR="002A7762">
        <w:rPr>
          <w:rFonts w:ascii="Arial" w:eastAsia="Times New Roman" w:hAnsi="Arial" w:cs="Arial"/>
          <w:lang w:val="fr-BE" w:eastAsia="fr-BE"/>
        </w:rPr>
        <w:t xml:space="preserve">s’applique à </w:t>
      </w:r>
      <w:r w:rsidR="004842A9">
        <w:rPr>
          <w:rFonts w:ascii="Arial" w:eastAsia="Times New Roman" w:hAnsi="Arial" w:cs="Arial"/>
          <w:lang w:val="fr-BE" w:eastAsia="fr-BE"/>
        </w:rPr>
        <w:t>des questions théologiques, médicales, juridiques</w:t>
      </w:r>
      <w:r w:rsidR="00825710">
        <w:rPr>
          <w:rFonts w:ascii="Arial" w:eastAsia="Times New Roman" w:hAnsi="Arial" w:cs="Arial"/>
          <w:lang w:val="fr-BE" w:eastAsia="fr-BE"/>
        </w:rPr>
        <w:t xml:space="preserve"> est moins dialectique.</w:t>
      </w:r>
      <w:r w:rsidR="004842A9">
        <w:rPr>
          <w:rFonts w:ascii="Arial" w:eastAsia="Times New Roman" w:hAnsi="Arial" w:cs="Arial"/>
          <w:lang w:val="fr-BE" w:eastAsia="fr-BE"/>
        </w:rPr>
        <w:t xml:space="preserve"> Le maître avance sa </w:t>
      </w:r>
      <w:r w:rsidR="004842A9" w:rsidRPr="004842A9">
        <w:rPr>
          <w:rFonts w:ascii="Arial" w:eastAsia="Times New Roman" w:hAnsi="Arial" w:cs="Arial"/>
          <w:i/>
          <w:lang w:val="fr-BE" w:eastAsia="fr-BE"/>
        </w:rPr>
        <w:t>determinatio</w:t>
      </w:r>
      <w:r w:rsidR="004842A9">
        <w:rPr>
          <w:rFonts w:ascii="Arial" w:eastAsia="Times New Roman" w:hAnsi="Arial" w:cs="Arial"/>
          <w:i/>
          <w:lang w:val="fr-BE" w:eastAsia="fr-BE"/>
        </w:rPr>
        <w:t xml:space="preserve"> </w:t>
      </w:r>
      <w:r w:rsidR="004842A9" w:rsidRPr="00B3318D">
        <w:rPr>
          <w:rFonts w:ascii="Arial" w:eastAsia="Times New Roman" w:hAnsi="Arial" w:cs="Arial"/>
          <w:lang w:val="fr-BE" w:eastAsia="fr-BE"/>
        </w:rPr>
        <w:t>et on peut voir intervenir « plusieurs</w:t>
      </w:r>
      <w:r w:rsidR="004842A9">
        <w:rPr>
          <w:rFonts w:ascii="Arial" w:eastAsia="Times New Roman" w:hAnsi="Arial" w:cs="Arial"/>
          <w:i/>
          <w:lang w:val="fr-BE" w:eastAsia="fr-BE"/>
        </w:rPr>
        <w:t xml:space="preserve"> respondentes </w:t>
      </w:r>
      <w:r w:rsidR="004842A9" w:rsidRPr="00B3318D">
        <w:rPr>
          <w:rFonts w:ascii="Arial" w:eastAsia="Times New Roman" w:hAnsi="Arial" w:cs="Arial"/>
          <w:lang w:val="fr-BE" w:eastAsia="fr-BE"/>
        </w:rPr>
        <w:t>et</w:t>
      </w:r>
      <w:r w:rsidR="004842A9">
        <w:rPr>
          <w:rFonts w:ascii="Arial" w:eastAsia="Times New Roman" w:hAnsi="Arial" w:cs="Arial"/>
          <w:i/>
          <w:lang w:val="fr-BE" w:eastAsia="fr-BE"/>
        </w:rPr>
        <w:t xml:space="preserve"> opponentes </w:t>
      </w:r>
      <w:r w:rsidR="004842A9" w:rsidRPr="00B3318D">
        <w:rPr>
          <w:rFonts w:ascii="Arial" w:eastAsia="Times New Roman" w:hAnsi="Arial" w:cs="Arial"/>
          <w:lang w:val="fr-BE" w:eastAsia="fr-BE"/>
        </w:rPr>
        <w:t>»</w:t>
      </w:r>
      <w:r w:rsidR="004842A9" w:rsidRPr="00B3318D">
        <w:rPr>
          <w:rStyle w:val="FootnoteReference"/>
          <w:rFonts w:ascii="Arial" w:eastAsia="Times New Roman" w:hAnsi="Arial" w:cs="Arial"/>
          <w:lang w:val="fr-BE" w:eastAsia="fr-BE"/>
        </w:rPr>
        <w:footnoteReference w:id="19"/>
      </w:r>
      <w:r w:rsidR="00B3318D">
        <w:rPr>
          <w:rFonts w:ascii="Arial" w:eastAsia="Times New Roman" w:hAnsi="Arial" w:cs="Arial"/>
          <w:lang w:val="fr-BE" w:eastAsia="fr-BE"/>
        </w:rPr>
        <w:t xml:space="preserve">.  La dispute </w:t>
      </w:r>
      <w:r w:rsidR="00E11934" w:rsidRPr="007506C8">
        <w:rPr>
          <w:rFonts w:ascii="Arial" w:eastAsia="Times New Roman" w:hAnsi="Arial" w:cs="Arial"/>
          <w:i/>
          <w:lang w:val="fr-BE" w:eastAsia="fr-BE"/>
        </w:rPr>
        <w:t>quodlibétaire</w:t>
      </w:r>
      <w:r w:rsidR="00D50A1B">
        <w:rPr>
          <w:rFonts w:ascii="Arial" w:eastAsia="Times New Roman" w:hAnsi="Arial" w:cs="Arial"/>
          <w:lang w:val="fr-BE" w:eastAsia="fr-BE"/>
        </w:rPr>
        <w:t xml:space="preserve"> ou</w:t>
      </w:r>
      <w:r w:rsidR="00E11934" w:rsidRPr="007506C8">
        <w:rPr>
          <w:rFonts w:ascii="Arial" w:eastAsia="Times New Roman" w:hAnsi="Arial" w:cs="Arial"/>
          <w:lang w:val="fr-BE" w:eastAsia="fr-BE"/>
        </w:rPr>
        <w:t xml:space="preserve"> </w:t>
      </w:r>
      <w:r w:rsidR="00E11934" w:rsidRPr="007506C8">
        <w:rPr>
          <w:rFonts w:ascii="Arial" w:eastAsia="Times New Roman" w:hAnsi="Arial" w:cs="Arial"/>
          <w:i/>
          <w:lang w:val="fr-BE" w:eastAsia="fr-BE"/>
        </w:rPr>
        <w:t>quo(d)libet</w:t>
      </w:r>
      <w:r w:rsidR="00E11934" w:rsidRPr="007506C8">
        <w:rPr>
          <w:rFonts w:ascii="Arial" w:eastAsia="Times New Roman" w:hAnsi="Arial" w:cs="Arial"/>
          <w:lang w:val="fr-BE" w:eastAsia="fr-BE"/>
        </w:rPr>
        <w:t xml:space="preserve">, </w:t>
      </w:r>
      <w:r w:rsidR="00825710">
        <w:rPr>
          <w:rFonts w:ascii="Arial" w:eastAsia="Times New Roman" w:hAnsi="Arial" w:cs="Arial"/>
          <w:lang w:val="fr-BE" w:eastAsia="fr-BE"/>
        </w:rPr>
        <w:t>enfin</w:t>
      </w:r>
      <w:r w:rsidR="00E11934" w:rsidRPr="005A43BE">
        <w:rPr>
          <w:rFonts w:ascii="Arial" w:eastAsia="Times New Roman" w:hAnsi="Arial" w:cs="Arial"/>
          <w:lang w:val="fr-BE" w:eastAsia="fr-BE"/>
        </w:rPr>
        <w:t xml:space="preserve">, </w:t>
      </w:r>
      <w:r w:rsidR="00B3318D" w:rsidRPr="005A43BE">
        <w:rPr>
          <w:rFonts w:ascii="Arial" w:hAnsi="Arial" w:cs="Arial"/>
        </w:rPr>
        <w:t>« </w:t>
      </w:r>
      <w:r w:rsidR="00B3318D" w:rsidRPr="005A43BE">
        <w:rPr>
          <w:rFonts w:ascii="Arial" w:hAnsi="Arial" w:cs="Arial"/>
          <w:lang w:val="fr-BE" w:eastAsia="fr-BE"/>
        </w:rPr>
        <w:t>dispute sur des sujets non préparés, laissés à l'initiative de l</w:t>
      </w:r>
      <w:r w:rsidR="002A7762">
        <w:rPr>
          <w:rFonts w:ascii="Arial" w:hAnsi="Arial" w:cs="Arial"/>
          <w:lang w:val="fr-BE" w:eastAsia="fr-BE"/>
        </w:rPr>
        <w:t>’</w:t>
      </w:r>
      <w:r w:rsidR="00B3318D" w:rsidRPr="005A43BE">
        <w:rPr>
          <w:rFonts w:ascii="Arial" w:hAnsi="Arial" w:cs="Arial"/>
          <w:lang w:val="fr-BE" w:eastAsia="fr-BE"/>
        </w:rPr>
        <w:t>assistance</w:t>
      </w:r>
      <w:r w:rsidR="00B3318D" w:rsidRPr="005A43BE">
        <w:rPr>
          <w:rFonts w:ascii="Arial" w:hAnsi="Arial" w:cs="Arial"/>
        </w:rPr>
        <w:t> »</w:t>
      </w:r>
      <w:r w:rsidR="00B3318D" w:rsidRPr="00825710">
        <w:rPr>
          <w:rFonts w:ascii="Arial" w:hAnsi="Arial" w:cs="Arial"/>
          <w:vertAlign w:val="superscript"/>
        </w:rPr>
        <w:footnoteReference w:id="20"/>
      </w:r>
      <w:r w:rsidR="00B3318D" w:rsidRPr="005A43BE">
        <w:rPr>
          <w:rFonts w:ascii="Arial" w:hAnsi="Arial" w:cs="Arial"/>
          <w:lang w:val="fr-BE" w:eastAsia="fr-BE"/>
        </w:rPr>
        <w:t> </w:t>
      </w:r>
      <w:r w:rsidR="00825710">
        <w:rPr>
          <w:rFonts w:ascii="Arial" w:hAnsi="Arial" w:cs="Arial"/>
        </w:rPr>
        <w:t>ressemblent à des</w:t>
      </w:r>
      <w:r w:rsidR="00D50A1B" w:rsidRPr="005A43BE">
        <w:rPr>
          <w:rFonts w:ascii="Arial" w:hAnsi="Arial" w:cs="Arial"/>
        </w:rPr>
        <w:t xml:space="preserve"> </w:t>
      </w:r>
      <w:r w:rsidR="00E46739" w:rsidRPr="005A43BE">
        <w:rPr>
          <w:rFonts w:ascii="Arial" w:hAnsi="Arial" w:cs="Arial"/>
        </w:rPr>
        <w:t>conversations</w:t>
      </w:r>
      <w:r w:rsidR="00E11934" w:rsidRPr="005A43BE">
        <w:rPr>
          <w:rFonts w:ascii="Arial" w:hAnsi="Arial" w:cs="Arial"/>
        </w:rPr>
        <w:t xml:space="preserve"> à bâtons </w:t>
      </w:r>
      <w:r w:rsidR="00E46739" w:rsidRPr="005A43BE">
        <w:rPr>
          <w:rFonts w:ascii="Arial" w:hAnsi="Arial" w:cs="Arial"/>
        </w:rPr>
        <w:t>rompus</w:t>
      </w:r>
      <w:r w:rsidR="00E11934" w:rsidRPr="005A43BE">
        <w:rPr>
          <w:rFonts w:ascii="Arial" w:hAnsi="Arial" w:cs="Arial"/>
        </w:rPr>
        <w:t xml:space="preserve"> entre théologiens</w:t>
      </w:r>
      <w:r w:rsidR="00692B35" w:rsidRPr="005A43BE">
        <w:rPr>
          <w:rFonts w:ascii="Arial" w:hAnsi="Arial" w:cs="Arial"/>
        </w:rPr>
        <w:t xml:space="preserve"> (Thomas d’Aquin, Jacques de Viterbe</w:t>
      </w:r>
      <w:r w:rsidR="00825710">
        <w:rPr>
          <w:rFonts w:ascii="Arial" w:hAnsi="Arial" w:cs="Arial"/>
        </w:rPr>
        <w:t>) ou non (</w:t>
      </w:r>
      <w:r w:rsidR="00692B35" w:rsidRPr="005A43BE">
        <w:rPr>
          <w:rFonts w:ascii="Arial" w:hAnsi="Arial" w:cs="Arial"/>
        </w:rPr>
        <w:t>Dante s’est prêté au jeu)</w:t>
      </w:r>
      <w:r w:rsidR="005A43BE" w:rsidRPr="005A43BE">
        <w:rPr>
          <w:rFonts w:ascii="Arial" w:hAnsi="Arial" w:cs="Arial"/>
        </w:rPr>
        <w:t>,</w:t>
      </w:r>
      <w:r w:rsidR="00825710">
        <w:rPr>
          <w:rFonts w:ascii="Arial" w:hAnsi="Arial" w:cs="Arial"/>
        </w:rPr>
        <w:t xml:space="preserve"> </w:t>
      </w:r>
      <w:r w:rsidR="00B3318D" w:rsidRPr="005A43BE">
        <w:rPr>
          <w:rFonts w:ascii="Arial" w:hAnsi="Arial" w:cs="Arial"/>
        </w:rPr>
        <w:t>ce qui a donné</w:t>
      </w:r>
      <w:r w:rsidR="002A7762">
        <w:rPr>
          <w:rFonts w:ascii="Arial" w:hAnsi="Arial" w:cs="Arial"/>
        </w:rPr>
        <w:t xml:space="preserve"> à </w:t>
      </w:r>
      <w:r w:rsidR="002A7762" w:rsidRPr="002A7762">
        <w:rPr>
          <w:rFonts w:ascii="Arial" w:hAnsi="Arial" w:cs="Arial"/>
          <w:i/>
        </w:rPr>
        <w:t>quolibet</w:t>
      </w:r>
      <w:r w:rsidR="002A7762">
        <w:rPr>
          <w:rFonts w:ascii="Arial" w:hAnsi="Arial" w:cs="Arial"/>
          <w:i/>
        </w:rPr>
        <w:t>s</w:t>
      </w:r>
      <w:r w:rsidR="00B3318D" w:rsidRPr="005A43BE">
        <w:rPr>
          <w:rFonts w:ascii="Arial" w:hAnsi="Arial" w:cs="Arial"/>
        </w:rPr>
        <w:t xml:space="preserve"> le sens de « </w:t>
      </w:r>
      <w:r w:rsidR="00825710">
        <w:rPr>
          <w:rFonts w:ascii="Arial" w:hAnsi="Arial" w:cs="Arial"/>
          <w:lang w:val="fr-BE" w:eastAsia="fr-BE"/>
        </w:rPr>
        <w:t>p</w:t>
      </w:r>
      <w:r w:rsidR="00B3318D" w:rsidRPr="005A43BE">
        <w:rPr>
          <w:rFonts w:ascii="Arial" w:hAnsi="Arial" w:cs="Arial"/>
          <w:lang w:val="fr-BE" w:eastAsia="fr-BE"/>
        </w:rPr>
        <w:t>ropos moqueurs ou injurieux lancés à quelqu'un</w:t>
      </w:r>
      <w:r w:rsidR="005A43BE" w:rsidRPr="005A43BE">
        <w:rPr>
          <w:rFonts w:ascii="Arial" w:hAnsi="Arial" w:cs="Arial"/>
        </w:rPr>
        <w:t xml:space="preserve">, </w:t>
      </w:r>
      <w:r w:rsidR="00825710">
        <w:rPr>
          <w:rFonts w:ascii="Arial" w:hAnsi="Arial" w:cs="Arial"/>
        </w:rPr>
        <w:t>s</w:t>
      </w:r>
      <w:r w:rsidR="005A43BE" w:rsidRPr="005A43BE">
        <w:rPr>
          <w:rFonts w:ascii="Arial" w:hAnsi="Arial" w:cs="Arial"/>
        </w:rPr>
        <w:t>ynon</w:t>
      </w:r>
      <w:r w:rsidR="002A7762">
        <w:rPr>
          <w:rFonts w:ascii="Arial" w:hAnsi="Arial" w:cs="Arial"/>
        </w:rPr>
        <w:t xml:space="preserve">yme de </w:t>
      </w:r>
      <w:r w:rsidR="005A43BE" w:rsidRPr="005A43BE">
        <w:rPr>
          <w:rFonts w:ascii="Arial" w:hAnsi="Arial" w:cs="Arial"/>
        </w:rPr>
        <w:t>raillerie, sarcasme</w:t>
      </w:r>
      <w:r w:rsidR="00B3318D" w:rsidRPr="005A43BE">
        <w:rPr>
          <w:rFonts w:ascii="Arial" w:hAnsi="Arial" w:cs="Arial"/>
        </w:rPr>
        <w:t> »</w:t>
      </w:r>
      <w:r w:rsidR="005A43BE" w:rsidRPr="00825710">
        <w:rPr>
          <w:rFonts w:ascii="Arial" w:hAnsi="Arial" w:cs="Arial"/>
          <w:vertAlign w:val="superscript"/>
        </w:rPr>
        <w:footnoteReference w:id="21"/>
      </w:r>
      <w:r w:rsidR="00B3318D" w:rsidRPr="005A43BE">
        <w:rPr>
          <w:rFonts w:ascii="Arial" w:hAnsi="Arial" w:cs="Arial"/>
          <w:lang w:val="fr-BE" w:eastAsia="fr-BE"/>
        </w:rPr>
        <w:t>.</w:t>
      </w:r>
      <w:r w:rsidR="00825710">
        <w:rPr>
          <w:rFonts w:ascii="Arial" w:hAnsi="Arial" w:cs="Arial"/>
          <w:lang w:val="fr-BE" w:eastAsia="fr-BE"/>
        </w:rPr>
        <w:t xml:space="preserve"> La disputation en général nous fournit non</w:t>
      </w:r>
      <w:r w:rsidR="00B3318D" w:rsidRPr="005A43BE">
        <w:rPr>
          <w:rFonts w:ascii="Arial" w:eastAsia="Times New Roman" w:hAnsi="Arial" w:cs="Arial"/>
          <w:lang w:val="fr-BE" w:eastAsia="fr-BE"/>
        </w:rPr>
        <w:t xml:space="preserve"> seulement </w:t>
      </w:r>
      <w:r w:rsidR="00825710">
        <w:rPr>
          <w:rFonts w:ascii="Arial" w:eastAsia="Times New Roman" w:hAnsi="Arial" w:cs="Arial"/>
          <w:lang w:val="fr-BE" w:eastAsia="fr-BE"/>
        </w:rPr>
        <w:t xml:space="preserve">un </w:t>
      </w:r>
      <w:r w:rsidR="00B3318D" w:rsidRPr="005A43BE">
        <w:rPr>
          <w:rFonts w:ascii="Arial" w:eastAsia="Times New Roman" w:hAnsi="Arial" w:cs="Arial"/>
          <w:lang w:val="fr-BE" w:eastAsia="fr-BE"/>
        </w:rPr>
        <w:t>équivalent chrétien de l</w:t>
      </w:r>
      <w:r>
        <w:rPr>
          <w:rFonts w:ascii="Arial" w:eastAsia="Times New Roman" w:hAnsi="Arial" w:cs="Arial"/>
          <w:lang w:val="fr-BE" w:eastAsia="fr-BE"/>
        </w:rPr>
        <w:t>’herméneutique et de la</w:t>
      </w:r>
      <w:r w:rsidR="00B3318D" w:rsidRPr="005A43BE">
        <w:rPr>
          <w:rFonts w:ascii="Arial" w:eastAsia="Times New Roman" w:hAnsi="Arial" w:cs="Arial"/>
          <w:lang w:val="fr-BE" w:eastAsia="fr-BE"/>
        </w:rPr>
        <w:t xml:space="preserve"> casuistique juive, quoique moins lié</w:t>
      </w:r>
      <w:r w:rsidR="00825710">
        <w:rPr>
          <w:rFonts w:ascii="Arial" w:eastAsia="Times New Roman" w:hAnsi="Arial" w:cs="Arial"/>
          <w:lang w:val="fr-BE" w:eastAsia="fr-BE"/>
        </w:rPr>
        <w:t>e</w:t>
      </w:r>
      <w:r w:rsidR="00B3318D" w:rsidRPr="005A43BE">
        <w:rPr>
          <w:rFonts w:ascii="Arial" w:eastAsia="Times New Roman" w:hAnsi="Arial" w:cs="Arial"/>
          <w:lang w:val="fr-BE" w:eastAsia="fr-BE"/>
        </w:rPr>
        <w:t xml:space="preserve"> à un verset initial, mais réitère </w:t>
      </w:r>
      <w:r w:rsidR="00B3318D" w:rsidRPr="005A43BE">
        <w:rPr>
          <w:rFonts w:ascii="Arial" w:eastAsia="Times New Roman" w:hAnsi="Arial" w:cs="Arial"/>
          <w:lang w:val="fr-BE" w:eastAsia="fr-BE"/>
        </w:rPr>
        <w:lastRenderedPageBreak/>
        <w:t>aussi le</w:t>
      </w:r>
      <w:r w:rsidR="00B3318D" w:rsidRPr="005A43BE">
        <w:rPr>
          <w:rFonts w:ascii="Arial" w:eastAsia="Times New Roman" w:hAnsi="Arial" w:cs="Arial"/>
          <w:lang w:eastAsia="fr-BE"/>
        </w:rPr>
        <w:t xml:space="preserve"> battement constant entre l’oralité et la tactilité, cel</w:t>
      </w:r>
      <w:r w:rsidR="002A7762">
        <w:rPr>
          <w:rFonts w:ascii="Arial" w:eastAsia="Times New Roman" w:hAnsi="Arial" w:cs="Arial"/>
          <w:lang w:eastAsia="fr-BE"/>
        </w:rPr>
        <w:t xml:space="preserve">le-ci </w:t>
      </w:r>
      <w:r w:rsidR="00B3318D" w:rsidRPr="005A43BE">
        <w:rPr>
          <w:rFonts w:ascii="Arial" w:eastAsia="Times New Roman" w:hAnsi="Arial" w:cs="Arial"/>
          <w:lang w:eastAsia="fr-BE"/>
        </w:rPr>
        <w:t>étant mis</w:t>
      </w:r>
      <w:r w:rsidR="003516F3">
        <w:rPr>
          <w:rFonts w:ascii="Arial" w:eastAsia="Times New Roman" w:hAnsi="Arial" w:cs="Arial"/>
          <w:lang w:eastAsia="fr-BE"/>
        </w:rPr>
        <w:t>e</w:t>
      </w:r>
      <w:r w:rsidR="00B3318D" w:rsidRPr="005A43BE">
        <w:rPr>
          <w:rFonts w:ascii="Arial" w:eastAsia="Times New Roman" w:hAnsi="Arial" w:cs="Arial"/>
          <w:lang w:eastAsia="fr-BE"/>
        </w:rPr>
        <w:t xml:space="preserve"> en exergue dans les </w:t>
      </w:r>
      <w:r w:rsidR="00825710">
        <w:rPr>
          <w:rFonts w:ascii="Arial" w:eastAsia="Times New Roman" w:hAnsi="Arial" w:cs="Arial"/>
          <w:lang w:eastAsia="fr-BE"/>
        </w:rPr>
        <w:t xml:space="preserve">miniatures </w:t>
      </w:r>
      <w:r w:rsidR="00B3318D">
        <w:rPr>
          <w:rFonts w:ascii="Arial" w:eastAsia="Times New Roman" w:hAnsi="Arial" w:cs="Arial"/>
          <w:lang w:eastAsia="fr-BE"/>
        </w:rPr>
        <w:t>de l’époque par une gestualité</w:t>
      </w:r>
      <w:r w:rsidR="003516F3">
        <w:rPr>
          <w:rFonts w:ascii="Arial" w:eastAsia="Times New Roman" w:hAnsi="Arial" w:cs="Arial"/>
          <w:lang w:eastAsia="fr-BE"/>
        </w:rPr>
        <w:t xml:space="preserve"> accentuée</w:t>
      </w:r>
      <w:r w:rsidR="00825710">
        <w:rPr>
          <w:rFonts w:ascii="Arial" w:eastAsia="Times New Roman" w:hAnsi="Arial" w:cs="Arial"/>
          <w:lang w:eastAsia="fr-BE"/>
        </w:rPr>
        <w:t>.</w:t>
      </w:r>
    </w:p>
    <w:p w:rsidR="008C6923" w:rsidRDefault="008C6923" w:rsidP="006E68ED">
      <w:pPr>
        <w:shd w:val="clear" w:color="auto" w:fill="FFFFFF"/>
        <w:spacing w:after="0" w:line="360" w:lineRule="auto"/>
        <w:jc w:val="both"/>
        <w:rPr>
          <w:rFonts w:ascii="Arial" w:eastAsia="Times New Roman" w:hAnsi="Arial" w:cs="Arial"/>
          <w:b/>
          <w:lang w:eastAsia="fr-BE"/>
        </w:rPr>
      </w:pPr>
    </w:p>
    <w:p w:rsidR="00C0365F" w:rsidRPr="007506C8" w:rsidRDefault="00E11934" w:rsidP="006E68ED">
      <w:pPr>
        <w:shd w:val="clear" w:color="auto" w:fill="FFFFFF"/>
        <w:spacing w:after="0" w:line="360" w:lineRule="auto"/>
        <w:jc w:val="both"/>
        <w:rPr>
          <w:rFonts w:ascii="Arial" w:eastAsia="Times New Roman" w:hAnsi="Arial" w:cs="Arial"/>
          <w:b/>
          <w:lang w:eastAsia="fr-BE"/>
        </w:rPr>
      </w:pPr>
      <w:r w:rsidRPr="007506C8">
        <w:rPr>
          <w:rFonts w:ascii="Arial" w:eastAsia="Times New Roman" w:hAnsi="Arial" w:cs="Arial"/>
          <w:b/>
          <w:lang w:eastAsia="fr-BE"/>
        </w:rPr>
        <w:t>2. Orner</w:t>
      </w:r>
    </w:p>
    <w:p w:rsidR="00E11934" w:rsidRPr="007506C8" w:rsidRDefault="00E11934" w:rsidP="006E68ED">
      <w:pPr>
        <w:shd w:val="clear" w:color="auto" w:fill="FFFFFF"/>
        <w:spacing w:after="0" w:line="360" w:lineRule="auto"/>
        <w:jc w:val="both"/>
        <w:rPr>
          <w:rFonts w:ascii="Arial" w:eastAsia="Times New Roman" w:hAnsi="Arial" w:cs="Arial"/>
          <w:lang w:eastAsia="fr-BE"/>
        </w:rPr>
      </w:pPr>
    </w:p>
    <w:p w:rsidR="00C0365F" w:rsidRPr="007506C8" w:rsidRDefault="00692B35" w:rsidP="00E107A3">
      <w:pPr>
        <w:shd w:val="clear" w:color="auto" w:fill="FFFFFF"/>
        <w:spacing w:after="0" w:line="360" w:lineRule="auto"/>
        <w:ind w:firstLine="708"/>
        <w:jc w:val="both"/>
        <w:rPr>
          <w:rFonts w:ascii="Arial" w:eastAsia="Times New Roman" w:hAnsi="Arial" w:cs="Arial"/>
          <w:lang w:eastAsia="fr-BE"/>
        </w:rPr>
      </w:pPr>
      <w:r>
        <w:rPr>
          <w:rFonts w:ascii="Arial" w:eastAsia="Times New Roman" w:hAnsi="Arial" w:cs="Arial"/>
          <w:lang w:eastAsia="fr-BE"/>
        </w:rPr>
        <w:t>D</w:t>
      </w:r>
      <w:r w:rsidR="00C0365F" w:rsidRPr="007506C8">
        <w:rPr>
          <w:rFonts w:ascii="Arial" w:eastAsia="Times New Roman" w:hAnsi="Arial" w:cs="Arial"/>
          <w:lang w:eastAsia="fr-BE"/>
        </w:rPr>
        <w:t xml:space="preserve">ans la tradition islamique, la surenchère décorative </w:t>
      </w:r>
      <w:r w:rsidR="003516F3">
        <w:rPr>
          <w:rFonts w:ascii="Arial" w:eastAsia="Times New Roman" w:hAnsi="Arial" w:cs="Arial"/>
          <w:lang w:eastAsia="fr-BE"/>
        </w:rPr>
        <w:t xml:space="preserve">indexe </w:t>
      </w:r>
      <w:r w:rsidR="00C0365F" w:rsidRPr="007506C8">
        <w:rPr>
          <w:rFonts w:ascii="Arial" w:eastAsia="Times New Roman" w:hAnsi="Arial" w:cs="Arial"/>
          <w:lang w:eastAsia="fr-BE"/>
        </w:rPr>
        <w:t xml:space="preserve">en quelque sorte l’ensourcement miraculeux du Coran </w:t>
      </w:r>
      <w:r w:rsidR="00E11934" w:rsidRPr="007506C8">
        <w:rPr>
          <w:rFonts w:ascii="Arial" w:eastAsia="Times New Roman" w:hAnsi="Arial" w:cs="Arial"/>
          <w:lang w:eastAsia="fr-BE"/>
        </w:rPr>
        <w:t>auquel</w:t>
      </w:r>
      <w:r w:rsidR="00C0365F" w:rsidRPr="007506C8">
        <w:rPr>
          <w:rFonts w:ascii="Arial" w:eastAsia="Times New Roman" w:hAnsi="Arial" w:cs="Arial"/>
          <w:lang w:eastAsia="fr-BE"/>
        </w:rPr>
        <w:t xml:space="preserve"> il n’y a rien à ajouter, rendant l’écriture en général à la f</w:t>
      </w:r>
      <w:r w:rsidR="007F04A2" w:rsidRPr="007506C8">
        <w:rPr>
          <w:rFonts w:ascii="Arial" w:eastAsia="Times New Roman" w:hAnsi="Arial" w:cs="Arial"/>
          <w:lang w:eastAsia="fr-BE"/>
        </w:rPr>
        <w:t>o</w:t>
      </w:r>
      <w:r w:rsidR="00D50A1B">
        <w:rPr>
          <w:rFonts w:ascii="Arial" w:eastAsia="Times New Roman" w:hAnsi="Arial" w:cs="Arial"/>
          <w:lang w:eastAsia="fr-BE"/>
        </w:rPr>
        <w:t xml:space="preserve">is vaine et </w:t>
      </w:r>
      <w:r w:rsidR="00E11934" w:rsidRPr="007506C8">
        <w:rPr>
          <w:rFonts w:ascii="Arial" w:eastAsia="Times New Roman" w:hAnsi="Arial" w:cs="Arial"/>
          <w:lang w:eastAsia="fr-BE"/>
        </w:rPr>
        <w:t>nécessaire</w:t>
      </w:r>
      <w:r w:rsidR="00D50A1B">
        <w:rPr>
          <w:rFonts w:ascii="Arial" w:eastAsia="Times New Roman" w:hAnsi="Arial" w:cs="Arial"/>
          <w:lang w:eastAsia="fr-BE"/>
        </w:rPr>
        <w:t>.</w:t>
      </w:r>
      <w:r>
        <w:rPr>
          <w:rFonts w:ascii="Arial" w:eastAsia="Times New Roman" w:hAnsi="Arial" w:cs="Arial"/>
          <w:lang w:eastAsia="fr-BE"/>
        </w:rPr>
        <w:t xml:space="preserve"> Sauf à postuler</w:t>
      </w:r>
      <w:r w:rsidR="003516F3">
        <w:rPr>
          <w:rFonts w:ascii="Arial" w:eastAsia="Times New Roman" w:hAnsi="Arial" w:cs="Arial"/>
          <w:lang w:eastAsia="fr-BE"/>
        </w:rPr>
        <w:t>,</w:t>
      </w:r>
      <w:r>
        <w:rPr>
          <w:rFonts w:ascii="Arial" w:eastAsia="Times New Roman" w:hAnsi="Arial" w:cs="Arial"/>
          <w:lang w:eastAsia="fr-BE"/>
        </w:rPr>
        <w:t xml:space="preserve"> </w:t>
      </w:r>
      <w:r w:rsidR="00825710">
        <w:rPr>
          <w:rFonts w:ascii="Arial" w:eastAsia="Times New Roman" w:hAnsi="Arial" w:cs="Arial"/>
          <w:lang w:eastAsia="fr-BE"/>
        </w:rPr>
        <w:t xml:space="preserve">comme le font Abdelkébir Khatibi et Mohamed Sijelmassi dans leur ouvrage richement illustré </w:t>
      </w:r>
      <w:r w:rsidR="00825710" w:rsidRPr="00825710">
        <w:rPr>
          <w:rFonts w:ascii="Arial" w:eastAsia="Times New Roman" w:hAnsi="Arial" w:cs="Arial"/>
          <w:i/>
          <w:lang w:eastAsia="fr-BE"/>
        </w:rPr>
        <w:t>L’art calligraphique</w:t>
      </w:r>
      <w:r w:rsidR="00825710">
        <w:rPr>
          <w:rFonts w:ascii="Arial" w:eastAsia="Times New Roman" w:hAnsi="Arial" w:cs="Arial"/>
          <w:lang w:eastAsia="fr-BE"/>
        </w:rPr>
        <w:t xml:space="preserve"> </w:t>
      </w:r>
      <w:r w:rsidR="00825710" w:rsidRPr="00825710">
        <w:rPr>
          <w:rFonts w:ascii="Arial" w:eastAsia="Times New Roman" w:hAnsi="Arial" w:cs="Arial"/>
          <w:i/>
          <w:lang w:eastAsia="fr-BE"/>
        </w:rPr>
        <w:t>de l’Islam</w:t>
      </w:r>
      <w:r w:rsidR="003516F3">
        <w:rPr>
          <w:rFonts w:ascii="Arial" w:eastAsia="Times New Roman" w:hAnsi="Arial" w:cs="Arial"/>
          <w:i/>
          <w:lang w:eastAsia="fr-BE"/>
        </w:rPr>
        <w:t>,</w:t>
      </w:r>
      <w:r w:rsidR="00825710">
        <w:rPr>
          <w:rFonts w:ascii="Arial" w:eastAsia="Times New Roman" w:hAnsi="Arial" w:cs="Arial"/>
          <w:lang w:eastAsia="fr-BE"/>
        </w:rPr>
        <w:t xml:space="preserve"> </w:t>
      </w:r>
      <w:r>
        <w:rPr>
          <w:rFonts w:ascii="Arial" w:eastAsia="Times New Roman" w:hAnsi="Arial" w:cs="Arial"/>
          <w:lang w:eastAsia="fr-BE"/>
        </w:rPr>
        <w:t xml:space="preserve">que </w:t>
      </w:r>
      <w:r w:rsidR="00825710">
        <w:rPr>
          <w:rFonts w:ascii="Arial" w:eastAsia="Times New Roman" w:hAnsi="Arial" w:cs="Arial"/>
          <w:lang w:eastAsia="fr-BE"/>
        </w:rPr>
        <w:t>« </w:t>
      </w:r>
      <w:r>
        <w:rPr>
          <w:rFonts w:ascii="Arial" w:eastAsia="Times New Roman" w:hAnsi="Arial" w:cs="Arial"/>
          <w:lang w:eastAsia="fr-BE"/>
        </w:rPr>
        <w:t>d</w:t>
      </w:r>
      <w:r w:rsidR="00D50A1B">
        <w:rPr>
          <w:rFonts w:ascii="Arial" w:eastAsia="Times New Roman" w:hAnsi="Arial" w:cs="Arial"/>
          <w:lang w:eastAsia="fr-BE"/>
        </w:rPr>
        <w:t>e la finitude du texte inscrit naît l’infini du texte à lire</w:t>
      </w:r>
      <w:r w:rsidR="00825710">
        <w:rPr>
          <w:rFonts w:ascii="Arial" w:eastAsia="Times New Roman" w:hAnsi="Arial" w:cs="Arial"/>
          <w:lang w:eastAsia="fr-BE"/>
        </w:rPr>
        <w:t> »</w:t>
      </w:r>
      <w:r w:rsidR="00825710">
        <w:rPr>
          <w:rStyle w:val="FootnoteReference"/>
          <w:rFonts w:ascii="Arial" w:eastAsia="Times New Roman" w:hAnsi="Arial" w:cs="Arial"/>
          <w:lang w:eastAsia="fr-BE"/>
        </w:rPr>
        <w:footnoteReference w:id="22"/>
      </w:r>
      <w:r w:rsidR="003516F3">
        <w:rPr>
          <w:rFonts w:ascii="Arial" w:eastAsia="Times New Roman" w:hAnsi="Arial" w:cs="Arial"/>
          <w:lang w:eastAsia="fr-BE"/>
        </w:rPr>
        <w:t xml:space="preserve">, </w:t>
      </w:r>
      <w:r w:rsidR="00E107A3">
        <w:rPr>
          <w:rFonts w:ascii="Arial" w:eastAsia="Times New Roman" w:hAnsi="Arial" w:cs="Arial"/>
          <w:lang w:eastAsia="fr-BE"/>
        </w:rPr>
        <w:t>l</w:t>
      </w:r>
      <w:r w:rsidR="007F04A2" w:rsidRPr="007506C8">
        <w:rPr>
          <w:rFonts w:ascii="Arial" w:eastAsia="Times New Roman" w:hAnsi="Arial" w:cs="Arial"/>
          <w:lang w:eastAsia="fr-BE"/>
        </w:rPr>
        <w:t>’</w:t>
      </w:r>
      <w:r w:rsidR="00C0365F" w:rsidRPr="007506C8">
        <w:rPr>
          <w:rFonts w:ascii="Arial" w:eastAsia="Times New Roman" w:hAnsi="Arial" w:cs="Arial"/>
          <w:lang w:eastAsia="fr-BE"/>
        </w:rPr>
        <w:t>annotation se fai</w:t>
      </w:r>
      <w:r w:rsidR="00E46739" w:rsidRPr="007506C8">
        <w:rPr>
          <w:rFonts w:ascii="Arial" w:eastAsia="Times New Roman" w:hAnsi="Arial" w:cs="Arial"/>
          <w:lang w:eastAsia="fr-BE"/>
        </w:rPr>
        <w:t>t</w:t>
      </w:r>
      <w:r w:rsidR="00C0365F" w:rsidRPr="007506C8">
        <w:rPr>
          <w:rFonts w:ascii="Arial" w:eastAsia="Times New Roman" w:hAnsi="Arial" w:cs="Arial"/>
          <w:lang w:eastAsia="fr-BE"/>
        </w:rPr>
        <w:t xml:space="preserve"> célébration du déjà lu</w:t>
      </w:r>
      <w:r w:rsidR="00E107A3">
        <w:rPr>
          <w:rFonts w:ascii="Arial" w:eastAsia="Times New Roman" w:hAnsi="Arial" w:cs="Arial"/>
          <w:lang w:eastAsia="fr-BE"/>
        </w:rPr>
        <w:t>, à savoir le</w:t>
      </w:r>
      <w:r w:rsidR="000F3F24">
        <w:rPr>
          <w:rFonts w:ascii="Arial" w:eastAsia="Times New Roman" w:hAnsi="Arial" w:cs="Arial"/>
          <w:lang w:eastAsia="fr-BE"/>
        </w:rPr>
        <w:t xml:space="preserve"> C</w:t>
      </w:r>
      <w:r w:rsidR="00C0365F" w:rsidRPr="007506C8">
        <w:rPr>
          <w:rFonts w:ascii="Arial" w:eastAsia="Times New Roman" w:hAnsi="Arial" w:cs="Arial"/>
          <w:lang w:eastAsia="fr-BE"/>
        </w:rPr>
        <w:t>oran</w:t>
      </w:r>
      <w:r w:rsidR="00E107A3">
        <w:rPr>
          <w:rFonts w:ascii="Arial" w:eastAsia="Times New Roman" w:hAnsi="Arial" w:cs="Arial"/>
          <w:lang w:eastAsia="fr-BE"/>
        </w:rPr>
        <w:t xml:space="preserve"> qui</w:t>
      </w:r>
      <w:r w:rsidR="00C0365F" w:rsidRPr="007506C8">
        <w:rPr>
          <w:rFonts w:ascii="Arial" w:eastAsia="Times New Roman" w:hAnsi="Arial" w:cs="Arial"/>
          <w:lang w:eastAsia="fr-BE"/>
        </w:rPr>
        <w:t xml:space="preserve"> aurait été révélé en « arabe pur »</w:t>
      </w:r>
      <w:r w:rsidR="00E107A3">
        <w:rPr>
          <w:rFonts w:ascii="Arial" w:eastAsia="Times New Roman" w:hAnsi="Arial" w:cs="Arial"/>
          <w:lang w:eastAsia="fr-BE"/>
        </w:rPr>
        <w:t>. Dès lors, c</w:t>
      </w:r>
      <w:r w:rsidR="00C0365F" w:rsidRPr="007506C8">
        <w:rPr>
          <w:rFonts w:ascii="Arial" w:eastAsia="Times New Roman" w:hAnsi="Arial" w:cs="Arial"/>
          <w:lang w:eastAsia="fr-BE"/>
        </w:rPr>
        <w:t xml:space="preserve">omment </w:t>
      </w:r>
      <w:r w:rsidR="00E46739" w:rsidRPr="007506C8">
        <w:rPr>
          <w:rFonts w:ascii="Arial" w:eastAsia="Times New Roman" w:hAnsi="Arial" w:cs="Arial"/>
          <w:lang w:eastAsia="fr-BE"/>
        </w:rPr>
        <w:t>transcrire</w:t>
      </w:r>
      <w:r w:rsidR="00C0365F" w:rsidRPr="007506C8">
        <w:rPr>
          <w:rFonts w:ascii="Arial" w:eastAsia="Times New Roman" w:hAnsi="Arial" w:cs="Arial"/>
          <w:lang w:eastAsia="fr-BE"/>
        </w:rPr>
        <w:t xml:space="preserve"> </w:t>
      </w:r>
      <w:r w:rsidR="00DE269B" w:rsidRPr="007506C8">
        <w:rPr>
          <w:rFonts w:ascii="Arial" w:eastAsia="Times New Roman" w:hAnsi="Arial" w:cs="Arial"/>
          <w:lang w:eastAsia="fr-BE"/>
        </w:rPr>
        <w:t>u</w:t>
      </w:r>
      <w:r w:rsidR="00C0365F" w:rsidRPr="007506C8">
        <w:rPr>
          <w:rFonts w:ascii="Arial" w:eastAsia="Times New Roman" w:hAnsi="Arial" w:cs="Arial"/>
          <w:lang w:eastAsia="fr-BE"/>
        </w:rPr>
        <w:t>n</w:t>
      </w:r>
      <w:r w:rsidR="00DE269B" w:rsidRPr="007506C8">
        <w:rPr>
          <w:rFonts w:ascii="Arial" w:eastAsia="Times New Roman" w:hAnsi="Arial" w:cs="Arial"/>
          <w:lang w:eastAsia="fr-BE"/>
        </w:rPr>
        <w:t>e</w:t>
      </w:r>
      <w:r w:rsidR="00C0365F" w:rsidRPr="007506C8">
        <w:rPr>
          <w:rFonts w:ascii="Arial" w:eastAsia="Times New Roman" w:hAnsi="Arial" w:cs="Arial"/>
          <w:lang w:eastAsia="fr-BE"/>
        </w:rPr>
        <w:t xml:space="preserve"> </w:t>
      </w:r>
      <w:r w:rsidR="00DE269B" w:rsidRPr="007506C8">
        <w:rPr>
          <w:rFonts w:ascii="Arial" w:eastAsia="Times New Roman" w:hAnsi="Arial" w:cs="Arial"/>
          <w:lang w:eastAsia="fr-BE"/>
        </w:rPr>
        <w:t>langue</w:t>
      </w:r>
      <w:r w:rsidR="00C0365F" w:rsidRPr="007506C8">
        <w:rPr>
          <w:rFonts w:ascii="Arial" w:eastAsia="Times New Roman" w:hAnsi="Arial" w:cs="Arial"/>
          <w:lang w:eastAsia="fr-BE"/>
        </w:rPr>
        <w:t xml:space="preserve"> </w:t>
      </w:r>
      <w:r w:rsidR="00E46739" w:rsidRPr="007506C8">
        <w:rPr>
          <w:rFonts w:ascii="Arial" w:eastAsia="Times New Roman" w:hAnsi="Arial" w:cs="Arial"/>
          <w:lang w:eastAsia="fr-BE"/>
        </w:rPr>
        <w:t>miraculeuse</w:t>
      </w:r>
      <w:r w:rsidR="00C0365F" w:rsidRPr="007506C8">
        <w:rPr>
          <w:rFonts w:ascii="Arial" w:eastAsia="Times New Roman" w:hAnsi="Arial" w:cs="Arial"/>
          <w:lang w:eastAsia="fr-BE"/>
        </w:rPr>
        <w:t xml:space="preserve"> sans en trahir la perfection</w:t>
      </w:r>
      <w:r w:rsidR="00E107A3">
        <w:rPr>
          <w:rFonts w:ascii="Arial" w:eastAsia="Times New Roman" w:hAnsi="Arial" w:cs="Arial"/>
          <w:lang w:eastAsia="fr-BE"/>
        </w:rPr>
        <w:t> ?</w:t>
      </w:r>
      <w:r w:rsidR="00C0365F" w:rsidRPr="007506C8">
        <w:rPr>
          <w:rFonts w:ascii="Arial" w:eastAsia="Times New Roman" w:hAnsi="Arial" w:cs="Arial"/>
          <w:lang w:eastAsia="fr-BE"/>
        </w:rPr>
        <w:t xml:space="preserve"> La </w:t>
      </w:r>
      <w:r w:rsidR="00E46739" w:rsidRPr="007506C8">
        <w:rPr>
          <w:rFonts w:ascii="Arial" w:eastAsia="Times New Roman" w:hAnsi="Arial" w:cs="Arial"/>
          <w:lang w:eastAsia="fr-BE"/>
        </w:rPr>
        <w:t>calligraphie</w:t>
      </w:r>
      <w:r w:rsidR="00C0365F" w:rsidRPr="007506C8">
        <w:rPr>
          <w:rFonts w:ascii="Arial" w:eastAsia="Times New Roman" w:hAnsi="Arial" w:cs="Arial"/>
          <w:lang w:eastAsia="fr-BE"/>
        </w:rPr>
        <w:t xml:space="preserve"> est née à ce moment </w:t>
      </w:r>
      <w:r w:rsidR="00E107A3" w:rsidRPr="007506C8">
        <w:rPr>
          <w:rFonts w:ascii="Arial" w:eastAsia="Times New Roman" w:hAnsi="Arial" w:cs="Arial"/>
          <w:lang w:eastAsia="fr-BE"/>
        </w:rPr>
        <w:t>(</w:t>
      </w:r>
      <w:r w:rsidR="00E107A3">
        <w:rPr>
          <w:rFonts w:ascii="Arial" w:eastAsia="Times New Roman" w:hAnsi="Arial" w:cs="Arial"/>
          <w:lang w:eastAsia="fr-BE"/>
        </w:rPr>
        <w:t xml:space="preserve">l’an </w:t>
      </w:r>
      <w:r w:rsidR="00E107A3" w:rsidRPr="007506C8">
        <w:rPr>
          <w:rFonts w:ascii="Arial" w:eastAsia="Times New Roman" w:hAnsi="Arial" w:cs="Arial"/>
          <w:lang w:eastAsia="fr-BE"/>
        </w:rPr>
        <w:t>23</w:t>
      </w:r>
      <w:r w:rsidR="00E107A3">
        <w:rPr>
          <w:rFonts w:ascii="Arial" w:eastAsia="Times New Roman" w:hAnsi="Arial" w:cs="Arial"/>
          <w:lang w:eastAsia="fr-BE"/>
        </w:rPr>
        <w:t xml:space="preserve"> de l’Hégire, ou </w:t>
      </w:r>
      <w:r w:rsidR="00E107A3" w:rsidRPr="007506C8">
        <w:rPr>
          <w:rFonts w:ascii="Arial" w:eastAsia="Times New Roman" w:hAnsi="Arial" w:cs="Arial"/>
          <w:lang w:eastAsia="fr-BE"/>
        </w:rPr>
        <w:t xml:space="preserve">644) </w:t>
      </w:r>
      <w:r w:rsidR="00C0365F" w:rsidRPr="007506C8">
        <w:rPr>
          <w:rFonts w:ascii="Arial" w:eastAsia="Times New Roman" w:hAnsi="Arial" w:cs="Arial"/>
          <w:lang w:eastAsia="fr-BE"/>
        </w:rPr>
        <w:t xml:space="preserve">pour </w:t>
      </w:r>
      <w:r w:rsidR="00E107A3">
        <w:rPr>
          <w:rFonts w:ascii="Arial" w:eastAsia="Times New Roman" w:hAnsi="Arial" w:cs="Arial"/>
          <w:lang w:eastAsia="fr-BE"/>
        </w:rPr>
        <w:t>« </w:t>
      </w:r>
      <w:r w:rsidR="00C0365F" w:rsidRPr="007506C8">
        <w:rPr>
          <w:rFonts w:ascii="Arial" w:eastAsia="Times New Roman" w:hAnsi="Arial" w:cs="Arial"/>
          <w:lang w:eastAsia="fr-BE"/>
        </w:rPr>
        <w:t>fixer le Coran à son stipe miraculeux</w:t>
      </w:r>
      <w:r w:rsidR="00E107A3">
        <w:rPr>
          <w:rFonts w:ascii="Arial" w:eastAsia="Times New Roman" w:hAnsi="Arial" w:cs="Arial"/>
          <w:lang w:eastAsia="fr-BE"/>
        </w:rPr>
        <w:t> »</w:t>
      </w:r>
      <w:r w:rsidR="00E107A3">
        <w:rPr>
          <w:rStyle w:val="FootnoteReference"/>
          <w:rFonts w:ascii="Arial" w:eastAsia="Times New Roman" w:hAnsi="Arial" w:cs="Arial"/>
          <w:lang w:eastAsia="fr-BE"/>
        </w:rPr>
        <w:footnoteReference w:id="23"/>
      </w:r>
      <w:r w:rsidR="00E107A3">
        <w:rPr>
          <w:rFonts w:ascii="Arial" w:eastAsia="Times New Roman" w:hAnsi="Arial" w:cs="Arial"/>
          <w:lang w:eastAsia="fr-BE"/>
        </w:rPr>
        <w:t xml:space="preserve">. </w:t>
      </w:r>
      <w:r w:rsidR="00C0365F" w:rsidRPr="007506C8">
        <w:rPr>
          <w:rFonts w:ascii="Arial" w:eastAsia="Times New Roman" w:hAnsi="Arial" w:cs="Arial"/>
          <w:lang w:eastAsia="fr-BE"/>
        </w:rPr>
        <w:t>On recourt souvent à un autre caractère pour le texte e</w:t>
      </w:r>
      <w:r w:rsidR="000F3F24">
        <w:rPr>
          <w:rFonts w:ascii="Arial" w:eastAsia="Times New Roman" w:hAnsi="Arial" w:cs="Arial"/>
          <w:lang w:eastAsia="fr-BE"/>
        </w:rPr>
        <w:t>t</w:t>
      </w:r>
      <w:r w:rsidR="00C0365F" w:rsidRPr="007506C8">
        <w:rPr>
          <w:rFonts w:ascii="Arial" w:eastAsia="Times New Roman" w:hAnsi="Arial" w:cs="Arial"/>
          <w:lang w:eastAsia="fr-BE"/>
        </w:rPr>
        <w:t xml:space="preserve"> l</w:t>
      </w:r>
      <w:r w:rsidR="000F3F24">
        <w:rPr>
          <w:rFonts w:ascii="Arial" w:eastAsia="Times New Roman" w:hAnsi="Arial" w:cs="Arial"/>
          <w:lang w:eastAsia="fr-BE"/>
        </w:rPr>
        <w:t>a</w:t>
      </w:r>
      <w:r w:rsidR="00C0365F" w:rsidRPr="007506C8">
        <w:rPr>
          <w:rFonts w:ascii="Arial" w:eastAsia="Times New Roman" w:hAnsi="Arial" w:cs="Arial"/>
          <w:lang w:eastAsia="fr-BE"/>
        </w:rPr>
        <w:t xml:space="preserve"> marge (par exemple Ta^liq pour le texte et Nashki pour la marge et les interlignes</w:t>
      </w:r>
      <w:r w:rsidR="003516F3">
        <w:rPr>
          <w:rFonts w:ascii="Arial" w:eastAsia="Times New Roman" w:hAnsi="Arial" w:cs="Arial"/>
          <w:lang w:eastAsia="fr-BE"/>
        </w:rPr>
        <w:t>)</w:t>
      </w:r>
      <w:r w:rsidR="00C0365F" w:rsidRPr="007506C8">
        <w:rPr>
          <w:rFonts w:ascii="Arial" w:eastAsia="Times New Roman" w:hAnsi="Arial" w:cs="Arial"/>
          <w:lang w:eastAsia="fr-BE"/>
        </w:rPr>
        <w:t>. A la différence de la tradition talmudique qui décompose le texte, dans les manuscrits de l’art islamiques le commentaire s’insinue da</w:t>
      </w:r>
      <w:r w:rsidR="000F3F24">
        <w:rPr>
          <w:rFonts w:ascii="Arial" w:eastAsia="Times New Roman" w:hAnsi="Arial" w:cs="Arial"/>
          <w:lang w:eastAsia="fr-BE"/>
        </w:rPr>
        <w:t xml:space="preserve">ns les interstices du texte </w:t>
      </w:r>
      <w:r w:rsidR="00C0365F" w:rsidRPr="007506C8">
        <w:rPr>
          <w:rFonts w:ascii="Arial" w:eastAsia="Times New Roman" w:hAnsi="Arial" w:cs="Arial"/>
          <w:lang w:eastAsia="fr-BE"/>
        </w:rPr>
        <w:t>même, la marge envahit les interlignes</w:t>
      </w:r>
      <w:r w:rsidR="003516F3">
        <w:rPr>
          <w:rFonts w:ascii="Arial" w:eastAsia="Times New Roman" w:hAnsi="Arial" w:cs="Arial"/>
          <w:lang w:eastAsia="fr-BE"/>
        </w:rPr>
        <w:t xml:space="preserve">.  Bref, la </w:t>
      </w:r>
      <w:r w:rsidR="00D50A1B">
        <w:rPr>
          <w:rFonts w:ascii="Arial" w:eastAsia="Times New Roman" w:hAnsi="Arial" w:cs="Arial"/>
          <w:lang w:eastAsia="fr-BE"/>
        </w:rPr>
        <w:t>calligraphie oscill</w:t>
      </w:r>
      <w:r w:rsidR="003516F3">
        <w:rPr>
          <w:rFonts w:ascii="Arial" w:eastAsia="Times New Roman" w:hAnsi="Arial" w:cs="Arial"/>
          <w:lang w:eastAsia="fr-BE"/>
        </w:rPr>
        <w:t>e</w:t>
      </w:r>
      <w:r w:rsidR="00D50A1B">
        <w:rPr>
          <w:rFonts w:ascii="Arial" w:eastAsia="Times New Roman" w:hAnsi="Arial" w:cs="Arial"/>
          <w:lang w:eastAsia="fr-BE"/>
        </w:rPr>
        <w:t xml:space="preserve"> entre l’extrême liberté (les ornements questionnent l’écriture</w:t>
      </w:r>
      <w:r w:rsidR="00E107A3">
        <w:rPr>
          <w:rFonts w:ascii="Arial" w:eastAsia="Times New Roman" w:hAnsi="Arial" w:cs="Arial"/>
          <w:lang w:eastAsia="fr-BE"/>
        </w:rPr>
        <w:t xml:space="preserve"> – </w:t>
      </w:r>
      <w:r w:rsidR="00E107A3" w:rsidRPr="007506C8">
        <w:rPr>
          <w:rFonts w:ascii="Arial" w:eastAsia="Times New Roman" w:hAnsi="Arial" w:cs="Arial"/>
          <w:lang w:eastAsia="fr-BE"/>
        </w:rPr>
        <w:t>« la marge assure un scandale irrépressible, le désir d’une écriture passionnée et gloriale »</w:t>
      </w:r>
      <w:r w:rsidR="00E107A3" w:rsidRPr="007506C8">
        <w:rPr>
          <w:rStyle w:val="FootnoteReference"/>
          <w:rFonts w:ascii="Arial" w:eastAsia="Times New Roman" w:hAnsi="Arial" w:cs="Arial"/>
          <w:lang w:eastAsia="fr-BE"/>
        </w:rPr>
        <w:footnoteReference w:id="24"/>
      </w:r>
      <w:r w:rsidR="00E107A3" w:rsidRPr="007506C8">
        <w:rPr>
          <w:rFonts w:ascii="Arial" w:eastAsia="Times New Roman" w:hAnsi="Arial" w:cs="Arial"/>
          <w:lang w:eastAsia="fr-BE"/>
        </w:rPr>
        <w:t xml:space="preserve"> </w:t>
      </w:r>
      <w:r w:rsidR="00E107A3">
        <w:rPr>
          <w:rFonts w:ascii="Arial" w:eastAsia="Times New Roman" w:hAnsi="Arial" w:cs="Arial"/>
          <w:lang w:eastAsia="fr-BE"/>
        </w:rPr>
        <w:t>–</w:t>
      </w:r>
      <w:r w:rsidR="00D50A1B">
        <w:rPr>
          <w:rFonts w:ascii="Arial" w:eastAsia="Times New Roman" w:hAnsi="Arial" w:cs="Arial"/>
          <w:lang w:eastAsia="fr-BE"/>
        </w:rPr>
        <w:t>) et l’extrême contrainte (on ne lit que ce qu</w:t>
      </w:r>
      <w:r w:rsidR="003516F3">
        <w:rPr>
          <w:rFonts w:ascii="Arial" w:eastAsia="Times New Roman" w:hAnsi="Arial" w:cs="Arial"/>
          <w:lang w:eastAsia="fr-BE"/>
        </w:rPr>
        <w:t>e l’</w:t>
      </w:r>
      <w:r w:rsidR="00D50A1B">
        <w:rPr>
          <w:rFonts w:ascii="Arial" w:eastAsia="Times New Roman" w:hAnsi="Arial" w:cs="Arial"/>
          <w:lang w:eastAsia="fr-BE"/>
        </w:rPr>
        <w:t>on sait déjà) de l’artisan</w:t>
      </w:r>
      <w:r w:rsidR="003516F3">
        <w:rPr>
          <w:rFonts w:ascii="Arial" w:eastAsia="Times New Roman" w:hAnsi="Arial" w:cs="Arial"/>
          <w:lang w:eastAsia="fr-BE"/>
        </w:rPr>
        <w:t xml:space="preserve"> ou scribe</w:t>
      </w:r>
      <w:r w:rsidR="00D50A1B">
        <w:rPr>
          <w:rFonts w:ascii="Arial" w:eastAsia="Times New Roman" w:hAnsi="Arial" w:cs="Arial"/>
          <w:lang w:eastAsia="fr-BE"/>
        </w:rPr>
        <w:t>.</w:t>
      </w:r>
      <w:r>
        <w:rPr>
          <w:rFonts w:ascii="Arial" w:eastAsia="Times New Roman" w:hAnsi="Arial" w:cs="Arial"/>
          <w:lang w:eastAsia="fr-BE"/>
        </w:rPr>
        <w:t xml:space="preserve"> </w:t>
      </w:r>
      <w:r w:rsidR="002B0699">
        <w:rPr>
          <w:rFonts w:ascii="Arial" w:eastAsia="Times New Roman" w:hAnsi="Arial" w:cs="Arial"/>
          <w:lang w:eastAsia="fr-BE"/>
        </w:rPr>
        <w:t>De sorte que</w:t>
      </w:r>
      <w:r>
        <w:rPr>
          <w:rFonts w:ascii="Arial" w:eastAsia="Times New Roman" w:hAnsi="Arial" w:cs="Arial"/>
          <w:lang w:eastAsia="fr-BE"/>
        </w:rPr>
        <w:t xml:space="preserve"> la</w:t>
      </w:r>
      <w:r w:rsidR="002B0699">
        <w:rPr>
          <w:rFonts w:ascii="Arial" w:eastAsia="Times New Roman" w:hAnsi="Arial" w:cs="Arial"/>
          <w:lang w:eastAsia="fr-BE"/>
        </w:rPr>
        <w:t xml:space="preserve"> calligraphie arabe suspend</w:t>
      </w:r>
      <w:r>
        <w:rPr>
          <w:rFonts w:ascii="Arial" w:eastAsia="Times New Roman" w:hAnsi="Arial" w:cs="Arial"/>
          <w:lang w:eastAsia="fr-BE"/>
        </w:rPr>
        <w:t xml:space="preserve"> la polarité entre écriture et ornement, entre le texte et la note, leur redondance fondant la tension digitale du calligraphe aux prises avec son calame.</w:t>
      </w:r>
    </w:p>
    <w:p w:rsidR="00E11934" w:rsidRPr="007506C8" w:rsidRDefault="00E11934" w:rsidP="006E68ED">
      <w:pPr>
        <w:shd w:val="clear" w:color="auto" w:fill="FFFFFF"/>
        <w:spacing w:after="0" w:line="360" w:lineRule="auto"/>
        <w:jc w:val="both"/>
        <w:rPr>
          <w:rFonts w:ascii="Arial" w:eastAsia="Times New Roman" w:hAnsi="Arial" w:cs="Arial"/>
          <w:b/>
          <w:lang w:eastAsia="fr-BE"/>
        </w:rPr>
      </w:pPr>
    </w:p>
    <w:p w:rsidR="00353380" w:rsidRPr="007506C8" w:rsidRDefault="00E11934" w:rsidP="006E68ED">
      <w:pPr>
        <w:shd w:val="clear" w:color="auto" w:fill="FFFFFF"/>
        <w:spacing w:after="0" w:line="360" w:lineRule="auto"/>
        <w:jc w:val="both"/>
        <w:rPr>
          <w:rFonts w:ascii="Arial" w:eastAsia="Times New Roman" w:hAnsi="Arial" w:cs="Arial"/>
          <w:b/>
          <w:lang w:eastAsia="fr-BE"/>
        </w:rPr>
      </w:pPr>
      <w:r w:rsidRPr="007506C8">
        <w:rPr>
          <w:rFonts w:ascii="Arial" w:eastAsia="Times New Roman" w:hAnsi="Arial" w:cs="Arial"/>
          <w:b/>
          <w:lang w:eastAsia="fr-BE"/>
        </w:rPr>
        <w:t>3. Stylis</w:t>
      </w:r>
      <w:r w:rsidR="00064F49" w:rsidRPr="007506C8">
        <w:rPr>
          <w:rFonts w:ascii="Arial" w:eastAsia="Times New Roman" w:hAnsi="Arial" w:cs="Arial"/>
          <w:b/>
          <w:lang w:eastAsia="fr-BE"/>
        </w:rPr>
        <w:t>er</w:t>
      </w:r>
      <w:r w:rsidRPr="007506C8">
        <w:rPr>
          <w:rFonts w:ascii="Arial" w:eastAsia="Times New Roman" w:hAnsi="Arial" w:cs="Arial"/>
          <w:b/>
          <w:lang w:eastAsia="fr-BE"/>
        </w:rPr>
        <w:t xml:space="preserve"> </w:t>
      </w:r>
    </w:p>
    <w:p w:rsidR="00E11934" w:rsidRPr="007506C8" w:rsidRDefault="00E11934" w:rsidP="006E68ED">
      <w:pPr>
        <w:shd w:val="clear" w:color="auto" w:fill="FFFFFF"/>
        <w:spacing w:after="0" w:line="360" w:lineRule="auto"/>
        <w:jc w:val="both"/>
        <w:rPr>
          <w:rFonts w:ascii="Arial" w:eastAsia="Times New Roman" w:hAnsi="Arial" w:cs="Arial"/>
          <w:b/>
          <w:lang w:eastAsia="fr-BE"/>
        </w:rPr>
      </w:pPr>
    </w:p>
    <w:p w:rsidR="00DE269B" w:rsidRPr="001450FE" w:rsidRDefault="00353380" w:rsidP="00303DAD">
      <w:pPr>
        <w:shd w:val="clear" w:color="auto" w:fill="FFFFFF"/>
        <w:spacing w:after="0" w:line="360" w:lineRule="auto"/>
        <w:ind w:firstLine="708"/>
        <w:jc w:val="both"/>
        <w:rPr>
          <w:rFonts w:ascii="Arial" w:hAnsi="Arial" w:cs="Arial"/>
          <w:bCs/>
        </w:rPr>
      </w:pPr>
      <w:r w:rsidRPr="001450FE">
        <w:rPr>
          <w:rFonts w:ascii="Arial" w:eastAsia="Times New Roman" w:hAnsi="Arial" w:cs="Arial"/>
          <w:lang w:eastAsia="fr-BE"/>
        </w:rPr>
        <w:t>Cette célébration du déjà lu rejaillit sur l</w:t>
      </w:r>
      <w:r w:rsidR="000F3F24">
        <w:rPr>
          <w:rFonts w:ascii="Arial" w:eastAsia="Times New Roman" w:hAnsi="Arial" w:cs="Arial"/>
          <w:lang w:eastAsia="fr-BE"/>
        </w:rPr>
        <w:t>’architecture, par le biais d’</w:t>
      </w:r>
      <w:r w:rsidRPr="001450FE">
        <w:rPr>
          <w:rFonts w:ascii="Arial" w:eastAsia="Times New Roman" w:hAnsi="Arial" w:cs="Arial"/>
          <w:lang w:eastAsia="fr-BE"/>
        </w:rPr>
        <w:t>arabesques</w:t>
      </w:r>
      <w:r w:rsidR="000F3F24">
        <w:rPr>
          <w:rFonts w:ascii="Arial" w:eastAsia="Times New Roman" w:hAnsi="Arial" w:cs="Arial"/>
          <w:lang w:eastAsia="fr-BE"/>
        </w:rPr>
        <w:t xml:space="preserve"> et d’un répertoire de motifs floraux</w:t>
      </w:r>
      <w:r w:rsidRPr="001450FE">
        <w:rPr>
          <w:rFonts w:ascii="Arial" w:eastAsia="Times New Roman" w:hAnsi="Arial" w:cs="Arial"/>
          <w:lang w:eastAsia="fr-BE"/>
        </w:rPr>
        <w:t xml:space="preserve"> </w:t>
      </w:r>
      <w:r w:rsidR="00303DAD">
        <w:rPr>
          <w:rFonts w:ascii="Arial" w:eastAsia="Times New Roman" w:hAnsi="Arial" w:cs="Arial"/>
          <w:lang w:eastAsia="fr-BE"/>
        </w:rPr>
        <w:t>susceptibles de migrer</w:t>
      </w:r>
      <w:r w:rsidRPr="001450FE">
        <w:rPr>
          <w:rFonts w:ascii="Arial" w:eastAsia="Times New Roman" w:hAnsi="Arial" w:cs="Arial"/>
          <w:lang w:eastAsia="fr-BE"/>
        </w:rPr>
        <w:t xml:space="preserve"> en retour de l’architecture au livre, </w:t>
      </w:r>
      <w:r w:rsidR="000F3F24">
        <w:rPr>
          <w:rFonts w:ascii="Arial" w:eastAsia="Times New Roman" w:hAnsi="Arial" w:cs="Arial"/>
          <w:lang w:eastAsia="fr-BE"/>
        </w:rPr>
        <w:t xml:space="preserve">par </w:t>
      </w:r>
      <w:r w:rsidR="00E11934" w:rsidRPr="001450FE">
        <w:rPr>
          <w:rFonts w:ascii="Arial" w:eastAsia="Times New Roman" w:hAnsi="Arial" w:cs="Arial"/>
          <w:lang w:eastAsia="fr-BE"/>
        </w:rPr>
        <w:t>miniaturisation</w:t>
      </w:r>
      <w:r w:rsidR="003516F3">
        <w:rPr>
          <w:rFonts w:ascii="Arial" w:eastAsia="Times New Roman" w:hAnsi="Arial" w:cs="Arial"/>
          <w:lang w:eastAsia="fr-BE"/>
        </w:rPr>
        <w:t xml:space="preserve">, </w:t>
      </w:r>
      <w:r w:rsidRPr="001450FE">
        <w:rPr>
          <w:rFonts w:ascii="Arial" w:eastAsia="Times New Roman" w:hAnsi="Arial" w:cs="Arial"/>
          <w:lang w:eastAsia="fr-BE"/>
        </w:rPr>
        <w:t xml:space="preserve">pour s’entrelacer avec la </w:t>
      </w:r>
      <w:r w:rsidR="00E11934" w:rsidRPr="001450FE">
        <w:rPr>
          <w:rFonts w:ascii="Arial" w:eastAsia="Times New Roman" w:hAnsi="Arial" w:cs="Arial"/>
          <w:lang w:eastAsia="fr-BE"/>
        </w:rPr>
        <w:t>calligraphie</w:t>
      </w:r>
      <w:r w:rsidR="000F3F24">
        <w:rPr>
          <w:rFonts w:ascii="Arial" w:eastAsia="Times New Roman" w:hAnsi="Arial" w:cs="Arial"/>
          <w:lang w:eastAsia="fr-BE"/>
        </w:rPr>
        <w:t xml:space="preserve"> dans une </w:t>
      </w:r>
      <w:r w:rsidR="00E11934" w:rsidRPr="001450FE">
        <w:rPr>
          <w:rFonts w:ascii="Arial" w:eastAsia="Times New Roman" w:hAnsi="Arial" w:cs="Arial"/>
          <w:lang w:eastAsia="fr-BE"/>
        </w:rPr>
        <w:t>stylisation</w:t>
      </w:r>
      <w:r w:rsidR="000F3F24">
        <w:rPr>
          <w:rFonts w:ascii="Arial" w:eastAsia="Times New Roman" w:hAnsi="Arial" w:cs="Arial"/>
          <w:lang w:eastAsia="fr-BE"/>
        </w:rPr>
        <w:t xml:space="preserve"> généralisée</w:t>
      </w:r>
      <w:r w:rsidR="00303DAD">
        <w:rPr>
          <w:rFonts w:ascii="Arial" w:eastAsia="Times New Roman" w:hAnsi="Arial" w:cs="Arial"/>
          <w:lang w:eastAsia="fr-BE"/>
        </w:rPr>
        <w:t>.</w:t>
      </w:r>
      <w:r w:rsidR="009E6854" w:rsidRPr="001450FE">
        <w:rPr>
          <w:rStyle w:val="FootnoteReference"/>
          <w:rFonts w:ascii="Arial" w:eastAsia="Times New Roman" w:hAnsi="Arial" w:cs="Arial"/>
          <w:lang w:eastAsia="fr-BE"/>
        </w:rPr>
        <w:footnoteReference w:id="25"/>
      </w:r>
      <w:r w:rsidR="001450FE" w:rsidRPr="001450FE">
        <w:rPr>
          <w:rFonts w:ascii="Arial" w:eastAsia="Times New Roman" w:hAnsi="Arial" w:cs="Arial"/>
          <w:lang w:eastAsia="fr-BE"/>
        </w:rPr>
        <w:t xml:space="preserve"> </w:t>
      </w:r>
      <w:r w:rsidR="006F4098">
        <w:rPr>
          <w:rFonts w:ascii="Arial" w:eastAsia="Times New Roman" w:hAnsi="Arial" w:cs="Arial"/>
          <w:lang w:eastAsia="fr-BE"/>
        </w:rPr>
        <w:t xml:space="preserve">A en croire </w:t>
      </w:r>
      <w:r w:rsidR="00303DAD" w:rsidRPr="001450FE">
        <w:rPr>
          <w:rFonts w:ascii="Arial" w:hAnsi="Arial" w:cs="Arial"/>
          <w:bCs/>
        </w:rPr>
        <w:t>Khatibi</w:t>
      </w:r>
      <w:r w:rsidR="00825710">
        <w:rPr>
          <w:rFonts w:ascii="Arial" w:hAnsi="Arial" w:cs="Arial"/>
          <w:bCs/>
        </w:rPr>
        <w:t xml:space="preserve"> et Sijelmassi, l</w:t>
      </w:r>
      <w:r w:rsidR="00303DAD" w:rsidRPr="001450FE">
        <w:rPr>
          <w:rFonts w:ascii="Arial" w:hAnsi="Arial" w:cs="Arial"/>
          <w:bCs/>
        </w:rPr>
        <w:t>’</w:t>
      </w:r>
      <w:r w:rsidR="00303DAD" w:rsidRPr="001450FE">
        <w:rPr>
          <w:rFonts w:ascii="Arial" w:eastAsia="Times New Roman" w:hAnsi="Arial" w:cs="Arial"/>
          <w:lang w:eastAsia="fr-FR"/>
        </w:rPr>
        <w:t>abstraction dans l’art islamique n’a rien d’un interdit de la figuration mais est « dirigé contre les survivances totémiques »</w:t>
      </w:r>
      <w:r w:rsidR="00303DAD">
        <w:rPr>
          <w:rFonts w:ascii="Arial" w:eastAsia="Times New Roman" w:hAnsi="Arial" w:cs="Arial"/>
          <w:lang w:eastAsia="fr-FR"/>
        </w:rPr>
        <w:t>.</w:t>
      </w:r>
      <w:r w:rsidR="00303DAD">
        <w:rPr>
          <w:rStyle w:val="FootnoteReference"/>
          <w:rFonts w:ascii="Arial" w:eastAsia="Times New Roman" w:hAnsi="Arial" w:cs="Arial"/>
          <w:lang w:eastAsia="fr-FR"/>
        </w:rPr>
        <w:footnoteReference w:id="26"/>
      </w:r>
      <w:r w:rsidR="00303DAD" w:rsidRPr="001450FE">
        <w:rPr>
          <w:rFonts w:ascii="Arial" w:eastAsia="Times New Roman" w:hAnsi="Arial" w:cs="Arial"/>
          <w:lang w:eastAsia="fr-FR"/>
        </w:rPr>
        <w:t xml:space="preserve"> </w:t>
      </w:r>
      <w:r w:rsidR="00DE269B" w:rsidRPr="001450FE">
        <w:rPr>
          <w:rFonts w:ascii="Arial" w:hAnsi="Arial" w:cs="Arial"/>
          <w:lang w:val="fr-BE"/>
        </w:rPr>
        <w:t>Ernst Gombrich</w:t>
      </w:r>
      <w:r w:rsidR="00825710">
        <w:rPr>
          <w:rFonts w:ascii="Arial" w:hAnsi="Arial" w:cs="Arial"/>
          <w:lang w:val="fr-BE"/>
        </w:rPr>
        <w:t xml:space="preserve"> </w:t>
      </w:r>
      <w:r w:rsidR="00303DAD" w:rsidRPr="001450FE">
        <w:rPr>
          <w:rFonts w:ascii="Arial" w:hAnsi="Arial" w:cs="Arial"/>
          <w:bCs/>
        </w:rPr>
        <w:t>ne dit pas autre chose</w:t>
      </w:r>
      <w:r w:rsidR="00303DAD">
        <w:rPr>
          <w:rFonts w:ascii="Arial" w:hAnsi="Arial" w:cs="Arial"/>
          <w:lang w:val="fr-BE"/>
        </w:rPr>
        <w:t xml:space="preserve"> </w:t>
      </w:r>
      <w:r w:rsidR="003516F3">
        <w:rPr>
          <w:rFonts w:ascii="Arial" w:hAnsi="Arial" w:cs="Arial"/>
          <w:lang w:val="fr-BE"/>
        </w:rPr>
        <w:t xml:space="preserve">lorsqu’il interroge </w:t>
      </w:r>
      <w:r w:rsidR="000F3F24">
        <w:rPr>
          <w:rFonts w:ascii="Arial" w:hAnsi="Arial" w:cs="Arial"/>
          <w:lang w:val="fr-BE"/>
        </w:rPr>
        <w:t xml:space="preserve">la </w:t>
      </w:r>
      <w:r w:rsidR="00DE269B" w:rsidRPr="001450FE">
        <w:rPr>
          <w:rFonts w:ascii="Arial" w:hAnsi="Arial" w:cs="Arial"/>
          <w:lang w:val="fr-BE"/>
        </w:rPr>
        <w:t xml:space="preserve">schématisation </w:t>
      </w:r>
      <w:r w:rsidR="000F3F24">
        <w:rPr>
          <w:rFonts w:ascii="Arial" w:hAnsi="Arial" w:cs="Arial"/>
          <w:lang w:val="fr-BE"/>
        </w:rPr>
        <w:t>de l’</w:t>
      </w:r>
      <w:r w:rsidR="006F4098">
        <w:rPr>
          <w:rFonts w:ascii="Arial" w:hAnsi="Arial" w:cs="Arial"/>
          <w:lang w:val="fr-BE"/>
        </w:rPr>
        <w:t xml:space="preserve">art </w:t>
      </w:r>
      <w:r w:rsidR="00D50A1B">
        <w:rPr>
          <w:rFonts w:ascii="Arial" w:hAnsi="Arial" w:cs="Arial"/>
          <w:lang w:val="fr-BE"/>
        </w:rPr>
        <w:t>pariétal</w:t>
      </w:r>
      <w:r w:rsidR="006F4098">
        <w:rPr>
          <w:rFonts w:ascii="Arial" w:hAnsi="Arial" w:cs="Arial"/>
          <w:lang w:val="fr-BE"/>
        </w:rPr>
        <w:t xml:space="preserve"> </w:t>
      </w:r>
      <w:r w:rsidR="00303DAD">
        <w:rPr>
          <w:rFonts w:ascii="Arial" w:hAnsi="Arial" w:cs="Arial"/>
          <w:lang w:val="fr-BE"/>
        </w:rPr>
        <w:t xml:space="preserve">qui </w:t>
      </w:r>
      <w:r w:rsidR="006F4098">
        <w:rPr>
          <w:rFonts w:ascii="Arial" w:hAnsi="Arial" w:cs="Arial"/>
          <w:lang w:val="fr-BE"/>
        </w:rPr>
        <w:t>émane</w:t>
      </w:r>
      <w:r w:rsidR="00303DAD">
        <w:rPr>
          <w:rFonts w:ascii="Arial" w:hAnsi="Arial" w:cs="Arial"/>
          <w:lang w:val="fr-BE"/>
        </w:rPr>
        <w:t>rait</w:t>
      </w:r>
      <w:r w:rsidR="006F4098">
        <w:rPr>
          <w:rFonts w:ascii="Arial" w:hAnsi="Arial" w:cs="Arial"/>
          <w:lang w:val="fr-BE"/>
        </w:rPr>
        <w:t xml:space="preserve"> </w:t>
      </w:r>
      <w:r w:rsidR="00825710">
        <w:rPr>
          <w:rFonts w:ascii="Arial" w:hAnsi="Arial" w:cs="Arial"/>
          <w:lang w:val="fr-BE"/>
        </w:rPr>
        <w:t xml:space="preserve">selon lui </w:t>
      </w:r>
      <w:r w:rsidR="000F3F24" w:rsidRPr="001450FE">
        <w:rPr>
          <w:rFonts w:ascii="Arial" w:hAnsi="Arial" w:cs="Arial"/>
          <w:bCs/>
        </w:rPr>
        <w:t xml:space="preserve">d’une </w:t>
      </w:r>
      <w:r w:rsidR="000F3F24" w:rsidRPr="001450FE">
        <w:rPr>
          <w:rFonts w:ascii="Arial" w:hAnsi="Arial" w:cs="Arial"/>
          <w:bCs/>
        </w:rPr>
        <w:lastRenderedPageBreak/>
        <w:t xml:space="preserve">crainte des populations primitives qu’une image ne prenne vie, </w:t>
      </w:r>
      <w:r w:rsidR="00303DAD">
        <w:rPr>
          <w:rFonts w:ascii="Arial" w:hAnsi="Arial" w:cs="Arial"/>
          <w:bCs/>
        </w:rPr>
        <w:t xml:space="preserve">de cette </w:t>
      </w:r>
      <w:r w:rsidR="000F3F24" w:rsidRPr="001450FE">
        <w:rPr>
          <w:rFonts w:ascii="Arial" w:hAnsi="Arial" w:cs="Arial"/>
          <w:bCs/>
        </w:rPr>
        <w:t xml:space="preserve">croyance </w:t>
      </w:r>
      <w:r w:rsidR="000F3F24" w:rsidRPr="001450FE">
        <w:rPr>
          <w:rFonts w:ascii="Arial" w:hAnsi="Arial" w:cs="Arial"/>
        </w:rPr>
        <w:t>aux « pouvoirs surnaturels des symboles »</w:t>
      </w:r>
      <w:r w:rsidR="006F4098">
        <w:rPr>
          <w:rStyle w:val="FootnoteReference"/>
          <w:rFonts w:ascii="Arial" w:hAnsi="Arial" w:cs="Arial"/>
        </w:rPr>
        <w:footnoteReference w:id="27"/>
      </w:r>
      <w:r w:rsidR="006F4098">
        <w:rPr>
          <w:rFonts w:ascii="Arial" w:hAnsi="Arial" w:cs="Arial"/>
        </w:rPr>
        <w:t xml:space="preserve"> à la </w:t>
      </w:r>
      <w:r w:rsidR="003516F3">
        <w:rPr>
          <w:rFonts w:ascii="Arial" w:hAnsi="Arial" w:cs="Arial"/>
        </w:rPr>
        <w:t>pensée</w:t>
      </w:r>
      <w:r w:rsidR="006F4098">
        <w:rPr>
          <w:rFonts w:ascii="Arial" w:hAnsi="Arial" w:cs="Arial"/>
        </w:rPr>
        <w:t xml:space="preserve"> magique en somme</w:t>
      </w:r>
      <w:r w:rsidR="00303DAD">
        <w:rPr>
          <w:rFonts w:ascii="Arial" w:hAnsi="Arial" w:cs="Arial"/>
          <w:bCs/>
        </w:rPr>
        <w:t>.</w:t>
      </w:r>
    </w:p>
    <w:p w:rsidR="007506C8" w:rsidRPr="007506C8" w:rsidRDefault="00825710" w:rsidP="006E68ED">
      <w:pPr>
        <w:shd w:val="clear" w:color="auto" w:fill="FFFFFF"/>
        <w:spacing w:after="0" w:line="360" w:lineRule="auto"/>
        <w:ind w:firstLine="708"/>
        <w:jc w:val="both"/>
        <w:rPr>
          <w:rFonts w:ascii="Arial" w:eastAsia="Times New Roman" w:hAnsi="Arial" w:cs="Arial"/>
          <w:lang w:val="fr-BE" w:eastAsia="fr-BE"/>
        </w:rPr>
      </w:pPr>
      <w:r>
        <w:rPr>
          <w:rFonts w:ascii="Arial" w:eastAsia="Times New Roman" w:hAnsi="Arial" w:cs="Arial"/>
          <w:lang w:eastAsia="fr-BE"/>
        </w:rPr>
        <w:t>A force de se déployer en entrelacs et en figures géométriques, l</w:t>
      </w:r>
      <w:r w:rsidR="006F4098">
        <w:rPr>
          <w:rFonts w:ascii="Arial" w:eastAsia="Times New Roman" w:hAnsi="Arial" w:cs="Arial"/>
          <w:lang w:eastAsia="fr-BE"/>
        </w:rPr>
        <w:t>a page se meut en partition musicale</w:t>
      </w:r>
      <w:r>
        <w:rPr>
          <w:rFonts w:ascii="Arial" w:eastAsia="Times New Roman" w:hAnsi="Arial" w:cs="Arial"/>
          <w:lang w:eastAsia="fr-BE"/>
        </w:rPr>
        <w:t>, chantant le sacré.</w:t>
      </w:r>
      <w:r w:rsidR="00D50A1B">
        <w:rPr>
          <w:rFonts w:ascii="Arial" w:eastAsia="Times New Roman" w:hAnsi="Arial" w:cs="Arial"/>
          <w:lang w:eastAsia="fr-BE"/>
        </w:rPr>
        <w:t xml:space="preserve"> </w:t>
      </w:r>
      <w:r w:rsidR="00353380" w:rsidRPr="007506C8">
        <w:rPr>
          <w:rFonts w:ascii="Arial" w:eastAsia="Times New Roman" w:hAnsi="Arial" w:cs="Arial"/>
          <w:lang w:eastAsia="fr-BE"/>
        </w:rPr>
        <w:t xml:space="preserve">Quand Tahar Ben Jelloun se met à </w:t>
      </w:r>
      <w:r w:rsidR="00262EEE" w:rsidRPr="007506C8">
        <w:rPr>
          <w:rFonts w:ascii="Arial" w:eastAsia="Times New Roman" w:hAnsi="Arial" w:cs="Arial"/>
          <w:lang w:eastAsia="fr-BE"/>
        </w:rPr>
        <w:t>p</w:t>
      </w:r>
      <w:r w:rsidR="00353380" w:rsidRPr="007506C8">
        <w:rPr>
          <w:rFonts w:ascii="Arial" w:eastAsia="Times New Roman" w:hAnsi="Arial" w:cs="Arial"/>
          <w:lang w:eastAsia="fr-BE"/>
        </w:rPr>
        <w:t xml:space="preserve">eindre et à y </w:t>
      </w:r>
      <w:r w:rsidR="00E11934" w:rsidRPr="007506C8">
        <w:rPr>
          <w:rFonts w:ascii="Arial" w:eastAsia="Times New Roman" w:hAnsi="Arial" w:cs="Arial"/>
          <w:lang w:eastAsia="fr-BE"/>
        </w:rPr>
        <w:t>insérer</w:t>
      </w:r>
      <w:r w:rsidR="00353380" w:rsidRPr="007506C8">
        <w:rPr>
          <w:rFonts w:ascii="Arial" w:eastAsia="Times New Roman" w:hAnsi="Arial" w:cs="Arial"/>
          <w:lang w:eastAsia="fr-BE"/>
        </w:rPr>
        <w:t xml:space="preserve"> du texte c’est </w:t>
      </w:r>
      <w:r w:rsidR="00E11934" w:rsidRPr="007506C8">
        <w:rPr>
          <w:rFonts w:ascii="Arial" w:eastAsia="Times New Roman" w:hAnsi="Arial" w:cs="Arial"/>
          <w:lang w:eastAsia="fr-BE"/>
        </w:rPr>
        <w:t>encore</w:t>
      </w:r>
      <w:r w:rsidR="00353380" w:rsidRPr="007506C8">
        <w:rPr>
          <w:rFonts w:ascii="Arial" w:eastAsia="Times New Roman" w:hAnsi="Arial" w:cs="Arial"/>
          <w:lang w:eastAsia="fr-BE"/>
        </w:rPr>
        <w:t xml:space="preserve"> pour célébrer la lumière</w:t>
      </w:r>
      <w:r w:rsidR="007506C8">
        <w:rPr>
          <w:rFonts w:ascii="Arial" w:eastAsia="Times New Roman" w:hAnsi="Arial" w:cs="Arial"/>
          <w:lang w:eastAsia="fr-BE"/>
        </w:rPr>
        <w:t xml:space="preserve"> : </w:t>
      </w:r>
      <w:r w:rsidR="00353380" w:rsidRPr="007506C8">
        <w:rPr>
          <w:rFonts w:ascii="Arial" w:eastAsia="Times New Roman" w:hAnsi="Arial" w:cs="Arial"/>
          <w:lang w:eastAsia="fr-BE"/>
        </w:rPr>
        <w:t xml:space="preserve">« le texte n’est pas un commentaire de la toile. </w:t>
      </w:r>
      <w:r w:rsidR="007506C8">
        <w:rPr>
          <w:rFonts w:ascii="Arial" w:eastAsia="Times New Roman" w:hAnsi="Arial" w:cs="Arial"/>
          <w:lang w:eastAsia="fr-BE"/>
        </w:rPr>
        <w:t>I</w:t>
      </w:r>
      <w:r w:rsidR="00353380" w:rsidRPr="007506C8">
        <w:rPr>
          <w:rFonts w:ascii="Arial" w:eastAsia="Times New Roman" w:hAnsi="Arial" w:cs="Arial"/>
          <w:lang w:eastAsia="fr-BE"/>
        </w:rPr>
        <w:t>l est indépendant, une autre célébration de la lumière et de la joie. »</w:t>
      </w:r>
      <w:r w:rsidR="00353380" w:rsidRPr="007506C8">
        <w:rPr>
          <w:rStyle w:val="FootnoteReference"/>
          <w:rFonts w:ascii="Arial" w:eastAsia="Times New Roman" w:hAnsi="Arial" w:cs="Arial"/>
          <w:lang w:eastAsia="fr-BE"/>
        </w:rPr>
        <w:footnoteReference w:id="28"/>
      </w:r>
      <w:r w:rsidR="006F4098">
        <w:rPr>
          <w:rFonts w:ascii="Arial" w:eastAsia="Times New Roman" w:hAnsi="Arial" w:cs="Arial"/>
          <w:lang w:eastAsia="fr-BE"/>
        </w:rPr>
        <w:t xml:space="preserve"> </w:t>
      </w:r>
      <w:r w:rsidR="003516F3">
        <w:rPr>
          <w:rFonts w:ascii="Arial" w:eastAsia="Times New Roman" w:hAnsi="Arial" w:cs="Arial"/>
          <w:lang w:eastAsia="fr-BE"/>
        </w:rPr>
        <w:t>Qui plus est, en</w:t>
      </w:r>
      <w:r w:rsidR="00D50A1B">
        <w:rPr>
          <w:rFonts w:ascii="Arial" w:eastAsia="Times New Roman" w:hAnsi="Arial" w:cs="Arial"/>
          <w:lang w:eastAsia="fr-BE"/>
        </w:rPr>
        <w:t xml:space="preserve"> </w:t>
      </w:r>
      <w:r w:rsidR="007506C8" w:rsidRPr="007506C8">
        <w:rPr>
          <w:rFonts w:ascii="Arial" w:eastAsia="Times New Roman" w:hAnsi="Arial" w:cs="Arial"/>
          <w:lang w:val="fr-BE" w:eastAsia="fr-BE"/>
        </w:rPr>
        <w:t>« habill</w:t>
      </w:r>
      <w:r w:rsidR="00D50A1B">
        <w:rPr>
          <w:rFonts w:ascii="Arial" w:eastAsia="Times New Roman" w:hAnsi="Arial" w:cs="Arial"/>
          <w:lang w:val="fr-BE" w:eastAsia="fr-BE"/>
        </w:rPr>
        <w:t>[ant]</w:t>
      </w:r>
      <w:r w:rsidR="007506C8" w:rsidRPr="007506C8">
        <w:rPr>
          <w:rFonts w:ascii="Arial" w:eastAsia="Times New Roman" w:hAnsi="Arial" w:cs="Arial"/>
          <w:lang w:val="fr-BE" w:eastAsia="fr-BE"/>
        </w:rPr>
        <w:t xml:space="preserve"> une ville de rêves et de couleurs, parfois vives, de couleurs imaginées, composées là comme une robe sur les épaules de la mariée, une robe ou une borderie du XIXe siècle tissée par les mains de femmes de Fès avec des fils d’or</w:t>
      </w:r>
      <w:r w:rsidR="007506C8">
        <w:rPr>
          <w:rFonts w:ascii="Arial" w:eastAsia="Times New Roman" w:hAnsi="Arial" w:cs="Arial"/>
          <w:lang w:val="fr-BE" w:eastAsia="fr-BE"/>
        </w:rPr>
        <w:t> »</w:t>
      </w:r>
      <w:r w:rsidR="007506C8">
        <w:rPr>
          <w:rStyle w:val="FootnoteReference"/>
          <w:rFonts w:ascii="Arial" w:eastAsia="Times New Roman" w:hAnsi="Arial" w:cs="Arial"/>
          <w:lang w:val="fr-BE" w:eastAsia="fr-BE"/>
        </w:rPr>
        <w:footnoteReference w:id="29"/>
      </w:r>
      <w:r w:rsidR="007506C8">
        <w:rPr>
          <w:rFonts w:ascii="Arial" w:eastAsia="Times New Roman" w:hAnsi="Arial" w:cs="Arial"/>
          <w:lang w:val="fr-BE" w:eastAsia="fr-BE"/>
        </w:rPr>
        <w:t>, motif récurrent chez Ben Jelloun et mobilisé ici dans le souci de rapprocher la ville troglodytique italienne monochrome de Matera à la</w:t>
      </w:r>
      <w:r w:rsidR="00D50A1B">
        <w:rPr>
          <w:rFonts w:ascii="Arial" w:eastAsia="Times New Roman" w:hAnsi="Arial" w:cs="Arial"/>
          <w:lang w:val="fr-BE" w:eastAsia="fr-BE"/>
        </w:rPr>
        <w:t xml:space="preserve"> médina bariolée de son enfance, le peintre néophyte ne fait que rappeler un phénomène inhérent à l’art calligraphique.</w:t>
      </w:r>
    </w:p>
    <w:p w:rsidR="00E11934" w:rsidRPr="007506C8" w:rsidRDefault="00E11934" w:rsidP="006E68ED">
      <w:pPr>
        <w:shd w:val="clear" w:color="auto" w:fill="FFFFFF"/>
        <w:spacing w:after="0" w:line="360" w:lineRule="auto"/>
        <w:jc w:val="both"/>
        <w:rPr>
          <w:rFonts w:ascii="Arial" w:eastAsia="Times New Roman" w:hAnsi="Arial" w:cs="Arial"/>
          <w:lang w:eastAsia="fr-BE"/>
        </w:rPr>
      </w:pPr>
    </w:p>
    <w:p w:rsidR="00C4198A" w:rsidRPr="007506C8" w:rsidRDefault="00E11934" w:rsidP="006E68ED">
      <w:pPr>
        <w:shd w:val="clear" w:color="auto" w:fill="FFFFFF"/>
        <w:spacing w:after="0" w:line="360" w:lineRule="auto"/>
        <w:jc w:val="both"/>
        <w:rPr>
          <w:rFonts w:ascii="Arial" w:eastAsia="Times New Roman" w:hAnsi="Arial" w:cs="Arial"/>
          <w:b/>
          <w:lang w:val="fr-BE" w:eastAsia="fr-BE"/>
        </w:rPr>
      </w:pPr>
      <w:r w:rsidRPr="007506C8">
        <w:rPr>
          <w:rFonts w:ascii="Arial" w:eastAsia="Times New Roman" w:hAnsi="Arial" w:cs="Arial"/>
          <w:b/>
          <w:lang w:val="fr-BE" w:eastAsia="fr-BE"/>
        </w:rPr>
        <w:t>4. Coloriser</w:t>
      </w:r>
      <w:bookmarkStart w:id="1" w:name="_GoBack"/>
      <w:bookmarkEnd w:id="1"/>
    </w:p>
    <w:p w:rsidR="00E11934" w:rsidRPr="007506C8" w:rsidRDefault="00E11934" w:rsidP="006E68ED">
      <w:pPr>
        <w:shd w:val="clear" w:color="auto" w:fill="FFFFFF"/>
        <w:spacing w:after="0" w:line="360" w:lineRule="auto"/>
        <w:jc w:val="both"/>
        <w:rPr>
          <w:rFonts w:ascii="Arial" w:eastAsia="Times New Roman" w:hAnsi="Arial" w:cs="Arial"/>
          <w:lang w:val="fr-BE" w:eastAsia="fr-BE"/>
        </w:rPr>
      </w:pPr>
    </w:p>
    <w:p w:rsidR="00E11934" w:rsidRPr="007506C8" w:rsidRDefault="00E11934" w:rsidP="006E68ED">
      <w:pPr>
        <w:shd w:val="clear" w:color="auto" w:fill="FFFFFF"/>
        <w:spacing w:after="0" w:line="360" w:lineRule="auto"/>
        <w:ind w:firstLine="708"/>
        <w:jc w:val="both"/>
        <w:rPr>
          <w:rFonts w:ascii="Arial" w:eastAsia="Times New Roman" w:hAnsi="Arial" w:cs="Arial"/>
          <w:lang w:val="fr-BE" w:eastAsia="fr-BE"/>
        </w:rPr>
      </w:pPr>
      <w:r w:rsidRPr="007506C8">
        <w:rPr>
          <w:rFonts w:ascii="Arial" w:eastAsia="Times New Roman" w:hAnsi="Arial" w:cs="Arial"/>
          <w:lang w:val="fr-BE" w:eastAsia="fr-BE"/>
        </w:rPr>
        <w:t xml:space="preserve">La couleur correspond </w:t>
      </w:r>
      <w:r w:rsidR="00D50A1B">
        <w:rPr>
          <w:rFonts w:ascii="Arial" w:eastAsia="Times New Roman" w:hAnsi="Arial" w:cs="Arial"/>
          <w:lang w:val="fr-BE" w:eastAsia="fr-BE"/>
        </w:rPr>
        <w:t>en effet au chromatisme vocalique q</w:t>
      </w:r>
      <w:r w:rsidRPr="007506C8">
        <w:rPr>
          <w:rFonts w:ascii="Arial" w:eastAsia="Times New Roman" w:hAnsi="Arial" w:cs="Arial"/>
          <w:lang w:val="fr-BE" w:eastAsia="fr-BE"/>
        </w:rPr>
        <w:t xml:space="preserve">ui rehausse la </w:t>
      </w:r>
      <w:r w:rsidR="00C61EDA" w:rsidRPr="007506C8">
        <w:rPr>
          <w:rFonts w:ascii="Arial" w:eastAsia="Times New Roman" w:hAnsi="Arial" w:cs="Arial"/>
          <w:lang w:val="fr-BE" w:eastAsia="fr-BE"/>
        </w:rPr>
        <w:t>l</w:t>
      </w:r>
      <w:r w:rsidRPr="007506C8">
        <w:rPr>
          <w:rFonts w:ascii="Arial" w:eastAsia="Times New Roman" w:hAnsi="Arial" w:cs="Arial"/>
          <w:lang w:val="fr-BE" w:eastAsia="fr-BE"/>
        </w:rPr>
        <w:t xml:space="preserve">igne consonantique </w:t>
      </w:r>
      <w:r w:rsidR="003D702A">
        <w:rPr>
          <w:rFonts w:ascii="Arial" w:eastAsia="Times New Roman" w:hAnsi="Arial" w:cs="Arial"/>
          <w:lang w:val="fr-BE" w:eastAsia="fr-BE"/>
        </w:rPr>
        <w:t xml:space="preserve">dans la calligraphie arabe selon un </w:t>
      </w:r>
      <w:r w:rsidRPr="007506C8">
        <w:rPr>
          <w:rFonts w:ascii="Arial" w:eastAsia="Times New Roman" w:hAnsi="Arial" w:cs="Arial"/>
          <w:lang w:eastAsia="fr-BE"/>
        </w:rPr>
        <w:t>agencement entre la ligne consonantique, segment horizontal, « squelette littéral », « cadavre »</w:t>
      </w:r>
      <w:r w:rsidR="00303DAD">
        <w:rPr>
          <w:rFonts w:ascii="Arial" w:eastAsia="Times New Roman" w:hAnsi="Arial" w:cs="Arial"/>
          <w:lang w:eastAsia="fr-BE"/>
        </w:rPr>
        <w:t>,</w:t>
      </w:r>
      <w:r w:rsidRPr="007506C8">
        <w:rPr>
          <w:rFonts w:ascii="Arial" w:eastAsia="Times New Roman" w:hAnsi="Arial" w:cs="Arial"/>
          <w:lang w:eastAsia="fr-BE"/>
        </w:rPr>
        <w:t xml:space="preserve"> et la partition de voyelles, floraisons curvilignes, vibratoires, « âme vivifiante</w:t>
      </w:r>
      <w:r w:rsidR="003516F3">
        <w:rPr>
          <w:rFonts w:ascii="Arial" w:eastAsia="Times New Roman" w:hAnsi="Arial" w:cs="Arial"/>
          <w:lang w:eastAsia="fr-BE"/>
        </w:rPr>
        <w:t xml:space="preserve"> </w:t>
      </w:r>
      <w:r w:rsidRPr="007506C8">
        <w:rPr>
          <w:rFonts w:ascii="Arial" w:eastAsia="Times New Roman" w:hAnsi="Arial" w:cs="Arial"/>
          <w:lang w:eastAsia="fr-BE"/>
        </w:rPr>
        <w:t>»</w:t>
      </w:r>
      <w:r w:rsidR="003516F3" w:rsidRPr="007506C8">
        <w:rPr>
          <w:rStyle w:val="FootnoteReference"/>
          <w:rFonts w:ascii="Arial" w:eastAsia="Times New Roman" w:hAnsi="Arial" w:cs="Arial"/>
          <w:lang w:eastAsia="fr-BE"/>
        </w:rPr>
        <w:footnoteReference w:id="30"/>
      </w:r>
      <w:r w:rsidRPr="007506C8">
        <w:rPr>
          <w:rFonts w:ascii="Arial" w:eastAsia="Times New Roman" w:hAnsi="Arial" w:cs="Arial"/>
          <w:lang w:eastAsia="fr-BE"/>
        </w:rPr>
        <w:t>, le tout formant « une scène pluridimensionnelle dérivée et nouée en un temps pulsatif</w:t>
      </w:r>
      <w:r w:rsidR="003516F3">
        <w:rPr>
          <w:rFonts w:ascii="Arial" w:eastAsia="Times New Roman" w:hAnsi="Arial" w:cs="Arial"/>
          <w:lang w:eastAsia="fr-BE"/>
        </w:rPr>
        <w:t xml:space="preserve"> </w:t>
      </w:r>
      <w:r w:rsidRPr="007506C8">
        <w:rPr>
          <w:rFonts w:ascii="Arial" w:eastAsia="Times New Roman" w:hAnsi="Arial" w:cs="Arial"/>
          <w:lang w:eastAsia="fr-BE"/>
        </w:rPr>
        <w:t>»</w:t>
      </w:r>
      <w:r w:rsidR="003516F3" w:rsidRPr="007506C8">
        <w:rPr>
          <w:rStyle w:val="FootnoteReference"/>
          <w:rFonts w:ascii="Arial" w:eastAsia="Times New Roman" w:hAnsi="Arial" w:cs="Arial"/>
          <w:lang w:eastAsia="fr-BE"/>
        </w:rPr>
        <w:footnoteReference w:id="31"/>
      </w:r>
      <w:r w:rsidRPr="007506C8">
        <w:rPr>
          <w:rFonts w:ascii="Arial" w:eastAsia="Times New Roman" w:hAnsi="Arial" w:cs="Arial"/>
          <w:lang w:eastAsia="fr-BE"/>
        </w:rPr>
        <w:t xml:space="preserve">, </w:t>
      </w:r>
      <w:r w:rsidR="002B0699">
        <w:rPr>
          <w:rFonts w:ascii="Arial" w:eastAsia="Times New Roman" w:hAnsi="Arial" w:cs="Arial"/>
          <w:lang w:val="fr-BE" w:eastAsia="fr-BE"/>
        </w:rPr>
        <w:t xml:space="preserve">érotisant le texte déjà connu. </w:t>
      </w:r>
      <w:r w:rsidR="003D702A">
        <w:rPr>
          <w:rFonts w:ascii="Arial" w:eastAsia="Times New Roman" w:hAnsi="Arial" w:cs="Arial"/>
          <w:lang w:val="fr-BE" w:eastAsia="fr-BE"/>
        </w:rPr>
        <w:t xml:space="preserve">Aussi voit-on dans certains Corans les </w:t>
      </w:r>
      <w:r w:rsidRPr="007506C8">
        <w:rPr>
          <w:rFonts w:ascii="Arial" w:eastAsia="Times New Roman" w:hAnsi="Arial" w:cs="Arial"/>
          <w:lang w:val="fr-BE" w:eastAsia="fr-BE"/>
        </w:rPr>
        <w:t>signes</w:t>
      </w:r>
      <w:r w:rsidR="002B0699">
        <w:rPr>
          <w:rFonts w:ascii="Arial" w:eastAsia="Times New Roman" w:hAnsi="Arial" w:cs="Arial"/>
          <w:lang w:val="fr-BE" w:eastAsia="fr-BE"/>
        </w:rPr>
        <w:t xml:space="preserve"> diacritiques et vocaliques mis</w:t>
      </w:r>
      <w:r w:rsidRPr="007506C8">
        <w:rPr>
          <w:rFonts w:ascii="Arial" w:eastAsia="Times New Roman" w:hAnsi="Arial" w:cs="Arial"/>
          <w:lang w:val="fr-BE" w:eastAsia="fr-BE"/>
        </w:rPr>
        <w:t xml:space="preserve"> </w:t>
      </w:r>
      <w:r w:rsidR="003D702A">
        <w:rPr>
          <w:rFonts w:ascii="Arial" w:eastAsia="Times New Roman" w:hAnsi="Arial" w:cs="Arial"/>
          <w:lang w:val="fr-BE" w:eastAsia="fr-BE"/>
        </w:rPr>
        <w:t xml:space="preserve">en </w:t>
      </w:r>
      <w:r w:rsidRPr="007506C8">
        <w:rPr>
          <w:rFonts w:ascii="Arial" w:eastAsia="Times New Roman" w:hAnsi="Arial" w:cs="Arial"/>
          <w:lang w:val="fr-BE" w:eastAsia="fr-BE"/>
        </w:rPr>
        <w:t>vale</w:t>
      </w:r>
      <w:r w:rsidR="002B0699">
        <w:rPr>
          <w:rFonts w:ascii="Arial" w:eastAsia="Times New Roman" w:hAnsi="Arial" w:cs="Arial"/>
          <w:lang w:val="fr-BE" w:eastAsia="fr-BE"/>
        </w:rPr>
        <w:t>ur par des couleurs différentes.</w:t>
      </w:r>
      <w:r w:rsidR="00D50A1B">
        <w:rPr>
          <w:rStyle w:val="FootnoteReference"/>
          <w:rFonts w:ascii="Arial" w:eastAsia="Times New Roman" w:hAnsi="Arial" w:cs="Arial"/>
          <w:lang w:val="fr-BE" w:eastAsia="fr-BE"/>
        </w:rPr>
        <w:footnoteReference w:id="32"/>
      </w:r>
    </w:p>
    <w:p w:rsidR="00E11934" w:rsidRPr="007506C8" w:rsidRDefault="006F4098" w:rsidP="006E68ED">
      <w:pPr>
        <w:shd w:val="clear" w:color="auto" w:fill="FFFFFF"/>
        <w:spacing w:after="0" w:line="360" w:lineRule="auto"/>
        <w:ind w:firstLine="708"/>
        <w:jc w:val="both"/>
        <w:rPr>
          <w:rFonts w:ascii="Arial" w:eastAsia="Times New Roman" w:hAnsi="Arial" w:cs="Arial"/>
          <w:lang w:val="fr-BE" w:eastAsia="fr-BE"/>
        </w:rPr>
      </w:pPr>
      <w:r>
        <w:rPr>
          <w:rFonts w:ascii="Arial" w:hAnsi="Arial" w:cs="Arial"/>
          <w:lang w:val="fr-BE"/>
        </w:rPr>
        <w:t>Cet élan chromatique nous amène à invoquer l</w:t>
      </w:r>
      <w:r w:rsidR="00C61EDA" w:rsidRPr="007506C8">
        <w:rPr>
          <w:rFonts w:ascii="Arial" w:hAnsi="Arial" w:cs="Arial"/>
        </w:rPr>
        <w:t xml:space="preserve">’éthologie pragmatique de Jakob von Uexküll qui, dans sa </w:t>
      </w:r>
      <w:r w:rsidR="00C61EDA" w:rsidRPr="007506C8">
        <w:rPr>
          <w:rFonts w:ascii="Arial" w:hAnsi="Arial" w:cs="Arial"/>
          <w:i/>
        </w:rPr>
        <w:t>Umweltlehre</w:t>
      </w:r>
      <w:r w:rsidR="00C61EDA" w:rsidRPr="007506C8">
        <w:rPr>
          <w:rFonts w:ascii="Arial" w:hAnsi="Arial" w:cs="Arial"/>
        </w:rPr>
        <w:t xml:space="preserve"> (1956) (théorie des milieux</w:t>
      </w:r>
      <w:r w:rsidR="00DA48A6">
        <w:rPr>
          <w:rFonts w:ascii="Arial" w:hAnsi="Arial" w:cs="Arial"/>
        </w:rPr>
        <w:t>)</w:t>
      </w:r>
      <w:r w:rsidR="00C61EDA" w:rsidRPr="007506C8">
        <w:rPr>
          <w:rFonts w:ascii="Arial" w:hAnsi="Arial" w:cs="Arial"/>
        </w:rPr>
        <w:t xml:space="preserve">, recourt à la métaphore musicale du </w:t>
      </w:r>
      <w:r w:rsidR="00C61EDA" w:rsidRPr="007506C8">
        <w:rPr>
          <w:rFonts w:ascii="Arial" w:hAnsi="Arial" w:cs="Arial"/>
          <w:i/>
        </w:rPr>
        <w:t>Ton</w:t>
      </w:r>
      <w:r w:rsidR="00C61EDA" w:rsidRPr="007506C8">
        <w:rPr>
          <w:rFonts w:ascii="Arial" w:hAnsi="Arial" w:cs="Arial"/>
        </w:rPr>
        <w:t>, au sens de disposition du sujet (tonalité affective, valeur) : « Dans tous les objets dont nous avons appris l’usage, nous voyons la performance que nous accomplissons grâce à eux</w:t>
      </w:r>
      <w:r w:rsidR="00DA48A6">
        <w:rPr>
          <w:rFonts w:ascii="Arial" w:hAnsi="Arial" w:cs="Arial"/>
        </w:rPr>
        <w:t> »</w:t>
      </w:r>
      <w:r w:rsidR="00BF1C74" w:rsidRPr="007506C8">
        <w:rPr>
          <w:rStyle w:val="FootnoteReference"/>
          <w:rFonts w:ascii="Arial" w:hAnsi="Arial" w:cs="Arial"/>
        </w:rPr>
        <w:footnoteReference w:id="33"/>
      </w:r>
      <w:r w:rsidR="00BF1C74">
        <w:rPr>
          <w:rStyle w:val="FootnoteReference"/>
          <w:rFonts w:ascii="Arial" w:hAnsi="Arial" w:cs="Arial"/>
        </w:rPr>
        <w:t> </w:t>
      </w:r>
      <w:r w:rsidR="00BF1C74">
        <w:rPr>
          <w:rFonts w:ascii="Arial" w:hAnsi="Arial" w:cs="Arial"/>
        </w:rPr>
        <w:t xml:space="preserve">: </w:t>
      </w:r>
      <w:r w:rsidR="00C61EDA" w:rsidRPr="007506C8">
        <w:rPr>
          <w:rFonts w:ascii="Arial" w:hAnsi="Arial" w:cs="Arial"/>
          <w:i/>
        </w:rPr>
        <w:t>Schutzton</w:t>
      </w:r>
      <w:r w:rsidR="00C61EDA" w:rsidRPr="007506C8">
        <w:rPr>
          <w:rFonts w:ascii="Arial" w:hAnsi="Arial" w:cs="Arial"/>
        </w:rPr>
        <w:t>, « tonalité de défense</w:t>
      </w:r>
      <w:r w:rsidR="00BF1C74">
        <w:rPr>
          <w:rFonts w:ascii="Arial" w:hAnsi="Arial" w:cs="Arial"/>
        </w:rPr>
        <w:t xml:space="preserve"> », </w:t>
      </w:r>
      <w:r w:rsidR="00C61EDA" w:rsidRPr="007506C8">
        <w:rPr>
          <w:rFonts w:ascii="Arial" w:hAnsi="Arial" w:cs="Arial"/>
          <w:i/>
        </w:rPr>
        <w:t>Wohnton,</w:t>
      </w:r>
      <w:r w:rsidR="00BF1C74">
        <w:rPr>
          <w:rFonts w:ascii="Arial" w:hAnsi="Arial" w:cs="Arial"/>
        </w:rPr>
        <w:t xml:space="preserve"> « tonalité de résidence »,</w:t>
      </w:r>
      <w:r w:rsidR="00C61EDA" w:rsidRPr="007506C8">
        <w:rPr>
          <w:rFonts w:ascii="Arial" w:hAnsi="Arial" w:cs="Arial"/>
        </w:rPr>
        <w:t xml:space="preserve"> </w:t>
      </w:r>
      <w:r w:rsidR="00C61EDA" w:rsidRPr="007506C8">
        <w:rPr>
          <w:rFonts w:ascii="Arial" w:hAnsi="Arial" w:cs="Arial"/>
          <w:i/>
        </w:rPr>
        <w:t>Esston</w:t>
      </w:r>
      <w:r w:rsidR="00C61EDA" w:rsidRPr="007506C8">
        <w:rPr>
          <w:rFonts w:ascii="Arial" w:hAnsi="Arial" w:cs="Arial"/>
        </w:rPr>
        <w:t xml:space="preserve"> « tonalité de nutrition »</w:t>
      </w:r>
      <w:r w:rsidR="00BF1C74">
        <w:rPr>
          <w:rFonts w:ascii="Arial" w:hAnsi="Arial" w:cs="Arial"/>
        </w:rPr>
        <w:t>, etc.</w:t>
      </w:r>
      <w:r w:rsidR="00C61EDA" w:rsidRPr="007506C8">
        <w:rPr>
          <w:rFonts w:ascii="Arial" w:hAnsi="Arial" w:cs="Arial"/>
        </w:rPr>
        <w:t xml:space="preserve"> Uexküll passe ensuite d’une métaphore musicale, la tonalité (</w:t>
      </w:r>
      <w:r w:rsidR="00C61EDA" w:rsidRPr="007506C8">
        <w:rPr>
          <w:rFonts w:ascii="Arial" w:hAnsi="Arial" w:cs="Arial"/>
          <w:i/>
        </w:rPr>
        <w:t>Ton</w:t>
      </w:r>
      <w:r w:rsidR="00C61EDA" w:rsidRPr="007506C8">
        <w:rPr>
          <w:rFonts w:ascii="Arial" w:hAnsi="Arial" w:cs="Arial"/>
        </w:rPr>
        <w:t>) à une métaphore picturale, la coloration (</w:t>
      </w:r>
      <w:r w:rsidR="00C61EDA" w:rsidRPr="007506C8">
        <w:rPr>
          <w:rFonts w:ascii="Arial" w:hAnsi="Arial" w:cs="Arial"/>
          <w:i/>
        </w:rPr>
        <w:t>Tönung</w:t>
      </w:r>
      <w:r w:rsidR="00C61EDA" w:rsidRPr="007506C8">
        <w:rPr>
          <w:rFonts w:ascii="Arial" w:hAnsi="Arial" w:cs="Arial"/>
        </w:rPr>
        <w:t xml:space="preserve">), avec la même idée de rayonner sur son </w:t>
      </w:r>
      <w:r w:rsidR="00C61EDA" w:rsidRPr="007506C8">
        <w:rPr>
          <w:rFonts w:ascii="Arial" w:hAnsi="Arial" w:cs="Arial"/>
          <w:i/>
        </w:rPr>
        <w:t>environnement</w:t>
      </w:r>
      <w:r w:rsidR="00C61EDA" w:rsidRPr="007506C8">
        <w:rPr>
          <w:rFonts w:ascii="Arial" w:hAnsi="Arial" w:cs="Arial"/>
        </w:rPr>
        <w:t xml:space="preserve"> pour le transformer en </w:t>
      </w:r>
      <w:r w:rsidR="00C61EDA" w:rsidRPr="007506C8">
        <w:rPr>
          <w:rFonts w:ascii="Arial" w:hAnsi="Arial" w:cs="Arial"/>
          <w:i/>
        </w:rPr>
        <w:t>milieu</w:t>
      </w:r>
      <w:r w:rsidR="00C61EDA" w:rsidRPr="007506C8">
        <w:rPr>
          <w:rFonts w:ascii="Arial" w:hAnsi="Arial" w:cs="Arial"/>
        </w:rPr>
        <w:t xml:space="preserve">. Le </w:t>
      </w:r>
      <w:r w:rsidR="00C61EDA" w:rsidRPr="007506C8">
        <w:rPr>
          <w:rFonts w:ascii="Arial" w:hAnsi="Arial" w:cs="Arial"/>
          <w:i/>
        </w:rPr>
        <w:t>Sitzton</w:t>
      </w:r>
      <w:r w:rsidR="00C61EDA" w:rsidRPr="007506C8">
        <w:rPr>
          <w:rFonts w:ascii="Arial" w:hAnsi="Arial" w:cs="Arial"/>
        </w:rPr>
        <w:t xml:space="preserve"> devient </w:t>
      </w:r>
      <w:r w:rsidR="00C61EDA" w:rsidRPr="007506C8">
        <w:rPr>
          <w:rFonts w:ascii="Arial" w:hAnsi="Arial" w:cs="Arial"/>
          <w:i/>
        </w:rPr>
        <w:t>Sitztönung</w:t>
      </w:r>
      <w:r w:rsidR="00C61EDA" w:rsidRPr="007506C8">
        <w:rPr>
          <w:rFonts w:ascii="Arial" w:hAnsi="Arial" w:cs="Arial"/>
        </w:rPr>
        <w:t>, coloration de s’asseoir</w:t>
      </w:r>
      <w:r w:rsidR="00C61EDA" w:rsidRPr="007506C8">
        <w:rPr>
          <w:rFonts w:ascii="Arial" w:eastAsia="Times New Roman" w:hAnsi="Arial" w:cs="Arial"/>
          <w:lang w:val="fr-BE" w:eastAsia="fr-BE"/>
        </w:rPr>
        <w:t xml:space="preserve">, etc. </w:t>
      </w:r>
      <w:r w:rsidR="00DA48A6">
        <w:rPr>
          <w:rFonts w:ascii="Arial" w:eastAsia="Times New Roman" w:hAnsi="Arial" w:cs="Arial"/>
          <w:lang w:val="fr-BE" w:eastAsia="fr-BE"/>
        </w:rPr>
        <w:t>Si l’on prolonge la métaphore, l</w:t>
      </w:r>
      <w:r w:rsidR="00303DAD">
        <w:rPr>
          <w:rFonts w:ascii="Arial" w:eastAsia="Times New Roman" w:hAnsi="Arial" w:cs="Arial"/>
          <w:lang w:val="fr-BE" w:eastAsia="fr-BE"/>
        </w:rPr>
        <w:t>’annotation manuelle serait</w:t>
      </w:r>
      <w:r w:rsidR="00DA48A6">
        <w:rPr>
          <w:rFonts w:ascii="Arial" w:eastAsia="Times New Roman" w:hAnsi="Arial" w:cs="Arial"/>
          <w:lang w:val="fr-BE" w:eastAsia="fr-BE"/>
        </w:rPr>
        <w:t>, pour le lecteur,</w:t>
      </w:r>
      <w:r w:rsidR="00303DAD">
        <w:rPr>
          <w:rFonts w:ascii="Arial" w:eastAsia="Times New Roman" w:hAnsi="Arial" w:cs="Arial"/>
          <w:lang w:val="fr-BE" w:eastAsia="fr-BE"/>
        </w:rPr>
        <w:t xml:space="preserve"> une </w:t>
      </w:r>
      <w:r w:rsidR="00303DAD">
        <w:rPr>
          <w:rFonts w:ascii="Arial" w:eastAsia="Times New Roman" w:hAnsi="Arial" w:cs="Arial"/>
          <w:lang w:val="fr-BE" w:eastAsia="fr-BE"/>
        </w:rPr>
        <w:lastRenderedPageBreak/>
        <w:t>manière de s’approprier un texte</w:t>
      </w:r>
      <w:r w:rsidR="00DA48A6">
        <w:rPr>
          <w:rFonts w:ascii="Arial" w:eastAsia="Times New Roman" w:hAnsi="Arial" w:cs="Arial"/>
          <w:lang w:val="fr-BE" w:eastAsia="fr-BE"/>
        </w:rPr>
        <w:t>,</w:t>
      </w:r>
      <w:r w:rsidR="00303DAD">
        <w:rPr>
          <w:rFonts w:ascii="Arial" w:eastAsia="Times New Roman" w:hAnsi="Arial" w:cs="Arial"/>
          <w:lang w:val="fr-BE" w:eastAsia="fr-BE"/>
        </w:rPr>
        <w:t xml:space="preserve"> de s’</w:t>
      </w:r>
      <w:r w:rsidR="00303DAD" w:rsidRPr="00303DAD">
        <w:rPr>
          <w:rFonts w:ascii="Arial" w:eastAsia="Times New Roman" w:hAnsi="Arial" w:cs="Arial"/>
          <w:i/>
          <w:lang w:val="fr-BE" w:eastAsia="fr-BE"/>
        </w:rPr>
        <w:t>empouvoir</w:t>
      </w:r>
      <w:r w:rsidR="00303DAD">
        <w:rPr>
          <w:rFonts w:ascii="Arial" w:eastAsia="Times New Roman" w:hAnsi="Arial" w:cs="Arial"/>
          <w:i/>
          <w:lang w:val="fr-BE" w:eastAsia="fr-BE"/>
        </w:rPr>
        <w:t xml:space="preserve"> (empower) </w:t>
      </w:r>
      <w:r w:rsidR="00303DAD">
        <w:rPr>
          <w:rFonts w:ascii="Arial" w:eastAsia="Times New Roman" w:hAnsi="Arial" w:cs="Arial"/>
          <w:lang w:val="fr-BE" w:eastAsia="fr-BE"/>
        </w:rPr>
        <w:t>du droit de le moduler, de l’enjoliver, de le rehausser, et dès lors de le revisiter au gré de ses besoins et de des désirs.</w:t>
      </w:r>
      <w:r w:rsidR="00303DAD">
        <w:rPr>
          <w:rFonts w:ascii="Arial" w:eastAsia="Times New Roman" w:hAnsi="Arial" w:cs="Arial"/>
          <w:i/>
          <w:lang w:val="fr-BE" w:eastAsia="fr-BE"/>
        </w:rPr>
        <w:t xml:space="preserve"> </w:t>
      </w:r>
    </w:p>
    <w:p w:rsidR="00C61EDA" w:rsidRPr="007506C8" w:rsidRDefault="00C61EDA" w:rsidP="006E68ED">
      <w:pPr>
        <w:shd w:val="clear" w:color="auto" w:fill="FFFFFF"/>
        <w:spacing w:after="0" w:line="360" w:lineRule="auto"/>
        <w:jc w:val="both"/>
        <w:rPr>
          <w:rFonts w:ascii="Arial" w:eastAsia="Times New Roman" w:hAnsi="Arial" w:cs="Arial"/>
          <w:lang w:val="fr-BE" w:eastAsia="fr-BE"/>
        </w:rPr>
      </w:pPr>
    </w:p>
    <w:p w:rsidR="00C61EDA" w:rsidRDefault="00C61EDA" w:rsidP="006E68ED">
      <w:pPr>
        <w:shd w:val="clear" w:color="auto" w:fill="FFFFFF"/>
        <w:spacing w:after="0" w:line="360" w:lineRule="auto"/>
        <w:jc w:val="both"/>
        <w:rPr>
          <w:rFonts w:ascii="Arial" w:eastAsia="Times New Roman" w:hAnsi="Arial" w:cs="Arial"/>
          <w:b/>
          <w:lang w:val="fr-BE" w:eastAsia="fr-BE"/>
        </w:rPr>
      </w:pPr>
      <w:r w:rsidRPr="007506C8">
        <w:rPr>
          <w:rFonts w:ascii="Arial" w:eastAsia="Times New Roman" w:hAnsi="Arial" w:cs="Arial"/>
          <w:b/>
          <w:lang w:val="fr-BE" w:eastAsia="fr-BE"/>
        </w:rPr>
        <w:t>5. Re-marquer</w:t>
      </w:r>
    </w:p>
    <w:p w:rsidR="001450FE" w:rsidRPr="007506C8" w:rsidRDefault="001450FE" w:rsidP="006E68ED">
      <w:pPr>
        <w:shd w:val="clear" w:color="auto" w:fill="FFFFFF"/>
        <w:spacing w:after="0" w:line="360" w:lineRule="auto"/>
        <w:jc w:val="both"/>
        <w:rPr>
          <w:rFonts w:ascii="Arial" w:eastAsia="Times New Roman" w:hAnsi="Arial" w:cs="Arial"/>
          <w:b/>
          <w:lang w:val="fr-BE" w:eastAsia="fr-BE"/>
        </w:rPr>
      </w:pPr>
    </w:p>
    <w:p w:rsidR="00C61EDA" w:rsidRPr="007506C8" w:rsidRDefault="006F4098" w:rsidP="006E68ED">
      <w:pPr>
        <w:shd w:val="clear" w:color="auto" w:fill="FFFFFF"/>
        <w:spacing w:after="0" w:line="360" w:lineRule="auto"/>
        <w:ind w:firstLine="708"/>
        <w:jc w:val="both"/>
        <w:rPr>
          <w:rFonts w:ascii="Arial" w:hAnsi="Arial" w:cs="Arial"/>
          <w:lang w:val="fr-BE"/>
        </w:rPr>
      </w:pPr>
      <w:r>
        <w:rPr>
          <w:rFonts w:ascii="Arial" w:eastAsia="Times New Roman" w:hAnsi="Arial" w:cs="Arial"/>
          <w:lang w:val="fr-BE" w:eastAsia="fr-BE"/>
        </w:rPr>
        <w:t>Une autre pulsion annotatrice</w:t>
      </w:r>
      <w:r w:rsidR="00DA48A6">
        <w:rPr>
          <w:rFonts w:ascii="Arial" w:eastAsia="Times New Roman" w:hAnsi="Arial" w:cs="Arial"/>
          <w:lang w:val="fr-BE" w:eastAsia="fr-BE"/>
        </w:rPr>
        <w:t>,</w:t>
      </w:r>
      <w:r>
        <w:rPr>
          <w:rFonts w:ascii="Arial" w:eastAsia="Times New Roman" w:hAnsi="Arial" w:cs="Arial"/>
          <w:lang w:val="fr-BE" w:eastAsia="fr-BE"/>
        </w:rPr>
        <w:t xml:space="preserve"> à la f</w:t>
      </w:r>
      <w:r w:rsidR="00DA48A6">
        <w:rPr>
          <w:rFonts w:ascii="Arial" w:eastAsia="Times New Roman" w:hAnsi="Arial" w:cs="Arial"/>
          <w:lang w:val="fr-BE" w:eastAsia="fr-BE"/>
        </w:rPr>
        <w:t>o</w:t>
      </w:r>
      <w:r>
        <w:rPr>
          <w:rFonts w:ascii="Arial" w:eastAsia="Times New Roman" w:hAnsi="Arial" w:cs="Arial"/>
          <w:lang w:val="fr-BE" w:eastAsia="fr-BE"/>
        </w:rPr>
        <w:t>is v</w:t>
      </w:r>
      <w:r w:rsidR="00C61EDA" w:rsidRPr="007506C8">
        <w:rPr>
          <w:rFonts w:ascii="Arial" w:eastAsia="Times New Roman" w:hAnsi="Arial" w:cs="Arial"/>
          <w:lang w:val="fr-BE" w:eastAsia="fr-BE"/>
        </w:rPr>
        <w:t xml:space="preserve">aine et </w:t>
      </w:r>
      <w:r w:rsidR="00262EEE" w:rsidRPr="007506C8">
        <w:rPr>
          <w:rFonts w:ascii="Arial" w:eastAsia="Times New Roman" w:hAnsi="Arial" w:cs="Arial"/>
          <w:lang w:val="fr-BE" w:eastAsia="fr-BE"/>
        </w:rPr>
        <w:t>nécessaire</w:t>
      </w:r>
      <w:r>
        <w:rPr>
          <w:rFonts w:ascii="Arial" w:eastAsia="Times New Roman" w:hAnsi="Arial" w:cs="Arial"/>
          <w:lang w:val="fr-BE" w:eastAsia="fr-BE"/>
        </w:rPr>
        <w:t>, se vérifie dans la pratique de la</w:t>
      </w:r>
      <w:r w:rsidR="00C61EDA" w:rsidRPr="007506C8">
        <w:rPr>
          <w:rFonts w:ascii="Arial" w:eastAsia="Times New Roman" w:hAnsi="Arial" w:cs="Arial"/>
          <w:lang w:val="fr-BE" w:eastAsia="fr-BE"/>
        </w:rPr>
        <w:t xml:space="preserve"> </w:t>
      </w:r>
      <w:r w:rsidR="00262EEE" w:rsidRPr="007506C8">
        <w:rPr>
          <w:rFonts w:ascii="Arial" w:eastAsia="Times New Roman" w:hAnsi="Arial" w:cs="Arial"/>
          <w:lang w:val="fr-BE" w:eastAsia="fr-BE"/>
        </w:rPr>
        <w:t>prédelle</w:t>
      </w:r>
      <w:r w:rsidR="00DA48A6">
        <w:rPr>
          <w:rFonts w:ascii="Arial" w:eastAsia="Times New Roman" w:hAnsi="Arial" w:cs="Arial"/>
          <w:lang w:val="fr-BE" w:eastAsia="fr-BE"/>
        </w:rPr>
        <w:t xml:space="preserve">, </w:t>
      </w:r>
      <w:r w:rsidR="00C97845" w:rsidRPr="007506C8">
        <w:rPr>
          <w:rFonts w:ascii="Arial" w:eastAsia="Times New Roman" w:hAnsi="Arial" w:cs="Arial"/>
          <w:lang w:val="fr-BE" w:eastAsia="fr-BE"/>
        </w:rPr>
        <w:t>telle</w:t>
      </w:r>
      <w:r w:rsidR="00C61EDA" w:rsidRPr="007506C8">
        <w:rPr>
          <w:rFonts w:ascii="Arial" w:eastAsia="Times New Roman" w:hAnsi="Arial" w:cs="Arial"/>
          <w:lang w:val="fr-BE" w:eastAsia="fr-BE"/>
        </w:rPr>
        <w:t xml:space="preserve"> celle </w:t>
      </w:r>
      <w:r w:rsidRPr="007506C8">
        <w:rPr>
          <w:rFonts w:ascii="Arial" w:hAnsi="Arial" w:cs="Arial"/>
          <w:lang w:val="fr-BE"/>
        </w:rPr>
        <w:t xml:space="preserve">de Paolo Uccello, </w:t>
      </w:r>
      <w:r w:rsidRPr="007506C8">
        <w:rPr>
          <w:rFonts w:ascii="Arial" w:hAnsi="Arial" w:cs="Arial"/>
          <w:i/>
          <w:iCs/>
          <w:lang w:val="fr-BE"/>
        </w:rPr>
        <w:t xml:space="preserve">Le Miracle de l’hostie profanée </w:t>
      </w:r>
      <w:r>
        <w:rPr>
          <w:rFonts w:ascii="Arial" w:hAnsi="Arial" w:cs="Arial"/>
          <w:iCs/>
          <w:lang w:val="fr-BE"/>
        </w:rPr>
        <w:t>(</w:t>
      </w:r>
      <w:r w:rsidRPr="007506C8">
        <w:rPr>
          <w:rFonts w:ascii="Arial" w:hAnsi="Arial" w:cs="Arial"/>
          <w:lang w:val="fr-BE"/>
        </w:rPr>
        <w:t xml:space="preserve">43 × 351 cm (1467-1468), </w:t>
      </w:r>
      <w:r w:rsidR="00BF1C74">
        <w:rPr>
          <w:rFonts w:ascii="Arial" w:hAnsi="Arial" w:cs="Arial"/>
          <w:lang w:val="fr-BE"/>
        </w:rPr>
        <w:t xml:space="preserve">qui « illustre » </w:t>
      </w:r>
      <w:r w:rsidR="00DA48A6">
        <w:rPr>
          <w:rFonts w:ascii="Arial" w:hAnsi="Arial" w:cs="Arial"/>
          <w:lang w:val="fr-BE"/>
        </w:rPr>
        <w:t xml:space="preserve">le retable </w:t>
      </w:r>
      <w:r w:rsidRPr="007506C8">
        <w:rPr>
          <w:rFonts w:ascii="Arial" w:hAnsi="Arial" w:cs="Arial"/>
          <w:i/>
          <w:iCs/>
          <w:lang w:val="fr-BE"/>
        </w:rPr>
        <w:t>La communion des apôtres</w:t>
      </w:r>
      <w:r>
        <w:rPr>
          <w:rFonts w:ascii="Arial" w:hAnsi="Arial" w:cs="Arial"/>
          <w:i/>
          <w:iCs/>
          <w:lang w:val="fr-BE"/>
        </w:rPr>
        <w:t xml:space="preserve"> </w:t>
      </w:r>
      <w:r w:rsidR="00C61EDA" w:rsidRPr="007506C8">
        <w:rPr>
          <w:rFonts w:ascii="Arial" w:eastAsia="Times New Roman" w:hAnsi="Arial" w:cs="Arial"/>
          <w:lang w:val="fr-BE" w:eastAsia="fr-BE"/>
        </w:rPr>
        <w:t xml:space="preserve">de </w:t>
      </w:r>
      <w:r w:rsidR="00C61EDA" w:rsidRPr="007506C8">
        <w:rPr>
          <w:rFonts w:ascii="Arial" w:hAnsi="Arial" w:cs="Arial"/>
          <w:lang w:val="fr-BE"/>
        </w:rPr>
        <w:t>Giusto di Gand (Joos van Wassenhove</w:t>
      </w:r>
      <w:r w:rsidR="00DA48A6">
        <w:rPr>
          <w:rFonts w:ascii="Arial" w:hAnsi="Arial" w:cs="Arial"/>
          <w:lang w:val="fr-BE"/>
        </w:rPr>
        <w:t>) (</w:t>
      </w:r>
      <w:r w:rsidR="00C61EDA" w:rsidRPr="007506C8">
        <w:rPr>
          <w:rFonts w:ascii="Arial" w:hAnsi="Arial" w:cs="Arial"/>
          <w:lang w:val="fr-BE"/>
        </w:rPr>
        <w:t>Anvers</w:t>
      </w:r>
      <w:r w:rsidR="00BF1C74">
        <w:rPr>
          <w:rFonts w:ascii="Arial" w:hAnsi="Arial" w:cs="Arial"/>
          <w:i/>
          <w:iCs/>
          <w:lang w:val="fr-BE"/>
        </w:rPr>
        <w:t xml:space="preserve">, </w:t>
      </w:r>
      <w:r w:rsidR="00C61EDA" w:rsidRPr="007506C8">
        <w:rPr>
          <w:rFonts w:ascii="Arial" w:hAnsi="Arial" w:cs="Arial"/>
          <w:lang w:val="fr-BE"/>
        </w:rPr>
        <w:t>détrempe et huile sur bois, 331 x 335 cm, 1472-1474</w:t>
      </w:r>
      <w:r w:rsidR="00DA48A6">
        <w:rPr>
          <w:rFonts w:ascii="Arial" w:hAnsi="Arial" w:cs="Arial"/>
          <w:lang w:val="fr-BE"/>
        </w:rPr>
        <w:t xml:space="preserve">, </w:t>
      </w:r>
      <w:r w:rsidR="00C61EDA" w:rsidRPr="007506C8">
        <w:rPr>
          <w:rFonts w:ascii="Arial" w:hAnsi="Arial" w:cs="Arial"/>
          <w:lang w:val="fr-BE"/>
        </w:rPr>
        <w:t>Urbino, Galerie Nationale des Marches</w:t>
      </w:r>
      <w:r w:rsidR="00BF1C74">
        <w:rPr>
          <w:rFonts w:ascii="Arial" w:hAnsi="Arial" w:cs="Arial"/>
          <w:lang w:val="fr-BE"/>
        </w:rPr>
        <w:t>)</w:t>
      </w:r>
      <w:r>
        <w:rPr>
          <w:rFonts w:ascii="Arial" w:hAnsi="Arial" w:cs="Arial"/>
          <w:lang w:val="fr-BE"/>
        </w:rPr>
        <w:t xml:space="preserve">. </w:t>
      </w:r>
      <w:r w:rsidR="00C61EDA" w:rsidRPr="007506C8">
        <w:rPr>
          <w:rFonts w:ascii="Arial" w:hAnsi="Arial" w:cs="Arial"/>
          <w:lang w:val="fr-BE"/>
        </w:rPr>
        <w:t xml:space="preserve">La </w:t>
      </w:r>
      <w:r w:rsidR="00665B77" w:rsidRPr="007506C8">
        <w:rPr>
          <w:rFonts w:ascii="Arial" w:hAnsi="Arial" w:cs="Arial"/>
          <w:lang w:val="fr-BE"/>
        </w:rPr>
        <w:t>prédelle</w:t>
      </w:r>
      <w:r w:rsidR="00C61EDA" w:rsidRPr="007506C8">
        <w:rPr>
          <w:rFonts w:ascii="Arial" w:hAnsi="Arial" w:cs="Arial"/>
          <w:lang w:val="fr-BE"/>
        </w:rPr>
        <w:t xml:space="preserve"> instaure une dialectique entre l’hostie profanée, entre</w:t>
      </w:r>
      <w:r w:rsidR="00DA48A6">
        <w:rPr>
          <w:rFonts w:ascii="Arial" w:hAnsi="Arial" w:cs="Arial"/>
          <w:lang w:val="fr-BE"/>
        </w:rPr>
        <w:t>,</w:t>
      </w:r>
      <w:r w:rsidR="00C61EDA" w:rsidRPr="007506C8">
        <w:rPr>
          <w:rFonts w:ascii="Arial" w:hAnsi="Arial" w:cs="Arial"/>
          <w:lang w:val="fr-BE"/>
        </w:rPr>
        <w:t xml:space="preserve"> </w:t>
      </w:r>
      <w:r w:rsidR="00BF1C74">
        <w:rPr>
          <w:rFonts w:ascii="Arial" w:hAnsi="Arial" w:cs="Arial"/>
          <w:lang w:val="fr-BE"/>
        </w:rPr>
        <w:t xml:space="preserve">sinon </w:t>
      </w:r>
      <w:r w:rsidR="00C61EDA" w:rsidRPr="007506C8">
        <w:rPr>
          <w:rFonts w:ascii="Arial" w:hAnsi="Arial" w:cs="Arial"/>
          <w:lang w:val="fr-BE"/>
        </w:rPr>
        <w:t>en dissonance</w:t>
      </w:r>
      <w:r w:rsidR="00BF1C74">
        <w:rPr>
          <w:rFonts w:ascii="Arial" w:hAnsi="Arial" w:cs="Arial"/>
          <w:lang w:val="fr-BE"/>
        </w:rPr>
        <w:t>, du moins en contrepoint</w:t>
      </w:r>
      <w:r w:rsidR="00C61EDA" w:rsidRPr="007506C8">
        <w:rPr>
          <w:rFonts w:ascii="Arial" w:hAnsi="Arial" w:cs="Arial"/>
          <w:lang w:val="fr-BE"/>
        </w:rPr>
        <w:t xml:space="preserve"> avec l’eucharistie du retable qu’elle étaie. </w:t>
      </w:r>
      <w:r w:rsidR="00DA48A6">
        <w:rPr>
          <w:rFonts w:ascii="Arial" w:hAnsi="Arial" w:cs="Arial"/>
          <w:lang w:val="fr-BE"/>
        </w:rPr>
        <w:t>Ou encore</w:t>
      </w:r>
      <w:r w:rsidR="007A7F26">
        <w:rPr>
          <w:rFonts w:ascii="Arial" w:hAnsi="Arial" w:cs="Arial"/>
          <w:lang w:val="fr-BE"/>
        </w:rPr>
        <w:t>,</w:t>
      </w:r>
      <w:r w:rsidR="00DA48A6">
        <w:rPr>
          <w:rFonts w:ascii="Arial" w:hAnsi="Arial" w:cs="Arial"/>
          <w:lang w:val="fr-BE"/>
        </w:rPr>
        <w:t xml:space="preserve"> l’hypertrophie du récit</w:t>
      </w:r>
      <w:r w:rsidR="007A7F26">
        <w:rPr>
          <w:rFonts w:ascii="Arial" w:hAnsi="Arial" w:cs="Arial"/>
          <w:lang w:val="fr-BE"/>
        </w:rPr>
        <w:t>,</w:t>
      </w:r>
      <w:r w:rsidR="00DA48A6">
        <w:rPr>
          <w:rFonts w:ascii="Arial" w:hAnsi="Arial" w:cs="Arial"/>
          <w:lang w:val="fr-BE"/>
        </w:rPr>
        <w:t xml:space="preserve"> décliné </w:t>
      </w:r>
      <w:r w:rsidR="007A7F26">
        <w:rPr>
          <w:rFonts w:ascii="Arial" w:hAnsi="Arial" w:cs="Arial"/>
          <w:lang w:val="fr-BE"/>
        </w:rPr>
        <w:t xml:space="preserve">en six épisodes dans </w:t>
      </w:r>
      <w:r w:rsidR="00DA48A6">
        <w:rPr>
          <w:rFonts w:ascii="Arial" w:hAnsi="Arial" w:cs="Arial"/>
          <w:lang w:val="fr-BE"/>
        </w:rPr>
        <w:t xml:space="preserve">la prédelle, </w:t>
      </w:r>
      <w:r w:rsidR="007A7F26">
        <w:rPr>
          <w:rFonts w:ascii="Arial" w:hAnsi="Arial" w:cs="Arial"/>
          <w:lang w:val="fr-BE"/>
        </w:rPr>
        <w:t xml:space="preserve">précarisent </w:t>
      </w:r>
      <w:r w:rsidR="00DA48A6">
        <w:rPr>
          <w:rFonts w:ascii="Arial" w:hAnsi="Arial" w:cs="Arial"/>
          <w:lang w:val="fr-BE"/>
        </w:rPr>
        <w:t xml:space="preserve">l’évidence </w:t>
      </w:r>
      <w:r w:rsidR="007A7F26">
        <w:rPr>
          <w:rFonts w:ascii="Arial" w:hAnsi="Arial" w:cs="Arial"/>
          <w:lang w:val="fr-BE"/>
        </w:rPr>
        <w:t xml:space="preserve">figée </w:t>
      </w:r>
      <w:r w:rsidR="00DA48A6">
        <w:rPr>
          <w:rFonts w:ascii="Arial" w:hAnsi="Arial" w:cs="Arial"/>
          <w:lang w:val="fr-BE"/>
        </w:rPr>
        <w:t>d</w:t>
      </w:r>
      <w:r w:rsidR="007A7F26">
        <w:rPr>
          <w:rFonts w:ascii="Arial" w:hAnsi="Arial" w:cs="Arial"/>
          <w:lang w:val="fr-BE"/>
        </w:rPr>
        <w:t xml:space="preserve">u dogme : la </w:t>
      </w:r>
      <w:r w:rsidR="00DA48A6">
        <w:rPr>
          <w:rFonts w:ascii="Arial" w:hAnsi="Arial" w:cs="Arial"/>
          <w:lang w:val="fr-BE"/>
        </w:rPr>
        <w:t>communion.</w:t>
      </w:r>
    </w:p>
    <w:p w:rsidR="00C61EDA" w:rsidRPr="007506C8" w:rsidRDefault="00262EEE" w:rsidP="006E68ED">
      <w:pPr>
        <w:spacing w:after="0" w:line="360" w:lineRule="auto"/>
        <w:ind w:firstLine="708"/>
        <w:jc w:val="both"/>
        <w:rPr>
          <w:rFonts w:ascii="Arial" w:hAnsi="Arial" w:cs="Arial"/>
        </w:rPr>
      </w:pPr>
      <w:r w:rsidRPr="007506C8">
        <w:rPr>
          <w:rFonts w:ascii="Arial" w:hAnsi="Arial" w:cs="Arial"/>
        </w:rPr>
        <w:t>Certains plasticiens contemporains ont</w:t>
      </w:r>
      <w:r w:rsidR="006F4098">
        <w:rPr>
          <w:rFonts w:ascii="Arial" w:hAnsi="Arial" w:cs="Arial"/>
        </w:rPr>
        <w:t xml:space="preserve"> ainsi</w:t>
      </w:r>
      <w:r w:rsidRPr="007506C8">
        <w:rPr>
          <w:rFonts w:ascii="Arial" w:hAnsi="Arial" w:cs="Arial"/>
        </w:rPr>
        <w:t xml:space="preserve"> investi la marge</w:t>
      </w:r>
      <w:r w:rsidR="006F4098">
        <w:rPr>
          <w:rFonts w:ascii="Arial" w:hAnsi="Arial" w:cs="Arial"/>
        </w:rPr>
        <w:t xml:space="preserve">, tels </w:t>
      </w:r>
      <w:r w:rsidR="00BF1C74">
        <w:rPr>
          <w:rFonts w:ascii="Arial" w:hAnsi="Arial" w:cs="Arial"/>
        </w:rPr>
        <w:t>le peintre CoBrA</w:t>
      </w:r>
      <w:r w:rsidR="00BF1C74" w:rsidRPr="007506C8">
        <w:rPr>
          <w:rFonts w:ascii="Arial" w:hAnsi="Arial" w:cs="Arial"/>
        </w:rPr>
        <w:t xml:space="preserve"> </w:t>
      </w:r>
      <w:r w:rsidR="006F4098">
        <w:rPr>
          <w:rFonts w:ascii="Arial" w:hAnsi="Arial" w:cs="Arial"/>
        </w:rPr>
        <w:t>Pierre Alechinsky dans</w:t>
      </w:r>
      <w:r w:rsidRPr="007506C8">
        <w:rPr>
          <w:rFonts w:ascii="Arial" w:hAnsi="Arial" w:cs="Arial"/>
        </w:rPr>
        <w:t xml:space="preserve"> </w:t>
      </w:r>
      <w:r w:rsidR="00345E7F" w:rsidRPr="007506C8">
        <w:rPr>
          <w:rFonts w:ascii="Arial" w:hAnsi="Arial" w:cs="Arial"/>
          <w:i/>
        </w:rPr>
        <w:t>Central Park</w:t>
      </w:r>
      <w:r w:rsidR="00A71321">
        <w:rPr>
          <w:rFonts w:ascii="Arial" w:hAnsi="Arial" w:cs="Arial"/>
        </w:rPr>
        <w:t xml:space="preserve"> (1965) </w:t>
      </w:r>
      <w:r w:rsidR="00345E7F" w:rsidRPr="007506C8">
        <w:rPr>
          <w:rFonts w:ascii="Arial" w:hAnsi="Arial" w:cs="Arial"/>
        </w:rPr>
        <w:t>(acrylique sur papier marouflé sur toile, remarques marginales à l’encre, 162 x 193 cm. Collection particulière</w:t>
      </w:r>
      <w:r w:rsidR="00345E7F">
        <w:rPr>
          <w:rFonts w:ascii="Arial" w:hAnsi="Arial" w:cs="Arial"/>
        </w:rPr>
        <w:t>)</w:t>
      </w:r>
      <w:r w:rsidR="00303DAD">
        <w:rPr>
          <w:rFonts w:ascii="Arial" w:hAnsi="Arial" w:cs="Arial"/>
        </w:rPr>
        <w:t>,</w:t>
      </w:r>
      <w:r w:rsidR="006F4098">
        <w:rPr>
          <w:rFonts w:ascii="Arial" w:hAnsi="Arial" w:cs="Arial"/>
        </w:rPr>
        <w:t xml:space="preserve"> </w:t>
      </w:r>
      <w:r w:rsidR="00A71321">
        <w:rPr>
          <w:rFonts w:ascii="Arial" w:hAnsi="Arial" w:cs="Arial"/>
        </w:rPr>
        <w:t>œuvre</w:t>
      </w:r>
      <w:r w:rsidR="00345E7F">
        <w:rPr>
          <w:rFonts w:ascii="Arial" w:hAnsi="Arial" w:cs="Arial"/>
        </w:rPr>
        <w:t xml:space="preserve"> </w:t>
      </w:r>
      <w:r w:rsidR="00BF1C74">
        <w:rPr>
          <w:rFonts w:ascii="Arial" w:hAnsi="Arial" w:cs="Arial"/>
        </w:rPr>
        <w:t xml:space="preserve">qui </w:t>
      </w:r>
      <w:r w:rsidR="00C61EDA" w:rsidRPr="007506C8">
        <w:rPr>
          <w:rFonts w:ascii="Arial" w:hAnsi="Arial" w:cs="Arial"/>
        </w:rPr>
        <w:t>serait né</w:t>
      </w:r>
      <w:r w:rsidR="00A71321">
        <w:rPr>
          <w:rFonts w:ascii="Arial" w:hAnsi="Arial" w:cs="Arial"/>
        </w:rPr>
        <w:t>e</w:t>
      </w:r>
      <w:r w:rsidR="00C61EDA" w:rsidRPr="007506C8">
        <w:rPr>
          <w:rFonts w:ascii="Arial" w:hAnsi="Arial" w:cs="Arial"/>
        </w:rPr>
        <w:t xml:space="preserve"> de </w:t>
      </w:r>
      <w:r w:rsidR="00C61EDA" w:rsidRPr="007506C8">
        <w:rPr>
          <w:rFonts w:ascii="Arial" w:hAnsi="Arial" w:cs="Arial"/>
          <w:spacing w:val="-3"/>
        </w:rPr>
        <w:t>la phrase entendue par tout étranger débarquant à New York</w:t>
      </w:r>
      <w:r w:rsidR="00CE364E">
        <w:rPr>
          <w:rFonts w:ascii="Arial" w:hAnsi="Arial" w:cs="Arial"/>
          <w:spacing w:val="-3"/>
        </w:rPr>
        <w:t xml:space="preserve"> </w:t>
      </w:r>
      <w:r w:rsidR="007A7F26">
        <w:rPr>
          <w:rFonts w:ascii="Arial" w:hAnsi="Arial" w:cs="Arial"/>
          <w:spacing w:val="-3"/>
        </w:rPr>
        <w:t xml:space="preserve">: </w:t>
      </w:r>
      <w:r w:rsidR="00C61EDA" w:rsidRPr="007506C8">
        <w:rPr>
          <w:rFonts w:ascii="Arial" w:hAnsi="Arial" w:cs="Arial"/>
          <w:spacing w:val="-3"/>
        </w:rPr>
        <w:t>« Don’t</w:t>
      </w:r>
      <w:r w:rsidR="006F4098">
        <w:rPr>
          <w:rFonts w:ascii="Arial" w:hAnsi="Arial" w:cs="Arial"/>
          <w:spacing w:val="-3"/>
        </w:rPr>
        <w:t xml:space="preserve"> cross Central Park by night ».</w:t>
      </w:r>
      <w:r w:rsidR="00C61EDA" w:rsidRPr="007506C8">
        <w:rPr>
          <w:rFonts w:ascii="Arial" w:hAnsi="Arial" w:cs="Arial"/>
          <w:spacing w:val="-3"/>
        </w:rPr>
        <w:t xml:space="preserve"> </w:t>
      </w:r>
      <w:r w:rsidR="00C61EDA" w:rsidRPr="007506C8">
        <w:rPr>
          <w:rFonts w:ascii="Arial" w:hAnsi="Arial" w:cs="Arial"/>
        </w:rPr>
        <w:t>Le</w:t>
      </w:r>
      <w:r w:rsidR="00BF1C74">
        <w:rPr>
          <w:rFonts w:ascii="Arial" w:hAnsi="Arial" w:cs="Arial"/>
        </w:rPr>
        <w:t xml:space="preserve">s </w:t>
      </w:r>
      <w:r w:rsidR="00BF1C74" w:rsidRPr="00303DAD">
        <w:rPr>
          <w:rFonts w:ascii="Arial" w:hAnsi="Arial" w:cs="Arial"/>
          <w:i/>
        </w:rPr>
        <w:t>remarques</w:t>
      </w:r>
      <w:r w:rsidR="00BF1C74">
        <w:rPr>
          <w:rFonts w:ascii="Arial" w:hAnsi="Arial" w:cs="Arial"/>
        </w:rPr>
        <w:t xml:space="preserve"> marginales (en grav</w:t>
      </w:r>
      <w:r w:rsidR="00C61EDA" w:rsidRPr="007506C8">
        <w:rPr>
          <w:rFonts w:ascii="Arial" w:hAnsi="Arial" w:cs="Arial"/>
        </w:rPr>
        <w:t>ur</w:t>
      </w:r>
      <w:r w:rsidR="00BF1C74">
        <w:rPr>
          <w:rFonts w:ascii="Arial" w:hAnsi="Arial" w:cs="Arial"/>
        </w:rPr>
        <w:t>e</w:t>
      </w:r>
      <w:r w:rsidR="00C61EDA" w:rsidRPr="007506C8">
        <w:rPr>
          <w:rFonts w:ascii="Arial" w:hAnsi="Arial" w:cs="Arial"/>
        </w:rPr>
        <w:t xml:space="preserve"> </w:t>
      </w:r>
      <w:r w:rsidR="00303DAD">
        <w:rPr>
          <w:rFonts w:ascii="Arial" w:hAnsi="Arial" w:cs="Arial"/>
        </w:rPr>
        <w:t xml:space="preserve">ce terme </w:t>
      </w:r>
      <w:r w:rsidR="00C61EDA" w:rsidRPr="007506C8">
        <w:rPr>
          <w:rFonts w:ascii="Arial" w:hAnsi="Arial" w:cs="Arial"/>
        </w:rPr>
        <w:t xml:space="preserve">désigne les images, généralement de rapides </w:t>
      </w:r>
      <w:r w:rsidR="00DE269B" w:rsidRPr="007506C8">
        <w:rPr>
          <w:rFonts w:ascii="Arial" w:hAnsi="Arial" w:cs="Arial"/>
        </w:rPr>
        <w:t>croquis</w:t>
      </w:r>
      <w:r w:rsidR="00C61EDA" w:rsidRPr="007506C8">
        <w:rPr>
          <w:rFonts w:ascii="Arial" w:hAnsi="Arial" w:cs="Arial"/>
        </w:rPr>
        <w:t xml:space="preserve"> qui ornent les parties de la planche qui n’ont pas été utilisés), </w:t>
      </w:r>
      <w:r w:rsidR="00A71321">
        <w:rPr>
          <w:rFonts w:ascii="Arial" w:hAnsi="Arial" w:cs="Arial"/>
        </w:rPr>
        <w:t xml:space="preserve">disposées en </w:t>
      </w:r>
      <w:r w:rsidR="00C61EDA" w:rsidRPr="007506C8">
        <w:rPr>
          <w:rFonts w:ascii="Arial" w:hAnsi="Arial" w:cs="Arial"/>
        </w:rPr>
        <w:t xml:space="preserve">ceinturage </w:t>
      </w:r>
      <w:r w:rsidR="00BF1C74">
        <w:rPr>
          <w:rFonts w:ascii="Arial" w:hAnsi="Arial" w:cs="Arial"/>
        </w:rPr>
        <w:t xml:space="preserve">autour </w:t>
      </w:r>
      <w:r w:rsidR="00C61EDA" w:rsidRPr="007506C8">
        <w:rPr>
          <w:rFonts w:ascii="Arial" w:hAnsi="Arial" w:cs="Arial"/>
        </w:rPr>
        <w:t xml:space="preserve">du parc, désavouent ironiquement l’enseignement du titre. Les remarques satellites font serpenter la figure de cobra dissimulée par anamorphose </w:t>
      </w:r>
      <w:r w:rsidR="00E46739" w:rsidRPr="007506C8">
        <w:rPr>
          <w:rFonts w:ascii="Arial" w:hAnsi="Arial" w:cs="Arial"/>
        </w:rPr>
        <w:t xml:space="preserve">dans la </w:t>
      </w:r>
      <w:r w:rsidR="00C61EDA" w:rsidRPr="007506C8">
        <w:rPr>
          <w:rFonts w:ascii="Arial" w:hAnsi="Arial" w:cs="Arial"/>
        </w:rPr>
        <w:t xml:space="preserve">végétation dans la topographie du parc, </w:t>
      </w:r>
      <w:r w:rsidR="007A7F26">
        <w:rPr>
          <w:rFonts w:ascii="Arial" w:hAnsi="Arial" w:cs="Arial"/>
        </w:rPr>
        <w:t>î</w:t>
      </w:r>
      <w:r w:rsidR="00C61EDA" w:rsidRPr="007506C8">
        <w:rPr>
          <w:rFonts w:ascii="Arial" w:hAnsi="Arial" w:cs="Arial"/>
        </w:rPr>
        <w:t>lot de liberté et de spontanéité revendiqué par la</w:t>
      </w:r>
      <w:r w:rsidR="00E46739" w:rsidRPr="007506C8">
        <w:rPr>
          <w:rFonts w:ascii="Arial" w:hAnsi="Arial" w:cs="Arial"/>
        </w:rPr>
        <w:t xml:space="preserve"> </w:t>
      </w:r>
      <w:r w:rsidR="00C61EDA" w:rsidRPr="007506C8">
        <w:rPr>
          <w:rFonts w:ascii="Arial" w:hAnsi="Arial" w:cs="Arial"/>
        </w:rPr>
        <w:t>m</w:t>
      </w:r>
      <w:r w:rsidR="00E46739" w:rsidRPr="007506C8">
        <w:rPr>
          <w:rFonts w:ascii="Arial" w:hAnsi="Arial" w:cs="Arial"/>
        </w:rPr>
        <w:t>ain</w:t>
      </w:r>
      <w:r w:rsidR="00C61EDA" w:rsidRPr="007506C8">
        <w:rPr>
          <w:rFonts w:ascii="Arial" w:hAnsi="Arial" w:cs="Arial"/>
        </w:rPr>
        <w:t xml:space="preserve"> </w:t>
      </w:r>
      <w:r w:rsidR="00E46739" w:rsidRPr="007506C8">
        <w:rPr>
          <w:rFonts w:ascii="Arial" w:hAnsi="Arial" w:cs="Arial"/>
        </w:rPr>
        <w:t>gauche</w:t>
      </w:r>
      <w:r w:rsidR="00C61EDA" w:rsidRPr="007506C8">
        <w:rPr>
          <w:rFonts w:ascii="Arial" w:hAnsi="Arial" w:cs="Arial"/>
        </w:rPr>
        <w:t xml:space="preserve"> contre le tracé rectiligne des rues de Manhattan </w:t>
      </w:r>
      <w:r w:rsidR="00E46739" w:rsidRPr="007506C8">
        <w:rPr>
          <w:rFonts w:ascii="Arial" w:hAnsi="Arial" w:cs="Arial"/>
        </w:rPr>
        <w:t>t</w:t>
      </w:r>
      <w:r w:rsidR="00C61EDA" w:rsidRPr="007506C8">
        <w:rPr>
          <w:rFonts w:ascii="Arial" w:hAnsi="Arial" w:cs="Arial"/>
        </w:rPr>
        <w:t>racées à la main droit</w:t>
      </w:r>
      <w:r w:rsidR="007A7F26">
        <w:rPr>
          <w:rFonts w:ascii="Arial" w:hAnsi="Arial" w:cs="Arial"/>
        </w:rPr>
        <w:t>e</w:t>
      </w:r>
      <w:r w:rsidR="00C61EDA" w:rsidRPr="007506C8">
        <w:rPr>
          <w:rFonts w:ascii="Arial" w:hAnsi="Arial" w:cs="Arial"/>
        </w:rPr>
        <w:t xml:space="preserve"> (</w:t>
      </w:r>
      <w:r w:rsidR="00303DAD">
        <w:rPr>
          <w:rFonts w:ascii="Arial" w:hAnsi="Arial" w:cs="Arial"/>
        </w:rPr>
        <w:t xml:space="preserve">Alechinsky est </w:t>
      </w:r>
      <w:r w:rsidR="00C61EDA" w:rsidRPr="007506C8">
        <w:rPr>
          <w:rFonts w:ascii="Arial" w:hAnsi="Arial" w:cs="Arial"/>
        </w:rPr>
        <w:t>ambidextre)</w:t>
      </w:r>
      <w:r w:rsidR="007A7F26">
        <w:rPr>
          <w:rFonts w:ascii="Arial" w:hAnsi="Arial" w:cs="Arial"/>
        </w:rPr>
        <w:t>, r</w:t>
      </w:r>
      <w:r w:rsidR="00C61EDA" w:rsidRPr="007506C8">
        <w:rPr>
          <w:rFonts w:ascii="Arial" w:hAnsi="Arial" w:cs="Arial"/>
        </w:rPr>
        <w:t xml:space="preserve">éservoir de virtualités des </w:t>
      </w:r>
      <w:r w:rsidR="00E46739" w:rsidRPr="007506C8">
        <w:rPr>
          <w:rFonts w:ascii="Arial" w:hAnsi="Arial" w:cs="Arial"/>
        </w:rPr>
        <w:t>fantaisies</w:t>
      </w:r>
      <w:r w:rsidR="00C61EDA" w:rsidRPr="007506C8">
        <w:rPr>
          <w:rFonts w:ascii="Arial" w:hAnsi="Arial" w:cs="Arial"/>
        </w:rPr>
        <w:t xml:space="preserve"> de l</w:t>
      </w:r>
      <w:r w:rsidR="00E46739" w:rsidRPr="007506C8">
        <w:rPr>
          <w:rFonts w:ascii="Arial" w:hAnsi="Arial" w:cs="Arial"/>
        </w:rPr>
        <w:t>’</w:t>
      </w:r>
      <w:r w:rsidR="00C61EDA" w:rsidRPr="007506C8">
        <w:rPr>
          <w:rFonts w:ascii="Arial" w:hAnsi="Arial" w:cs="Arial"/>
        </w:rPr>
        <w:t xml:space="preserve">artiste </w:t>
      </w:r>
    </w:p>
    <w:p w:rsidR="00C61EDA" w:rsidRPr="007506C8" w:rsidRDefault="00C61EDA" w:rsidP="006E68ED">
      <w:pPr>
        <w:spacing w:after="0" w:line="360" w:lineRule="auto"/>
        <w:jc w:val="both"/>
        <w:rPr>
          <w:rFonts w:ascii="Arial" w:hAnsi="Arial" w:cs="Arial"/>
        </w:rPr>
      </w:pPr>
    </w:p>
    <w:p w:rsidR="00C61EDA" w:rsidRPr="007506C8" w:rsidRDefault="00C61EDA" w:rsidP="006E68ED">
      <w:pPr>
        <w:spacing w:after="0" w:line="360" w:lineRule="auto"/>
        <w:jc w:val="both"/>
        <w:rPr>
          <w:rFonts w:ascii="Arial" w:hAnsi="Arial" w:cs="Arial"/>
          <w:b/>
        </w:rPr>
      </w:pPr>
      <w:r w:rsidRPr="007506C8">
        <w:rPr>
          <w:rFonts w:ascii="Arial" w:hAnsi="Arial" w:cs="Arial"/>
          <w:b/>
        </w:rPr>
        <w:t>5. R</w:t>
      </w:r>
      <w:r w:rsidR="00481D33">
        <w:rPr>
          <w:rFonts w:ascii="Arial" w:hAnsi="Arial" w:cs="Arial"/>
          <w:b/>
        </w:rPr>
        <w:t>e</w:t>
      </w:r>
      <w:r w:rsidR="002B0699">
        <w:rPr>
          <w:rFonts w:ascii="Arial" w:hAnsi="Arial" w:cs="Arial"/>
          <w:b/>
        </w:rPr>
        <w:t>-</w:t>
      </w:r>
      <w:r w:rsidRPr="007506C8">
        <w:rPr>
          <w:rFonts w:ascii="Arial" w:hAnsi="Arial" w:cs="Arial"/>
          <w:b/>
        </w:rPr>
        <w:t>toucher</w:t>
      </w:r>
    </w:p>
    <w:p w:rsidR="00C61EDA" w:rsidRPr="007506C8" w:rsidRDefault="00C61EDA" w:rsidP="006E68ED">
      <w:pPr>
        <w:spacing w:after="0" w:line="360" w:lineRule="auto"/>
        <w:jc w:val="both"/>
        <w:rPr>
          <w:rFonts w:ascii="Arial" w:hAnsi="Arial" w:cs="Arial"/>
          <w:b/>
        </w:rPr>
      </w:pPr>
    </w:p>
    <w:p w:rsidR="00DE269B" w:rsidRPr="007506C8" w:rsidRDefault="00BF1C74" w:rsidP="006E68ED">
      <w:pPr>
        <w:spacing w:after="0" w:line="360" w:lineRule="auto"/>
        <w:ind w:firstLine="708"/>
        <w:jc w:val="both"/>
        <w:rPr>
          <w:rFonts w:ascii="Arial" w:hAnsi="Arial" w:cs="Arial"/>
        </w:rPr>
      </w:pPr>
      <w:r>
        <w:rPr>
          <w:rFonts w:ascii="Arial" w:hAnsi="Arial" w:cs="Arial"/>
        </w:rPr>
        <w:t xml:space="preserve">Une dernière modalité d’annotation manuelle serait la </w:t>
      </w:r>
      <w:r w:rsidRPr="002B0699">
        <w:rPr>
          <w:rFonts w:ascii="Arial" w:hAnsi="Arial" w:cs="Arial"/>
          <w:i/>
        </w:rPr>
        <w:t>retouche</w:t>
      </w:r>
      <w:r>
        <w:rPr>
          <w:rFonts w:ascii="Arial" w:hAnsi="Arial" w:cs="Arial"/>
        </w:rPr>
        <w:t xml:space="preserve">. </w:t>
      </w:r>
      <w:r w:rsidR="00C61EDA" w:rsidRPr="00481D33">
        <w:rPr>
          <w:rFonts w:ascii="Arial" w:hAnsi="Arial" w:cs="Arial"/>
        </w:rPr>
        <w:t>L</w:t>
      </w:r>
      <w:r w:rsidR="00481D33" w:rsidRPr="00481D33">
        <w:rPr>
          <w:rFonts w:ascii="Arial" w:hAnsi="Arial" w:cs="Arial"/>
        </w:rPr>
        <w:t>e poète</w:t>
      </w:r>
      <w:r w:rsidR="00481D33">
        <w:rPr>
          <w:rFonts w:ascii="Arial" w:hAnsi="Arial" w:cs="Arial"/>
          <w:i/>
        </w:rPr>
        <w:t xml:space="preserve"> </w:t>
      </w:r>
      <w:r w:rsidR="00C61EDA" w:rsidRPr="007506C8">
        <w:rPr>
          <w:rFonts w:ascii="Arial" w:hAnsi="Arial" w:cs="Arial"/>
          <w:i/>
        </w:rPr>
        <w:t>eraserist</w:t>
      </w:r>
      <w:r w:rsidR="00C61EDA" w:rsidRPr="007506C8">
        <w:rPr>
          <w:rFonts w:ascii="Arial" w:hAnsi="Arial" w:cs="Arial"/>
        </w:rPr>
        <w:t xml:space="preserve"> </w:t>
      </w:r>
      <w:r w:rsidR="00A71321">
        <w:rPr>
          <w:rFonts w:ascii="Arial" w:hAnsi="Arial" w:cs="Arial"/>
        </w:rPr>
        <w:t xml:space="preserve">(effaceur) </w:t>
      </w:r>
      <w:r w:rsidR="00C61EDA" w:rsidRPr="007506C8">
        <w:rPr>
          <w:rFonts w:ascii="Arial" w:hAnsi="Arial" w:cs="Arial"/>
        </w:rPr>
        <w:t xml:space="preserve">Tom </w:t>
      </w:r>
      <w:r w:rsidR="00E46739" w:rsidRPr="007506C8">
        <w:rPr>
          <w:rFonts w:ascii="Arial" w:hAnsi="Arial" w:cs="Arial"/>
        </w:rPr>
        <w:t>Phillips</w:t>
      </w:r>
      <w:r w:rsidR="00C61EDA" w:rsidRPr="007506C8">
        <w:rPr>
          <w:rFonts w:ascii="Arial" w:hAnsi="Arial" w:cs="Arial"/>
        </w:rPr>
        <w:t xml:space="preserve"> </w:t>
      </w:r>
      <w:r w:rsidR="00303DAD">
        <w:rPr>
          <w:rFonts w:ascii="Arial" w:hAnsi="Arial" w:cs="Arial"/>
        </w:rPr>
        <w:t>a fait subir au roman qu’il a acquis pour trois pence chez un bouquiniste,</w:t>
      </w:r>
      <w:r w:rsidR="00303DAD" w:rsidRPr="007506C8">
        <w:rPr>
          <w:rFonts w:ascii="Arial" w:hAnsi="Arial" w:cs="Arial"/>
          <w:i/>
        </w:rPr>
        <w:t xml:space="preserve"> </w:t>
      </w:r>
      <w:r w:rsidR="008C6923" w:rsidRPr="007506C8">
        <w:rPr>
          <w:rFonts w:ascii="Arial" w:hAnsi="Arial" w:cs="Arial"/>
          <w:i/>
        </w:rPr>
        <w:t>A Human Document </w:t>
      </w:r>
      <w:r w:rsidR="008C6923" w:rsidRPr="007506C8">
        <w:rPr>
          <w:rFonts w:ascii="Arial" w:hAnsi="Arial" w:cs="Arial"/>
        </w:rPr>
        <w:t>de William Hurrell Mallock</w:t>
      </w:r>
      <w:r w:rsidR="007A7F26">
        <w:rPr>
          <w:rFonts w:ascii="Arial" w:hAnsi="Arial" w:cs="Arial"/>
        </w:rPr>
        <w:t xml:space="preserve"> (</w:t>
      </w:r>
      <w:r w:rsidR="008C6923">
        <w:rPr>
          <w:rFonts w:ascii="Arial" w:hAnsi="Arial" w:cs="Arial"/>
        </w:rPr>
        <w:t>1892</w:t>
      </w:r>
      <w:r w:rsidR="007A7F26">
        <w:rPr>
          <w:rFonts w:ascii="Arial" w:hAnsi="Arial" w:cs="Arial"/>
        </w:rPr>
        <w:t>)</w:t>
      </w:r>
      <w:r w:rsidR="002B0699">
        <w:rPr>
          <w:rFonts w:ascii="Arial" w:hAnsi="Arial" w:cs="Arial"/>
        </w:rPr>
        <w:t xml:space="preserve">, </w:t>
      </w:r>
      <w:r w:rsidR="00303DAD">
        <w:rPr>
          <w:rFonts w:ascii="Arial" w:hAnsi="Arial" w:cs="Arial"/>
        </w:rPr>
        <w:t>en série d’interventions telles l’</w:t>
      </w:r>
      <w:r w:rsidR="00303DAD" w:rsidRPr="007506C8">
        <w:rPr>
          <w:rFonts w:ascii="Arial" w:hAnsi="Arial" w:cs="Arial"/>
        </w:rPr>
        <w:t>oblitération</w:t>
      </w:r>
      <w:r w:rsidR="007A7F26">
        <w:rPr>
          <w:rFonts w:ascii="Arial" w:hAnsi="Arial" w:cs="Arial"/>
        </w:rPr>
        <w:t>,</w:t>
      </w:r>
      <w:r w:rsidR="00303DAD">
        <w:rPr>
          <w:rFonts w:ascii="Arial" w:hAnsi="Arial" w:cs="Arial"/>
        </w:rPr>
        <w:t xml:space="preserve"> le</w:t>
      </w:r>
      <w:r w:rsidR="00303DAD" w:rsidRPr="007506C8">
        <w:rPr>
          <w:rFonts w:ascii="Arial" w:hAnsi="Arial" w:cs="Arial"/>
        </w:rPr>
        <w:t xml:space="preserve"> prélèvement</w:t>
      </w:r>
      <w:r w:rsidR="00303DAD">
        <w:rPr>
          <w:rFonts w:ascii="Arial" w:hAnsi="Arial" w:cs="Arial"/>
        </w:rPr>
        <w:t>,</w:t>
      </w:r>
      <w:r w:rsidR="00303DAD" w:rsidRPr="007506C8">
        <w:rPr>
          <w:rFonts w:ascii="Arial" w:hAnsi="Arial" w:cs="Arial"/>
        </w:rPr>
        <w:t xml:space="preserve"> </w:t>
      </w:r>
      <w:r w:rsidR="00303DAD">
        <w:rPr>
          <w:rFonts w:ascii="Arial" w:hAnsi="Arial" w:cs="Arial"/>
        </w:rPr>
        <w:t xml:space="preserve">le collage et le découpage, obtenant </w:t>
      </w:r>
      <w:r w:rsidR="00303DAD" w:rsidRPr="007506C8">
        <w:rPr>
          <w:rFonts w:ascii="Arial" w:hAnsi="Arial" w:cs="Arial"/>
        </w:rPr>
        <w:t>de</w:t>
      </w:r>
      <w:r w:rsidR="00303DAD">
        <w:rPr>
          <w:rFonts w:ascii="Arial" w:hAnsi="Arial" w:cs="Arial"/>
        </w:rPr>
        <w:t>s</w:t>
      </w:r>
      <w:r w:rsidR="00303DAD" w:rsidRPr="007506C8">
        <w:rPr>
          <w:rFonts w:ascii="Arial" w:hAnsi="Arial" w:cs="Arial"/>
        </w:rPr>
        <w:t xml:space="preserve"> ruisselets de mots</w:t>
      </w:r>
      <w:r w:rsidR="00303DAD">
        <w:rPr>
          <w:rFonts w:ascii="Arial" w:hAnsi="Arial" w:cs="Arial"/>
        </w:rPr>
        <w:t xml:space="preserve"> qui, à les lire bout à bout, forme</w:t>
      </w:r>
      <w:r w:rsidR="00EC7EAD">
        <w:rPr>
          <w:rFonts w:ascii="Arial" w:hAnsi="Arial" w:cs="Arial"/>
        </w:rPr>
        <w:t>nt</w:t>
      </w:r>
      <w:r w:rsidR="00303DAD">
        <w:rPr>
          <w:rFonts w:ascii="Arial" w:hAnsi="Arial" w:cs="Arial"/>
        </w:rPr>
        <w:t xml:space="preserve"> </w:t>
      </w:r>
      <w:r w:rsidR="00303DAD" w:rsidRPr="007506C8">
        <w:rPr>
          <w:rFonts w:ascii="Arial" w:hAnsi="Arial" w:cs="Arial"/>
        </w:rPr>
        <w:t>un</w:t>
      </w:r>
      <w:r w:rsidR="007A7F26">
        <w:rPr>
          <w:rFonts w:ascii="Arial" w:hAnsi="Arial" w:cs="Arial"/>
        </w:rPr>
        <w:t xml:space="preserve"> </w:t>
      </w:r>
      <w:r w:rsidR="00303DAD" w:rsidRPr="007506C8">
        <w:rPr>
          <w:rFonts w:ascii="Arial" w:hAnsi="Arial" w:cs="Arial"/>
        </w:rPr>
        <w:t xml:space="preserve">texte </w:t>
      </w:r>
      <w:r w:rsidR="007A7F26">
        <w:rPr>
          <w:rFonts w:ascii="Arial" w:hAnsi="Arial" w:cs="Arial"/>
        </w:rPr>
        <w:t>d’une teneur tout autre</w:t>
      </w:r>
      <w:r w:rsidR="00303DAD">
        <w:rPr>
          <w:rFonts w:ascii="Arial" w:hAnsi="Arial" w:cs="Arial"/>
        </w:rPr>
        <w:t xml:space="preserve">, </w:t>
      </w:r>
      <w:r w:rsidR="00EC7EAD">
        <w:rPr>
          <w:rFonts w:ascii="Arial" w:hAnsi="Arial" w:cs="Arial"/>
        </w:rPr>
        <w:t>exhume s</w:t>
      </w:r>
      <w:r w:rsidR="00EC7EAD" w:rsidRPr="007506C8">
        <w:rPr>
          <w:rFonts w:ascii="Arial" w:hAnsi="Arial" w:cs="Arial"/>
        </w:rPr>
        <w:t>ous le vernis d’une respectabilité en apparence toute victorienne</w:t>
      </w:r>
      <w:r w:rsidR="00EC7EAD">
        <w:rPr>
          <w:rFonts w:ascii="Arial" w:hAnsi="Arial" w:cs="Arial"/>
        </w:rPr>
        <w:t xml:space="preserve">, raciste et antisémite, </w:t>
      </w:r>
      <w:r w:rsidR="002B0699">
        <w:rPr>
          <w:rFonts w:ascii="Arial" w:hAnsi="Arial" w:cs="Arial"/>
        </w:rPr>
        <w:t xml:space="preserve">un </w:t>
      </w:r>
      <w:r w:rsidR="007A7F26">
        <w:rPr>
          <w:rFonts w:ascii="Arial" w:hAnsi="Arial" w:cs="Arial"/>
        </w:rPr>
        <w:t>discours</w:t>
      </w:r>
      <w:r w:rsidR="002B0699">
        <w:rPr>
          <w:rFonts w:ascii="Arial" w:hAnsi="Arial" w:cs="Arial"/>
        </w:rPr>
        <w:t xml:space="preserve"> irrévérencieux, érotique</w:t>
      </w:r>
      <w:r w:rsidR="00DE269B" w:rsidRPr="007506C8">
        <w:rPr>
          <w:rStyle w:val="FootnoteReference"/>
          <w:rFonts w:ascii="Arial" w:hAnsi="Arial" w:cs="Arial"/>
        </w:rPr>
        <w:footnoteReference w:id="34"/>
      </w:r>
      <w:r w:rsidR="00DE269B" w:rsidRPr="007506C8">
        <w:rPr>
          <w:rFonts w:ascii="Arial" w:hAnsi="Arial" w:cs="Arial"/>
        </w:rPr>
        <w:t>.</w:t>
      </w:r>
      <w:r w:rsidR="008C6923">
        <w:rPr>
          <w:rFonts w:ascii="Arial" w:hAnsi="Arial" w:cs="Arial"/>
        </w:rPr>
        <w:t xml:space="preserve"> </w:t>
      </w:r>
      <w:r w:rsidR="00DE269B" w:rsidRPr="007506C8">
        <w:rPr>
          <w:rFonts w:ascii="Arial" w:hAnsi="Arial" w:cs="Arial"/>
        </w:rPr>
        <w:t xml:space="preserve">Il arrive que le texte-source, dans sa discursivité complexe, </w:t>
      </w:r>
      <w:r w:rsidR="00DE269B" w:rsidRPr="007506C8">
        <w:rPr>
          <w:rFonts w:ascii="Arial" w:hAnsi="Arial" w:cs="Arial"/>
        </w:rPr>
        <w:lastRenderedPageBreak/>
        <w:t>demeure toujours lisible sous la surface du poème peint par Phillips. Certains lecteurs seront en effet tentés de « relire » les parties effacées afin de satisfaire leur curiosité et, souvent, d’apprécier la relation de contraste ironique qui se noue</w:t>
      </w:r>
      <w:r>
        <w:rPr>
          <w:rFonts w:ascii="Arial" w:hAnsi="Arial" w:cs="Arial"/>
        </w:rPr>
        <w:t xml:space="preserve"> entre la bienséance et ses « caches »</w:t>
      </w:r>
      <w:r w:rsidR="00DE269B" w:rsidRPr="007506C8">
        <w:rPr>
          <w:rFonts w:ascii="Arial" w:hAnsi="Arial" w:cs="Arial"/>
        </w:rPr>
        <w:t>.</w:t>
      </w:r>
    </w:p>
    <w:p w:rsidR="00345E7F" w:rsidRPr="00E61818" w:rsidRDefault="00C61EDA" w:rsidP="006E68ED">
      <w:pPr>
        <w:spacing w:after="0" w:line="360" w:lineRule="auto"/>
        <w:ind w:firstLine="708"/>
        <w:jc w:val="both"/>
        <w:rPr>
          <w:rFonts w:ascii="Arial" w:hAnsi="Arial" w:cs="Arial"/>
          <w:shd w:val="clear" w:color="auto" w:fill="FFFFFF"/>
        </w:rPr>
      </w:pPr>
      <w:r w:rsidRPr="007506C8">
        <w:rPr>
          <w:rFonts w:ascii="Arial" w:hAnsi="Arial" w:cs="Arial"/>
        </w:rPr>
        <w:t>Sophie Call</w:t>
      </w:r>
      <w:r w:rsidR="00E46739" w:rsidRPr="007506C8">
        <w:rPr>
          <w:rFonts w:ascii="Arial" w:hAnsi="Arial" w:cs="Arial"/>
        </w:rPr>
        <w:t>e</w:t>
      </w:r>
      <w:r w:rsidR="00A71321">
        <w:rPr>
          <w:rFonts w:ascii="Arial" w:hAnsi="Arial" w:cs="Arial"/>
        </w:rPr>
        <w:t>, quant à elle,</w:t>
      </w:r>
      <w:r w:rsidR="00BF1C74">
        <w:rPr>
          <w:rFonts w:ascii="Arial" w:hAnsi="Arial" w:cs="Arial"/>
        </w:rPr>
        <w:t xml:space="preserve"> est partie de la formule finale d’un mail de rupture reçu à Berlin en 2007</w:t>
      </w:r>
      <w:r w:rsidR="007A7F26">
        <w:rPr>
          <w:rFonts w:ascii="Arial" w:hAnsi="Arial" w:cs="Arial"/>
        </w:rPr>
        <w:t>,</w:t>
      </w:r>
      <w:r w:rsidRPr="007506C8">
        <w:rPr>
          <w:rFonts w:ascii="Arial" w:hAnsi="Arial" w:cs="Arial"/>
        </w:rPr>
        <w:t xml:space="preserve"> </w:t>
      </w:r>
      <w:r w:rsidR="006C2CE3">
        <w:rPr>
          <w:rFonts w:ascii="Arial" w:hAnsi="Arial" w:cs="Arial"/>
          <w:shd w:val="clear" w:color="auto" w:fill="FFFFFF"/>
        </w:rPr>
        <w:t>« Prenez soin de vous</w:t>
      </w:r>
      <w:r w:rsidR="00BF1C74">
        <w:rPr>
          <w:rFonts w:ascii="Arial" w:hAnsi="Arial" w:cs="Arial"/>
          <w:shd w:val="clear" w:color="auto" w:fill="FFFFFF"/>
        </w:rPr>
        <w:t> »</w:t>
      </w:r>
      <w:r w:rsidR="007A7F26">
        <w:rPr>
          <w:rFonts w:ascii="Arial" w:hAnsi="Arial" w:cs="Arial"/>
          <w:shd w:val="clear" w:color="auto" w:fill="FFFFFF"/>
        </w:rPr>
        <w:t>,</w:t>
      </w:r>
      <w:r w:rsidR="00BF1C74">
        <w:rPr>
          <w:rFonts w:ascii="Arial" w:hAnsi="Arial" w:cs="Arial"/>
          <w:shd w:val="clear" w:color="auto" w:fill="FFFFFF"/>
        </w:rPr>
        <w:t xml:space="preserve"> pour la soumettre à une élaboration secondaire</w:t>
      </w:r>
      <w:r w:rsidR="007A7F26">
        <w:rPr>
          <w:rFonts w:ascii="Arial" w:hAnsi="Arial" w:cs="Arial"/>
          <w:shd w:val="clear" w:color="auto" w:fill="FFFFFF"/>
        </w:rPr>
        <w:t xml:space="preserve"> </w:t>
      </w:r>
      <w:r w:rsidR="006C2CE3">
        <w:rPr>
          <w:rFonts w:ascii="Arial" w:hAnsi="Arial" w:cs="Arial"/>
          <w:shd w:val="clear" w:color="auto" w:fill="FFFFFF"/>
        </w:rPr>
        <w:t>: « </w:t>
      </w:r>
      <w:r w:rsidR="00E46739" w:rsidRPr="007506C8">
        <w:rPr>
          <w:rFonts w:ascii="Arial" w:hAnsi="Arial" w:cs="Arial"/>
          <w:shd w:val="clear" w:color="auto" w:fill="FFFFFF"/>
        </w:rPr>
        <w:t>J</w:t>
      </w:r>
      <w:r w:rsidR="007A7F26">
        <w:rPr>
          <w:rFonts w:ascii="Arial" w:hAnsi="Arial" w:cs="Arial"/>
          <w:shd w:val="clear" w:color="auto" w:fill="FFFFFF"/>
        </w:rPr>
        <w:t>’</w:t>
      </w:r>
      <w:r w:rsidR="00E46739" w:rsidRPr="007506C8">
        <w:rPr>
          <w:rFonts w:ascii="Arial" w:hAnsi="Arial" w:cs="Arial"/>
          <w:shd w:val="clear" w:color="auto" w:fill="FFFFFF"/>
        </w:rPr>
        <w:t>ai pris cette</w:t>
      </w:r>
      <w:r w:rsidR="00345E7F">
        <w:rPr>
          <w:rFonts w:ascii="Arial" w:hAnsi="Arial" w:cs="Arial"/>
          <w:shd w:val="clear" w:color="auto" w:fill="FFFFFF"/>
        </w:rPr>
        <w:t xml:space="preserve"> </w:t>
      </w:r>
      <w:r w:rsidR="00E46739" w:rsidRPr="007506C8">
        <w:rPr>
          <w:rFonts w:ascii="Arial" w:hAnsi="Arial" w:cs="Arial"/>
          <w:shd w:val="clear" w:color="auto" w:fill="FFFFFF"/>
        </w:rPr>
        <w:t>recommandation au pied de la lettre. J</w:t>
      </w:r>
      <w:r w:rsidR="007A7F26">
        <w:rPr>
          <w:rFonts w:ascii="Arial" w:hAnsi="Arial" w:cs="Arial"/>
          <w:shd w:val="clear" w:color="auto" w:fill="FFFFFF"/>
        </w:rPr>
        <w:t>’</w:t>
      </w:r>
      <w:r w:rsidR="00E46739" w:rsidRPr="007506C8">
        <w:rPr>
          <w:rFonts w:ascii="Arial" w:hAnsi="Arial" w:cs="Arial"/>
          <w:shd w:val="clear" w:color="auto" w:fill="FFFFFF"/>
        </w:rPr>
        <w:t xml:space="preserve">ai demandé à cent sept femmes - dont une à plumes et deux en bois </w:t>
      </w:r>
      <w:r w:rsidR="00BF1C74">
        <w:rPr>
          <w:rFonts w:ascii="Arial" w:hAnsi="Arial" w:cs="Arial"/>
          <w:shd w:val="clear" w:color="auto" w:fill="FFFFFF"/>
        </w:rPr>
        <w:t>[un psittacidé</w:t>
      </w:r>
      <w:r w:rsidR="007A7F26">
        <w:rPr>
          <w:rFonts w:ascii="Arial" w:hAnsi="Arial" w:cs="Arial"/>
          <w:shd w:val="clear" w:color="auto" w:fill="FFFFFF"/>
        </w:rPr>
        <w:t xml:space="preserve"> qui s’empressera de broyer la lettre de son bec crochu</w:t>
      </w:r>
      <w:r w:rsidR="00BF1C74">
        <w:rPr>
          <w:rFonts w:ascii="Arial" w:hAnsi="Arial" w:cs="Arial"/>
          <w:shd w:val="clear" w:color="auto" w:fill="FFFFFF"/>
        </w:rPr>
        <w:t>, une marionnette et une poupée de bu</w:t>
      </w:r>
      <w:r w:rsidR="00076137">
        <w:rPr>
          <w:rFonts w:ascii="Arial" w:hAnsi="Arial" w:cs="Arial"/>
          <w:shd w:val="clear" w:color="auto" w:fill="FFFFFF"/>
        </w:rPr>
        <w:t>n</w:t>
      </w:r>
      <w:r w:rsidR="00BF1C74">
        <w:rPr>
          <w:rFonts w:ascii="Arial" w:hAnsi="Arial" w:cs="Arial"/>
          <w:shd w:val="clear" w:color="auto" w:fill="FFFFFF"/>
        </w:rPr>
        <w:t>raku]</w:t>
      </w:r>
      <w:r w:rsidR="00E46739" w:rsidRPr="007506C8">
        <w:rPr>
          <w:rFonts w:ascii="Arial" w:hAnsi="Arial" w:cs="Arial"/>
          <w:shd w:val="clear" w:color="auto" w:fill="FFFFFF"/>
        </w:rPr>
        <w:t>, choisies pour leur métier, leur talent, d'interpréter la lettre sous un angle professionnel. L</w:t>
      </w:r>
      <w:r w:rsidR="007A7F26">
        <w:rPr>
          <w:rFonts w:ascii="Arial" w:hAnsi="Arial" w:cs="Arial"/>
          <w:shd w:val="clear" w:color="auto" w:fill="FFFFFF"/>
        </w:rPr>
        <w:t>’</w:t>
      </w:r>
      <w:r w:rsidR="00E46739" w:rsidRPr="007506C8">
        <w:rPr>
          <w:rFonts w:ascii="Arial" w:hAnsi="Arial" w:cs="Arial"/>
          <w:shd w:val="clear" w:color="auto" w:fill="FFFFFF"/>
        </w:rPr>
        <w:t>analyser, la commenter, la jouer, la danser, la chanter.</w:t>
      </w:r>
      <w:r w:rsidR="00345E7F">
        <w:rPr>
          <w:rFonts w:ascii="Arial" w:hAnsi="Arial" w:cs="Arial"/>
          <w:shd w:val="clear" w:color="auto" w:fill="FFFFFF"/>
        </w:rPr>
        <w:t xml:space="preserve"> </w:t>
      </w:r>
      <w:r w:rsidR="00E46739" w:rsidRPr="007506C8">
        <w:rPr>
          <w:rFonts w:ascii="Arial" w:hAnsi="Arial" w:cs="Arial"/>
          <w:shd w:val="clear" w:color="auto" w:fill="FFFFFF"/>
        </w:rPr>
        <w:t>La disséquer. L</w:t>
      </w:r>
      <w:r w:rsidR="007A7F26">
        <w:rPr>
          <w:rFonts w:ascii="Arial" w:hAnsi="Arial" w:cs="Arial"/>
          <w:shd w:val="clear" w:color="auto" w:fill="FFFFFF"/>
        </w:rPr>
        <w:t>’</w:t>
      </w:r>
      <w:r w:rsidR="00E46739" w:rsidRPr="007506C8">
        <w:rPr>
          <w:rFonts w:ascii="Arial" w:hAnsi="Arial" w:cs="Arial"/>
          <w:shd w:val="clear" w:color="auto" w:fill="FFFFFF"/>
        </w:rPr>
        <w:t>épuiser. Comprendre pour moi. Parler à ma place.</w:t>
      </w:r>
      <w:r w:rsidR="006C2CE3">
        <w:rPr>
          <w:rFonts w:ascii="Arial" w:hAnsi="Arial" w:cs="Arial"/>
          <w:shd w:val="clear" w:color="auto" w:fill="FFFFFF"/>
        </w:rPr>
        <w:t> »</w:t>
      </w:r>
      <w:r w:rsidR="00345E7F">
        <w:rPr>
          <w:rStyle w:val="FootnoteReference"/>
          <w:rFonts w:ascii="Arial" w:hAnsi="Arial" w:cs="Arial"/>
          <w:shd w:val="clear" w:color="auto" w:fill="FFFFFF"/>
        </w:rPr>
        <w:footnoteReference w:id="35"/>
      </w:r>
      <w:r w:rsidR="00BF1C74">
        <w:rPr>
          <w:rFonts w:ascii="Arial" w:hAnsi="Arial" w:cs="Arial"/>
          <w:shd w:val="clear" w:color="auto" w:fill="FFFFFF"/>
        </w:rPr>
        <w:t xml:space="preserve"> </w:t>
      </w:r>
      <w:r w:rsidR="00E61818">
        <w:rPr>
          <w:rFonts w:ascii="Arial" w:hAnsi="Arial" w:cs="Arial"/>
          <w:shd w:val="clear" w:color="auto" w:fill="FFFFFF"/>
        </w:rPr>
        <w:t xml:space="preserve"> </w:t>
      </w:r>
      <w:r w:rsidR="00E61818">
        <w:rPr>
          <w:rFonts w:ascii="Arial" w:hAnsi="Arial" w:cs="Arial"/>
        </w:rPr>
        <w:t xml:space="preserve">Sophie Calle diffracte en quelque sorte </w:t>
      </w:r>
      <w:r w:rsidR="00E61818" w:rsidRPr="007506C8">
        <w:rPr>
          <w:rFonts w:ascii="Arial" w:hAnsi="Arial" w:cs="Arial"/>
        </w:rPr>
        <w:t>sa réponse en 107 réactions, chantées, filmées, photographiées, écrites, par des femmes plus ou moins</w:t>
      </w:r>
      <w:r w:rsidR="00E61818">
        <w:rPr>
          <w:rFonts w:ascii="Arial" w:hAnsi="Arial" w:cs="Arial"/>
        </w:rPr>
        <w:t xml:space="preserve"> célèbres : </w:t>
      </w:r>
      <w:r w:rsidR="00E46739" w:rsidRPr="007506C8">
        <w:rPr>
          <w:rFonts w:ascii="Arial" w:hAnsi="Arial" w:cs="Arial"/>
          <w:shd w:val="clear" w:color="auto" w:fill="FFFFFF"/>
        </w:rPr>
        <w:t>une chercheuse en lexicométrie, une correctrice, une dessinatrice, une journaliste d'agence de presse, une juge, une normalienne, une sexologue, une psychanalyste, une publicitaire, une avocate,</w:t>
      </w:r>
      <w:r w:rsidR="00C97845">
        <w:rPr>
          <w:rFonts w:ascii="Arial" w:hAnsi="Arial" w:cs="Arial"/>
          <w:shd w:val="clear" w:color="auto" w:fill="FFFFFF"/>
        </w:rPr>
        <w:t xml:space="preserve"> </w:t>
      </w:r>
      <w:r w:rsidR="00E46739" w:rsidRPr="007506C8">
        <w:rPr>
          <w:rFonts w:ascii="Arial" w:hAnsi="Arial" w:cs="Arial"/>
          <w:shd w:val="clear" w:color="auto" w:fill="FFFFFF"/>
        </w:rPr>
        <w:t xml:space="preserve">une assistante sociale pénitentiaire, une criminologue, une ado, une chasseur de tête, une physicienne, une anthropologue, une experte des droits des femmes à </w:t>
      </w:r>
      <w:r w:rsidR="007A7F26">
        <w:rPr>
          <w:rFonts w:ascii="Arial" w:hAnsi="Arial" w:cs="Arial"/>
          <w:shd w:val="clear" w:color="auto" w:fill="FFFFFF"/>
        </w:rPr>
        <w:t>‘</w:t>
      </w:r>
      <w:r w:rsidR="00E46739" w:rsidRPr="007506C8">
        <w:rPr>
          <w:rFonts w:ascii="Arial" w:hAnsi="Arial" w:cs="Arial"/>
          <w:shd w:val="clear" w:color="auto" w:fill="FFFFFF"/>
        </w:rPr>
        <w:t>'ONU, une cruciverbiste, une joueuse d'échec, une comptable,</w:t>
      </w:r>
      <w:r w:rsidR="00A530C8">
        <w:rPr>
          <w:rFonts w:ascii="Arial" w:hAnsi="Arial" w:cs="Arial"/>
          <w:shd w:val="clear" w:color="auto" w:fill="FFFFFF"/>
        </w:rPr>
        <w:t xml:space="preserve"> une mère, une animatrice radio, pour n’en citer que quelques-unes</w:t>
      </w:r>
      <w:r w:rsidR="00E61818">
        <w:rPr>
          <w:rFonts w:ascii="Arial" w:hAnsi="Arial" w:cs="Arial"/>
          <w:shd w:val="clear" w:color="auto" w:fill="FFFFFF"/>
        </w:rPr>
        <w:t xml:space="preserve">. Celles-ci ne </w:t>
      </w:r>
      <w:r w:rsidR="00BF1C74">
        <w:rPr>
          <w:rFonts w:ascii="Arial" w:hAnsi="Arial" w:cs="Arial"/>
          <w:shd w:val="clear" w:color="auto" w:fill="FFFFFF"/>
        </w:rPr>
        <w:t xml:space="preserve">s’adonnent non pas à un simple commentaire mais rejouent la partition du mail de rupture à leur façon. </w:t>
      </w:r>
      <w:r w:rsidR="00E61818">
        <w:rPr>
          <w:rFonts w:ascii="Arial" w:hAnsi="Arial" w:cs="Arial"/>
          <w:shd w:val="clear" w:color="auto" w:fill="FFFFFF"/>
        </w:rPr>
        <w:t xml:space="preserve">L’auto-annotation par personne interposée donne un résultat très composite, espèce de livre d’artiste que la main découvre – une version en braille de la lettre a été placée en tête du volume –, </w:t>
      </w:r>
      <w:r w:rsidR="00C97845">
        <w:rPr>
          <w:rFonts w:ascii="Arial" w:hAnsi="Arial" w:cs="Arial"/>
        </w:rPr>
        <w:t xml:space="preserve">grâce à la richesse tactile du volume, </w:t>
      </w:r>
      <w:r w:rsidR="007A7F26">
        <w:rPr>
          <w:rFonts w:ascii="Arial" w:hAnsi="Arial" w:cs="Arial"/>
        </w:rPr>
        <w:t>confectionné de</w:t>
      </w:r>
      <w:r w:rsidR="00C97845">
        <w:rPr>
          <w:rFonts w:ascii="Arial" w:hAnsi="Arial" w:cs="Arial"/>
        </w:rPr>
        <w:t xml:space="preserve"> différentes qualités de papier, de livrets insérés, d’une couverture rigide en épais carton glacé </w:t>
      </w:r>
      <w:r w:rsidR="007A7F26">
        <w:rPr>
          <w:rFonts w:ascii="Arial" w:hAnsi="Arial" w:cs="Arial"/>
        </w:rPr>
        <w:t xml:space="preserve">avec </w:t>
      </w:r>
      <w:r w:rsidR="00C97845">
        <w:rPr>
          <w:rFonts w:ascii="Arial" w:hAnsi="Arial" w:cs="Arial"/>
        </w:rPr>
        <w:t xml:space="preserve">estampage de son titre en creux.  L’ensemble </w:t>
      </w:r>
      <w:r w:rsidR="00E61818">
        <w:rPr>
          <w:rFonts w:ascii="Arial" w:hAnsi="Arial" w:cs="Arial"/>
          <w:shd w:val="clear" w:color="auto" w:fill="FFFFFF"/>
        </w:rPr>
        <w:t>préserv</w:t>
      </w:r>
      <w:r w:rsidR="007A7F26">
        <w:rPr>
          <w:rFonts w:ascii="Arial" w:hAnsi="Arial" w:cs="Arial"/>
          <w:shd w:val="clear" w:color="auto" w:fill="FFFFFF"/>
        </w:rPr>
        <w:t xml:space="preserve">e ainsi </w:t>
      </w:r>
      <w:r w:rsidR="00EC7EAD">
        <w:rPr>
          <w:rFonts w:ascii="Arial" w:hAnsi="Arial" w:cs="Arial"/>
          <w:shd w:val="clear" w:color="auto" w:fill="FFFFFF"/>
        </w:rPr>
        <w:t xml:space="preserve">une certaine </w:t>
      </w:r>
      <w:r w:rsidR="00EC7EAD">
        <w:rPr>
          <w:rFonts w:ascii="Arial" w:hAnsi="Arial" w:cs="Arial"/>
        </w:rPr>
        <w:t>tridimensionnalité</w:t>
      </w:r>
      <w:r w:rsidR="00E61818">
        <w:rPr>
          <w:rFonts w:ascii="Arial" w:hAnsi="Arial" w:cs="Arial"/>
        </w:rPr>
        <w:t xml:space="preserve"> </w:t>
      </w:r>
      <w:r w:rsidR="00C97845">
        <w:rPr>
          <w:rFonts w:ascii="Arial" w:hAnsi="Arial" w:cs="Arial"/>
        </w:rPr>
        <w:t>que l’</w:t>
      </w:r>
      <w:r w:rsidR="007A7F26">
        <w:rPr>
          <w:rFonts w:ascii="Arial" w:hAnsi="Arial" w:cs="Arial"/>
        </w:rPr>
        <w:t>« </w:t>
      </w:r>
      <w:r w:rsidR="00C97845">
        <w:rPr>
          <w:rFonts w:ascii="Arial" w:hAnsi="Arial" w:cs="Arial"/>
        </w:rPr>
        <w:t>environnement</w:t>
      </w:r>
      <w:r w:rsidR="007A7F26">
        <w:rPr>
          <w:rFonts w:ascii="Arial" w:hAnsi="Arial" w:cs="Arial"/>
        </w:rPr>
        <w:t> »</w:t>
      </w:r>
      <w:r w:rsidR="00C97845">
        <w:rPr>
          <w:rFonts w:ascii="Arial" w:hAnsi="Arial" w:cs="Arial"/>
        </w:rPr>
        <w:t xml:space="preserve"> de </w:t>
      </w:r>
      <w:r w:rsidR="00E61818">
        <w:rPr>
          <w:rFonts w:ascii="Arial" w:hAnsi="Arial" w:cs="Arial"/>
        </w:rPr>
        <w:t>l’exposition à la Biennale de Venise et à la BNF de Paris</w:t>
      </w:r>
      <w:r w:rsidR="00C97845">
        <w:rPr>
          <w:rFonts w:ascii="Arial" w:hAnsi="Arial" w:cs="Arial"/>
        </w:rPr>
        <w:t xml:space="preserve"> exacerbait.</w:t>
      </w:r>
      <w:r w:rsidR="00E61818">
        <w:rPr>
          <w:rFonts w:ascii="Arial" w:hAnsi="Arial" w:cs="Arial"/>
        </w:rPr>
        <w:t xml:space="preserve"> </w:t>
      </w:r>
    </w:p>
    <w:p w:rsidR="00A530C8" w:rsidRDefault="00C97845" w:rsidP="00EA5D1F">
      <w:pPr>
        <w:pStyle w:val="NormalWeb"/>
        <w:shd w:val="clear" w:color="auto" w:fill="FFFFFF"/>
        <w:spacing w:before="0" w:beforeAutospacing="0" w:after="0" w:afterAutospacing="0" w:line="360" w:lineRule="auto"/>
        <w:ind w:firstLine="708"/>
        <w:jc w:val="both"/>
        <w:rPr>
          <w:rFonts w:ascii="Arial" w:hAnsi="Arial" w:cs="Arial"/>
          <w:sz w:val="22"/>
          <w:szCs w:val="22"/>
        </w:rPr>
      </w:pPr>
      <w:r>
        <w:rPr>
          <w:rFonts w:ascii="Arial" w:hAnsi="Arial" w:cs="Arial"/>
          <w:sz w:val="22"/>
          <w:szCs w:val="22"/>
        </w:rPr>
        <w:t xml:space="preserve">Autrement dit, en multipliant le commentaire et en lui réservant l’espace d’une exposition à part entière et ensuite d’un gros volume, </w:t>
      </w:r>
      <w:r w:rsidR="007A7F26">
        <w:rPr>
          <w:rFonts w:ascii="Arial" w:hAnsi="Arial" w:cs="Arial"/>
          <w:sz w:val="22"/>
          <w:szCs w:val="22"/>
        </w:rPr>
        <w:t>Sophie Calle</w:t>
      </w:r>
      <w:r>
        <w:rPr>
          <w:rFonts w:ascii="Arial" w:hAnsi="Arial" w:cs="Arial"/>
          <w:sz w:val="22"/>
          <w:szCs w:val="22"/>
        </w:rPr>
        <w:t xml:space="preserve"> magnifie </w:t>
      </w:r>
      <w:r w:rsidR="007A7F26">
        <w:rPr>
          <w:rFonts w:ascii="Arial" w:hAnsi="Arial" w:cs="Arial"/>
          <w:sz w:val="22"/>
          <w:szCs w:val="22"/>
        </w:rPr>
        <w:t xml:space="preserve">et boursoufle </w:t>
      </w:r>
      <w:r w:rsidRPr="007506C8">
        <w:rPr>
          <w:rFonts w:ascii="Arial" w:hAnsi="Arial" w:cs="Arial"/>
          <w:sz w:val="22"/>
          <w:szCs w:val="22"/>
        </w:rPr>
        <w:t>la note</w:t>
      </w:r>
      <w:r>
        <w:rPr>
          <w:rFonts w:ascii="Arial" w:hAnsi="Arial" w:cs="Arial"/>
          <w:sz w:val="22"/>
          <w:szCs w:val="22"/>
        </w:rPr>
        <w:t>. Chaque « lecture » est d’ailleurs potentiellement plus ample que le texte source.  Ainsi, l’on retrouve l’</w:t>
      </w:r>
      <w:r w:rsidRPr="007506C8">
        <w:rPr>
          <w:rFonts w:ascii="Arial" w:hAnsi="Arial" w:cs="Arial"/>
          <w:sz w:val="22"/>
          <w:szCs w:val="22"/>
        </w:rPr>
        <w:t>exégèse talmudique</w:t>
      </w:r>
      <w:r w:rsidR="00EA5D1F">
        <w:rPr>
          <w:rFonts w:ascii="Arial" w:hAnsi="Arial" w:cs="Arial"/>
          <w:sz w:val="22"/>
          <w:szCs w:val="22"/>
        </w:rPr>
        <w:t xml:space="preserve"> – d’une</w:t>
      </w:r>
      <w:r>
        <w:rPr>
          <w:rFonts w:ascii="Arial" w:hAnsi="Arial" w:cs="Arial"/>
          <w:sz w:val="22"/>
          <w:szCs w:val="22"/>
        </w:rPr>
        <w:t xml:space="preserve"> enflure consubstantielle</w:t>
      </w:r>
      <w:r w:rsidR="00EA5D1F">
        <w:rPr>
          <w:rFonts w:ascii="Arial" w:hAnsi="Arial" w:cs="Arial"/>
          <w:sz w:val="22"/>
          <w:szCs w:val="22"/>
        </w:rPr>
        <w:t>, comme on l’a vu –</w:t>
      </w:r>
      <w:r>
        <w:rPr>
          <w:rFonts w:ascii="Arial" w:hAnsi="Arial" w:cs="Arial"/>
          <w:sz w:val="22"/>
          <w:szCs w:val="22"/>
        </w:rPr>
        <w:t xml:space="preserve"> dans le commentaire d’</w:t>
      </w:r>
      <w:r w:rsidR="00E61818" w:rsidRPr="007506C8">
        <w:rPr>
          <w:rFonts w:ascii="Arial" w:hAnsi="Arial" w:cs="Arial"/>
          <w:sz w:val="22"/>
          <w:szCs w:val="22"/>
        </w:rPr>
        <w:t>Eli</w:t>
      </w:r>
      <w:r w:rsidR="00E61818">
        <w:rPr>
          <w:rFonts w:ascii="Arial" w:hAnsi="Arial" w:cs="Arial"/>
          <w:sz w:val="22"/>
          <w:szCs w:val="22"/>
        </w:rPr>
        <w:t>ette</w:t>
      </w:r>
      <w:r w:rsidR="00EC7EAD">
        <w:rPr>
          <w:rFonts w:ascii="Arial" w:hAnsi="Arial" w:cs="Arial"/>
          <w:sz w:val="22"/>
          <w:szCs w:val="22"/>
        </w:rPr>
        <w:t xml:space="preserve"> et Rébecca</w:t>
      </w:r>
      <w:r w:rsidR="00E61818" w:rsidRPr="007506C8">
        <w:rPr>
          <w:rFonts w:ascii="Arial" w:hAnsi="Arial" w:cs="Arial"/>
          <w:sz w:val="22"/>
          <w:szCs w:val="22"/>
        </w:rPr>
        <w:t xml:space="preserve"> Abécassis</w:t>
      </w:r>
      <w:r w:rsidR="00E61818">
        <w:rPr>
          <w:rFonts w:ascii="Arial" w:hAnsi="Arial" w:cs="Arial"/>
          <w:sz w:val="22"/>
          <w:szCs w:val="22"/>
        </w:rPr>
        <w:t>,</w:t>
      </w:r>
      <w:r w:rsidR="00EC7EAD">
        <w:rPr>
          <w:rFonts w:ascii="Arial" w:hAnsi="Arial" w:cs="Arial"/>
          <w:sz w:val="22"/>
          <w:szCs w:val="22"/>
        </w:rPr>
        <w:t xml:space="preserve"> intitulé « Disputation rabbinique » </w:t>
      </w:r>
      <w:r>
        <w:rPr>
          <w:rFonts w:ascii="Arial" w:hAnsi="Arial" w:cs="Arial"/>
          <w:sz w:val="22"/>
          <w:szCs w:val="22"/>
        </w:rPr>
        <w:t xml:space="preserve">et </w:t>
      </w:r>
      <w:r w:rsidR="00EC7EAD">
        <w:rPr>
          <w:rFonts w:ascii="Arial" w:hAnsi="Arial" w:cs="Arial"/>
          <w:sz w:val="22"/>
          <w:szCs w:val="22"/>
        </w:rPr>
        <w:t>qui se décline en quatre niveaux : interprétation littérale (PECHAT), allusive (REMEZ), parabolique (DRASH)</w:t>
      </w:r>
      <w:r w:rsidR="00EA5D1F">
        <w:rPr>
          <w:rFonts w:ascii="Arial" w:hAnsi="Arial" w:cs="Arial"/>
          <w:sz w:val="22"/>
          <w:szCs w:val="22"/>
        </w:rPr>
        <w:t xml:space="preserve"> et </w:t>
      </w:r>
      <w:r w:rsidR="00EC7EAD">
        <w:rPr>
          <w:rFonts w:ascii="Arial" w:hAnsi="Arial" w:cs="Arial"/>
          <w:sz w:val="22"/>
          <w:szCs w:val="22"/>
        </w:rPr>
        <w:t>secrète (SOR)</w:t>
      </w:r>
      <w:r>
        <w:rPr>
          <w:rFonts w:ascii="Arial" w:hAnsi="Arial" w:cs="Arial"/>
          <w:sz w:val="22"/>
          <w:szCs w:val="22"/>
        </w:rPr>
        <w:t>.</w:t>
      </w:r>
      <w:r w:rsidR="00EC7EAD">
        <w:rPr>
          <w:rFonts w:ascii="Arial" w:hAnsi="Arial" w:cs="Arial"/>
          <w:sz w:val="22"/>
          <w:szCs w:val="22"/>
        </w:rPr>
        <w:t xml:space="preserve"> Marie Desplechin rédige</w:t>
      </w:r>
      <w:r w:rsidR="00EA5D1F">
        <w:rPr>
          <w:rFonts w:ascii="Arial" w:hAnsi="Arial" w:cs="Arial"/>
          <w:sz w:val="22"/>
          <w:szCs w:val="22"/>
        </w:rPr>
        <w:t>,</w:t>
      </w:r>
      <w:r>
        <w:rPr>
          <w:rFonts w:ascii="Arial" w:hAnsi="Arial" w:cs="Arial"/>
          <w:sz w:val="22"/>
          <w:szCs w:val="22"/>
        </w:rPr>
        <w:t xml:space="preserve"> pour sa part</w:t>
      </w:r>
      <w:r w:rsidR="00EA5D1F">
        <w:rPr>
          <w:rFonts w:ascii="Arial" w:hAnsi="Arial" w:cs="Arial"/>
          <w:sz w:val="22"/>
          <w:szCs w:val="22"/>
        </w:rPr>
        <w:t>,</w:t>
      </w:r>
      <w:r w:rsidR="00EC7EAD">
        <w:rPr>
          <w:rFonts w:ascii="Arial" w:hAnsi="Arial" w:cs="Arial"/>
          <w:sz w:val="22"/>
          <w:szCs w:val="22"/>
        </w:rPr>
        <w:t xml:space="preserve"> </w:t>
      </w:r>
      <w:r>
        <w:rPr>
          <w:rFonts w:ascii="Arial" w:hAnsi="Arial" w:cs="Arial"/>
          <w:sz w:val="22"/>
          <w:szCs w:val="22"/>
        </w:rPr>
        <w:t xml:space="preserve">tout </w:t>
      </w:r>
      <w:r w:rsidR="00EA5D1F">
        <w:rPr>
          <w:rFonts w:ascii="Arial" w:hAnsi="Arial" w:cs="Arial"/>
          <w:sz w:val="22"/>
          <w:szCs w:val="22"/>
        </w:rPr>
        <w:t>un véritable conte</w:t>
      </w:r>
      <w:r w:rsidR="00EC7EAD">
        <w:rPr>
          <w:rFonts w:ascii="Arial" w:hAnsi="Arial" w:cs="Arial"/>
          <w:sz w:val="22"/>
          <w:szCs w:val="22"/>
        </w:rPr>
        <w:t xml:space="preserve"> folklorique</w:t>
      </w:r>
      <w:r w:rsidR="00EA5D1F">
        <w:rPr>
          <w:rFonts w:ascii="Arial" w:hAnsi="Arial" w:cs="Arial"/>
          <w:sz w:val="22"/>
          <w:szCs w:val="22"/>
        </w:rPr>
        <w:t>,</w:t>
      </w:r>
      <w:r w:rsidR="00EC7EAD">
        <w:rPr>
          <w:rFonts w:ascii="Arial" w:hAnsi="Arial" w:cs="Arial"/>
          <w:sz w:val="22"/>
          <w:szCs w:val="22"/>
        </w:rPr>
        <w:t xml:space="preserve"> « La plume du Diable »</w:t>
      </w:r>
      <w:r w:rsidR="00EA5D1F">
        <w:rPr>
          <w:rFonts w:ascii="Arial" w:hAnsi="Arial" w:cs="Arial"/>
          <w:sz w:val="22"/>
          <w:szCs w:val="22"/>
        </w:rPr>
        <w:t>,</w:t>
      </w:r>
      <w:r w:rsidR="00EC7EAD">
        <w:rPr>
          <w:rFonts w:ascii="Arial" w:hAnsi="Arial" w:cs="Arial"/>
          <w:sz w:val="22"/>
          <w:szCs w:val="22"/>
        </w:rPr>
        <w:t xml:space="preserve"> dans lequel un jars incarne le diable qui se fait arracher une plume par l’amant éconduit dont les pouvoirs de conquérir la reine se retourneront contre </w:t>
      </w:r>
      <w:r w:rsidR="00EC7EAD">
        <w:rPr>
          <w:rFonts w:ascii="Arial" w:hAnsi="Arial" w:cs="Arial"/>
          <w:sz w:val="22"/>
          <w:szCs w:val="22"/>
        </w:rPr>
        <w:lastRenderedPageBreak/>
        <w:t xml:space="preserve">lui. Ces ceux exemples montrent </w:t>
      </w:r>
      <w:r w:rsidR="00EA5D1F">
        <w:rPr>
          <w:rFonts w:ascii="Arial" w:hAnsi="Arial" w:cs="Arial"/>
          <w:sz w:val="22"/>
          <w:szCs w:val="22"/>
        </w:rPr>
        <w:t xml:space="preserve">le côté métastatique du commentaire qui fait presque oublier la </w:t>
      </w:r>
      <w:r w:rsidR="00E61818">
        <w:rPr>
          <w:rFonts w:ascii="Arial" w:hAnsi="Arial" w:cs="Arial"/>
          <w:sz w:val="22"/>
          <w:szCs w:val="22"/>
        </w:rPr>
        <w:t>lettre de départ.</w:t>
      </w:r>
      <w:r w:rsidR="005E47FA">
        <w:rPr>
          <w:rFonts w:ascii="Arial" w:hAnsi="Arial" w:cs="Arial"/>
          <w:sz w:val="22"/>
          <w:szCs w:val="22"/>
        </w:rPr>
        <w:t xml:space="preserve"> </w:t>
      </w:r>
      <w:r w:rsidR="00665B77" w:rsidRPr="007506C8">
        <w:rPr>
          <w:rFonts w:ascii="Arial" w:hAnsi="Arial" w:cs="Arial"/>
          <w:sz w:val="22"/>
          <w:szCs w:val="22"/>
        </w:rPr>
        <w:t>Contrairement à Tom Phillips qui réduisait, cachait, effaçait (</w:t>
      </w:r>
      <w:r w:rsidR="00665B77" w:rsidRPr="007506C8">
        <w:rPr>
          <w:rFonts w:ascii="Arial" w:hAnsi="Arial" w:cs="Arial"/>
          <w:i/>
          <w:sz w:val="22"/>
          <w:szCs w:val="22"/>
        </w:rPr>
        <w:t>to erase</w:t>
      </w:r>
      <w:r w:rsidR="00665B77" w:rsidRPr="007506C8">
        <w:rPr>
          <w:rFonts w:ascii="Arial" w:hAnsi="Arial" w:cs="Arial"/>
          <w:sz w:val="22"/>
          <w:szCs w:val="22"/>
        </w:rPr>
        <w:t xml:space="preserve">) le texte initial, la note devient une espèce d’hernie du texte, </w:t>
      </w:r>
      <w:r w:rsidR="005E47FA">
        <w:rPr>
          <w:rFonts w:ascii="Arial" w:hAnsi="Arial" w:cs="Arial"/>
          <w:sz w:val="22"/>
          <w:szCs w:val="22"/>
        </w:rPr>
        <w:t xml:space="preserve">son excroissance </w:t>
      </w:r>
      <w:r w:rsidR="00665B77" w:rsidRPr="007506C8">
        <w:rPr>
          <w:rFonts w:ascii="Arial" w:hAnsi="Arial" w:cs="Arial"/>
          <w:sz w:val="22"/>
          <w:szCs w:val="22"/>
        </w:rPr>
        <w:t xml:space="preserve">démesurée, </w:t>
      </w:r>
      <w:r w:rsidR="005E47FA">
        <w:rPr>
          <w:rFonts w:ascii="Arial" w:hAnsi="Arial" w:cs="Arial"/>
          <w:sz w:val="22"/>
          <w:szCs w:val="22"/>
        </w:rPr>
        <w:t>comme si</w:t>
      </w:r>
      <w:r w:rsidR="00665B77" w:rsidRPr="007506C8">
        <w:rPr>
          <w:rFonts w:ascii="Arial" w:hAnsi="Arial" w:cs="Arial"/>
          <w:sz w:val="22"/>
          <w:szCs w:val="22"/>
        </w:rPr>
        <w:t xml:space="preserve"> l’autopsie de </w:t>
      </w:r>
      <w:r>
        <w:rPr>
          <w:rFonts w:ascii="Arial" w:hAnsi="Arial" w:cs="Arial"/>
          <w:sz w:val="22"/>
          <w:szCs w:val="22"/>
        </w:rPr>
        <w:t>l’</w:t>
      </w:r>
      <w:r w:rsidR="00665B77" w:rsidRPr="007506C8">
        <w:rPr>
          <w:rFonts w:ascii="Arial" w:hAnsi="Arial" w:cs="Arial"/>
          <w:sz w:val="22"/>
          <w:szCs w:val="22"/>
        </w:rPr>
        <w:t>intimité</w:t>
      </w:r>
      <w:r>
        <w:rPr>
          <w:rFonts w:ascii="Arial" w:hAnsi="Arial" w:cs="Arial"/>
          <w:sz w:val="22"/>
          <w:szCs w:val="22"/>
        </w:rPr>
        <w:t xml:space="preserve"> de Sophie Calle devait</w:t>
      </w:r>
      <w:r w:rsidR="00665B77" w:rsidRPr="007506C8">
        <w:rPr>
          <w:rFonts w:ascii="Arial" w:hAnsi="Arial" w:cs="Arial"/>
          <w:sz w:val="22"/>
          <w:szCs w:val="22"/>
        </w:rPr>
        <w:t xml:space="preserve"> déborder </w:t>
      </w:r>
      <w:r>
        <w:rPr>
          <w:rFonts w:ascii="Arial" w:hAnsi="Arial" w:cs="Arial"/>
          <w:sz w:val="22"/>
          <w:szCs w:val="22"/>
        </w:rPr>
        <w:t xml:space="preserve">de toute part, dans l’espace public, </w:t>
      </w:r>
      <w:r w:rsidR="00650369">
        <w:rPr>
          <w:rFonts w:ascii="Arial" w:hAnsi="Arial" w:cs="Arial"/>
          <w:sz w:val="22"/>
          <w:szCs w:val="22"/>
        </w:rPr>
        <w:t xml:space="preserve">offert en pâture au voyeurisme tout </w:t>
      </w:r>
      <w:r w:rsidR="00EA5D1F">
        <w:rPr>
          <w:rFonts w:ascii="Arial" w:hAnsi="Arial" w:cs="Arial"/>
          <w:sz w:val="22"/>
          <w:szCs w:val="22"/>
        </w:rPr>
        <w:t>azimut,</w:t>
      </w:r>
      <w:r w:rsidR="00650369">
        <w:rPr>
          <w:rFonts w:ascii="Arial" w:hAnsi="Arial" w:cs="Arial"/>
          <w:sz w:val="22"/>
          <w:szCs w:val="22"/>
        </w:rPr>
        <w:t xml:space="preserve"> à ceci près que ce n’est pas la lettre de rupture qui sera</w:t>
      </w:r>
      <w:r w:rsidR="00EA5D1F">
        <w:rPr>
          <w:rFonts w:ascii="Arial" w:hAnsi="Arial" w:cs="Arial"/>
          <w:sz w:val="22"/>
          <w:szCs w:val="22"/>
        </w:rPr>
        <w:t xml:space="preserve"> exhibé</w:t>
      </w:r>
      <w:r w:rsidR="00650369">
        <w:rPr>
          <w:rFonts w:ascii="Arial" w:hAnsi="Arial" w:cs="Arial"/>
          <w:sz w:val="22"/>
          <w:szCs w:val="22"/>
        </w:rPr>
        <w:t xml:space="preserve"> mais ses multiple</w:t>
      </w:r>
      <w:r w:rsidR="00EA5D1F">
        <w:rPr>
          <w:rFonts w:ascii="Arial" w:hAnsi="Arial" w:cs="Arial"/>
          <w:sz w:val="22"/>
          <w:szCs w:val="22"/>
        </w:rPr>
        <w:t>s</w:t>
      </w:r>
      <w:r w:rsidR="00650369">
        <w:rPr>
          <w:rFonts w:ascii="Arial" w:hAnsi="Arial" w:cs="Arial"/>
          <w:sz w:val="22"/>
          <w:szCs w:val="22"/>
        </w:rPr>
        <w:t xml:space="preserve"> retouches</w:t>
      </w:r>
      <w:r w:rsidR="00665B77" w:rsidRPr="00BF1C74">
        <w:rPr>
          <w:rFonts w:ascii="Arial" w:hAnsi="Arial" w:cs="Arial"/>
          <w:sz w:val="22"/>
          <w:szCs w:val="22"/>
        </w:rPr>
        <w:t xml:space="preserve">. </w:t>
      </w:r>
      <w:r w:rsidR="007626AD" w:rsidRPr="00BF1C74">
        <w:rPr>
          <w:rFonts w:ascii="Arial" w:hAnsi="Arial" w:cs="Arial"/>
          <w:sz w:val="22"/>
          <w:szCs w:val="22"/>
        </w:rPr>
        <w:t>Pour maintenir la métaphore de la couture, la première opération serait celle</w:t>
      </w:r>
      <w:r w:rsidR="00EA5D1F">
        <w:rPr>
          <w:rFonts w:ascii="Arial" w:hAnsi="Arial" w:cs="Arial"/>
          <w:sz w:val="22"/>
          <w:szCs w:val="22"/>
        </w:rPr>
        <w:t>, chère à Roland Barthes, du</w:t>
      </w:r>
      <w:r w:rsidR="007626AD" w:rsidRPr="00BF1C74">
        <w:rPr>
          <w:rFonts w:ascii="Arial" w:hAnsi="Arial" w:cs="Arial"/>
          <w:sz w:val="22"/>
          <w:szCs w:val="22"/>
        </w:rPr>
        <w:t xml:space="preserve"> « parfil</w:t>
      </w:r>
      <w:r w:rsidR="00EA5D1F">
        <w:rPr>
          <w:rFonts w:ascii="Arial" w:hAnsi="Arial" w:cs="Arial"/>
          <w:sz w:val="22"/>
          <w:szCs w:val="22"/>
        </w:rPr>
        <w:t>age</w:t>
      </w:r>
      <w:r w:rsidR="007626AD" w:rsidRPr="00BF1C74">
        <w:rPr>
          <w:rFonts w:ascii="Arial" w:hAnsi="Arial" w:cs="Arial"/>
          <w:sz w:val="22"/>
          <w:szCs w:val="22"/>
        </w:rPr>
        <w:t xml:space="preserve"> », la seconde </w:t>
      </w:r>
      <w:r w:rsidR="00EA5D1F">
        <w:rPr>
          <w:rFonts w:ascii="Arial" w:hAnsi="Arial" w:cs="Arial"/>
          <w:sz w:val="22"/>
          <w:szCs w:val="22"/>
        </w:rPr>
        <w:t>celle de la</w:t>
      </w:r>
      <w:r w:rsidR="007626AD" w:rsidRPr="00BF1C74">
        <w:rPr>
          <w:rFonts w:ascii="Arial" w:hAnsi="Arial" w:cs="Arial"/>
          <w:sz w:val="22"/>
          <w:szCs w:val="22"/>
        </w:rPr>
        <w:t xml:space="preserve"> surcharge de garnitures comme «</w:t>
      </w:r>
      <w:r w:rsidR="00EA5D1F">
        <w:rPr>
          <w:rFonts w:ascii="Arial" w:hAnsi="Arial" w:cs="Arial"/>
          <w:sz w:val="22"/>
          <w:szCs w:val="22"/>
        </w:rPr>
        <w:t xml:space="preserve"> la</w:t>
      </w:r>
      <w:r w:rsidR="007626AD" w:rsidRPr="00BF1C74">
        <w:rPr>
          <w:rFonts w:ascii="Arial" w:hAnsi="Arial" w:cs="Arial"/>
          <w:sz w:val="22"/>
          <w:szCs w:val="22"/>
        </w:rPr>
        <w:t xml:space="preserve"> fraise à la confusion » </w:t>
      </w:r>
      <w:r w:rsidR="00EA5D1F">
        <w:rPr>
          <w:rFonts w:ascii="Arial" w:hAnsi="Arial" w:cs="Arial"/>
          <w:sz w:val="22"/>
          <w:szCs w:val="22"/>
        </w:rPr>
        <w:t xml:space="preserve">des cols au XVIIème siècle, </w:t>
      </w:r>
      <w:r w:rsidR="007626AD" w:rsidRPr="00BF1C74">
        <w:rPr>
          <w:rFonts w:ascii="Arial" w:hAnsi="Arial" w:cs="Arial"/>
          <w:sz w:val="22"/>
          <w:szCs w:val="22"/>
          <w:shd w:val="clear" w:color="auto" w:fill="FFFFFF"/>
        </w:rPr>
        <w:t>présentant plusieurs rangs de plis superposés et enchevêtrés les uns dans les autres.</w:t>
      </w:r>
    </w:p>
    <w:p w:rsidR="00C61EDA" w:rsidRPr="00F64485" w:rsidRDefault="00A530C8" w:rsidP="006E68ED">
      <w:pPr>
        <w:pStyle w:val="NormalWeb"/>
        <w:shd w:val="clear" w:color="auto" w:fill="FFFFFF"/>
        <w:spacing w:before="0" w:beforeAutospacing="0" w:after="0" w:afterAutospacing="0" w:line="360" w:lineRule="auto"/>
        <w:ind w:firstLine="708"/>
        <w:jc w:val="both"/>
        <w:rPr>
          <w:rFonts w:ascii="Arial" w:hAnsi="Arial" w:cs="Arial"/>
          <w:sz w:val="22"/>
          <w:szCs w:val="22"/>
        </w:rPr>
      </w:pPr>
      <w:r>
        <w:rPr>
          <w:rFonts w:ascii="Arial" w:hAnsi="Arial" w:cs="Arial"/>
          <w:sz w:val="22"/>
          <w:szCs w:val="22"/>
        </w:rPr>
        <w:t xml:space="preserve">Les manipulations </w:t>
      </w:r>
      <w:r w:rsidR="00EA5D1F">
        <w:rPr>
          <w:rFonts w:ascii="Arial" w:hAnsi="Arial" w:cs="Arial"/>
          <w:sz w:val="22"/>
          <w:szCs w:val="22"/>
        </w:rPr>
        <w:t xml:space="preserve">interactives </w:t>
      </w:r>
      <w:r>
        <w:rPr>
          <w:rFonts w:ascii="Arial" w:hAnsi="Arial" w:cs="Arial"/>
          <w:sz w:val="22"/>
          <w:szCs w:val="22"/>
        </w:rPr>
        <w:t xml:space="preserve">du texte premier </w:t>
      </w:r>
      <w:r w:rsidR="00DA12A5" w:rsidRPr="008C6923">
        <w:rPr>
          <w:rFonts w:ascii="Arial" w:hAnsi="Arial" w:cs="Arial"/>
          <w:sz w:val="22"/>
          <w:szCs w:val="22"/>
        </w:rPr>
        <w:t>sont d’ailleurs préconisé</w:t>
      </w:r>
      <w:r w:rsidR="00665B77" w:rsidRPr="008C6923">
        <w:rPr>
          <w:rFonts w:ascii="Arial" w:hAnsi="Arial" w:cs="Arial"/>
          <w:sz w:val="22"/>
          <w:szCs w:val="22"/>
        </w:rPr>
        <w:t>e</w:t>
      </w:r>
      <w:r w:rsidR="00DA12A5" w:rsidRPr="008C6923">
        <w:rPr>
          <w:rFonts w:ascii="Arial" w:hAnsi="Arial" w:cs="Arial"/>
          <w:sz w:val="22"/>
          <w:szCs w:val="22"/>
        </w:rPr>
        <w:t xml:space="preserve">s </w:t>
      </w:r>
      <w:r w:rsidR="008C6923" w:rsidRPr="008C6923">
        <w:rPr>
          <w:rFonts w:ascii="Arial" w:hAnsi="Arial" w:cs="Arial"/>
          <w:sz w:val="22"/>
          <w:szCs w:val="22"/>
        </w:rPr>
        <w:t xml:space="preserve">par des didacticiens actuels, </w:t>
      </w:r>
      <w:r w:rsidR="00EA5D1F">
        <w:rPr>
          <w:rFonts w:ascii="Arial" w:hAnsi="Arial" w:cs="Arial"/>
          <w:sz w:val="22"/>
          <w:szCs w:val="22"/>
        </w:rPr>
        <w:t>qui invitent</w:t>
      </w:r>
      <w:r w:rsidR="008C6923" w:rsidRPr="008C6923">
        <w:rPr>
          <w:rFonts w:ascii="Arial" w:hAnsi="Arial" w:cs="Arial"/>
          <w:sz w:val="22"/>
          <w:szCs w:val="22"/>
        </w:rPr>
        <w:t xml:space="preserve"> l’apprenant à composer un </w:t>
      </w:r>
      <w:r w:rsidR="00DA12A5" w:rsidRPr="008C6923">
        <w:rPr>
          <w:rFonts w:ascii="Arial" w:hAnsi="Arial" w:cs="Arial"/>
          <w:sz w:val="22"/>
          <w:szCs w:val="22"/>
        </w:rPr>
        <w:t>« texte de lecteur »</w:t>
      </w:r>
      <w:r w:rsidR="00EA5D1F">
        <w:rPr>
          <w:rFonts w:ascii="Arial" w:hAnsi="Arial" w:cs="Arial"/>
          <w:sz w:val="22"/>
          <w:szCs w:val="22"/>
        </w:rPr>
        <w:t xml:space="preserve">, </w:t>
      </w:r>
      <w:r w:rsidR="00DA12A5" w:rsidRPr="008C6923">
        <w:rPr>
          <w:rFonts w:ascii="Arial" w:hAnsi="Arial" w:cs="Arial"/>
          <w:sz w:val="22"/>
          <w:szCs w:val="22"/>
        </w:rPr>
        <w:t>pour parler avec Pierre Bayard</w:t>
      </w:r>
      <w:r w:rsidR="00DA12A5" w:rsidRPr="008C6923">
        <w:rPr>
          <w:rStyle w:val="FootnoteReference"/>
          <w:rFonts w:ascii="Arial" w:hAnsi="Arial" w:cs="Arial"/>
          <w:sz w:val="22"/>
          <w:szCs w:val="22"/>
        </w:rPr>
        <w:footnoteReference w:id="36"/>
      </w:r>
      <w:r w:rsidR="00DA12A5" w:rsidRPr="008C6923">
        <w:rPr>
          <w:rFonts w:ascii="Arial" w:hAnsi="Arial" w:cs="Arial"/>
          <w:sz w:val="22"/>
          <w:szCs w:val="22"/>
        </w:rPr>
        <w:t>, où s’agrègent le texte et les apports du lecteur, car la singularité de son appréhension s’immisce dans le texte tuteur, s’y amarre ou s’y adosse. Des expériences ont en effet été menées dans des lycées afin de déjouer les blocages et les réticences des apprenants face à la lecture. Magali Brunel</w:t>
      </w:r>
      <w:r w:rsidR="00DA12A5" w:rsidRPr="008C6923">
        <w:rPr>
          <w:rStyle w:val="FootnoteReference"/>
          <w:rFonts w:ascii="Arial" w:hAnsi="Arial" w:cs="Arial"/>
          <w:sz w:val="22"/>
          <w:szCs w:val="22"/>
        </w:rPr>
        <w:footnoteReference w:id="37"/>
      </w:r>
      <w:r w:rsidR="00DA12A5" w:rsidRPr="008C6923">
        <w:rPr>
          <w:rFonts w:ascii="Arial" w:hAnsi="Arial" w:cs="Arial"/>
          <w:sz w:val="22"/>
          <w:szCs w:val="22"/>
        </w:rPr>
        <w:t xml:space="preserve"> a ainsi invité des élèves de troisième en difficulté à écrire directement dans un texte d’écrivain et à opérer des manipulations à l’écran. Cette « greffe » littéraire fonctionne selon un protocole précis, </w:t>
      </w:r>
      <w:r w:rsidR="00DA12A5" w:rsidRPr="008C6923">
        <w:rPr>
          <w:rFonts w:ascii="Arial" w:hAnsi="Arial" w:cs="Arial"/>
          <w:i/>
          <w:sz w:val="22"/>
          <w:szCs w:val="22"/>
        </w:rPr>
        <w:t>couper-copier-coller-déplacer-amplifier</w:t>
      </w:r>
      <w:r w:rsidR="00DA12A5" w:rsidRPr="008C6923">
        <w:rPr>
          <w:rFonts w:ascii="Arial" w:hAnsi="Arial" w:cs="Arial"/>
          <w:sz w:val="22"/>
          <w:szCs w:val="22"/>
        </w:rPr>
        <w:t xml:space="preserve"> le texte premier, en l’occurrence François Bon, Saint-Exupéry, Perec ou Prévert. À titre d’exemple, face à l’extrait d’</w:t>
      </w:r>
      <w:r w:rsidR="00DA12A5" w:rsidRPr="008C6923">
        <w:rPr>
          <w:rFonts w:ascii="Arial" w:hAnsi="Arial" w:cs="Arial"/>
          <w:i/>
          <w:sz w:val="22"/>
          <w:szCs w:val="22"/>
        </w:rPr>
        <w:t xml:space="preserve">Après le </w:t>
      </w:r>
      <w:r w:rsidR="00DA12A5" w:rsidRPr="00F64485">
        <w:rPr>
          <w:rFonts w:ascii="Arial" w:hAnsi="Arial" w:cs="Arial"/>
          <w:i/>
          <w:sz w:val="22"/>
          <w:szCs w:val="22"/>
        </w:rPr>
        <w:t>livre</w:t>
      </w:r>
      <w:r w:rsidR="00DA12A5" w:rsidRPr="00F64485">
        <w:rPr>
          <w:rFonts w:ascii="Arial" w:hAnsi="Arial" w:cs="Arial"/>
          <w:sz w:val="22"/>
          <w:szCs w:val="22"/>
        </w:rPr>
        <w:t xml:space="preserve"> où François Bon explique le rangement de sa bibliothèque, une élève est intervenue dans la matrice textuelle et y a inséré son propre classement (non plus de livres mais de musiques). Par ce biais, les élèves s’approprient le texte, le prolongent et apprennent à se raconter. </w:t>
      </w:r>
      <w:r>
        <w:rPr>
          <w:rFonts w:ascii="Arial" w:hAnsi="Arial" w:cs="Arial"/>
          <w:sz w:val="22"/>
          <w:szCs w:val="22"/>
        </w:rPr>
        <w:t>De l’exégèse talmudique à la greffe pédagogique, l’annotation comme manipulation ne semble pas avoir dit son dernier mot.</w:t>
      </w:r>
    </w:p>
    <w:sectPr w:rsidR="00C61EDA" w:rsidRPr="00F6448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770" w:rsidRDefault="00944770" w:rsidP="00847E45">
      <w:pPr>
        <w:spacing w:after="0" w:line="240" w:lineRule="auto"/>
      </w:pPr>
      <w:r>
        <w:separator/>
      </w:r>
    </w:p>
  </w:endnote>
  <w:endnote w:type="continuationSeparator" w:id="0">
    <w:p w:rsidR="00944770" w:rsidRDefault="00944770" w:rsidP="00847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338640"/>
      <w:docPartObj>
        <w:docPartGallery w:val="Page Numbers (Bottom of Page)"/>
        <w:docPartUnique/>
      </w:docPartObj>
    </w:sdtPr>
    <w:sdtEndPr>
      <w:rPr>
        <w:noProof/>
      </w:rPr>
    </w:sdtEndPr>
    <w:sdtContent>
      <w:p w:rsidR="006907A3" w:rsidRDefault="006907A3">
        <w:pPr>
          <w:pStyle w:val="Footer"/>
          <w:jc w:val="right"/>
        </w:pPr>
        <w:r>
          <w:fldChar w:fldCharType="begin"/>
        </w:r>
        <w:r>
          <w:instrText xml:space="preserve"> PAGE   \* MERGEFORMAT </w:instrText>
        </w:r>
        <w:r>
          <w:fldChar w:fldCharType="separate"/>
        </w:r>
        <w:r w:rsidR="001B567E">
          <w:rPr>
            <w:noProof/>
          </w:rPr>
          <w:t>10</w:t>
        </w:r>
        <w:r>
          <w:rPr>
            <w:noProof/>
          </w:rPr>
          <w:fldChar w:fldCharType="end"/>
        </w:r>
      </w:p>
    </w:sdtContent>
  </w:sdt>
  <w:p w:rsidR="006907A3" w:rsidRDefault="00690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770" w:rsidRDefault="00944770" w:rsidP="00847E45">
      <w:pPr>
        <w:spacing w:after="0" w:line="240" w:lineRule="auto"/>
      </w:pPr>
      <w:r>
        <w:separator/>
      </w:r>
    </w:p>
  </w:footnote>
  <w:footnote w:type="continuationSeparator" w:id="0">
    <w:p w:rsidR="00944770" w:rsidRDefault="00944770" w:rsidP="00847E45">
      <w:pPr>
        <w:spacing w:after="0" w:line="240" w:lineRule="auto"/>
      </w:pPr>
      <w:r>
        <w:continuationSeparator/>
      </w:r>
    </w:p>
  </w:footnote>
  <w:footnote w:id="1">
    <w:p w:rsidR="000A4BEF" w:rsidRPr="002A7762" w:rsidRDefault="000A4BEF" w:rsidP="00B3318D">
      <w:pPr>
        <w:pStyle w:val="FootnoteText"/>
        <w:jc w:val="both"/>
        <w:rPr>
          <w:rFonts w:ascii="Arial" w:hAnsi="Arial" w:cs="Arial"/>
          <w:sz w:val="18"/>
          <w:szCs w:val="18"/>
        </w:rPr>
      </w:pPr>
      <w:r w:rsidRPr="002A7762">
        <w:rPr>
          <w:rStyle w:val="FootnoteReference"/>
          <w:rFonts w:ascii="Arial" w:hAnsi="Arial" w:cs="Arial"/>
          <w:sz w:val="18"/>
          <w:szCs w:val="18"/>
        </w:rPr>
        <w:footnoteRef/>
      </w:r>
      <w:r w:rsidRPr="002A7762">
        <w:rPr>
          <w:rFonts w:ascii="Arial" w:hAnsi="Arial" w:cs="Arial"/>
          <w:sz w:val="18"/>
          <w:szCs w:val="18"/>
        </w:rPr>
        <w:t xml:space="preserve"> </w:t>
      </w:r>
      <w:r w:rsidRPr="002A7762">
        <w:rPr>
          <w:rFonts w:ascii="Arial" w:eastAsia="Times New Roman" w:hAnsi="Arial" w:cs="Arial"/>
          <w:bCs/>
          <w:sz w:val="18"/>
          <w:szCs w:val="18"/>
          <w:lang w:val="fr-BE"/>
        </w:rPr>
        <w:t xml:space="preserve">Youri Lotman, </w:t>
      </w:r>
      <w:r w:rsidRPr="002A7762">
        <w:rPr>
          <w:rFonts w:ascii="Arial" w:eastAsia="Times New Roman" w:hAnsi="Arial" w:cs="Arial"/>
          <w:bCs/>
          <w:i/>
          <w:iCs/>
          <w:sz w:val="18"/>
          <w:szCs w:val="18"/>
          <w:lang w:val="fr-BE"/>
        </w:rPr>
        <w:t>La sémiosphère</w:t>
      </w:r>
      <w:r w:rsidRPr="002A7762">
        <w:rPr>
          <w:rFonts w:ascii="Arial" w:eastAsia="Times New Roman" w:hAnsi="Arial" w:cs="Arial"/>
          <w:b/>
          <w:bCs/>
          <w:i/>
          <w:iCs/>
          <w:sz w:val="18"/>
          <w:szCs w:val="18"/>
          <w:lang w:val="fr-BE"/>
        </w:rPr>
        <w:t xml:space="preserve"> </w:t>
      </w:r>
      <w:r w:rsidRPr="002A7762">
        <w:rPr>
          <w:rFonts w:ascii="Arial" w:eastAsia="Times New Roman" w:hAnsi="Arial" w:cs="Arial"/>
          <w:sz w:val="18"/>
          <w:szCs w:val="18"/>
          <w:lang w:val="fr-BE"/>
        </w:rPr>
        <w:t xml:space="preserve">(1966), Limoges, PULIM, 1999, p. 105. </w:t>
      </w:r>
    </w:p>
  </w:footnote>
  <w:footnote w:id="2">
    <w:p w:rsidR="006907A3" w:rsidRPr="002A7762" w:rsidRDefault="006907A3" w:rsidP="00B3318D">
      <w:pPr>
        <w:pStyle w:val="FootnoteText"/>
        <w:jc w:val="both"/>
        <w:rPr>
          <w:rFonts w:ascii="Arial" w:hAnsi="Arial" w:cs="Arial"/>
          <w:sz w:val="18"/>
          <w:szCs w:val="18"/>
          <w:lang w:val="fr-BE"/>
        </w:rPr>
      </w:pPr>
      <w:r w:rsidRPr="002A7762">
        <w:rPr>
          <w:rStyle w:val="FootnoteReference"/>
          <w:rFonts w:ascii="Arial" w:hAnsi="Arial" w:cs="Arial"/>
          <w:sz w:val="18"/>
          <w:szCs w:val="18"/>
        </w:rPr>
        <w:footnoteRef/>
      </w:r>
      <w:r w:rsidRPr="002A7762">
        <w:rPr>
          <w:rFonts w:ascii="Arial" w:hAnsi="Arial" w:cs="Arial"/>
          <w:sz w:val="18"/>
          <w:szCs w:val="18"/>
        </w:rPr>
        <w:t xml:space="preserve"> </w:t>
      </w:r>
      <w:r w:rsidRPr="002A7762">
        <w:rPr>
          <w:rFonts w:ascii="Arial" w:hAnsi="Arial" w:cs="Arial"/>
          <w:sz w:val="18"/>
          <w:szCs w:val="18"/>
          <w:lang w:val="fr-BE"/>
        </w:rPr>
        <w:t xml:space="preserve">Marc-Alain Ouaknine, </w:t>
      </w:r>
      <w:r w:rsidRPr="002A7762">
        <w:rPr>
          <w:rFonts w:ascii="Arial" w:hAnsi="Arial" w:cs="Arial"/>
          <w:i/>
          <w:sz w:val="18"/>
          <w:szCs w:val="18"/>
          <w:lang w:val="fr-BE"/>
        </w:rPr>
        <w:t>Bibliothérapie. Lire c’est guérir</w:t>
      </w:r>
      <w:r w:rsidR="00064F49" w:rsidRPr="002A7762">
        <w:rPr>
          <w:rFonts w:ascii="Arial" w:hAnsi="Arial" w:cs="Arial"/>
          <w:sz w:val="18"/>
          <w:szCs w:val="18"/>
          <w:lang w:val="fr-BE"/>
        </w:rPr>
        <w:t xml:space="preserve">, </w:t>
      </w:r>
      <w:r w:rsidRPr="002A7762">
        <w:rPr>
          <w:rFonts w:ascii="Arial" w:hAnsi="Arial" w:cs="Arial"/>
          <w:sz w:val="18"/>
          <w:szCs w:val="18"/>
          <w:lang w:val="fr-BE"/>
        </w:rPr>
        <w:t xml:space="preserve">Paris, Seuil, 1994, p. 17. </w:t>
      </w:r>
    </w:p>
  </w:footnote>
  <w:footnote w:id="3">
    <w:p w:rsidR="006907A3" w:rsidRPr="002A7762" w:rsidRDefault="006907A3" w:rsidP="00B3318D">
      <w:pPr>
        <w:pStyle w:val="FootnoteText"/>
        <w:jc w:val="both"/>
        <w:rPr>
          <w:rFonts w:ascii="Arial" w:hAnsi="Arial" w:cs="Arial"/>
          <w:sz w:val="18"/>
          <w:szCs w:val="18"/>
        </w:rPr>
      </w:pPr>
      <w:r w:rsidRPr="002A7762">
        <w:rPr>
          <w:rStyle w:val="FootnoteReference"/>
          <w:rFonts w:ascii="Arial" w:hAnsi="Arial" w:cs="Arial"/>
          <w:sz w:val="18"/>
          <w:szCs w:val="18"/>
        </w:rPr>
        <w:footnoteRef/>
      </w:r>
      <w:r w:rsidRPr="002A7762">
        <w:rPr>
          <w:rFonts w:ascii="Arial" w:hAnsi="Arial" w:cs="Arial"/>
          <w:sz w:val="18"/>
          <w:szCs w:val="18"/>
        </w:rPr>
        <w:t xml:space="preserve"> Emmanuel </w:t>
      </w:r>
      <w:r w:rsidR="00CD2039" w:rsidRPr="002A7762">
        <w:rPr>
          <w:rFonts w:ascii="Arial" w:hAnsi="Arial" w:cs="Arial"/>
          <w:sz w:val="18"/>
          <w:szCs w:val="18"/>
        </w:rPr>
        <w:t>Levinas</w:t>
      </w:r>
      <w:r w:rsidRPr="002A7762">
        <w:rPr>
          <w:rFonts w:ascii="Arial" w:hAnsi="Arial" w:cs="Arial"/>
          <w:sz w:val="18"/>
          <w:szCs w:val="18"/>
        </w:rPr>
        <w:t xml:space="preserve">, </w:t>
      </w:r>
      <w:r w:rsidRPr="002A7762">
        <w:rPr>
          <w:rFonts w:ascii="Arial" w:hAnsi="Arial" w:cs="Arial"/>
          <w:i/>
          <w:sz w:val="18"/>
          <w:szCs w:val="18"/>
        </w:rPr>
        <w:t>L’Au-Delà du verset</w:t>
      </w:r>
      <w:r w:rsidRPr="002A7762">
        <w:rPr>
          <w:rFonts w:ascii="Arial" w:hAnsi="Arial" w:cs="Arial"/>
          <w:sz w:val="18"/>
          <w:szCs w:val="18"/>
        </w:rPr>
        <w:t xml:space="preserve">, Paris, Minuit, 1982, p. 135, cité par Ouaknine, </w:t>
      </w:r>
      <w:r w:rsidRPr="002A7762">
        <w:rPr>
          <w:rFonts w:ascii="Arial" w:hAnsi="Arial" w:cs="Arial"/>
          <w:i/>
          <w:sz w:val="18"/>
          <w:szCs w:val="18"/>
        </w:rPr>
        <w:t>ibid</w:t>
      </w:r>
      <w:r w:rsidRPr="002A7762">
        <w:rPr>
          <w:rFonts w:ascii="Arial" w:hAnsi="Arial" w:cs="Arial"/>
          <w:sz w:val="18"/>
          <w:szCs w:val="18"/>
        </w:rPr>
        <w:t xml:space="preserve">. </w:t>
      </w:r>
    </w:p>
  </w:footnote>
  <w:footnote w:id="4">
    <w:p w:rsidR="00C310DA" w:rsidRPr="002A7762" w:rsidRDefault="00C310DA" w:rsidP="00B3318D">
      <w:pPr>
        <w:pStyle w:val="FootnoteText"/>
        <w:jc w:val="both"/>
        <w:rPr>
          <w:rFonts w:ascii="Arial" w:hAnsi="Arial" w:cs="Arial"/>
          <w:sz w:val="18"/>
          <w:szCs w:val="18"/>
        </w:rPr>
      </w:pPr>
      <w:r w:rsidRPr="002A7762">
        <w:rPr>
          <w:rStyle w:val="FootnoteReference"/>
          <w:rFonts w:ascii="Arial" w:hAnsi="Arial" w:cs="Arial"/>
          <w:sz w:val="18"/>
          <w:szCs w:val="18"/>
        </w:rPr>
        <w:footnoteRef/>
      </w:r>
      <w:r w:rsidRPr="002A7762">
        <w:rPr>
          <w:rFonts w:ascii="Arial" w:hAnsi="Arial" w:cs="Arial"/>
          <w:sz w:val="18"/>
          <w:szCs w:val="18"/>
        </w:rPr>
        <w:t xml:space="preserve"> Rabbi Nahman de Braslav</w:t>
      </w:r>
      <w:r w:rsidR="00064F49" w:rsidRPr="002A7762">
        <w:rPr>
          <w:rFonts w:ascii="Arial" w:hAnsi="Arial" w:cs="Arial"/>
          <w:sz w:val="18"/>
          <w:szCs w:val="18"/>
        </w:rPr>
        <w:t xml:space="preserve">, </w:t>
      </w:r>
      <w:r w:rsidR="00064F49" w:rsidRPr="002A7762">
        <w:rPr>
          <w:rFonts w:ascii="Arial" w:hAnsi="Arial" w:cs="Arial"/>
          <w:i/>
          <w:sz w:val="18"/>
          <w:szCs w:val="18"/>
        </w:rPr>
        <w:t>Liquouté Moharan</w:t>
      </w:r>
      <w:r w:rsidR="00064F49" w:rsidRPr="002A7762">
        <w:rPr>
          <w:rFonts w:ascii="Arial" w:hAnsi="Arial" w:cs="Arial"/>
          <w:sz w:val="18"/>
          <w:szCs w:val="18"/>
        </w:rPr>
        <w:t xml:space="preserve">, cité par Ouaknine, </w:t>
      </w:r>
      <w:r w:rsidR="00064F49" w:rsidRPr="002A7762">
        <w:rPr>
          <w:rFonts w:ascii="Arial" w:hAnsi="Arial" w:cs="Arial"/>
          <w:i/>
          <w:sz w:val="18"/>
          <w:szCs w:val="18"/>
        </w:rPr>
        <w:t>op. cit</w:t>
      </w:r>
      <w:r w:rsidR="00064F49" w:rsidRPr="002A7762">
        <w:rPr>
          <w:rFonts w:ascii="Arial" w:hAnsi="Arial" w:cs="Arial"/>
          <w:sz w:val="18"/>
          <w:szCs w:val="18"/>
        </w:rPr>
        <w:t>.,</w:t>
      </w:r>
      <w:r w:rsidRPr="002A7762">
        <w:rPr>
          <w:rFonts w:ascii="Arial" w:hAnsi="Arial" w:cs="Arial"/>
          <w:sz w:val="18"/>
          <w:szCs w:val="18"/>
        </w:rPr>
        <w:t xml:space="preserve"> p. 321.</w:t>
      </w:r>
    </w:p>
  </w:footnote>
  <w:footnote w:id="5">
    <w:p w:rsidR="00D503CC" w:rsidRPr="002A7762" w:rsidRDefault="00D503CC" w:rsidP="00B3318D">
      <w:pPr>
        <w:pStyle w:val="FootnoteText"/>
        <w:jc w:val="both"/>
        <w:rPr>
          <w:rFonts w:ascii="Arial" w:hAnsi="Arial" w:cs="Arial"/>
          <w:sz w:val="18"/>
          <w:szCs w:val="18"/>
          <w:lang w:val="fr-BE"/>
        </w:rPr>
      </w:pPr>
      <w:r w:rsidRPr="002A7762">
        <w:rPr>
          <w:rStyle w:val="FootnoteReference"/>
          <w:rFonts w:ascii="Arial" w:hAnsi="Arial" w:cs="Arial"/>
          <w:sz w:val="18"/>
          <w:szCs w:val="18"/>
        </w:rPr>
        <w:footnoteRef/>
      </w:r>
      <w:r w:rsidRPr="002A7762">
        <w:rPr>
          <w:rFonts w:ascii="Arial" w:hAnsi="Arial" w:cs="Arial"/>
          <w:sz w:val="18"/>
          <w:szCs w:val="18"/>
        </w:rPr>
        <w:t xml:space="preserve"> </w:t>
      </w:r>
      <w:r w:rsidRPr="002A7762">
        <w:rPr>
          <w:rFonts w:ascii="Arial" w:hAnsi="Arial" w:cs="Arial"/>
          <w:sz w:val="18"/>
          <w:szCs w:val="18"/>
          <w:lang w:val="fr-BE"/>
        </w:rPr>
        <w:t xml:space="preserve">Cf. Marc-Alain Ouaknine, </w:t>
      </w:r>
      <w:r w:rsidRPr="002A7762">
        <w:rPr>
          <w:rFonts w:ascii="Arial" w:hAnsi="Arial" w:cs="Arial"/>
          <w:i/>
          <w:sz w:val="18"/>
          <w:szCs w:val="18"/>
          <w:lang w:val="fr-BE"/>
        </w:rPr>
        <w:t>Concerto pour quatre consonnes sans voyelles</w:t>
      </w:r>
      <w:r w:rsidRPr="002A7762">
        <w:rPr>
          <w:rFonts w:ascii="Arial" w:hAnsi="Arial" w:cs="Arial"/>
          <w:sz w:val="18"/>
          <w:szCs w:val="18"/>
          <w:lang w:val="fr-BE"/>
        </w:rPr>
        <w:t xml:space="preserve">. </w:t>
      </w:r>
      <w:r w:rsidRPr="002A7762">
        <w:rPr>
          <w:rFonts w:ascii="Arial" w:hAnsi="Arial" w:cs="Arial"/>
          <w:i/>
          <w:sz w:val="18"/>
          <w:szCs w:val="18"/>
          <w:lang w:val="fr-BE"/>
        </w:rPr>
        <w:t>Au-delà du principe d’identité</w:t>
      </w:r>
      <w:r w:rsidRPr="002A7762">
        <w:rPr>
          <w:rFonts w:ascii="Arial" w:hAnsi="Arial" w:cs="Arial"/>
          <w:sz w:val="18"/>
          <w:szCs w:val="18"/>
          <w:lang w:val="fr-BE"/>
        </w:rPr>
        <w:t xml:space="preserve">, </w:t>
      </w:r>
      <w:r w:rsidR="00064F49" w:rsidRPr="002A7762">
        <w:rPr>
          <w:rFonts w:ascii="Arial" w:hAnsi="Arial" w:cs="Arial"/>
          <w:sz w:val="18"/>
          <w:szCs w:val="18"/>
          <w:lang w:val="fr-BE"/>
        </w:rPr>
        <w:t xml:space="preserve">Paris, </w:t>
      </w:r>
      <w:r w:rsidRPr="002A7762">
        <w:rPr>
          <w:rFonts w:ascii="Arial" w:hAnsi="Arial" w:cs="Arial"/>
          <w:sz w:val="18"/>
          <w:szCs w:val="18"/>
          <w:lang w:val="fr-BE"/>
        </w:rPr>
        <w:t>Balland, 1991</w:t>
      </w:r>
      <w:r w:rsidR="00CD2039" w:rsidRPr="002A7762">
        <w:rPr>
          <w:rFonts w:ascii="Arial" w:hAnsi="Arial" w:cs="Arial"/>
          <w:sz w:val="18"/>
          <w:szCs w:val="18"/>
          <w:lang w:val="fr-BE"/>
        </w:rPr>
        <w:t>.</w:t>
      </w:r>
    </w:p>
  </w:footnote>
  <w:footnote w:id="6">
    <w:p w:rsidR="00030385" w:rsidRPr="002A7762" w:rsidRDefault="00030385" w:rsidP="00B3318D">
      <w:pPr>
        <w:pStyle w:val="FootnoteText"/>
        <w:jc w:val="both"/>
        <w:rPr>
          <w:rFonts w:ascii="Arial" w:hAnsi="Arial" w:cs="Arial"/>
          <w:sz w:val="18"/>
          <w:szCs w:val="18"/>
          <w:lang w:val="fr-BE"/>
        </w:rPr>
      </w:pPr>
      <w:r w:rsidRPr="002A7762">
        <w:rPr>
          <w:rStyle w:val="FootnoteReference"/>
          <w:rFonts w:ascii="Arial" w:hAnsi="Arial" w:cs="Arial"/>
          <w:sz w:val="18"/>
          <w:szCs w:val="18"/>
        </w:rPr>
        <w:footnoteRef/>
      </w:r>
      <w:r w:rsidRPr="002A7762">
        <w:rPr>
          <w:rFonts w:ascii="Arial" w:hAnsi="Arial" w:cs="Arial"/>
          <w:sz w:val="18"/>
          <w:szCs w:val="18"/>
        </w:rPr>
        <w:t xml:space="preserve"> </w:t>
      </w:r>
      <w:r w:rsidRPr="002A7762">
        <w:rPr>
          <w:rFonts w:ascii="Arial" w:hAnsi="Arial" w:cs="Arial"/>
          <w:sz w:val="18"/>
          <w:szCs w:val="18"/>
          <w:lang w:val="fr-BE"/>
        </w:rPr>
        <w:t xml:space="preserve">Marc-Alain Ouaknine, </w:t>
      </w:r>
      <w:r w:rsidRPr="002A7762">
        <w:rPr>
          <w:rFonts w:ascii="Arial" w:hAnsi="Arial" w:cs="Arial"/>
          <w:i/>
          <w:sz w:val="18"/>
          <w:szCs w:val="18"/>
          <w:lang w:val="fr-BE"/>
        </w:rPr>
        <w:t>Bibliothérapie, op.cit</w:t>
      </w:r>
      <w:r w:rsidRPr="002A7762">
        <w:rPr>
          <w:rFonts w:ascii="Arial" w:hAnsi="Arial" w:cs="Arial"/>
          <w:sz w:val="18"/>
          <w:szCs w:val="18"/>
          <w:lang w:val="fr-BE"/>
        </w:rPr>
        <w:t>. p. 23.</w:t>
      </w:r>
    </w:p>
  </w:footnote>
  <w:footnote w:id="7">
    <w:p w:rsidR="00805517" w:rsidRPr="002A7762" w:rsidRDefault="00805517" w:rsidP="00B3318D">
      <w:pPr>
        <w:pStyle w:val="FootnoteText"/>
        <w:jc w:val="both"/>
        <w:rPr>
          <w:rFonts w:ascii="Arial" w:hAnsi="Arial" w:cs="Arial"/>
          <w:sz w:val="18"/>
          <w:szCs w:val="18"/>
          <w:lang w:val="en-US"/>
        </w:rPr>
      </w:pPr>
      <w:r w:rsidRPr="002A7762">
        <w:rPr>
          <w:rStyle w:val="FootnoteReference"/>
          <w:rFonts w:ascii="Arial" w:hAnsi="Arial" w:cs="Arial"/>
          <w:sz w:val="18"/>
          <w:szCs w:val="18"/>
        </w:rPr>
        <w:footnoteRef/>
      </w:r>
      <w:r w:rsidRPr="002A7762">
        <w:rPr>
          <w:rFonts w:ascii="Arial" w:hAnsi="Arial" w:cs="Arial"/>
          <w:sz w:val="18"/>
          <w:szCs w:val="18"/>
          <w:lang w:val="en-US"/>
        </w:rPr>
        <w:t xml:space="preserve"> </w:t>
      </w:r>
      <w:r w:rsidRPr="002A7762">
        <w:rPr>
          <w:rFonts w:ascii="Arial" w:hAnsi="Arial" w:cs="Arial"/>
          <w:i/>
          <w:sz w:val="18"/>
          <w:szCs w:val="18"/>
          <w:lang w:val="en-US"/>
        </w:rPr>
        <w:t>Ibid</w:t>
      </w:r>
      <w:r w:rsidRPr="002A7762">
        <w:rPr>
          <w:rFonts w:ascii="Arial" w:hAnsi="Arial" w:cs="Arial"/>
          <w:sz w:val="18"/>
          <w:szCs w:val="18"/>
          <w:lang w:val="en-US"/>
        </w:rPr>
        <w:t xml:space="preserve">., </w:t>
      </w:r>
      <w:r w:rsidRPr="002A7762">
        <w:rPr>
          <w:rFonts w:ascii="Arial" w:eastAsia="Times New Roman" w:hAnsi="Arial" w:cs="Arial"/>
          <w:sz w:val="18"/>
          <w:szCs w:val="18"/>
          <w:lang w:val="en-US" w:eastAsia="fr-BE"/>
        </w:rPr>
        <w:t>p. 293.</w:t>
      </w:r>
    </w:p>
  </w:footnote>
  <w:footnote w:id="8">
    <w:p w:rsidR="00291A76" w:rsidRPr="002A7762" w:rsidRDefault="00291A76" w:rsidP="00B3318D">
      <w:pPr>
        <w:pStyle w:val="FootnoteText"/>
        <w:jc w:val="both"/>
        <w:rPr>
          <w:rFonts w:ascii="Arial" w:hAnsi="Arial" w:cs="Arial"/>
          <w:sz w:val="18"/>
          <w:szCs w:val="18"/>
          <w:lang w:val="en-US"/>
        </w:rPr>
      </w:pPr>
      <w:r w:rsidRPr="002A7762">
        <w:rPr>
          <w:rStyle w:val="FootnoteReference"/>
          <w:rFonts w:ascii="Arial" w:hAnsi="Arial" w:cs="Arial"/>
          <w:sz w:val="18"/>
          <w:szCs w:val="18"/>
        </w:rPr>
        <w:footnoteRef/>
      </w:r>
      <w:r w:rsidRPr="002A7762">
        <w:rPr>
          <w:rFonts w:ascii="Arial" w:hAnsi="Arial" w:cs="Arial"/>
          <w:sz w:val="18"/>
          <w:szCs w:val="18"/>
          <w:lang w:val="en-US"/>
        </w:rPr>
        <w:t xml:space="preserve"> </w:t>
      </w:r>
      <w:r w:rsidRPr="002A7762">
        <w:rPr>
          <w:rFonts w:ascii="Arial" w:hAnsi="Arial" w:cs="Arial"/>
          <w:i/>
          <w:sz w:val="18"/>
          <w:szCs w:val="18"/>
          <w:lang w:val="en-US"/>
        </w:rPr>
        <w:t>Ibid</w:t>
      </w:r>
      <w:r w:rsidRPr="002A7762">
        <w:rPr>
          <w:rFonts w:ascii="Arial" w:hAnsi="Arial" w:cs="Arial"/>
          <w:sz w:val="18"/>
          <w:szCs w:val="18"/>
          <w:lang w:val="en-US"/>
        </w:rPr>
        <w:t>., p. 65.</w:t>
      </w:r>
    </w:p>
  </w:footnote>
  <w:footnote w:id="9">
    <w:p w:rsidR="00805517" w:rsidRPr="002A7762" w:rsidRDefault="00805517" w:rsidP="00B3318D">
      <w:pPr>
        <w:pStyle w:val="FootnoteText"/>
        <w:jc w:val="both"/>
        <w:rPr>
          <w:rFonts w:ascii="Arial" w:hAnsi="Arial" w:cs="Arial"/>
          <w:sz w:val="18"/>
          <w:szCs w:val="18"/>
          <w:lang w:val="en-US"/>
        </w:rPr>
      </w:pPr>
      <w:r w:rsidRPr="002A7762">
        <w:rPr>
          <w:rStyle w:val="FootnoteReference"/>
          <w:rFonts w:ascii="Arial" w:hAnsi="Arial" w:cs="Arial"/>
          <w:sz w:val="18"/>
          <w:szCs w:val="18"/>
        </w:rPr>
        <w:footnoteRef/>
      </w:r>
      <w:r w:rsidRPr="002A7762">
        <w:rPr>
          <w:rFonts w:ascii="Arial" w:hAnsi="Arial" w:cs="Arial"/>
          <w:sz w:val="18"/>
          <w:szCs w:val="18"/>
          <w:lang w:val="en-US"/>
        </w:rPr>
        <w:t xml:space="preserve"> </w:t>
      </w:r>
      <w:r w:rsidRPr="002A7762">
        <w:rPr>
          <w:rFonts w:ascii="Arial" w:hAnsi="Arial" w:cs="Arial"/>
          <w:i/>
          <w:sz w:val="18"/>
          <w:szCs w:val="18"/>
          <w:lang w:val="en-US"/>
        </w:rPr>
        <w:t>Ibid</w:t>
      </w:r>
      <w:r w:rsidRPr="002A7762">
        <w:rPr>
          <w:rFonts w:ascii="Arial" w:hAnsi="Arial" w:cs="Arial"/>
          <w:sz w:val="18"/>
          <w:szCs w:val="18"/>
          <w:lang w:val="en-US"/>
        </w:rPr>
        <w:t>., p. 208.</w:t>
      </w:r>
    </w:p>
  </w:footnote>
  <w:footnote w:id="10">
    <w:p w:rsidR="00B629AE" w:rsidRPr="002A7762" w:rsidRDefault="00B629AE" w:rsidP="00B629AE">
      <w:pPr>
        <w:pStyle w:val="FootnoteText"/>
        <w:jc w:val="both"/>
        <w:rPr>
          <w:rFonts w:ascii="Arial" w:hAnsi="Arial" w:cs="Arial"/>
          <w:sz w:val="18"/>
          <w:szCs w:val="18"/>
        </w:rPr>
      </w:pPr>
      <w:r w:rsidRPr="002A7762">
        <w:rPr>
          <w:rStyle w:val="FootnoteReference"/>
          <w:rFonts w:ascii="Arial" w:hAnsi="Arial" w:cs="Arial"/>
          <w:sz w:val="18"/>
          <w:szCs w:val="18"/>
        </w:rPr>
        <w:footnoteRef/>
      </w:r>
      <w:r w:rsidRPr="002A7762">
        <w:rPr>
          <w:rFonts w:ascii="Arial" w:hAnsi="Arial" w:cs="Arial"/>
          <w:sz w:val="18"/>
          <w:szCs w:val="18"/>
        </w:rPr>
        <w:t xml:space="preserve"> </w:t>
      </w:r>
      <w:r w:rsidRPr="002A7762">
        <w:rPr>
          <w:rFonts w:ascii="Arial" w:hAnsi="Arial" w:cs="Arial"/>
          <w:sz w:val="18"/>
          <w:szCs w:val="18"/>
          <w:lang w:val="fr-BE"/>
        </w:rPr>
        <w:t xml:space="preserve">Gilles Deleuze, « Bartleby ou la formule », </w:t>
      </w:r>
      <w:r w:rsidRPr="002A7762">
        <w:rPr>
          <w:rFonts w:ascii="Arial" w:hAnsi="Arial" w:cs="Arial"/>
          <w:i/>
          <w:iCs/>
          <w:sz w:val="18"/>
          <w:szCs w:val="18"/>
          <w:lang w:val="fr-BE"/>
        </w:rPr>
        <w:t xml:space="preserve">Critique et Clinique, </w:t>
      </w:r>
      <w:r w:rsidRPr="002A7762">
        <w:rPr>
          <w:rFonts w:ascii="Arial" w:hAnsi="Arial" w:cs="Arial"/>
          <w:sz w:val="18"/>
          <w:szCs w:val="18"/>
          <w:lang w:val="fr-BE"/>
        </w:rPr>
        <w:t>1993, Paris, Minuit, p. 89.</w:t>
      </w:r>
    </w:p>
  </w:footnote>
  <w:footnote w:id="11">
    <w:p w:rsidR="000A4BEF" w:rsidRPr="002A7762" w:rsidRDefault="000A4BEF" w:rsidP="00B3318D">
      <w:pPr>
        <w:spacing w:after="0" w:line="240" w:lineRule="auto"/>
        <w:jc w:val="both"/>
        <w:rPr>
          <w:rFonts w:ascii="Arial" w:hAnsi="Arial" w:cs="Arial"/>
          <w:sz w:val="18"/>
          <w:szCs w:val="18"/>
          <w:lang w:val="it-IT"/>
        </w:rPr>
      </w:pPr>
      <w:r w:rsidRPr="002A7762">
        <w:rPr>
          <w:rStyle w:val="FootnoteReference"/>
          <w:rFonts w:ascii="Arial" w:hAnsi="Arial" w:cs="Arial"/>
          <w:sz w:val="18"/>
          <w:szCs w:val="18"/>
        </w:rPr>
        <w:footnoteRef/>
      </w:r>
      <w:r w:rsidR="008C6923" w:rsidRPr="002A7762">
        <w:rPr>
          <w:rFonts w:ascii="Arial" w:hAnsi="Arial" w:cs="Arial"/>
          <w:sz w:val="18"/>
          <w:szCs w:val="18"/>
          <w:lang w:val="it-IT"/>
        </w:rPr>
        <w:t xml:space="preserve"> Giorgio Agamben “</w:t>
      </w:r>
      <w:r w:rsidRPr="002A7762">
        <w:rPr>
          <w:rFonts w:ascii="Arial" w:hAnsi="Arial" w:cs="Arial"/>
          <w:sz w:val="18"/>
          <w:szCs w:val="18"/>
          <w:lang w:val="it-IT"/>
        </w:rPr>
        <w:t xml:space="preserve">Bartleby o della contingenza” in </w:t>
      </w:r>
      <w:r w:rsidRPr="002A7762">
        <w:rPr>
          <w:rFonts w:ascii="Arial" w:hAnsi="Arial" w:cs="Arial"/>
          <w:i/>
          <w:sz w:val="18"/>
          <w:szCs w:val="18"/>
          <w:lang w:val="it-IT"/>
        </w:rPr>
        <w:t>Bartleby, la formula della creazione</w:t>
      </w:r>
      <w:r w:rsidRPr="002A7762">
        <w:rPr>
          <w:rFonts w:ascii="Arial" w:hAnsi="Arial" w:cs="Arial"/>
          <w:sz w:val="18"/>
          <w:szCs w:val="18"/>
          <w:lang w:val="it-IT"/>
        </w:rPr>
        <w:t>, Macerata, Quodlibet, 1993, p. 48 (nous traduisons).</w:t>
      </w:r>
    </w:p>
  </w:footnote>
  <w:footnote w:id="12">
    <w:p w:rsidR="000A4BEF" w:rsidRPr="002A7762" w:rsidRDefault="000A4BEF" w:rsidP="00B3318D">
      <w:pPr>
        <w:pStyle w:val="FootnoteText"/>
        <w:jc w:val="both"/>
        <w:rPr>
          <w:rFonts w:ascii="Arial" w:hAnsi="Arial" w:cs="Arial"/>
          <w:sz w:val="18"/>
          <w:szCs w:val="18"/>
          <w:lang w:val="fr-BE"/>
        </w:rPr>
      </w:pPr>
      <w:r w:rsidRPr="002A7762">
        <w:rPr>
          <w:rStyle w:val="FootnoteReference"/>
          <w:rFonts w:ascii="Arial" w:hAnsi="Arial" w:cs="Arial"/>
          <w:sz w:val="18"/>
          <w:szCs w:val="18"/>
        </w:rPr>
        <w:footnoteRef/>
      </w:r>
      <w:r w:rsidRPr="002A7762">
        <w:rPr>
          <w:rFonts w:ascii="Arial" w:hAnsi="Arial" w:cs="Arial"/>
          <w:sz w:val="18"/>
          <w:szCs w:val="18"/>
        </w:rPr>
        <w:t xml:space="preserve"> </w:t>
      </w:r>
      <w:r w:rsidRPr="002A7762">
        <w:rPr>
          <w:rFonts w:ascii="Arial" w:hAnsi="Arial" w:cs="Arial"/>
          <w:bCs/>
          <w:sz w:val="18"/>
          <w:szCs w:val="18"/>
          <w:lang w:val="fr-BE"/>
        </w:rPr>
        <w:t>« Le scribe qui n’écrit pas (dont Bartleby est la dernière figure extrême) est la puissance parfaite. » (</w:t>
      </w:r>
      <w:r w:rsidRPr="002A7762">
        <w:rPr>
          <w:rFonts w:ascii="Arial" w:hAnsi="Arial" w:cs="Arial"/>
          <w:bCs/>
          <w:i/>
          <w:sz w:val="18"/>
          <w:szCs w:val="18"/>
          <w:lang w:val="fr-BE"/>
        </w:rPr>
        <w:t>ibid</w:t>
      </w:r>
      <w:r w:rsidRPr="002A7762">
        <w:rPr>
          <w:rFonts w:ascii="Arial" w:hAnsi="Arial" w:cs="Arial"/>
          <w:bCs/>
          <w:sz w:val="18"/>
          <w:szCs w:val="18"/>
          <w:lang w:val="fr-BE"/>
        </w:rPr>
        <w:t>., p. 51)</w:t>
      </w:r>
    </w:p>
  </w:footnote>
  <w:footnote w:id="13">
    <w:p w:rsidR="00481D33" w:rsidRPr="002A7762" w:rsidRDefault="00481D33" w:rsidP="00B3318D">
      <w:pPr>
        <w:pStyle w:val="FootnoteText"/>
        <w:jc w:val="both"/>
        <w:rPr>
          <w:rFonts w:ascii="Arial" w:hAnsi="Arial" w:cs="Arial"/>
          <w:sz w:val="18"/>
          <w:szCs w:val="18"/>
          <w:lang w:val="fr-BE"/>
        </w:rPr>
      </w:pPr>
      <w:r w:rsidRPr="002A7762">
        <w:rPr>
          <w:rStyle w:val="FootnoteReference"/>
          <w:rFonts w:ascii="Arial" w:hAnsi="Arial" w:cs="Arial"/>
          <w:sz w:val="18"/>
          <w:szCs w:val="18"/>
        </w:rPr>
        <w:footnoteRef/>
      </w:r>
      <w:r w:rsidRPr="002A7762">
        <w:rPr>
          <w:rFonts w:ascii="Arial" w:hAnsi="Arial" w:cs="Arial"/>
          <w:sz w:val="18"/>
          <w:szCs w:val="18"/>
          <w:lang w:val="fr-BE"/>
        </w:rPr>
        <w:t xml:space="preserve"> Italo Calvino, </w:t>
      </w:r>
      <w:r w:rsidRPr="002A7762">
        <w:rPr>
          <w:rFonts w:ascii="Arial" w:hAnsi="Arial" w:cs="Arial"/>
          <w:i/>
          <w:sz w:val="18"/>
          <w:szCs w:val="18"/>
          <w:lang w:val="fr-BE"/>
        </w:rPr>
        <w:t>Si par une nuit d’hiver un voyageur</w:t>
      </w:r>
      <w:r w:rsidRPr="002A7762">
        <w:rPr>
          <w:rFonts w:ascii="Arial" w:hAnsi="Arial" w:cs="Arial"/>
          <w:sz w:val="18"/>
          <w:szCs w:val="18"/>
          <w:lang w:val="fr-BE"/>
        </w:rPr>
        <w:t xml:space="preserve"> [1979], Paris, Seuil, 1982, p. 47</w:t>
      </w:r>
      <w:r w:rsidR="00C63948" w:rsidRPr="002A7762">
        <w:rPr>
          <w:rFonts w:ascii="Arial" w:hAnsi="Arial" w:cs="Arial"/>
          <w:sz w:val="18"/>
          <w:szCs w:val="18"/>
          <w:lang w:val="fr-BE"/>
        </w:rPr>
        <w:t>.</w:t>
      </w:r>
    </w:p>
  </w:footnote>
  <w:footnote w:id="14">
    <w:p w:rsidR="00A231A4" w:rsidRPr="002A7762" w:rsidRDefault="00A231A4" w:rsidP="00B3318D">
      <w:pPr>
        <w:pStyle w:val="FootnoteText"/>
        <w:jc w:val="both"/>
        <w:rPr>
          <w:rFonts w:ascii="Arial" w:hAnsi="Arial" w:cs="Arial"/>
          <w:sz w:val="18"/>
          <w:szCs w:val="18"/>
          <w:lang w:val="fr-BE"/>
        </w:rPr>
      </w:pPr>
      <w:r w:rsidRPr="002A7762">
        <w:rPr>
          <w:rStyle w:val="FootnoteReference"/>
          <w:rFonts w:ascii="Arial" w:hAnsi="Arial" w:cs="Arial"/>
          <w:sz w:val="18"/>
          <w:szCs w:val="18"/>
        </w:rPr>
        <w:footnoteRef/>
      </w:r>
      <w:r w:rsidRPr="002A7762">
        <w:rPr>
          <w:rFonts w:ascii="Arial" w:hAnsi="Arial" w:cs="Arial"/>
          <w:sz w:val="18"/>
          <w:szCs w:val="18"/>
          <w:lang w:val="fr-BE"/>
        </w:rPr>
        <w:t xml:space="preserve"> </w:t>
      </w:r>
      <w:hyperlink r:id="rId1" w:history="1">
        <w:r w:rsidRPr="002A7762">
          <w:rPr>
            <w:rStyle w:val="Hyperlink"/>
            <w:rFonts w:ascii="Arial" w:hAnsi="Arial" w:cs="Arial"/>
            <w:color w:val="auto"/>
            <w:sz w:val="18"/>
            <w:szCs w:val="18"/>
            <w:lang w:val="fr-BE"/>
          </w:rPr>
          <w:t>https://fr.wikipedia.org/wiki/Yad</w:t>
        </w:r>
      </w:hyperlink>
    </w:p>
  </w:footnote>
  <w:footnote w:id="15">
    <w:p w:rsidR="00DF65A2" w:rsidRPr="002A7762" w:rsidRDefault="00DF65A2" w:rsidP="00DF65A2">
      <w:pPr>
        <w:shd w:val="clear" w:color="auto" w:fill="FFFFFF"/>
        <w:spacing w:after="0" w:line="240" w:lineRule="auto"/>
        <w:jc w:val="both"/>
        <w:rPr>
          <w:rFonts w:ascii="Arial" w:eastAsia="Times New Roman" w:hAnsi="Arial" w:cs="Arial"/>
          <w:sz w:val="18"/>
          <w:szCs w:val="18"/>
          <w:lang w:val="fr-BE" w:eastAsia="fr-BE"/>
        </w:rPr>
      </w:pPr>
      <w:r w:rsidRPr="002A7762">
        <w:rPr>
          <w:rStyle w:val="FootnoteReference"/>
          <w:rFonts w:ascii="Arial" w:hAnsi="Arial" w:cs="Arial"/>
          <w:sz w:val="18"/>
          <w:szCs w:val="18"/>
        </w:rPr>
        <w:footnoteRef/>
      </w:r>
      <w:r w:rsidRPr="002A7762">
        <w:rPr>
          <w:rFonts w:ascii="Arial" w:eastAsia="Times New Roman" w:hAnsi="Arial" w:cs="Arial"/>
          <w:sz w:val="18"/>
          <w:szCs w:val="18"/>
          <w:lang w:val="fr-BE" w:eastAsia="fr-BE"/>
        </w:rPr>
        <w:t xml:space="preserve"> </w:t>
      </w:r>
      <w:hyperlink r:id="rId2" w:history="1">
        <w:r w:rsidRPr="002A7762">
          <w:rPr>
            <w:rStyle w:val="Hyperlink"/>
            <w:rFonts w:ascii="Arial" w:eastAsia="Times New Roman" w:hAnsi="Arial" w:cs="Arial"/>
            <w:color w:val="auto"/>
            <w:sz w:val="18"/>
            <w:szCs w:val="18"/>
            <w:lang w:val="fr-BE" w:eastAsia="fr-BE"/>
          </w:rPr>
          <w:t>https://people.ucalgary.ca/~elsegal/TalmudPage.html</w:t>
        </w:r>
      </w:hyperlink>
    </w:p>
  </w:footnote>
  <w:footnote w:id="16">
    <w:p w:rsidR="005D0E26" w:rsidRPr="002A7762" w:rsidRDefault="005D0E26" w:rsidP="00B3318D">
      <w:pPr>
        <w:pStyle w:val="NormalWeb"/>
        <w:shd w:val="clear" w:color="auto" w:fill="FFFFFF"/>
        <w:spacing w:before="0" w:beforeAutospacing="0" w:after="0" w:afterAutospacing="0"/>
        <w:jc w:val="both"/>
        <w:rPr>
          <w:rFonts w:ascii="Arial" w:hAnsi="Arial" w:cs="Arial"/>
          <w:sz w:val="18"/>
          <w:szCs w:val="18"/>
        </w:rPr>
      </w:pPr>
      <w:r w:rsidRPr="002A7762">
        <w:rPr>
          <w:rStyle w:val="FootnoteReference"/>
          <w:rFonts w:ascii="Arial" w:hAnsi="Arial" w:cs="Arial"/>
          <w:sz w:val="18"/>
          <w:szCs w:val="18"/>
        </w:rPr>
        <w:footnoteRef/>
      </w:r>
      <w:r w:rsidRPr="002A7762">
        <w:rPr>
          <w:rFonts w:ascii="Arial" w:hAnsi="Arial" w:cs="Arial"/>
          <w:sz w:val="18"/>
          <w:szCs w:val="18"/>
        </w:rPr>
        <w:t xml:space="preserve"> Weijers Olga</w:t>
      </w:r>
      <w:r w:rsidR="002A7762" w:rsidRPr="002A7762">
        <w:rPr>
          <w:rFonts w:ascii="Arial" w:hAnsi="Arial" w:cs="Arial"/>
          <w:sz w:val="18"/>
          <w:szCs w:val="18"/>
        </w:rPr>
        <w:t>, « </w:t>
      </w:r>
      <w:r w:rsidRPr="002A7762">
        <w:rPr>
          <w:rFonts w:ascii="Arial" w:hAnsi="Arial" w:cs="Arial"/>
          <w:sz w:val="18"/>
          <w:szCs w:val="18"/>
        </w:rPr>
        <w:t>De la joute dialectique à la dispute scolastique</w:t>
      </w:r>
      <w:r w:rsidR="002A7762" w:rsidRPr="002A7762">
        <w:rPr>
          <w:rFonts w:ascii="Arial" w:hAnsi="Arial" w:cs="Arial"/>
          <w:sz w:val="18"/>
          <w:szCs w:val="18"/>
        </w:rPr>
        <w:t> »,</w:t>
      </w:r>
      <w:r w:rsidRPr="002A7762">
        <w:rPr>
          <w:rFonts w:ascii="Arial" w:hAnsi="Arial" w:cs="Arial"/>
          <w:sz w:val="18"/>
          <w:szCs w:val="18"/>
        </w:rPr>
        <w:t> </w:t>
      </w:r>
      <w:r w:rsidRPr="002A7762">
        <w:rPr>
          <w:rStyle w:val="Emphasis"/>
          <w:rFonts w:ascii="Arial" w:hAnsi="Arial" w:cs="Arial"/>
          <w:sz w:val="18"/>
          <w:szCs w:val="18"/>
        </w:rPr>
        <w:t>Comptes rendus des séances de l'Académie des Inscriptions et Belles-Lettres</w:t>
      </w:r>
      <w:r w:rsidRPr="002A7762">
        <w:rPr>
          <w:rFonts w:ascii="Arial" w:hAnsi="Arial" w:cs="Arial"/>
          <w:sz w:val="18"/>
          <w:szCs w:val="18"/>
        </w:rPr>
        <w:t>, 143ᵉ année, N. 2, 1999. pp. 509-518,</w:t>
      </w:r>
      <w:r w:rsidR="002854C0" w:rsidRPr="002A7762">
        <w:rPr>
          <w:rFonts w:ascii="Arial" w:hAnsi="Arial" w:cs="Arial"/>
          <w:sz w:val="18"/>
          <w:szCs w:val="18"/>
        </w:rPr>
        <w:t xml:space="preserve"> p. 511</w:t>
      </w:r>
      <w:r w:rsidRPr="002A7762">
        <w:rPr>
          <w:rFonts w:ascii="Arial" w:hAnsi="Arial" w:cs="Arial"/>
          <w:sz w:val="18"/>
          <w:szCs w:val="18"/>
        </w:rPr>
        <w:t xml:space="preserve"> </w:t>
      </w:r>
      <w:hyperlink r:id="rId3" w:history="1">
        <w:r w:rsidRPr="002A7762">
          <w:rPr>
            <w:rStyle w:val="Hyperlink"/>
            <w:rFonts w:ascii="Arial" w:hAnsi="Arial" w:cs="Arial"/>
            <w:color w:val="auto"/>
            <w:sz w:val="18"/>
            <w:szCs w:val="18"/>
          </w:rPr>
          <w:t>www.persee.fr/doc/crai_0065-0536_1999_num_143_2_16013</w:t>
        </w:r>
      </w:hyperlink>
    </w:p>
  </w:footnote>
  <w:footnote w:id="17">
    <w:p w:rsidR="002854C0" w:rsidRPr="002A7762" w:rsidRDefault="002854C0" w:rsidP="00B3318D">
      <w:pPr>
        <w:pStyle w:val="FootnoteText"/>
        <w:jc w:val="both"/>
        <w:rPr>
          <w:rFonts w:ascii="Arial" w:hAnsi="Arial" w:cs="Arial"/>
          <w:sz w:val="18"/>
          <w:szCs w:val="18"/>
          <w:lang w:val="en-GB"/>
        </w:rPr>
      </w:pPr>
      <w:r w:rsidRPr="002A7762">
        <w:rPr>
          <w:rStyle w:val="FootnoteReference"/>
          <w:rFonts w:ascii="Arial" w:hAnsi="Arial" w:cs="Arial"/>
          <w:sz w:val="18"/>
          <w:szCs w:val="18"/>
        </w:rPr>
        <w:footnoteRef/>
      </w:r>
      <w:r w:rsidRPr="002A7762">
        <w:rPr>
          <w:rFonts w:ascii="Arial" w:hAnsi="Arial" w:cs="Arial"/>
          <w:sz w:val="18"/>
          <w:szCs w:val="18"/>
          <w:lang w:val="en-GB"/>
        </w:rPr>
        <w:t xml:space="preserve"> </w:t>
      </w:r>
      <w:r w:rsidRPr="002A7762">
        <w:rPr>
          <w:rFonts w:ascii="Arial" w:hAnsi="Arial" w:cs="Arial"/>
          <w:i/>
          <w:sz w:val="18"/>
          <w:szCs w:val="18"/>
          <w:lang w:val="en-GB"/>
        </w:rPr>
        <w:t>Ibid</w:t>
      </w:r>
      <w:r w:rsidRPr="002A7762">
        <w:rPr>
          <w:rFonts w:ascii="Arial" w:hAnsi="Arial" w:cs="Arial"/>
          <w:sz w:val="18"/>
          <w:szCs w:val="18"/>
          <w:lang w:val="en-GB"/>
        </w:rPr>
        <w:t>.</w:t>
      </w:r>
    </w:p>
  </w:footnote>
  <w:footnote w:id="18">
    <w:p w:rsidR="004842A9" w:rsidRPr="002A7762" w:rsidRDefault="004842A9" w:rsidP="00B3318D">
      <w:pPr>
        <w:pStyle w:val="FootnoteText"/>
        <w:jc w:val="both"/>
        <w:rPr>
          <w:rFonts w:ascii="Arial" w:hAnsi="Arial" w:cs="Arial"/>
          <w:sz w:val="18"/>
          <w:szCs w:val="18"/>
          <w:lang w:val="en-GB"/>
        </w:rPr>
      </w:pPr>
      <w:r w:rsidRPr="002A7762">
        <w:rPr>
          <w:rStyle w:val="FootnoteReference"/>
          <w:rFonts w:ascii="Arial" w:hAnsi="Arial" w:cs="Arial"/>
          <w:sz w:val="18"/>
          <w:szCs w:val="18"/>
        </w:rPr>
        <w:footnoteRef/>
      </w:r>
      <w:r w:rsidRPr="002A7762">
        <w:rPr>
          <w:rFonts w:ascii="Arial" w:hAnsi="Arial" w:cs="Arial"/>
          <w:sz w:val="18"/>
          <w:szCs w:val="18"/>
          <w:lang w:val="en-GB"/>
        </w:rPr>
        <w:t xml:space="preserve"> </w:t>
      </w:r>
      <w:r w:rsidRPr="00CE364E">
        <w:rPr>
          <w:rFonts w:ascii="Arial" w:hAnsi="Arial" w:cs="Arial"/>
          <w:i/>
          <w:sz w:val="18"/>
          <w:szCs w:val="18"/>
          <w:lang w:val="en-GB"/>
        </w:rPr>
        <w:t>Ibid</w:t>
      </w:r>
      <w:r w:rsidRPr="002A7762">
        <w:rPr>
          <w:rFonts w:ascii="Arial" w:hAnsi="Arial" w:cs="Arial"/>
          <w:sz w:val="18"/>
          <w:szCs w:val="18"/>
          <w:lang w:val="en-GB"/>
        </w:rPr>
        <w:t>., p. 513.</w:t>
      </w:r>
    </w:p>
  </w:footnote>
  <w:footnote w:id="19">
    <w:p w:rsidR="004842A9" w:rsidRPr="002A7762" w:rsidRDefault="004842A9" w:rsidP="00B3318D">
      <w:pPr>
        <w:pStyle w:val="FootnoteText"/>
        <w:jc w:val="both"/>
        <w:rPr>
          <w:rFonts w:ascii="Arial" w:hAnsi="Arial" w:cs="Arial"/>
          <w:sz w:val="18"/>
          <w:szCs w:val="18"/>
          <w:lang w:val="en-GB"/>
        </w:rPr>
      </w:pPr>
      <w:r w:rsidRPr="002A7762">
        <w:rPr>
          <w:rStyle w:val="FootnoteReference"/>
          <w:rFonts w:ascii="Arial" w:hAnsi="Arial" w:cs="Arial"/>
          <w:sz w:val="18"/>
          <w:szCs w:val="18"/>
        </w:rPr>
        <w:footnoteRef/>
      </w:r>
      <w:r w:rsidRPr="002A7762">
        <w:rPr>
          <w:rFonts w:ascii="Arial" w:hAnsi="Arial" w:cs="Arial"/>
          <w:sz w:val="18"/>
          <w:szCs w:val="18"/>
          <w:lang w:val="en-GB"/>
        </w:rPr>
        <w:t xml:space="preserve"> </w:t>
      </w:r>
      <w:r w:rsidRPr="002A7762">
        <w:rPr>
          <w:rFonts w:ascii="Arial" w:hAnsi="Arial" w:cs="Arial"/>
          <w:i/>
          <w:sz w:val="18"/>
          <w:szCs w:val="18"/>
          <w:lang w:val="en-GB"/>
        </w:rPr>
        <w:t>Ibid</w:t>
      </w:r>
      <w:r w:rsidRPr="002A7762">
        <w:rPr>
          <w:rFonts w:ascii="Arial" w:hAnsi="Arial" w:cs="Arial"/>
          <w:sz w:val="18"/>
          <w:szCs w:val="18"/>
          <w:lang w:val="en-GB"/>
        </w:rPr>
        <w:t>.</w:t>
      </w:r>
    </w:p>
  </w:footnote>
  <w:footnote w:id="20">
    <w:p w:rsidR="00B3318D" w:rsidRPr="002A7762" w:rsidRDefault="00B3318D" w:rsidP="00B3318D">
      <w:pPr>
        <w:pStyle w:val="FootnoteText"/>
        <w:jc w:val="both"/>
        <w:rPr>
          <w:rFonts w:ascii="Arial" w:hAnsi="Arial" w:cs="Arial"/>
          <w:sz w:val="18"/>
          <w:szCs w:val="18"/>
          <w:lang w:val="en-GB"/>
        </w:rPr>
      </w:pPr>
      <w:r w:rsidRPr="002A7762">
        <w:rPr>
          <w:rStyle w:val="FootnoteReference"/>
          <w:rFonts w:ascii="Arial" w:hAnsi="Arial" w:cs="Arial"/>
          <w:sz w:val="18"/>
          <w:szCs w:val="18"/>
        </w:rPr>
        <w:footnoteRef/>
      </w:r>
      <w:r w:rsidRPr="002A7762">
        <w:rPr>
          <w:rFonts w:ascii="Arial" w:hAnsi="Arial" w:cs="Arial"/>
          <w:sz w:val="18"/>
          <w:szCs w:val="18"/>
          <w:lang w:val="en-GB"/>
        </w:rPr>
        <w:t xml:space="preserve"> http://www.cnrtl.fr/definition/quodlibet</w:t>
      </w:r>
    </w:p>
  </w:footnote>
  <w:footnote w:id="21">
    <w:p w:rsidR="005A43BE" w:rsidRPr="001B567E" w:rsidRDefault="005A43BE">
      <w:pPr>
        <w:pStyle w:val="FootnoteText"/>
        <w:rPr>
          <w:rFonts w:ascii="Arial" w:hAnsi="Arial" w:cs="Arial"/>
          <w:sz w:val="18"/>
          <w:szCs w:val="18"/>
        </w:rPr>
      </w:pPr>
      <w:r w:rsidRPr="002A7762">
        <w:rPr>
          <w:rStyle w:val="FootnoteReference"/>
          <w:rFonts w:ascii="Arial" w:hAnsi="Arial" w:cs="Arial"/>
          <w:sz w:val="18"/>
          <w:szCs w:val="18"/>
        </w:rPr>
        <w:footnoteRef/>
      </w:r>
      <w:r w:rsidRPr="001B567E">
        <w:rPr>
          <w:rFonts w:ascii="Arial" w:hAnsi="Arial" w:cs="Arial"/>
          <w:sz w:val="18"/>
          <w:szCs w:val="18"/>
        </w:rPr>
        <w:t xml:space="preserve"> </w:t>
      </w:r>
      <w:r w:rsidRPr="001B567E">
        <w:rPr>
          <w:rFonts w:ascii="Arial" w:hAnsi="Arial" w:cs="Arial"/>
          <w:i/>
          <w:sz w:val="18"/>
          <w:szCs w:val="18"/>
        </w:rPr>
        <w:t>Ibid</w:t>
      </w:r>
      <w:r w:rsidRPr="001B567E">
        <w:rPr>
          <w:rFonts w:ascii="Arial" w:hAnsi="Arial" w:cs="Arial"/>
          <w:sz w:val="18"/>
          <w:szCs w:val="18"/>
        </w:rPr>
        <w:t>.</w:t>
      </w:r>
    </w:p>
  </w:footnote>
  <w:footnote w:id="22">
    <w:p w:rsidR="00825710" w:rsidRPr="001B567E" w:rsidRDefault="00825710">
      <w:pPr>
        <w:pStyle w:val="FootnoteText"/>
        <w:rPr>
          <w:rFonts w:ascii="Arial" w:hAnsi="Arial" w:cs="Arial"/>
          <w:sz w:val="18"/>
          <w:szCs w:val="18"/>
        </w:rPr>
      </w:pPr>
      <w:r w:rsidRPr="002A7762">
        <w:rPr>
          <w:rStyle w:val="FootnoteReference"/>
          <w:rFonts w:ascii="Arial" w:hAnsi="Arial" w:cs="Arial"/>
          <w:sz w:val="18"/>
          <w:szCs w:val="18"/>
        </w:rPr>
        <w:footnoteRef/>
      </w:r>
      <w:r w:rsidRPr="001B567E">
        <w:rPr>
          <w:rFonts w:ascii="Arial" w:hAnsi="Arial" w:cs="Arial"/>
          <w:sz w:val="18"/>
          <w:szCs w:val="18"/>
        </w:rPr>
        <w:t xml:space="preserve"> </w:t>
      </w:r>
      <w:r w:rsidRPr="001B567E">
        <w:rPr>
          <w:rFonts w:ascii="Arial" w:eastAsia="Times New Roman" w:hAnsi="Arial" w:cs="Arial"/>
          <w:sz w:val="18"/>
          <w:szCs w:val="18"/>
          <w:lang w:eastAsia="fr-BE"/>
        </w:rPr>
        <w:t xml:space="preserve">Abdelkébir Khatibi &amp; Mohamed Sijelmassi, </w:t>
      </w:r>
      <w:r w:rsidRPr="001B567E">
        <w:rPr>
          <w:rFonts w:ascii="Arial" w:eastAsia="Times New Roman" w:hAnsi="Arial" w:cs="Arial"/>
          <w:i/>
          <w:sz w:val="18"/>
          <w:szCs w:val="18"/>
          <w:lang w:eastAsia="fr-BE"/>
        </w:rPr>
        <w:t>L’art calligraphique de l’Islam</w:t>
      </w:r>
      <w:r w:rsidRPr="001B567E">
        <w:rPr>
          <w:rFonts w:ascii="Arial" w:eastAsia="Times New Roman" w:hAnsi="Arial" w:cs="Arial"/>
          <w:sz w:val="18"/>
          <w:szCs w:val="18"/>
          <w:lang w:eastAsia="fr-BE"/>
        </w:rPr>
        <w:t>, Paris, Gallimard, 1994, p. 46.</w:t>
      </w:r>
    </w:p>
  </w:footnote>
  <w:footnote w:id="23">
    <w:p w:rsidR="00E107A3" w:rsidRPr="002A7762" w:rsidRDefault="00E107A3" w:rsidP="00B3318D">
      <w:pPr>
        <w:pStyle w:val="FootnoteText"/>
        <w:jc w:val="both"/>
        <w:rPr>
          <w:rFonts w:ascii="Arial" w:hAnsi="Arial" w:cs="Arial"/>
          <w:sz w:val="18"/>
          <w:szCs w:val="18"/>
          <w:lang w:val="fr-BE"/>
        </w:rPr>
      </w:pPr>
      <w:r w:rsidRPr="002A7762">
        <w:rPr>
          <w:rStyle w:val="FootnoteReference"/>
          <w:rFonts w:ascii="Arial" w:hAnsi="Arial" w:cs="Arial"/>
          <w:sz w:val="18"/>
          <w:szCs w:val="18"/>
        </w:rPr>
        <w:footnoteRef/>
      </w:r>
      <w:r w:rsidRPr="002A7762">
        <w:rPr>
          <w:rFonts w:ascii="Arial" w:hAnsi="Arial" w:cs="Arial"/>
          <w:sz w:val="18"/>
          <w:szCs w:val="18"/>
        </w:rPr>
        <w:t xml:space="preserve"> </w:t>
      </w:r>
      <w:r w:rsidRPr="002A7762">
        <w:rPr>
          <w:rFonts w:ascii="Arial" w:hAnsi="Arial" w:cs="Arial"/>
          <w:i/>
          <w:sz w:val="18"/>
          <w:szCs w:val="18"/>
          <w:lang w:val="fr-BE"/>
        </w:rPr>
        <w:t>Ibid</w:t>
      </w:r>
      <w:r w:rsidRPr="002A7762">
        <w:rPr>
          <w:rFonts w:ascii="Arial" w:hAnsi="Arial" w:cs="Arial"/>
          <w:sz w:val="18"/>
          <w:szCs w:val="18"/>
          <w:lang w:val="fr-BE"/>
        </w:rPr>
        <w:t>., p. 18.</w:t>
      </w:r>
    </w:p>
  </w:footnote>
  <w:footnote w:id="24">
    <w:p w:rsidR="00E107A3" w:rsidRPr="002A7762" w:rsidRDefault="00E107A3" w:rsidP="00B3318D">
      <w:pPr>
        <w:pStyle w:val="FootnoteText"/>
        <w:jc w:val="both"/>
        <w:rPr>
          <w:rFonts w:ascii="Arial" w:hAnsi="Arial" w:cs="Arial"/>
          <w:sz w:val="18"/>
          <w:szCs w:val="18"/>
          <w:lang w:val="fr-BE"/>
        </w:rPr>
      </w:pPr>
      <w:r w:rsidRPr="002A7762">
        <w:rPr>
          <w:rStyle w:val="FootnoteReference"/>
          <w:rFonts w:ascii="Arial" w:hAnsi="Arial" w:cs="Arial"/>
          <w:sz w:val="18"/>
          <w:szCs w:val="18"/>
        </w:rPr>
        <w:footnoteRef/>
      </w:r>
      <w:r w:rsidRPr="002A7762">
        <w:rPr>
          <w:rFonts w:ascii="Arial" w:hAnsi="Arial" w:cs="Arial"/>
          <w:sz w:val="18"/>
          <w:szCs w:val="18"/>
          <w:lang w:val="fr-BE"/>
        </w:rPr>
        <w:t xml:space="preserve"> </w:t>
      </w:r>
      <w:r w:rsidRPr="002A7762">
        <w:rPr>
          <w:rFonts w:ascii="Arial" w:hAnsi="Arial" w:cs="Arial"/>
          <w:i/>
          <w:sz w:val="18"/>
          <w:szCs w:val="18"/>
          <w:lang w:val="fr-BE"/>
        </w:rPr>
        <w:t>Ibid</w:t>
      </w:r>
      <w:r w:rsidRPr="002A7762">
        <w:rPr>
          <w:rFonts w:ascii="Arial" w:hAnsi="Arial" w:cs="Arial"/>
          <w:sz w:val="18"/>
          <w:szCs w:val="18"/>
          <w:lang w:val="fr-BE"/>
        </w:rPr>
        <w:t>.,</w:t>
      </w:r>
      <w:r w:rsidRPr="002A7762">
        <w:rPr>
          <w:rFonts w:ascii="Arial" w:eastAsia="Times New Roman" w:hAnsi="Arial" w:cs="Arial"/>
          <w:sz w:val="18"/>
          <w:szCs w:val="18"/>
          <w:lang w:val="fr-BE" w:eastAsia="fr-BE"/>
        </w:rPr>
        <w:t xml:space="preserve"> </w:t>
      </w:r>
      <w:r w:rsidRPr="002A7762">
        <w:rPr>
          <w:rFonts w:ascii="Arial" w:hAnsi="Arial" w:cs="Arial"/>
          <w:sz w:val="18"/>
          <w:szCs w:val="18"/>
          <w:lang w:val="fr-BE"/>
        </w:rPr>
        <w:t>p. 148</w:t>
      </w:r>
    </w:p>
  </w:footnote>
  <w:footnote w:id="25">
    <w:p w:rsidR="006907A3" w:rsidRPr="002A7762" w:rsidRDefault="006907A3" w:rsidP="00B3318D">
      <w:pPr>
        <w:spacing w:after="0" w:line="240" w:lineRule="auto"/>
        <w:jc w:val="both"/>
        <w:rPr>
          <w:rFonts w:ascii="Arial" w:hAnsi="Arial" w:cs="Arial"/>
          <w:sz w:val="18"/>
          <w:szCs w:val="18"/>
        </w:rPr>
      </w:pPr>
      <w:r w:rsidRPr="002A7762">
        <w:rPr>
          <w:rStyle w:val="FootnoteReference"/>
          <w:rFonts w:ascii="Arial" w:hAnsi="Arial" w:cs="Arial"/>
          <w:sz w:val="18"/>
          <w:szCs w:val="18"/>
        </w:rPr>
        <w:footnoteRef/>
      </w:r>
      <w:r w:rsidRPr="002A7762">
        <w:rPr>
          <w:rFonts w:ascii="Arial" w:hAnsi="Arial" w:cs="Arial"/>
          <w:sz w:val="18"/>
          <w:szCs w:val="18"/>
        </w:rPr>
        <w:t xml:space="preserve"> Nathalie Roelens, </w:t>
      </w:r>
      <w:r w:rsidRPr="002A7762">
        <w:rPr>
          <w:rFonts w:ascii="Arial" w:hAnsi="Arial" w:cs="Arial"/>
          <w:sz w:val="18"/>
          <w:szCs w:val="18"/>
          <w:lang w:eastAsia="fr-BE"/>
        </w:rPr>
        <w:t>« Lire entre les langues : résonance et idiorythmie » in</w:t>
      </w:r>
      <w:r w:rsidRPr="002A7762">
        <w:rPr>
          <w:rFonts w:ascii="Arial" w:hAnsi="Arial" w:cs="Arial"/>
          <w:i/>
          <w:sz w:val="18"/>
          <w:szCs w:val="18"/>
          <w:lang w:eastAsia="fr-BE"/>
        </w:rPr>
        <w:t xml:space="preserve"> Approches interdisciplinaires de la lecture, </w:t>
      </w:r>
      <w:r w:rsidRPr="00CE364E">
        <w:rPr>
          <w:rFonts w:ascii="Arial" w:hAnsi="Arial" w:cs="Arial"/>
          <w:sz w:val="18"/>
          <w:szCs w:val="18"/>
          <w:lang w:eastAsia="fr-BE"/>
        </w:rPr>
        <w:t>10 La résonance lectorale</w:t>
      </w:r>
      <w:r w:rsidRPr="002A7762">
        <w:rPr>
          <w:rFonts w:ascii="Arial" w:hAnsi="Arial" w:cs="Arial"/>
          <w:i/>
          <w:sz w:val="18"/>
          <w:szCs w:val="18"/>
          <w:lang w:eastAsia="fr-BE"/>
        </w:rPr>
        <w:t xml:space="preserve">, </w:t>
      </w:r>
      <w:r w:rsidRPr="002A7762">
        <w:rPr>
          <w:rFonts w:ascii="Arial" w:hAnsi="Arial" w:cs="Arial"/>
          <w:sz w:val="18"/>
          <w:szCs w:val="18"/>
          <w:lang w:eastAsia="fr-BE"/>
        </w:rPr>
        <w:t>Reims, EPURE,</w:t>
      </w:r>
      <w:r w:rsidR="003516F3">
        <w:rPr>
          <w:rFonts w:ascii="Arial" w:hAnsi="Arial" w:cs="Arial"/>
          <w:sz w:val="18"/>
          <w:szCs w:val="18"/>
          <w:lang w:eastAsia="fr-BE"/>
        </w:rPr>
        <w:t xml:space="preserve"> 2016,</w:t>
      </w:r>
      <w:r w:rsidRPr="002A7762">
        <w:rPr>
          <w:rFonts w:ascii="Arial" w:hAnsi="Arial" w:cs="Arial"/>
          <w:sz w:val="18"/>
          <w:szCs w:val="18"/>
          <w:lang w:eastAsia="fr-BE"/>
        </w:rPr>
        <w:t xml:space="preserve"> pp. 69-91.</w:t>
      </w:r>
    </w:p>
  </w:footnote>
  <w:footnote w:id="26">
    <w:p w:rsidR="00303DAD" w:rsidRPr="002A7762" w:rsidRDefault="00303DAD" w:rsidP="00B3318D">
      <w:pPr>
        <w:pStyle w:val="FootnoteText"/>
        <w:jc w:val="both"/>
        <w:rPr>
          <w:rFonts w:ascii="Arial" w:hAnsi="Arial" w:cs="Arial"/>
          <w:sz w:val="18"/>
          <w:szCs w:val="18"/>
        </w:rPr>
      </w:pPr>
      <w:r w:rsidRPr="002A7762">
        <w:rPr>
          <w:rStyle w:val="FootnoteReference"/>
          <w:rFonts w:ascii="Arial" w:hAnsi="Arial" w:cs="Arial"/>
          <w:sz w:val="18"/>
          <w:szCs w:val="18"/>
        </w:rPr>
        <w:footnoteRef/>
      </w:r>
      <w:r w:rsidRPr="002A7762">
        <w:rPr>
          <w:rFonts w:ascii="Arial" w:hAnsi="Arial" w:cs="Arial"/>
          <w:sz w:val="18"/>
          <w:szCs w:val="18"/>
        </w:rPr>
        <w:t xml:space="preserve"> </w:t>
      </w:r>
      <w:r w:rsidRPr="002A7762">
        <w:rPr>
          <w:rFonts w:ascii="Arial" w:eastAsia="Times New Roman" w:hAnsi="Arial" w:cs="Arial"/>
          <w:sz w:val="18"/>
          <w:szCs w:val="18"/>
          <w:lang w:val="fr-BE" w:eastAsia="fr-BE"/>
        </w:rPr>
        <w:t xml:space="preserve">Abdelkébir Khatibi &amp; Mohamed Sijelmassi, </w:t>
      </w:r>
      <w:r w:rsidRPr="002A7762">
        <w:rPr>
          <w:rFonts w:ascii="Arial" w:eastAsia="Times New Roman" w:hAnsi="Arial" w:cs="Arial"/>
          <w:i/>
          <w:sz w:val="18"/>
          <w:szCs w:val="18"/>
          <w:lang w:val="fr-BE" w:eastAsia="fr-BE"/>
        </w:rPr>
        <w:t>L’art calligraphique de l’Islam</w:t>
      </w:r>
      <w:r w:rsidR="003516F3">
        <w:rPr>
          <w:rFonts w:ascii="Arial" w:eastAsia="Times New Roman" w:hAnsi="Arial" w:cs="Arial"/>
          <w:i/>
          <w:sz w:val="18"/>
          <w:szCs w:val="18"/>
          <w:lang w:val="fr-BE" w:eastAsia="fr-BE"/>
        </w:rPr>
        <w:t xml:space="preserve">, </w:t>
      </w:r>
      <w:r w:rsidR="003516F3" w:rsidRPr="003516F3">
        <w:rPr>
          <w:rFonts w:ascii="Arial" w:eastAsia="Times New Roman" w:hAnsi="Arial" w:cs="Arial"/>
          <w:i/>
          <w:sz w:val="18"/>
          <w:szCs w:val="18"/>
          <w:lang w:val="fr-BE" w:eastAsia="fr-BE"/>
        </w:rPr>
        <w:t>op.cit.</w:t>
      </w:r>
      <w:r w:rsidR="003516F3">
        <w:rPr>
          <w:rFonts w:ascii="Arial" w:eastAsia="Times New Roman" w:hAnsi="Arial" w:cs="Arial"/>
          <w:sz w:val="18"/>
          <w:szCs w:val="18"/>
          <w:lang w:val="fr-BE" w:eastAsia="fr-BE"/>
        </w:rPr>
        <w:t xml:space="preserve">, p. </w:t>
      </w:r>
      <w:r w:rsidRPr="002A7762">
        <w:rPr>
          <w:rFonts w:ascii="Arial" w:eastAsia="Times New Roman" w:hAnsi="Arial" w:cs="Arial"/>
          <w:sz w:val="18"/>
          <w:szCs w:val="18"/>
          <w:lang w:eastAsia="fr-FR"/>
        </w:rPr>
        <w:t>128.</w:t>
      </w:r>
    </w:p>
  </w:footnote>
  <w:footnote w:id="27">
    <w:p w:rsidR="006F4098" w:rsidRPr="002A7762" w:rsidRDefault="006F4098" w:rsidP="00B3318D">
      <w:pPr>
        <w:pStyle w:val="FootnoteText"/>
        <w:jc w:val="both"/>
        <w:rPr>
          <w:rFonts w:ascii="Arial" w:hAnsi="Arial" w:cs="Arial"/>
          <w:sz w:val="18"/>
          <w:szCs w:val="18"/>
        </w:rPr>
      </w:pPr>
      <w:r w:rsidRPr="002A7762">
        <w:rPr>
          <w:rStyle w:val="FootnoteReference"/>
          <w:rFonts w:ascii="Arial" w:hAnsi="Arial" w:cs="Arial"/>
          <w:sz w:val="18"/>
          <w:szCs w:val="18"/>
        </w:rPr>
        <w:footnoteRef/>
      </w:r>
      <w:r w:rsidRPr="00DA48A6">
        <w:rPr>
          <w:rFonts w:ascii="Arial" w:hAnsi="Arial" w:cs="Arial"/>
          <w:sz w:val="18"/>
          <w:szCs w:val="18"/>
          <w:lang w:val="de-DE"/>
        </w:rPr>
        <w:t xml:space="preserve"> Ernst Gombrich, </w:t>
      </w:r>
      <w:r w:rsidRPr="00DA48A6">
        <w:rPr>
          <w:rFonts w:ascii="Arial" w:hAnsi="Arial" w:cs="Arial"/>
          <w:i/>
          <w:sz w:val="18"/>
          <w:szCs w:val="18"/>
          <w:lang w:val="de-DE"/>
        </w:rPr>
        <w:t>A</w:t>
      </w:r>
      <w:r w:rsidR="003516F3" w:rsidRPr="00DA48A6">
        <w:rPr>
          <w:rFonts w:ascii="Arial" w:hAnsi="Arial" w:cs="Arial"/>
          <w:i/>
          <w:sz w:val="18"/>
          <w:szCs w:val="18"/>
          <w:lang w:val="de-DE"/>
        </w:rPr>
        <w:t>rt et illusion</w:t>
      </w:r>
      <w:r w:rsidR="00DA48A6" w:rsidRPr="00DA48A6">
        <w:rPr>
          <w:rFonts w:ascii="Arial" w:hAnsi="Arial" w:cs="Arial"/>
          <w:i/>
          <w:sz w:val="18"/>
          <w:szCs w:val="18"/>
          <w:lang w:val="de-DE"/>
        </w:rPr>
        <w:t>.</w:t>
      </w:r>
      <w:r w:rsidR="00DA48A6">
        <w:rPr>
          <w:rFonts w:ascii="Arial" w:hAnsi="Arial" w:cs="Arial"/>
          <w:i/>
          <w:sz w:val="18"/>
          <w:szCs w:val="18"/>
          <w:lang w:val="de-DE"/>
        </w:rPr>
        <w:t xml:space="preserve"> </w:t>
      </w:r>
      <w:r w:rsidR="00DA48A6" w:rsidRPr="00DA48A6">
        <w:rPr>
          <w:rFonts w:ascii="Arial" w:hAnsi="Arial" w:cs="Arial"/>
          <w:i/>
          <w:sz w:val="18"/>
          <w:szCs w:val="18"/>
          <w:lang w:val="fr-BE"/>
        </w:rPr>
        <w:t>Psychologie de la représentation pic</w:t>
      </w:r>
      <w:r w:rsidR="00DA48A6">
        <w:rPr>
          <w:rFonts w:ascii="Arial" w:hAnsi="Arial" w:cs="Arial"/>
          <w:i/>
          <w:sz w:val="18"/>
          <w:szCs w:val="18"/>
          <w:lang w:val="fr-BE"/>
        </w:rPr>
        <w:t>turale,</w:t>
      </w:r>
      <w:r w:rsidRPr="00DA48A6">
        <w:rPr>
          <w:rFonts w:ascii="Arial" w:hAnsi="Arial" w:cs="Arial"/>
          <w:sz w:val="18"/>
          <w:szCs w:val="18"/>
          <w:lang w:val="fr-BE"/>
        </w:rPr>
        <w:t xml:space="preserve"> </w:t>
      </w:r>
      <w:r w:rsidR="003516F3">
        <w:rPr>
          <w:rFonts w:ascii="Arial" w:hAnsi="Arial" w:cs="Arial"/>
          <w:sz w:val="18"/>
          <w:szCs w:val="18"/>
        </w:rPr>
        <w:t xml:space="preserve">Paris, Gallimard, </w:t>
      </w:r>
      <w:r w:rsidRPr="002A7762">
        <w:rPr>
          <w:rFonts w:ascii="Arial" w:hAnsi="Arial" w:cs="Arial"/>
          <w:sz w:val="18"/>
          <w:szCs w:val="18"/>
        </w:rPr>
        <w:t>1971</w:t>
      </w:r>
      <w:r w:rsidR="003516F3">
        <w:rPr>
          <w:rFonts w:ascii="Arial" w:hAnsi="Arial" w:cs="Arial"/>
          <w:sz w:val="18"/>
          <w:szCs w:val="18"/>
        </w:rPr>
        <w:t xml:space="preserve">, p. </w:t>
      </w:r>
      <w:r w:rsidRPr="002A7762">
        <w:rPr>
          <w:rFonts w:ascii="Arial" w:hAnsi="Arial" w:cs="Arial"/>
          <w:sz w:val="18"/>
          <w:szCs w:val="18"/>
        </w:rPr>
        <w:t xml:space="preserve">148. </w:t>
      </w:r>
    </w:p>
  </w:footnote>
  <w:footnote w:id="28">
    <w:p w:rsidR="006907A3" w:rsidRPr="002A7762" w:rsidRDefault="006907A3" w:rsidP="00B3318D">
      <w:pPr>
        <w:pStyle w:val="FootnoteText"/>
        <w:jc w:val="both"/>
        <w:rPr>
          <w:rFonts w:ascii="Arial" w:hAnsi="Arial" w:cs="Arial"/>
          <w:sz w:val="18"/>
          <w:szCs w:val="18"/>
        </w:rPr>
      </w:pPr>
      <w:r w:rsidRPr="002A7762">
        <w:rPr>
          <w:rStyle w:val="FootnoteReference"/>
          <w:rFonts w:ascii="Arial" w:hAnsi="Arial" w:cs="Arial"/>
          <w:sz w:val="18"/>
          <w:szCs w:val="18"/>
        </w:rPr>
        <w:footnoteRef/>
      </w:r>
      <w:r w:rsidRPr="002A7762">
        <w:rPr>
          <w:rFonts w:ascii="Arial" w:hAnsi="Arial" w:cs="Arial"/>
          <w:sz w:val="18"/>
          <w:szCs w:val="18"/>
        </w:rPr>
        <w:t xml:space="preserve"> Tahar Ben Jelloun, </w:t>
      </w:r>
      <w:r w:rsidRPr="002A7762">
        <w:rPr>
          <w:rFonts w:ascii="Arial" w:hAnsi="Arial" w:cs="Arial"/>
          <w:i/>
          <w:sz w:val="18"/>
          <w:szCs w:val="18"/>
        </w:rPr>
        <w:t>J’</w:t>
      </w:r>
      <w:r w:rsidR="00665B77" w:rsidRPr="002A7762">
        <w:rPr>
          <w:rFonts w:ascii="Arial" w:hAnsi="Arial" w:cs="Arial"/>
          <w:i/>
          <w:sz w:val="18"/>
          <w:szCs w:val="18"/>
        </w:rPr>
        <w:t>essaie</w:t>
      </w:r>
      <w:r w:rsidRPr="002A7762">
        <w:rPr>
          <w:rFonts w:ascii="Arial" w:hAnsi="Arial" w:cs="Arial"/>
          <w:i/>
          <w:sz w:val="18"/>
          <w:szCs w:val="18"/>
        </w:rPr>
        <w:t xml:space="preserve"> </w:t>
      </w:r>
      <w:r w:rsidR="00665B77" w:rsidRPr="002A7762">
        <w:rPr>
          <w:rFonts w:ascii="Arial" w:hAnsi="Arial" w:cs="Arial"/>
          <w:i/>
          <w:sz w:val="18"/>
          <w:szCs w:val="18"/>
        </w:rPr>
        <w:t xml:space="preserve">de </w:t>
      </w:r>
      <w:r w:rsidRPr="002A7762">
        <w:rPr>
          <w:rFonts w:ascii="Arial" w:hAnsi="Arial" w:cs="Arial"/>
          <w:i/>
          <w:sz w:val="18"/>
          <w:szCs w:val="18"/>
        </w:rPr>
        <w:t xml:space="preserve">peindre la lumière du </w:t>
      </w:r>
      <w:r w:rsidR="007506C8" w:rsidRPr="002A7762">
        <w:rPr>
          <w:rFonts w:ascii="Arial" w:hAnsi="Arial" w:cs="Arial"/>
          <w:i/>
          <w:sz w:val="18"/>
          <w:szCs w:val="18"/>
        </w:rPr>
        <w:t>m</w:t>
      </w:r>
      <w:r w:rsidRPr="002A7762">
        <w:rPr>
          <w:rFonts w:ascii="Arial" w:hAnsi="Arial" w:cs="Arial"/>
          <w:i/>
          <w:sz w:val="18"/>
          <w:szCs w:val="18"/>
        </w:rPr>
        <w:t>onde</w:t>
      </w:r>
      <w:r w:rsidRPr="002A7762">
        <w:rPr>
          <w:rFonts w:ascii="Arial" w:hAnsi="Arial" w:cs="Arial"/>
          <w:sz w:val="18"/>
          <w:szCs w:val="18"/>
        </w:rPr>
        <w:t>, Paris, Gallimard/institu</w:t>
      </w:r>
      <w:r w:rsidR="00665B77" w:rsidRPr="002A7762">
        <w:rPr>
          <w:rFonts w:ascii="Arial" w:hAnsi="Arial" w:cs="Arial"/>
          <w:sz w:val="18"/>
          <w:szCs w:val="18"/>
        </w:rPr>
        <w:t>t</w:t>
      </w:r>
      <w:r w:rsidRPr="002A7762">
        <w:rPr>
          <w:rFonts w:ascii="Arial" w:hAnsi="Arial" w:cs="Arial"/>
          <w:sz w:val="18"/>
          <w:szCs w:val="18"/>
        </w:rPr>
        <w:t xml:space="preserve"> du </w:t>
      </w:r>
      <w:r w:rsidR="00665B77" w:rsidRPr="002A7762">
        <w:rPr>
          <w:rFonts w:ascii="Arial" w:hAnsi="Arial" w:cs="Arial"/>
          <w:sz w:val="18"/>
          <w:szCs w:val="18"/>
        </w:rPr>
        <w:t>Monde</w:t>
      </w:r>
      <w:r w:rsidRPr="002A7762">
        <w:rPr>
          <w:rFonts w:ascii="Arial" w:hAnsi="Arial" w:cs="Arial"/>
          <w:sz w:val="18"/>
          <w:szCs w:val="18"/>
        </w:rPr>
        <w:t xml:space="preserve"> Arabe, 2017, p.</w:t>
      </w:r>
      <w:r w:rsidR="00665B77" w:rsidRPr="002A7762">
        <w:rPr>
          <w:rFonts w:ascii="Arial" w:hAnsi="Arial" w:cs="Arial"/>
          <w:sz w:val="18"/>
          <w:szCs w:val="18"/>
        </w:rPr>
        <w:t xml:space="preserve"> </w:t>
      </w:r>
      <w:r w:rsidRPr="002A7762">
        <w:rPr>
          <w:rFonts w:ascii="Arial" w:hAnsi="Arial" w:cs="Arial"/>
          <w:sz w:val="18"/>
          <w:szCs w:val="18"/>
        </w:rPr>
        <w:t>20.</w:t>
      </w:r>
    </w:p>
  </w:footnote>
  <w:footnote w:id="29">
    <w:p w:rsidR="007506C8" w:rsidRPr="002A7762" w:rsidRDefault="007506C8" w:rsidP="00B3318D">
      <w:pPr>
        <w:pStyle w:val="FootnoteText"/>
        <w:jc w:val="both"/>
        <w:rPr>
          <w:rFonts w:ascii="Arial" w:hAnsi="Arial" w:cs="Arial"/>
          <w:sz w:val="18"/>
          <w:szCs w:val="18"/>
          <w:lang w:val="en-US"/>
        </w:rPr>
      </w:pPr>
      <w:r w:rsidRPr="002A7762">
        <w:rPr>
          <w:rStyle w:val="FootnoteReference"/>
          <w:rFonts w:ascii="Arial" w:hAnsi="Arial" w:cs="Arial"/>
          <w:sz w:val="18"/>
          <w:szCs w:val="18"/>
        </w:rPr>
        <w:footnoteRef/>
      </w:r>
      <w:r w:rsidRPr="002A7762">
        <w:rPr>
          <w:rFonts w:ascii="Arial" w:hAnsi="Arial" w:cs="Arial"/>
          <w:sz w:val="18"/>
          <w:szCs w:val="18"/>
          <w:lang w:val="en-US"/>
        </w:rPr>
        <w:t xml:space="preserve"> </w:t>
      </w:r>
      <w:r w:rsidRPr="002A7762">
        <w:rPr>
          <w:rFonts w:ascii="Arial" w:hAnsi="Arial" w:cs="Arial"/>
          <w:i/>
          <w:sz w:val="18"/>
          <w:szCs w:val="18"/>
          <w:lang w:val="en-US"/>
        </w:rPr>
        <w:t>Ibid</w:t>
      </w:r>
      <w:r w:rsidRPr="002A7762">
        <w:rPr>
          <w:rFonts w:ascii="Arial" w:hAnsi="Arial" w:cs="Arial"/>
          <w:sz w:val="18"/>
          <w:szCs w:val="18"/>
          <w:lang w:val="en-US"/>
        </w:rPr>
        <w:t>., p. 93.</w:t>
      </w:r>
    </w:p>
  </w:footnote>
  <w:footnote w:id="30">
    <w:p w:rsidR="003516F3" w:rsidRPr="002A7762" w:rsidRDefault="003516F3" w:rsidP="003516F3">
      <w:pPr>
        <w:pStyle w:val="FootnoteText"/>
        <w:jc w:val="both"/>
        <w:rPr>
          <w:rFonts w:ascii="Arial" w:hAnsi="Arial" w:cs="Arial"/>
          <w:sz w:val="18"/>
          <w:szCs w:val="18"/>
          <w:lang w:val="en-US"/>
        </w:rPr>
      </w:pPr>
      <w:r w:rsidRPr="002A7762">
        <w:rPr>
          <w:rStyle w:val="FootnoteReference"/>
          <w:rFonts w:ascii="Arial" w:hAnsi="Arial" w:cs="Arial"/>
          <w:sz w:val="18"/>
          <w:szCs w:val="18"/>
        </w:rPr>
        <w:footnoteRef/>
      </w:r>
      <w:r w:rsidRPr="002A7762">
        <w:rPr>
          <w:rFonts w:ascii="Arial" w:hAnsi="Arial" w:cs="Arial"/>
          <w:sz w:val="18"/>
          <w:szCs w:val="18"/>
          <w:lang w:val="en-US"/>
        </w:rPr>
        <w:t xml:space="preserve"> </w:t>
      </w:r>
      <w:r w:rsidRPr="002A7762">
        <w:rPr>
          <w:rFonts w:ascii="Arial" w:hAnsi="Arial" w:cs="Arial"/>
          <w:i/>
          <w:sz w:val="18"/>
          <w:szCs w:val="18"/>
          <w:lang w:val="en-US"/>
        </w:rPr>
        <w:t>Ibid</w:t>
      </w:r>
      <w:r w:rsidRPr="002A7762">
        <w:rPr>
          <w:rFonts w:ascii="Arial" w:hAnsi="Arial" w:cs="Arial"/>
          <w:sz w:val="18"/>
          <w:szCs w:val="18"/>
          <w:lang w:val="en-US"/>
        </w:rPr>
        <w:t>., p. 49.</w:t>
      </w:r>
    </w:p>
  </w:footnote>
  <w:footnote w:id="31">
    <w:p w:rsidR="003516F3" w:rsidRPr="002A7762" w:rsidRDefault="003516F3" w:rsidP="003516F3">
      <w:pPr>
        <w:pStyle w:val="FootnoteText"/>
        <w:jc w:val="both"/>
        <w:rPr>
          <w:rFonts w:ascii="Arial" w:hAnsi="Arial" w:cs="Arial"/>
          <w:sz w:val="18"/>
          <w:szCs w:val="18"/>
          <w:lang w:val="en-US"/>
        </w:rPr>
      </w:pPr>
      <w:r w:rsidRPr="002A7762">
        <w:rPr>
          <w:rStyle w:val="FootnoteReference"/>
          <w:rFonts w:ascii="Arial" w:hAnsi="Arial" w:cs="Arial"/>
          <w:sz w:val="18"/>
          <w:szCs w:val="18"/>
        </w:rPr>
        <w:footnoteRef/>
      </w:r>
      <w:r w:rsidRPr="002A7762">
        <w:rPr>
          <w:rFonts w:ascii="Arial" w:hAnsi="Arial" w:cs="Arial"/>
          <w:sz w:val="18"/>
          <w:szCs w:val="18"/>
          <w:lang w:val="en-US"/>
        </w:rPr>
        <w:t xml:space="preserve"> </w:t>
      </w:r>
      <w:r w:rsidRPr="002A7762">
        <w:rPr>
          <w:rFonts w:ascii="Arial" w:hAnsi="Arial" w:cs="Arial"/>
          <w:i/>
          <w:sz w:val="18"/>
          <w:szCs w:val="18"/>
          <w:lang w:val="en-US"/>
        </w:rPr>
        <w:t>Ibid</w:t>
      </w:r>
      <w:r w:rsidRPr="002A7762">
        <w:rPr>
          <w:rFonts w:ascii="Arial" w:hAnsi="Arial" w:cs="Arial"/>
          <w:sz w:val="18"/>
          <w:szCs w:val="18"/>
          <w:lang w:val="en-US"/>
        </w:rPr>
        <w:t>., p. 37.</w:t>
      </w:r>
    </w:p>
  </w:footnote>
  <w:footnote w:id="32">
    <w:p w:rsidR="00D50A1B" w:rsidRPr="00DA48A6" w:rsidRDefault="00D50A1B" w:rsidP="00B3318D">
      <w:pPr>
        <w:pStyle w:val="FootnoteText"/>
        <w:jc w:val="both"/>
        <w:rPr>
          <w:rFonts w:ascii="Arial" w:hAnsi="Arial" w:cs="Arial"/>
          <w:sz w:val="18"/>
          <w:szCs w:val="18"/>
          <w:lang w:val="fr-BE"/>
        </w:rPr>
      </w:pPr>
      <w:r w:rsidRPr="002A7762">
        <w:rPr>
          <w:rStyle w:val="FootnoteReference"/>
          <w:rFonts w:ascii="Arial" w:hAnsi="Arial" w:cs="Arial"/>
          <w:sz w:val="18"/>
          <w:szCs w:val="18"/>
        </w:rPr>
        <w:footnoteRef/>
      </w:r>
      <w:r w:rsidRPr="00DA48A6">
        <w:rPr>
          <w:rFonts w:ascii="Arial" w:hAnsi="Arial" w:cs="Arial"/>
          <w:sz w:val="18"/>
          <w:szCs w:val="18"/>
          <w:lang w:val="fr-BE"/>
        </w:rPr>
        <w:t xml:space="preserve"> </w:t>
      </w:r>
      <w:r w:rsidR="00CE364E">
        <w:rPr>
          <w:rFonts w:ascii="Arial" w:eastAsia="Times New Roman" w:hAnsi="Arial" w:cs="Arial"/>
          <w:sz w:val="18"/>
          <w:szCs w:val="18"/>
          <w:lang w:val="fr-BE" w:eastAsia="fr-BE"/>
        </w:rPr>
        <w:t>C</w:t>
      </w:r>
      <w:r w:rsidRPr="00DA48A6">
        <w:rPr>
          <w:rFonts w:ascii="Arial" w:eastAsia="Times New Roman" w:hAnsi="Arial" w:cs="Arial"/>
          <w:sz w:val="18"/>
          <w:szCs w:val="18"/>
          <w:lang w:val="fr-BE" w:eastAsia="fr-BE"/>
        </w:rPr>
        <w:t>f. dans un Coran de 1560 écrit en maghribi</w:t>
      </w:r>
      <w:r w:rsidR="00DA48A6" w:rsidRPr="00DA48A6">
        <w:rPr>
          <w:rFonts w:ascii="Arial" w:eastAsia="Times New Roman" w:hAnsi="Arial" w:cs="Arial"/>
          <w:sz w:val="18"/>
          <w:szCs w:val="18"/>
          <w:lang w:val="fr-BE" w:eastAsia="fr-BE"/>
        </w:rPr>
        <w:t>,</w:t>
      </w:r>
      <w:r w:rsidRPr="00DA48A6">
        <w:rPr>
          <w:rFonts w:ascii="Arial" w:eastAsia="Times New Roman" w:hAnsi="Arial" w:cs="Arial"/>
          <w:sz w:val="18"/>
          <w:szCs w:val="18"/>
          <w:lang w:val="fr-BE" w:eastAsia="fr-BE"/>
        </w:rPr>
        <w:t xml:space="preserve"> voir Abdélkébir Khatibi et Mohamed Sijelmassi, </w:t>
      </w:r>
      <w:r w:rsidRPr="00DA48A6">
        <w:rPr>
          <w:rFonts w:ascii="Arial" w:eastAsia="Times New Roman" w:hAnsi="Arial" w:cs="Arial"/>
          <w:i/>
          <w:sz w:val="18"/>
          <w:szCs w:val="18"/>
          <w:lang w:val="fr-BE" w:eastAsia="fr-BE"/>
        </w:rPr>
        <w:t>op.ci</w:t>
      </w:r>
      <w:r w:rsidR="002B0699" w:rsidRPr="00DA48A6">
        <w:rPr>
          <w:rFonts w:ascii="Arial" w:eastAsia="Times New Roman" w:hAnsi="Arial" w:cs="Arial"/>
          <w:i/>
          <w:sz w:val="18"/>
          <w:szCs w:val="18"/>
          <w:lang w:val="fr-BE" w:eastAsia="fr-BE"/>
        </w:rPr>
        <w:t>t</w:t>
      </w:r>
      <w:r w:rsidR="00DA48A6">
        <w:rPr>
          <w:rFonts w:ascii="Arial" w:eastAsia="Times New Roman" w:hAnsi="Arial" w:cs="Arial"/>
          <w:sz w:val="18"/>
          <w:szCs w:val="18"/>
          <w:lang w:val="fr-BE" w:eastAsia="fr-BE"/>
        </w:rPr>
        <w:t>.</w:t>
      </w:r>
      <w:r w:rsidR="002B0699" w:rsidRPr="00DA48A6">
        <w:rPr>
          <w:rFonts w:ascii="Arial" w:eastAsia="Times New Roman" w:hAnsi="Arial" w:cs="Arial"/>
          <w:sz w:val="18"/>
          <w:szCs w:val="18"/>
          <w:lang w:val="fr-BE" w:eastAsia="fr-BE"/>
        </w:rPr>
        <w:t>,</w:t>
      </w:r>
      <w:r w:rsidRPr="00DA48A6">
        <w:rPr>
          <w:rFonts w:ascii="Arial" w:eastAsia="Times New Roman" w:hAnsi="Arial" w:cs="Arial"/>
          <w:sz w:val="18"/>
          <w:szCs w:val="18"/>
          <w:lang w:val="fr-BE" w:eastAsia="fr-BE"/>
        </w:rPr>
        <w:t xml:space="preserve"> p. 57.</w:t>
      </w:r>
    </w:p>
  </w:footnote>
  <w:footnote w:id="33">
    <w:p w:rsidR="00BF1C74" w:rsidRPr="002A7762" w:rsidRDefault="00BF1C74" w:rsidP="00B3318D">
      <w:pPr>
        <w:pStyle w:val="FootnoteText"/>
        <w:jc w:val="both"/>
        <w:rPr>
          <w:rFonts w:ascii="Arial" w:hAnsi="Arial" w:cs="Arial"/>
          <w:sz w:val="18"/>
          <w:szCs w:val="18"/>
        </w:rPr>
      </w:pPr>
      <w:r w:rsidRPr="002A7762">
        <w:rPr>
          <w:rStyle w:val="FootnoteReference"/>
          <w:rFonts w:ascii="Arial" w:hAnsi="Arial" w:cs="Arial"/>
          <w:sz w:val="18"/>
          <w:szCs w:val="18"/>
        </w:rPr>
        <w:footnoteRef/>
      </w:r>
      <w:r w:rsidRPr="002A7762">
        <w:rPr>
          <w:rFonts w:ascii="Arial" w:hAnsi="Arial" w:cs="Arial"/>
          <w:sz w:val="18"/>
          <w:szCs w:val="18"/>
        </w:rPr>
        <w:t xml:space="preserve"> Jakob von</w:t>
      </w:r>
      <w:r w:rsidRPr="002A7762">
        <w:rPr>
          <w:rFonts w:ascii="Arial" w:hAnsi="Arial" w:cs="Arial"/>
          <w:sz w:val="18"/>
          <w:szCs w:val="18"/>
          <w:lang w:val="fr-BE"/>
        </w:rPr>
        <w:t xml:space="preserve"> </w:t>
      </w:r>
      <w:r w:rsidRPr="002A7762">
        <w:rPr>
          <w:rFonts w:ascii="Arial" w:hAnsi="Arial" w:cs="Arial"/>
          <w:sz w:val="18"/>
          <w:szCs w:val="18"/>
        </w:rPr>
        <w:t xml:space="preserve">Uexküll, </w:t>
      </w:r>
      <w:r w:rsidRPr="002A7762">
        <w:rPr>
          <w:rFonts w:ascii="Arial" w:hAnsi="Arial" w:cs="Arial"/>
          <w:i/>
          <w:sz w:val="18"/>
          <w:szCs w:val="18"/>
        </w:rPr>
        <w:t>Milieu animal et milieu</w:t>
      </w:r>
      <w:r w:rsidRPr="002A7762">
        <w:rPr>
          <w:rFonts w:ascii="Arial" w:hAnsi="Arial" w:cs="Arial"/>
          <w:i/>
          <w:sz w:val="18"/>
          <w:szCs w:val="18"/>
          <w:lang w:val="fr-BE"/>
        </w:rPr>
        <w:t xml:space="preserve"> </w:t>
      </w:r>
      <w:r w:rsidRPr="002A7762">
        <w:rPr>
          <w:rFonts w:ascii="Arial" w:hAnsi="Arial" w:cs="Arial"/>
          <w:i/>
          <w:sz w:val="18"/>
          <w:szCs w:val="18"/>
        </w:rPr>
        <w:t>humain</w:t>
      </w:r>
      <w:r w:rsidRPr="002A7762">
        <w:rPr>
          <w:rFonts w:ascii="Arial" w:hAnsi="Arial" w:cs="Arial"/>
          <w:sz w:val="18"/>
          <w:szCs w:val="18"/>
        </w:rPr>
        <w:t xml:space="preserve"> [1956], Paris, Payot &amp; Rivages, 2010, p. 109.</w:t>
      </w:r>
    </w:p>
  </w:footnote>
  <w:footnote w:id="34">
    <w:p w:rsidR="00DE269B" w:rsidRPr="002A7762" w:rsidRDefault="00DE269B" w:rsidP="00B3318D">
      <w:pPr>
        <w:pStyle w:val="FootnoteText"/>
        <w:jc w:val="both"/>
        <w:rPr>
          <w:rFonts w:ascii="Arial" w:hAnsi="Arial" w:cs="Arial"/>
          <w:sz w:val="18"/>
          <w:szCs w:val="18"/>
        </w:rPr>
      </w:pPr>
      <w:r w:rsidRPr="002A7762">
        <w:rPr>
          <w:rStyle w:val="FootnoteReference"/>
          <w:rFonts w:ascii="Arial" w:hAnsi="Arial" w:cs="Arial"/>
          <w:sz w:val="18"/>
          <w:szCs w:val="18"/>
        </w:rPr>
        <w:footnoteRef/>
      </w:r>
      <w:r w:rsidRPr="002A7762">
        <w:rPr>
          <w:rFonts w:ascii="Arial" w:hAnsi="Arial" w:cs="Arial"/>
          <w:sz w:val="18"/>
          <w:szCs w:val="18"/>
        </w:rPr>
        <w:t xml:space="preserve"> Tom Phillips, </w:t>
      </w:r>
      <w:r w:rsidRPr="002A7762">
        <w:rPr>
          <w:rFonts w:ascii="Arial" w:hAnsi="Arial" w:cs="Arial"/>
          <w:i/>
          <w:iCs/>
          <w:sz w:val="18"/>
          <w:szCs w:val="18"/>
        </w:rPr>
        <w:t>A Humument. A Treated Victorian Novel,</w:t>
      </w:r>
      <w:r w:rsidRPr="002A7762">
        <w:rPr>
          <w:rFonts w:ascii="Arial" w:hAnsi="Arial" w:cs="Arial"/>
          <w:sz w:val="18"/>
          <w:szCs w:val="18"/>
        </w:rPr>
        <w:t xml:space="preserve"> London, Thames &amp; Huston (1980), 2015 [W. H. Mallock, </w:t>
      </w:r>
      <w:r w:rsidRPr="002A7762">
        <w:rPr>
          <w:rFonts w:ascii="Arial" w:hAnsi="Arial" w:cs="Arial"/>
          <w:i/>
          <w:iCs/>
          <w:sz w:val="18"/>
          <w:szCs w:val="18"/>
        </w:rPr>
        <w:t>A Human Document</w:t>
      </w:r>
      <w:r w:rsidRPr="002A7762">
        <w:rPr>
          <w:rFonts w:ascii="Arial" w:hAnsi="Arial" w:cs="Arial"/>
          <w:sz w:val="18"/>
          <w:szCs w:val="18"/>
        </w:rPr>
        <w:t>, 1892], (La première version fut publiée chez Tetrad press, in 1973, depuis lors il en est à sa 6</w:t>
      </w:r>
      <w:r w:rsidRPr="002A7762">
        <w:rPr>
          <w:rFonts w:ascii="Arial" w:hAnsi="Arial" w:cs="Arial"/>
          <w:sz w:val="18"/>
          <w:szCs w:val="18"/>
          <w:vertAlign w:val="superscript"/>
        </w:rPr>
        <w:t>ième</w:t>
      </w:r>
      <w:r w:rsidRPr="002A7762">
        <w:rPr>
          <w:rFonts w:ascii="Arial" w:hAnsi="Arial" w:cs="Arial"/>
          <w:sz w:val="18"/>
          <w:szCs w:val="18"/>
        </w:rPr>
        <w:t xml:space="preserve"> et dernière version).</w:t>
      </w:r>
    </w:p>
  </w:footnote>
  <w:footnote w:id="35">
    <w:p w:rsidR="00BF1C74" w:rsidRPr="002A7762" w:rsidRDefault="00345E7F" w:rsidP="00CE364E">
      <w:pPr>
        <w:pStyle w:val="FootnoteText"/>
        <w:jc w:val="both"/>
        <w:rPr>
          <w:rFonts w:ascii="Arial" w:hAnsi="Arial" w:cs="Arial"/>
          <w:sz w:val="18"/>
          <w:szCs w:val="18"/>
        </w:rPr>
      </w:pPr>
      <w:r w:rsidRPr="002A7762">
        <w:rPr>
          <w:rStyle w:val="FootnoteReference"/>
          <w:rFonts w:ascii="Arial" w:hAnsi="Arial" w:cs="Arial"/>
          <w:sz w:val="18"/>
          <w:szCs w:val="18"/>
        </w:rPr>
        <w:footnoteRef/>
      </w:r>
      <w:r w:rsidRPr="002A7762">
        <w:rPr>
          <w:rFonts w:ascii="Arial" w:hAnsi="Arial" w:cs="Arial"/>
          <w:sz w:val="18"/>
          <w:szCs w:val="18"/>
        </w:rPr>
        <w:t xml:space="preserve"> Sophie Call</w:t>
      </w:r>
      <w:r w:rsidR="00CE364E">
        <w:rPr>
          <w:rFonts w:ascii="Arial" w:hAnsi="Arial" w:cs="Arial"/>
          <w:sz w:val="18"/>
          <w:szCs w:val="18"/>
        </w:rPr>
        <w:t>e</w:t>
      </w:r>
      <w:r w:rsidRPr="002A7762">
        <w:rPr>
          <w:rFonts w:ascii="Arial" w:hAnsi="Arial" w:cs="Arial"/>
          <w:sz w:val="18"/>
          <w:szCs w:val="18"/>
        </w:rPr>
        <w:t xml:space="preserve">, </w:t>
      </w:r>
      <w:r w:rsidRPr="002A7762">
        <w:rPr>
          <w:rFonts w:ascii="Arial" w:hAnsi="Arial" w:cs="Arial"/>
          <w:i/>
          <w:sz w:val="18"/>
          <w:szCs w:val="18"/>
        </w:rPr>
        <w:t>Prenez soin de vous</w:t>
      </w:r>
      <w:r w:rsidRPr="002A7762">
        <w:rPr>
          <w:rFonts w:ascii="Arial" w:hAnsi="Arial" w:cs="Arial"/>
          <w:sz w:val="18"/>
          <w:szCs w:val="18"/>
        </w:rPr>
        <w:t>, Arles, Actes Sud, 2007</w:t>
      </w:r>
      <w:r w:rsidR="00CE364E">
        <w:rPr>
          <w:rFonts w:ascii="Arial" w:hAnsi="Arial" w:cs="Arial"/>
          <w:sz w:val="18"/>
          <w:szCs w:val="18"/>
        </w:rPr>
        <w:t xml:space="preserve"> </w:t>
      </w:r>
      <w:r w:rsidR="000F6185" w:rsidRPr="002A7762">
        <w:rPr>
          <w:rStyle w:val="Strong"/>
          <w:rFonts w:ascii="Arial" w:hAnsi="Arial" w:cs="Arial"/>
          <w:b w:val="0"/>
          <w:sz w:val="18"/>
          <w:szCs w:val="18"/>
        </w:rPr>
        <w:t>(4 DVD et 2 livres insérés).</w:t>
      </w:r>
      <w:r w:rsidRPr="002A7762">
        <w:rPr>
          <w:rFonts w:ascii="Arial" w:hAnsi="Arial" w:cs="Arial"/>
          <w:sz w:val="18"/>
          <w:szCs w:val="18"/>
        </w:rPr>
        <w:t xml:space="preserve">s.p. </w:t>
      </w:r>
      <w:r w:rsidR="00BF1C74" w:rsidRPr="002A7762">
        <w:rPr>
          <w:rFonts w:ascii="Arial" w:hAnsi="Arial" w:cs="Arial"/>
          <w:sz w:val="18"/>
          <w:szCs w:val="18"/>
        </w:rPr>
        <w:t xml:space="preserve">En 2007 Sophie Calle a représenté la France à la 52° Biennale de Venise. </w:t>
      </w:r>
      <w:r w:rsidR="00CE364E">
        <w:rPr>
          <w:rFonts w:ascii="Arial" w:hAnsi="Arial" w:cs="Arial"/>
          <w:sz w:val="18"/>
          <w:szCs w:val="18"/>
        </w:rPr>
        <w:t xml:space="preserve">Son installation, qui </w:t>
      </w:r>
      <w:r w:rsidR="00BF1C74" w:rsidRPr="002A7762">
        <w:rPr>
          <w:rFonts w:ascii="Arial" w:hAnsi="Arial" w:cs="Arial"/>
          <w:sz w:val="18"/>
          <w:szCs w:val="18"/>
        </w:rPr>
        <w:t>se nommait </w:t>
      </w:r>
      <w:r w:rsidR="00BF1C74" w:rsidRPr="002A7762">
        <w:rPr>
          <w:rStyle w:val="Emphasis"/>
          <w:rFonts w:ascii="Arial" w:hAnsi="Arial" w:cs="Arial"/>
          <w:sz w:val="18"/>
          <w:szCs w:val="18"/>
        </w:rPr>
        <w:t>Prenez soin de vous</w:t>
      </w:r>
      <w:r w:rsidR="00CE364E">
        <w:rPr>
          <w:rFonts w:ascii="Arial" w:hAnsi="Arial" w:cs="Arial"/>
          <w:sz w:val="18"/>
          <w:szCs w:val="18"/>
        </w:rPr>
        <w:t>, a ensuite i</w:t>
      </w:r>
      <w:r w:rsidR="008C6923" w:rsidRPr="002A7762">
        <w:rPr>
          <w:rFonts w:ascii="Arial" w:hAnsi="Arial" w:cs="Arial"/>
          <w:sz w:val="18"/>
          <w:szCs w:val="18"/>
        </w:rPr>
        <w:t>nvesti la BNF à Paris, du 26 mars au 8 juin 2008</w:t>
      </w:r>
      <w:r w:rsidR="00CE364E">
        <w:rPr>
          <w:rFonts w:ascii="Arial" w:hAnsi="Arial" w:cs="Arial"/>
          <w:sz w:val="18"/>
          <w:szCs w:val="18"/>
        </w:rPr>
        <w:t>.</w:t>
      </w:r>
    </w:p>
  </w:footnote>
  <w:footnote w:id="36">
    <w:p w:rsidR="006907A3" w:rsidRPr="002A7762" w:rsidRDefault="006907A3" w:rsidP="00B3318D">
      <w:pPr>
        <w:pStyle w:val="Heading1"/>
        <w:shd w:val="clear" w:color="auto" w:fill="FFFFFF"/>
        <w:spacing w:before="0" w:beforeAutospacing="0" w:after="0" w:afterAutospacing="0"/>
        <w:jc w:val="both"/>
        <w:rPr>
          <w:rFonts w:ascii="Arial" w:hAnsi="Arial" w:cs="Arial"/>
          <w:b w:val="0"/>
          <w:sz w:val="18"/>
          <w:szCs w:val="18"/>
        </w:rPr>
      </w:pPr>
      <w:r w:rsidRPr="002A7762">
        <w:rPr>
          <w:rStyle w:val="FootnoteReference"/>
          <w:rFonts w:ascii="Arial" w:hAnsi="Arial" w:cs="Arial"/>
          <w:b w:val="0"/>
          <w:sz w:val="18"/>
          <w:szCs w:val="18"/>
        </w:rPr>
        <w:footnoteRef/>
      </w:r>
      <w:r w:rsidRPr="002A7762">
        <w:rPr>
          <w:rFonts w:ascii="Arial" w:hAnsi="Arial" w:cs="Arial"/>
          <w:b w:val="0"/>
          <w:sz w:val="18"/>
          <w:szCs w:val="18"/>
        </w:rPr>
        <w:t xml:space="preserve"> </w:t>
      </w:r>
      <w:r w:rsidRPr="002A7762">
        <w:rPr>
          <w:rStyle w:val="a-size-extra-large"/>
          <w:rFonts w:ascii="Arial" w:hAnsi="Arial" w:cs="Arial"/>
          <w:b w:val="0"/>
          <w:sz w:val="18"/>
          <w:szCs w:val="18"/>
        </w:rPr>
        <w:t xml:space="preserve">Préface de Pierre Bayard in </w:t>
      </w:r>
      <w:r w:rsidR="00A530C8" w:rsidRPr="002A7762">
        <w:rPr>
          <w:rStyle w:val="Hyperlink"/>
          <w:rFonts w:ascii="Arial" w:hAnsi="Arial" w:cs="Arial"/>
          <w:b w:val="0"/>
          <w:color w:val="auto"/>
          <w:sz w:val="18"/>
          <w:szCs w:val="18"/>
          <w:u w:val="none"/>
        </w:rPr>
        <w:t>Catherine Mazauric</w:t>
      </w:r>
      <w:r w:rsidRPr="002A7762">
        <w:rPr>
          <w:rStyle w:val="a-color-secondary"/>
          <w:rFonts w:ascii="Arial" w:hAnsi="Arial" w:cs="Arial"/>
          <w:b w:val="0"/>
          <w:sz w:val="18"/>
          <w:szCs w:val="18"/>
        </w:rPr>
        <w:t>, </w:t>
      </w:r>
      <w:hyperlink r:id="rId4" w:history="1">
        <w:r w:rsidRPr="002A7762">
          <w:rPr>
            <w:rStyle w:val="Hyperlink"/>
            <w:rFonts w:ascii="Arial" w:hAnsi="Arial" w:cs="Arial"/>
            <w:b w:val="0"/>
            <w:color w:val="auto"/>
            <w:sz w:val="18"/>
            <w:szCs w:val="18"/>
            <w:u w:val="none"/>
          </w:rPr>
          <w:t>Marie-José Fourtanier</w:t>
        </w:r>
      </w:hyperlink>
      <w:r w:rsidRPr="002A7762">
        <w:rPr>
          <w:rStyle w:val="a-color-secondary"/>
          <w:rFonts w:ascii="Arial" w:hAnsi="Arial" w:cs="Arial"/>
          <w:b w:val="0"/>
          <w:sz w:val="18"/>
          <w:szCs w:val="18"/>
        </w:rPr>
        <w:t>, </w:t>
      </w:r>
      <w:hyperlink r:id="rId5" w:history="1">
        <w:r w:rsidRPr="002A7762">
          <w:rPr>
            <w:rStyle w:val="Hyperlink"/>
            <w:rFonts w:ascii="Arial" w:hAnsi="Arial" w:cs="Arial"/>
            <w:b w:val="0"/>
            <w:color w:val="auto"/>
            <w:sz w:val="18"/>
            <w:szCs w:val="18"/>
            <w:u w:val="none"/>
          </w:rPr>
          <w:t>Gérard Langlade</w:t>
        </w:r>
      </w:hyperlink>
      <w:r w:rsidR="00A530C8" w:rsidRPr="002A7762">
        <w:rPr>
          <w:rStyle w:val="Hyperlink"/>
          <w:rFonts w:ascii="Arial" w:hAnsi="Arial" w:cs="Arial"/>
          <w:b w:val="0"/>
          <w:color w:val="auto"/>
          <w:sz w:val="18"/>
          <w:szCs w:val="18"/>
          <w:u w:val="none"/>
        </w:rPr>
        <w:t xml:space="preserve"> (dir)</w:t>
      </w:r>
      <w:r w:rsidRPr="002A7762">
        <w:rPr>
          <w:rStyle w:val="author"/>
          <w:rFonts w:ascii="Arial" w:hAnsi="Arial" w:cs="Arial"/>
          <w:b w:val="0"/>
          <w:sz w:val="18"/>
          <w:szCs w:val="18"/>
        </w:rPr>
        <w:t xml:space="preserve">, </w:t>
      </w:r>
      <w:r w:rsidRPr="002A7762">
        <w:rPr>
          <w:rStyle w:val="a-size-extra-large"/>
          <w:rFonts w:ascii="Arial" w:hAnsi="Arial" w:cs="Arial"/>
          <w:b w:val="0"/>
          <w:i/>
          <w:sz w:val="18"/>
          <w:szCs w:val="18"/>
        </w:rPr>
        <w:t>Le texte du lecteur</w:t>
      </w:r>
      <w:r w:rsidRPr="002A7762">
        <w:rPr>
          <w:rStyle w:val="a-size-extra-large"/>
          <w:rFonts w:ascii="Arial" w:hAnsi="Arial" w:cs="Arial"/>
          <w:b w:val="0"/>
          <w:sz w:val="18"/>
          <w:szCs w:val="18"/>
        </w:rPr>
        <w:t xml:space="preserve">, Bruxelles, Peter Lang, 2011. </w:t>
      </w:r>
    </w:p>
  </w:footnote>
  <w:footnote w:id="37">
    <w:p w:rsidR="006907A3" w:rsidRPr="002A7762" w:rsidRDefault="006907A3" w:rsidP="00B3318D">
      <w:pPr>
        <w:shd w:val="clear" w:color="auto" w:fill="FFFFFF"/>
        <w:spacing w:after="0" w:line="240" w:lineRule="auto"/>
        <w:jc w:val="both"/>
        <w:rPr>
          <w:rFonts w:ascii="Arial" w:hAnsi="Arial" w:cs="Arial"/>
          <w:sz w:val="18"/>
          <w:szCs w:val="18"/>
        </w:rPr>
      </w:pPr>
      <w:r w:rsidRPr="002A7762">
        <w:rPr>
          <w:rStyle w:val="FootnoteReference"/>
          <w:rFonts w:ascii="Arial" w:hAnsi="Arial" w:cs="Arial"/>
          <w:sz w:val="18"/>
          <w:szCs w:val="18"/>
        </w:rPr>
        <w:footnoteRef/>
      </w:r>
      <w:r w:rsidRPr="002A7762">
        <w:rPr>
          <w:rFonts w:ascii="Arial" w:hAnsi="Arial" w:cs="Arial"/>
          <w:sz w:val="18"/>
          <w:szCs w:val="18"/>
        </w:rPr>
        <w:t xml:space="preserve"> </w:t>
      </w:r>
      <w:r w:rsidRPr="002A7762">
        <w:rPr>
          <w:rFonts w:ascii="Arial" w:eastAsia="Times New Roman" w:hAnsi="Arial" w:cs="Arial"/>
          <w:sz w:val="18"/>
          <w:szCs w:val="18"/>
        </w:rPr>
        <w:t>Magali Brunel et Carole Guérin-Callebout,</w:t>
      </w:r>
      <w:r w:rsidRPr="002A7762">
        <w:rPr>
          <w:rFonts w:ascii="Arial" w:hAnsi="Arial" w:cs="Arial"/>
          <w:sz w:val="18"/>
          <w:szCs w:val="18"/>
        </w:rPr>
        <w:t xml:space="preserve"> « ‘écrire dans’ : écriture littéraire sur écran. Présentation d’une expérimentation en classe de de 3</w:t>
      </w:r>
      <w:r w:rsidRPr="002A7762">
        <w:rPr>
          <w:rFonts w:ascii="Arial" w:hAnsi="Arial" w:cs="Arial"/>
          <w:sz w:val="18"/>
          <w:szCs w:val="18"/>
          <w:vertAlign w:val="superscript"/>
        </w:rPr>
        <w:t>e</w:t>
      </w:r>
      <w:r w:rsidRPr="002A7762">
        <w:rPr>
          <w:rFonts w:ascii="Arial" w:hAnsi="Arial" w:cs="Arial"/>
          <w:sz w:val="18"/>
          <w:szCs w:val="18"/>
        </w:rPr>
        <w:t xml:space="preserve"> année du secondaire », </w:t>
      </w:r>
      <w:r w:rsidRPr="002A7762">
        <w:rPr>
          <w:rFonts w:ascii="Arial" w:hAnsi="Arial" w:cs="Arial"/>
          <w:i/>
          <w:sz w:val="18"/>
          <w:szCs w:val="18"/>
        </w:rPr>
        <w:t xml:space="preserve">Revue de recherches en </w:t>
      </w:r>
      <w:r w:rsidR="00EA5D1F" w:rsidRPr="002A7762">
        <w:rPr>
          <w:rFonts w:ascii="Arial" w:hAnsi="Arial" w:cs="Arial"/>
          <w:i/>
          <w:sz w:val="18"/>
          <w:szCs w:val="18"/>
        </w:rPr>
        <w:t>littératie</w:t>
      </w:r>
      <w:r w:rsidRPr="002A7762">
        <w:rPr>
          <w:rFonts w:ascii="Arial" w:hAnsi="Arial" w:cs="Arial"/>
          <w:i/>
          <w:sz w:val="18"/>
          <w:szCs w:val="18"/>
        </w:rPr>
        <w:t xml:space="preserve"> médiatique multimodale</w:t>
      </w:r>
      <w:r w:rsidRPr="002A7762">
        <w:rPr>
          <w:rFonts w:ascii="Arial" w:hAnsi="Arial" w:cs="Arial"/>
          <w:sz w:val="18"/>
          <w:szCs w:val="18"/>
        </w:rPr>
        <w:t>, vol. 3, novembre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5D0"/>
    <w:multiLevelType w:val="multilevel"/>
    <w:tmpl w:val="3DB4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F4549"/>
    <w:multiLevelType w:val="multilevel"/>
    <w:tmpl w:val="6E2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C79ED"/>
    <w:multiLevelType w:val="multilevel"/>
    <w:tmpl w:val="A94C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2C2A3D"/>
    <w:multiLevelType w:val="hybridMultilevel"/>
    <w:tmpl w:val="94AE74F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E66635"/>
    <w:multiLevelType w:val="multilevel"/>
    <w:tmpl w:val="83DE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520627"/>
    <w:multiLevelType w:val="multilevel"/>
    <w:tmpl w:val="7D18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44903"/>
    <w:multiLevelType w:val="multilevel"/>
    <w:tmpl w:val="71C8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D4406B"/>
    <w:multiLevelType w:val="multilevel"/>
    <w:tmpl w:val="1F3A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D40441"/>
    <w:multiLevelType w:val="multilevel"/>
    <w:tmpl w:val="9C3C1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7F0E0E"/>
    <w:multiLevelType w:val="multilevel"/>
    <w:tmpl w:val="A8B8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41EC9"/>
    <w:multiLevelType w:val="multilevel"/>
    <w:tmpl w:val="554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9C28C3"/>
    <w:multiLevelType w:val="multilevel"/>
    <w:tmpl w:val="D6AE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E373A"/>
    <w:multiLevelType w:val="multilevel"/>
    <w:tmpl w:val="F826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245D69"/>
    <w:multiLevelType w:val="multilevel"/>
    <w:tmpl w:val="7FDA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6340C6"/>
    <w:multiLevelType w:val="hybridMultilevel"/>
    <w:tmpl w:val="54D01A7C"/>
    <w:lvl w:ilvl="0" w:tplc="469883F2">
      <w:start w:val="1"/>
      <w:numFmt w:val="bullet"/>
      <w:lvlText w:val="•"/>
      <w:lvlJc w:val="left"/>
      <w:pPr>
        <w:tabs>
          <w:tab w:val="num" w:pos="720"/>
        </w:tabs>
        <w:ind w:left="720" w:hanging="360"/>
      </w:pPr>
      <w:rPr>
        <w:rFonts w:ascii="Arial" w:hAnsi="Arial" w:hint="default"/>
      </w:rPr>
    </w:lvl>
    <w:lvl w:ilvl="1" w:tplc="50BA6FE2" w:tentative="1">
      <w:start w:val="1"/>
      <w:numFmt w:val="bullet"/>
      <w:lvlText w:val="•"/>
      <w:lvlJc w:val="left"/>
      <w:pPr>
        <w:tabs>
          <w:tab w:val="num" w:pos="1440"/>
        </w:tabs>
        <w:ind w:left="1440" w:hanging="360"/>
      </w:pPr>
      <w:rPr>
        <w:rFonts w:ascii="Arial" w:hAnsi="Arial" w:hint="default"/>
      </w:rPr>
    </w:lvl>
    <w:lvl w:ilvl="2" w:tplc="9D0675A4" w:tentative="1">
      <w:start w:val="1"/>
      <w:numFmt w:val="bullet"/>
      <w:lvlText w:val="•"/>
      <w:lvlJc w:val="left"/>
      <w:pPr>
        <w:tabs>
          <w:tab w:val="num" w:pos="2160"/>
        </w:tabs>
        <w:ind w:left="2160" w:hanging="360"/>
      </w:pPr>
      <w:rPr>
        <w:rFonts w:ascii="Arial" w:hAnsi="Arial" w:hint="default"/>
      </w:rPr>
    </w:lvl>
    <w:lvl w:ilvl="3" w:tplc="B7DE5154" w:tentative="1">
      <w:start w:val="1"/>
      <w:numFmt w:val="bullet"/>
      <w:lvlText w:val="•"/>
      <w:lvlJc w:val="left"/>
      <w:pPr>
        <w:tabs>
          <w:tab w:val="num" w:pos="2880"/>
        </w:tabs>
        <w:ind w:left="2880" w:hanging="360"/>
      </w:pPr>
      <w:rPr>
        <w:rFonts w:ascii="Arial" w:hAnsi="Arial" w:hint="default"/>
      </w:rPr>
    </w:lvl>
    <w:lvl w:ilvl="4" w:tplc="76643710" w:tentative="1">
      <w:start w:val="1"/>
      <w:numFmt w:val="bullet"/>
      <w:lvlText w:val="•"/>
      <w:lvlJc w:val="left"/>
      <w:pPr>
        <w:tabs>
          <w:tab w:val="num" w:pos="3600"/>
        </w:tabs>
        <w:ind w:left="3600" w:hanging="360"/>
      </w:pPr>
      <w:rPr>
        <w:rFonts w:ascii="Arial" w:hAnsi="Arial" w:hint="default"/>
      </w:rPr>
    </w:lvl>
    <w:lvl w:ilvl="5" w:tplc="CE9E27CE" w:tentative="1">
      <w:start w:val="1"/>
      <w:numFmt w:val="bullet"/>
      <w:lvlText w:val="•"/>
      <w:lvlJc w:val="left"/>
      <w:pPr>
        <w:tabs>
          <w:tab w:val="num" w:pos="4320"/>
        </w:tabs>
        <w:ind w:left="4320" w:hanging="360"/>
      </w:pPr>
      <w:rPr>
        <w:rFonts w:ascii="Arial" w:hAnsi="Arial" w:hint="default"/>
      </w:rPr>
    </w:lvl>
    <w:lvl w:ilvl="6" w:tplc="8F52DC4E" w:tentative="1">
      <w:start w:val="1"/>
      <w:numFmt w:val="bullet"/>
      <w:lvlText w:val="•"/>
      <w:lvlJc w:val="left"/>
      <w:pPr>
        <w:tabs>
          <w:tab w:val="num" w:pos="5040"/>
        </w:tabs>
        <w:ind w:left="5040" w:hanging="360"/>
      </w:pPr>
      <w:rPr>
        <w:rFonts w:ascii="Arial" w:hAnsi="Arial" w:hint="default"/>
      </w:rPr>
    </w:lvl>
    <w:lvl w:ilvl="7" w:tplc="3E12B86A" w:tentative="1">
      <w:start w:val="1"/>
      <w:numFmt w:val="bullet"/>
      <w:lvlText w:val="•"/>
      <w:lvlJc w:val="left"/>
      <w:pPr>
        <w:tabs>
          <w:tab w:val="num" w:pos="5760"/>
        </w:tabs>
        <w:ind w:left="5760" w:hanging="360"/>
      </w:pPr>
      <w:rPr>
        <w:rFonts w:ascii="Arial" w:hAnsi="Arial" w:hint="default"/>
      </w:rPr>
    </w:lvl>
    <w:lvl w:ilvl="8" w:tplc="706A351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E0135C"/>
    <w:multiLevelType w:val="multilevel"/>
    <w:tmpl w:val="A96E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6A3B78"/>
    <w:multiLevelType w:val="multilevel"/>
    <w:tmpl w:val="7782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99031F"/>
    <w:multiLevelType w:val="multilevel"/>
    <w:tmpl w:val="D732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8A0A51"/>
    <w:multiLevelType w:val="multilevel"/>
    <w:tmpl w:val="D1A4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F44BA7"/>
    <w:multiLevelType w:val="multilevel"/>
    <w:tmpl w:val="F318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FE1158"/>
    <w:multiLevelType w:val="multilevel"/>
    <w:tmpl w:val="3CE4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A3902"/>
    <w:multiLevelType w:val="multilevel"/>
    <w:tmpl w:val="A502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B95D6C"/>
    <w:multiLevelType w:val="hybridMultilevel"/>
    <w:tmpl w:val="E46A6516"/>
    <w:lvl w:ilvl="0" w:tplc="2C06514A">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B16C2"/>
    <w:multiLevelType w:val="multilevel"/>
    <w:tmpl w:val="76F4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3F6D01"/>
    <w:multiLevelType w:val="multilevel"/>
    <w:tmpl w:val="04F4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6F0779"/>
    <w:multiLevelType w:val="multilevel"/>
    <w:tmpl w:val="AF82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0E43C0"/>
    <w:multiLevelType w:val="multilevel"/>
    <w:tmpl w:val="B3AE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26577E"/>
    <w:multiLevelType w:val="hybridMultilevel"/>
    <w:tmpl w:val="1018E2B2"/>
    <w:lvl w:ilvl="0" w:tplc="DB84F142">
      <w:start w:val="1"/>
      <w:numFmt w:val="decimal"/>
      <w:lvlText w:val="%1."/>
      <w:lvlJc w:val="left"/>
      <w:pPr>
        <w:ind w:left="720" w:hanging="360"/>
      </w:pPr>
      <w:rPr>
        <w:rFonts w:eastAsiaTheme="minorHAnsi"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438E6401"/>
    <w:multiLevelType w:val="multilevel"/>
    <w:tmpl w:val="B19C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3E2092"/>
    <w:multiLevelType w:val="multilevel"/>
    <w:tmpl w:val="4DE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9A2988"/>
    <w:multiLevelType w:val="multilevel"/>
    <w:tmpl w:val="F01C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F413BD"/>
    <w:multiLevelType w:val="multilevel"/>
    <w:tmpl w:val="FF94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04123E"/>
    <w:multiLevelType w:val="multilevel"/>
    <w:tmpl w:val="32C4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A546FD"/>
    <w:multiLevelType w:val="hybridMultilevel"/>
    <w:tmpl w:val="25327B18"/>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FA50F4A"/>
    <w:multiLevelType w:val="multilevel"/>
    <w:tmpl w:val="57DA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155BF"/>
    <w:multiLevelType w:val="hybridMultilevel"/>
    <w:tmpl w:val="805E39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A2B3D0D"/>
    <w:multiLevelType w:val="multilevel"/>
    <w:tmpl w:val="A426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C629B0"/>
    <w:multiLevelType w:val="multilevel"/>
    <w:tmpl w:val="06BA9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0D5919"/>
    <w:multiLevelType w:val="multilevel"/>
    <w:tmpl w:val="DA68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372B48"/>
    <w:multiLevelType w:val="multilevel"/>
    <w:tmpl w:val="6E3E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3F2CB0"/>
    <w:multiLevelType w:val="multilevel"/>
    <w:tmpl w:val="504A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602D74"/>
    <w:multiLevelType w:val="multilevel"/>
    <w:tmpl w:val="1456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6E6FEE"/>
    <w:multiLevelType w:val="multilevel"/>
    <w:tmpl w:val="A49A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09036B"/>
    <w:multiLevelType w:val="multilevel"/>
    <w:tmpl w:val="9ACA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8B50DA"/>
    <w:multiLevelType w:val="hybridMultilevel"/>
    <w:tmpl w:val="CAB622C8"/>
    <w:lvl w:ilvl="0" w:tplc="080C000F">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7E85784D"/>
    <w:multiLevelType w:val="multilevel"/>
    <w:tmpl w:val="ED8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0"/>
  </w:num>
  <w:num w:numId="3">
    <w:abstractNumId w:val="43"/>
  </w:num>
  <w:num w:numId="4">
    <w:abstractNumId w:val="6"/>
  </w:num>
  <w:num w:numId="5">
    <w:abstractNumId w:val="15"/>
  </w:num>
  <w:num w:numId="6">
    <w:abstractNumId w:val="13"/>
  </w:num>
  <w:num w:numId="7">
    <w:abstractNumId w:val="26"/>
  </w:num>
  <w:num w:numId="8">
    <w:abstractNumId w:val="12"/>
  </w:num>
  <w:num w:numId="9">
    <w:abstractNumId w:val="28"/>
  </w:num>
  <w:num w:numId="10">
    <w:abstractNumId w:val="29"/>
  </w:num>
  <w:num w:numId="11">
    <w:abstractNumId w:val="0"/>
  </w:num>
  <w:num w:numId="12">
    <w:abstractNumId w:val="23"/>
  </w:num>
  <w:num w:numId="13">
    <w:abstractNumId w:val="39"/>
  </w:num>
  <w:num w:numId="14">
    <w:abstractNumId w:val="21"/>
  </w:num>
  <w:num w:numId="15">
    <w:abstractNumId w:val="2"/>
  </w:num>
  <w:num w:numId="16">
    <w:abstractNumId w:val="40"/>
  </w:num>
  <w:num w:numId="17">
    <w:abstractNumId w:val="17"/>
  </w:num>
  <w:num w:numId="18">
    <w:abstractNumId w:val="16"/>
  </w:num>
  <w:num w:numId="19">
    <w:abstractNumId w:val="24"/>
  </w:num>
  <w:num w:numId="20">
    <w:abstractNumId w:val="19"/>
  </w:num>
  <w:num w:numId="21">
    <w:abstractNumId w:val="37"/>
  </w:num>
  <w:num w:numId="22">
    <w:abstractNumId w:val="41"/>
  </w:num>
  <w:num w:numId="23">
    <w:abstractNumId w:val="10"/>
  </w:num>
  <w:num w:numId="24">
    <w:abstractNumId w:val="42"/>
  </w:num>
  <w:num w:numId="25">
    <w:abstractNumId w:val="7"/>
  </w:num>
  <w:num w:numId="26">
    <w:abstractNumId w:val="4"/>
  </w:num>
  <w:num w:numId="27">
    <w:abstractNumId w:val="38"/>
  </w:num>
  <w:num w:numId="28">
    <w:abstractNumId w:val="34"/>
  </w:num>
  <w:num w:numId="29">
    <w:abstractNumId w:val="45"/>
  </w:num>
  <w:num w:numId="30">
    <w:abstractNumId w:val="18"/>
  </w:num>
  <w:num w:numId="31">
    <w:abstractNumId w:val="1"/>
  </w:num>
  <w:num w:numId="32">
    <w:abstractNumId w:val="25"/>
  </w:num>
  <w:num w:numId="33">
    <w:abstractNumId w:val="11"/>
  </w:num>
  <w:num w:numId="34">
    <w:abstractNumId w:val="5"/>
  </w:num>
  <w:num w:numId="35">
    <w:abstractNumId w:val="31"/>
  </w:num>
  <w:num w:numId="36">
    <w:abstractNumId w:val="32"/>
  </w:num>
  <w:num w:numId="37">
    <w:abstractNumId w:val="9"/>
  </w:num>
  <w:num w:numId="38">
    <w:abstractNumId w:val="20"/>
  </w:num>
  <w:num w:numId="39">
    <w:abstractNumId w:val="36"/>
  </w:num>
  <w:num w:numId="40">
    <w:abstractNumId w:val="3"/>
  </w:num>
  <w:num w:numId="41">
    <w:abstractNumId w:val="14"/>
  </w:num>
  <w:num w:numId="42">
    <w:abstractNumId w:val="33"/>
  </w:num>
  <w:num w:numId="43">
    <w:abstractNumId w:val="35"/>
  </w:num>
  <w:num w:numId="44">
    <w:abstractNumId w:val="27"/>
  </w:num>
  <w:num w:numId="45">
    <w:abstractNumId w:val="44"/>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64"/>
    <w:rsid w:val="00001849"/>
    <w:rsid w:val="000243B5"/>
    <w:rsid w:val="00030385"/>
    <w:rsid w:val="00035283"/>
    <w:rsid w:val="00064F49"/>
    <w:rsid w:val="00073A78"/>
    <w:rsid w:val="00076137"/>
    <w:rsid w:val="000A4BEF"/>
    <w:rsid w:val="000E1C8F"/>
    <w:rsid w:val="000E58DA"/>
    <w:rsid w:val="000F3F24"/>
    <w:rsid w:val="000F6185"/>
    <w:rsid w:val="001170A7"/>
    <w:rsid w:val="001326C2"/>
    <w:rsid w:val="0013651A"/>
    <w:rsid w:val="001378D8"/>
    <w:rsid w:val="001450FE"/>
    <w:rsid w:val="001603D7"/>
    <w:rsid w:val="00163E3B"/>
    <w:rsid w:val="001B567E"/>
    <w:rsid w:val="001F5CBA"/>
    <w:rsid w:val="002352AF"/>
    <w:rsid w:val="0024105A"/>
    <w:rsid w:val="00262EEE"/>
    <w:rsid w:val="00274153"/>
    <w:rsid w:val="002854C0"/>
    <w:rsid w:val="00291A76"/>
    <w:rsid w:val="002A0603"/>
    <w:rsid w:val="002A7762"/>
    <w:rsid w:val="002B0699"/>
    <w:rsid w:val="002F4CC1"/>
    <w:rsid w:val="00303DAD"/>
    <w:rsid w:val="00317A56"/>
    <w:rsid w:val="0033434F"/>
    <w:rsid w:val="0034471F"/>
    <w:rsid w:val="00345E7F"/>
    <w:rsid w:val="00346CDC"/>
    <w:rsid w:val="003516F3"/>
    <w:rsid w:val="00353380"/>
    <w:rsid w:val="003762AE"/>
    <w:rsid w:val="00380A6C"/>
    <w:rsid w:val="00381D2E"/>
    <w:rsid w:val="00383CAA"/>
    <w:rsid w:val="003A570F"/>
    <w:rsid w:val="003B7C38"/>
    <w:rsid w:val="003C298C"/>
    <w:rsid w:val="003D4230"/>
    <w:rsid w:val="003D603E"/>
    <w:rsid w:val="003D702A"/>
    <w:rsid w:val="003E02E4"/>
    <w:rsid w:val="00414A02"/>
    <w:rsid w:val="004235E1"/>
    <w:rsid w:val="00427F64"/>
    <w:rsid w:val="00435CA7"/>
    <w:rsid w:val="00465127"/>
    <w:rsid w:val="00481D33"/>
    <w:rsid w:val="004842A9"/>
    <w:rsid w:val="004F3071"/>
    <w:rsid w:val="005069F0"/>
    <w:rsid w:val="005127A0"/>
    <w:rsid w:val="00551C5A"/>
    <w:rsid w:val="00573EAE"/>
    <w:rsid w:val="005745B0"/>
    <w:rsid w:val="00581105"/>
    <w:rsid w:val="0059434C"/>
    <w:rsid w:val="005A277E"/>
    <w:rsid w:val="005A43BE"/>
    <w:rsid w:val="005A62EA"/>
    <w:rsid w:val="005B557B"/>
    <w:rsid w:val="005D0E26"/>
    <w:rsid w:val="005E47FA"/>
    <w:rsid w:val="005E4F4D"/>
    <w:rsid w:val="00615C95"/>
    <w:rsid w:val="00650369"/>
    <w:rsid w:val="00665B77"/>
    <w:rsid w:val="0068347B"/>
    <w:rsid w:val="006907A3"/>
    <w:rsid w:val="00692B35"/>
    <w:rsid w:val="006C1196"/>
    <w:rsid w:val="006C2CE3"/>
    <w:rsid w:val="006D2BC9"/>
    <w:rsid w:val="006E68ED"/>
    <w:rsid w:val="006F4098"/>
    <w:rsid w:val="0070060A"/>
    <w:rsid w:val="0071252F"/>
    <w:rsid w:val="007452DB"/>
    <w:rsid w:val="00745FD9"/>
    <w:rsid w:val="007506C8"/>
    <w:rsid w:val="00751C57"/>
    <w:rsid w:val="007626AD"/>
    <w:rsid w:val="007809C0"/>
    <w:rsid w:val="007A7F26"/>
    <w:rsid w:val="007D5E61"/>
    <w:rsid w:val="007F04A2"/>
    <w:rsid w:val="007F7FB5"/>
    <w:rsid w:val="00805517"/>
    <w:rsid w:val="00825710"/>
    <w:rsid w:val="008301EA"/>
    <w:rsid w:val="00844B8C"/>
    <w:rsid w:val="00847E45"/>
    <w:rsid w:val="00861F06"/>
    <w:rsid w:val="008654E6"/>
    <w:rsid w:val="008777A2"/>
    <w:rsid w:val="008B5C70"/>
    <w:rsid w:val="008C6923"/>
    <w:rsid w:val="008D0983"/>
    <w:rsid w:val="008D40FF"/>
    <w:rsid w:val="008F795F"/>
    <w:rsid w:val="009222EC"/>
    <w:rsid w:val="0094365B"/>
    <w:rsid w:val="00944770"/>
    <w:rsid w:val="00954506"/>
    <w:rsid w:val="009742EF"/>
    <w:rsid w:val="009E6854"/>
    <w:rsid w:val="00A16EC0"/>
    <w:rsid w:val="00A231A4"/>
    <w:rsid w:val="00A25348"/>
    <w:rsid w:val="00A25F08"/>
    <w:rsid w:val="00A33CD8"/>
    <w:rsid w:val="00A37060"/>
    <w:rsid w:val="00A530C8"/>
    <w:rsid w:val="00A71321"/>
    <w:rsid w:val="00AC1745"/>
    <w:rsid w:val="00B02311"/>
    <w:rsid w:val="00B06D61"/>
    <w:rsid w:val="00B3318D"/>
    <w:rsid w:val="00B629AE"/>
    <w:rsid w:val="00B71149"/>
    <w:rsid w:val="00B85EC2"/>
    <w:rsid w:val="00B971CA"/>
    <w:rsid w:val="00BD4A49"/>
    <w:rsid w:val="00BE59C6"/>
    <w:rsid w:val="00BF1C74"/>
    <w:rsid w:val="00BF7A14"/>
    <w:rsid w:val="00BF7EB1"/>
    <w:rsid w:val="00C0365F"/>
    <w:rsid w:val="00C12FFE"/>
    <w:rsid w:val="00C310DA"/>
    <w:rsid w:val="00C4198A"/>
    <w:rsid w:val="00C57ADE"/>
    <w:rsid w:val="00C61EDA"/>
    <w:rsid w:val="00C63948"/>
    <w:rsid w:val="00C97845"/>
    <w:rsid w:val="00CA7C16"/>
    <w:rsid w:val="00CD2039"/>
    <w:rsid w:val="00CD6D9F"/>
    <w:rsid w:val="00CE364E"/>
    <w:rsid w:val="00CE67DD"/>
    <w:rsid w:val="00CF3BAD"/>
    <w:rsid w:val="00D0593B"/>
    <w:rsid w:val="00D3489D"/>
    <w:rsid w:val="00D46D63"/>
    <w:rsid w:val="00D503CC"/>
    <w:rsid w:val="00D50A1B"/>
    <w:rsid w:val="00DA12A5"/>
    <w:rsid w:val="00DA48A6"/>
    <w:rsid w:val="00DC5CCF"/>
    <w:rsid w:val="00DE1F57"/>
    <w:rsid w:val="00DE269B"/>
    <w:rsid w:val="00DE5EE3"/>
    <w:rsid w:val="00DF1D5D"/>
    <w:rsid w:val="00DF65A2"/>
    <w:rsid w:val="00E107A3"/>
    <w:rsid w:val="00E11934"/>
    <w:rsid w:val="00E12325"/>
    <w:rsid w:val="00E14311"/>
    <w:rsid w:val="00E17BF4"/>
    <w:rsid w:val="00E27863"/>
    <w:rsid w:val="00E27D4A"/>
    <w:rsid w:val="00E46739"/>
    <w:rsid w:val="00E509C4"/>
    <w:rsid w:val="00E61818"/>
    <w:rsid w:val="00E85232"/>
    <w:rsid w:val="00EA018E"/>
    <w:rsid w:val="00EA5D1F"/>
    <w:rsid w:val="00EB27ED"/>
    <w:rsid w:val="00EC7EAD"/>
    <w:rsid w:val="00F45D91"/>
    <w:rsid w:val="00F50200"/>
    <w:rsid w:val="00F54BB1"/>
    <w:rsid w:val="00F64485"/>
    <w:rsid w:val="00FA409B"/>
    <w:rsid w:val="00FA74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978E"/>
  <w15:chartTrackingRefBased/>
  <w15:docId w15:val="{F6AF6ED5-969A-4877-A08E-06D70654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Heading1">
    <w:name w:val="heading 1"/>
    <w:basedOn w:val="Normal"/>
    <w:link w:val="Heading1Char"/>
    <w:uiPriority w:val="9"/>
    <w:qFormat/>
    <w:rsid w:val="005A62EA"/>
    <w:pPr>
      <w:spacing w:before="100" w:beforeAutospacing="1" w:after="100" w:afterAutospacing="1" w:line="240" w:lineRule="auto"/>
      <w:outlineLvl w:val="0"/>
    </w:pPr>
    <w:rPr>
      <w:rFonts w:ascii="Times New Roman" w:eastAsia="Times New Roman" w:hAnsi="Times New Roman" w:cs="Times New Roman"/>
      <w:b/>
      <w:bCs/>
      <w:kern w:val="36"/>
      <w:sz w:val="48"/>
      <w:szCs w:val="48"/>
      <w:lang w:val="fr-BE" w:eastAsia="fr-BE"/>
    </w:rPr>
  </w:style>
  <w:style w:type="paragraph" w:styleId="Heading2">
    <w:name w:val="heading 2"/>
    <w:basedOn w:val="Normal"/>
    <w:link w:val="Heading2Char"/>
    <w:uiPriority w:val="9"/>
    <w:qFormat/>
    <w:rsid w:val="005A62EA"/>
    <w:pPr>
      <w:spacing w:before="100" w:beforeAutospacing="1" w:after="100" w:afterAutospacing="1" w:line="240" w:lineRule="auto"/>
      <w:outlineLvl w:val="1"/>
    </w:pPr>
    <w:rPr>
      <w:rFonts w:ascii="Times New Roman" w:eastAsia="Times New Roman" w:hAnsi="Times New Roman" w:cs="Times New Roman"/>
      <w:b/>
      <w:bCs/>
      <w:sz w:val="36"/>
      <w:szCs w:val="36"/>
      <w:lang w:val="fr-BE" w:eastAsia="fr-BE"/>
    </w:rPr>
  </w:style>
  <w:style w:type="paragraph" w:styleId="Heading3">
    <w:name w:val="heading 3"/>
    <w:basedOn w:val="Normal"/>
    <w:link w:val="Heading3Char"/>
    <w:uiPriority w:val="9"/>
    <w:qFormat/>
    <w:rsid w:val="005A62EA"/>
    <w:pPr>
      <w:spacing w:before="100" w:beforeAutospacing="1" w:after="100" w:afterAutospacing="1" w:line="240" w:lineRule="auto"/>
      <w:outlineLvl w:val="2"/>
    </w:pPr>
    <w:rPr>
      <w:rFonts w:ascii="Times New Roman" w:eastAsia="Times New Roman" w:hAnsi="Times New Roman" w:cs="Times New Roman"/>
      <w:b/>
      <w:bCs/>
      <w:sz w:val="27"/>
      <w:szCs w:val="27"/>
      <w:lang w:val="fr-BE" w:eastAsia="fr-BE"/>
    </w:rPr>
  </w:style>
  <w:style w:type="paragraph" w:styleId="Heading4">
    <w:name w:val="heading 4"/>
    <w:basedOn w:val="Normal"/>
    <w:link w:val="Heading4Char"/>
    <w:uiPriority w:val="9"/>
    <w:qFormat/>
    <w:rsid w:val="005A62EA"/>
    <w:pPr>
      <w:spacing w:before="100" w:beforeAutospacing="1" w:after="100" w:afterAutospacing="1" w:line="240" w:lineRule="auto"/>
      <w:outlineLvl w:val="3"/>
    </w:pPr>
    <w:rPr>
      <w:rFonts w:ascii="Times New Roman" w:eastAsia="Times New Roman" w:hAnsi="Times New Roman" w:cs="Times New Roman"/>
      <w:b/>
      <w:bCs/>
      <w:sz w:val="24"/>
      <w:szCs w:val="24"/>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7C16"/>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Emphasis">
    <w:name w:val="Emphasis"/>
    <w:basedOn w:val="DefaultParagraphFont"/>
    <w:uiPriority w:val="20"/>
    <w:qFormat/>
    <w:rsid w:val="00CA7C16"/>
    <w:rPr>
      <w:i/>
      <w:iCs/>
    </w:rPr>
  </w:style>
  <w:style w:type="character" w:styleId="Hyperlink">
    <w:name w:val="Hyperlink"/>
    <w:basedOn w:val="DefaultParagraphFont"/>
    <w:unhideWhenUsed/>
    <w:rsid w:val="00CA7C16"/>
    <w:rPr>
      <w:color w:val="0000FF"/>
      <w:u w:val="single"/>
    </w:rPr>
  </w:style>
  <w:style w:type="character" w:customStyle="1" w:styleId="Heading1Char">
    <w:name w:val="Heading 1 Char"/>
    <w:basedOn w:val="DefaultParagraphFont"/>
    <w:link w:val="Heading1"/>
    <w:uiPriority w:val="9"/>
    <w:rsid w:val="005A62EA"/>
    <w:rPr>
      <w:rFonts w:ascii="Times New Roman" w:eastAsia="Times New Roman" w:hAnsi="Times New Roman" w:cs="Times New Roman"/>
      <w:b/>
      <w:bCs/>
      <w:kern w:val="36"/>
      <w:sz w:val="48"/>
      <w:szCs w:val="48"/>
      <w:lang w:eastAsia="fr-BE"/>
    </w:rPr>
  </w:style>
  <w:style w:type="character" w:customStyle="1" w:styleId="Heading2Char">
    <w:name w:val="Heading 2 Char"/>
    <w:basedOn w:val="DefaultParagraphFont"/>
    <w:link w:val="Heading2"/>
    <w:uiPriority w:val="9"/>
    <w:rsid w:val="005A62EA"/>
    <w:rPr>
      <w:rFonts w:ascii="Times New Roman" w:eastAsia="Times New Roman" w:hAnsi="Times New Roman" w:cs="Times New Roman"/>
      <w:b/>
      <w:bCs/>
      <w:sz w:val="36"/>
      <w:szCs w:val="36"/>
      <w:lang w:eastAsia="fr-BE"/>
    </w:rPr>
  </w:style>
  <w:style w:type="character" w:customStyle="1" w:styleId="Heading3Char">
    <w:name w:val="Heading 3 Char"/>
    <w:basedOn w:val="DefaultParagraphFont"/>
    <w:link w:val="Heading3"/>
    <w:uiPriority w:val="9"/>
    <w:rsid w:val="005A62EA"/>
    <w:rPr>
      <w:rFonts w:ascii="Times New Roman" w:eastAsia="Times New Roman" w:hAnsi="Times New Roman" w:cs="Times New Roman"/>
      <w:b/>
      <w:bCs/>
      <w:sz w:val="27"/>
      <w:szCs w:val="27"/>
      <w:lang w:eastAsia="fr-BE"/>
    </w:rPr>
  </w:style>
  <w:style w:type="character" w:customStyle="1" w:styleId="Heading4Char">
    <w:name w:val="Heading 4 Char"/>
    <w:basedOn w:val="DefaultParagraphFont"/>
    <w:link w:val="Heading4"/>
    <w:uiPriority w:val="9"/>
    <w:rsid w:val="005A62EA"/>
    <w:rPr>
      <w:rFonts w:ascii="Times New Roman" w:eastAsia="Times New Roman" w:hAnsi="Times New Roman" w:cs="Times New Roman"/>
      <w:b/>
      <w:bCs/>
      <w:sz w:val="24"/>
      <w:szCs w:val="24"/>
      <w:lang w:eastAsia="fr-BE"/>
    </w:rPr>
  </w:style>
  <w:style w:type="character" w:customStyle="1" w:styleId="mw-headline">
    <w:name w:val="mw-headline"/>
    <w:basedOn w:val="DefaultParagraphFont"/>
    <w:rsid w:val="005A62EA"/>
  </w:style>
  <w:style w:type="character" w:customStyle="1" w:styleId="mw-editsection">
    <w:name w:val="mw-editsection"/>
    <w:basedOn w:val="DefaultParagraphFont"/>
    <w:rsid w:val="005A62EA"/>
  </w:style>
  <w:style w:type="character" w:customStyle="1" w:styleId="mw-editsection-bracket">
    <w:name w:val="mw-editsection-bracket"/>
    <w:basedOn w:val="DefaultParagraphFont"/>
    <w:rsid w:val="005A62EA"/>
  </w:style>
  <w:style w:type="character" w:customStyle="1" w:styleId="mw-editsection-divider">
    <w:name w:val="mw-editsection-divider"/>
    <w:basedOn w:val="DefaultParagraphFont"/>
    <w:rsid w:val="005A62EA"/>
  </w:style>
  <w:style w:type="character" w:customStyle="1" w:styleId="smiley">
    <w:name w:val="smiley"/>
    <w:basedOn w:val="DefaultParagraphFont"/>
    <w:rsid w:val="005A62EA"/>
  </w:style>
  <w:style w:type="paragraph" w:customStyle="1" w:styleId="msonormal0">
    <w:name w:val="msonormal"/>
    <w:basedOn w:val="Normal"/>
    <w:rsid w:val="005A62EA"/>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FollowedHyperlink">
    <w:name w:val="FollowedHyperlink"/>
    <w:basedOn w:val="DefaultParagraphFont"/>
    <w:uiPriority w:val="99"/>
    <w:semiHidden/>
    <w:unhideWhenUsed/>
    <w:rsid w:val="005A62EA"/>
    <w:rPr>
      <w:color w:val="800080"/>
      <w:u w:val="single"/>
    </w:rPr>
  </w:style>
  <w:style w:type="character" w:customStyle="1" w:styleId="lang-he">
    <w:name w:val="lang-he"/>
    <w:basedOn w:val="DefaultParagraphFont"/>
    <w:rsid w:val="005A62EA"/>
  </w:style>
  <w:style w:type="character" w:customStyle="1" w:styleId="toctogglespan">
    <w:name w:val="toctogglespan"/>
    <w:basedOn w:val="DefaultParagraphFont"/>
    <w:rsid w:val="005A62EA"/>
  </w:style>
  <w:style w:type="character" w:customStyle="1" w:styleId="romain">
    <w:name w:val="romain"/>
    <w:basedOn w:val="DefaultParagraphFont"/>
    <w:rsid w:val="005A62EA"/>
  </w:style>
  <w:style w:type="character" w:styleId="Strong">
    <w:name w:val="Strong"/>
    <w:basedOn w:val="DefaultParagraphFont"/>
    <w:uiPriority w:val="22"/>
    <w:qFormat/>
    <w:rsid w:val="005A62EA"/>
    <w:rPr>
      <w:b/>
      <w:bCs/>
    </w:rPr>
  </w:style>
  <w:style w:type="character" w:customStyle="1" w:styleId="noprint">
    <w:name w:val="noprint"/>
    <w:basedOn w:val="DefaultParagraphFont"/>
    <w:rsid w:val="005A62EA"/>
  </w:style>
  <w:style w:type="character" w:customStyle="1" w:styleId="indicateur-langue">
    <w:name w:val="indicateur-langue"/>
    <w:basedOn w:val="DefaultParagraphFont"/>
    <w:rsid w:val="005A62EA"/>
  </w:style>
  <w:style w:type="character" w:customStyle="1" w:styleId="needref">
    <w:name w:val="need_ref"/>
    <w:basedOn w:val="DefaultParagraphFont"/>
    <w:rsid w:val="005A62EA"/>
  </w:style>
  <w:style w:type="character" w:customStyle="1" w:styleId="lang-la">
    <w:name w:val="lang-la"/>
    <w:basedOn w:val="DefaultParagraphFont"/>
    <w:rsid w:val="005A62EA"/>
  </w:style>
  <w:style w:type="character" w:customStyle="1" w:styleId="nowrap">
    <w:name w:val="nowrap"/>
    <w:basedOn w:val="DefaultParagraphFont"/>
    <w:rsid w:val="005A62EA"/>
  </w:style>
  <w:style w:type="paragraph" w:customStyle="1" w:styleId="titre">
    <w:name w:val="titre"/>
    <w:basedOn w:val="Normal"/>
    <w:rsid w:val="005A62EA"/>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project">
    <w:name w:val="project"/>
    <w:basedOn w:val="DefaultParagraphFont"/>
    <w:rsid w:val="005A62EA"/>
  </w:style>
  <w:style w:type="character" w:customStyle="1" w:styleId="reference-text">
    <w:name w:val="reference-text"/>
    <w:basedOn w:val="DefaultParagraphFont"/>
    <w:rsid w:val="005A62EA"/>
  </w:style>
  <w:style w:type="character" w:customStyle="1" w:styleId="ouvrage">
    <w:name w:val="ouvrage"/>
    <w:basedOn w:val="DefaultParagraphFont"/>
    <w:rsid w:val="005A62EA"/>
  </w:style>
  <w:style w:type="character" w:styleId="HTMLCite">
    <w:name w:val="HTML Cite"/>
    <w:basedOn w:val="DefaultParagraphFont"/>
    <w:uiPriority w:val="99"/>
    <w:semiHidden/>
    <w:unhideWhenUsed/>
    <w:rsid w:val="005A62EA"/>
    <w:rPr>
      <w:i/>
      <w:iCs/>
    </w:rPr>
  </w:style>
  <w:style w:type="character" w:customStyle="1" w:styleId="lang-en">
    <w:name w:val="lang-en"/>
    <w:basedOn w:val="DefaultParagraphFont"/>
    <w:rsid w:val="005A62EA"/>
  </w:style>
  <w:style w:type="character" w:customStyle="1" w:styleId="z3988">
    <w:name w:val="z3988"/>
    <w:basedOn w:val="DefaultParagraphFont"/>
    <w:rsid w:val="005A62EA"/>
  </w:style>
  <w:style w:type="character" w:customStyle="1" w:styleId="nomauteur">
    <w:name w:val="nom_auteur"/>
    <w:basedOn w:val="DefaultParagraphFont"/>
    <w:rsid w:val="005A62EA"/>
  </w:style>
  <w:style w:type="paragraph" w:styleId="FootnoteText">
    <w:name w:val="footnote text"/>
    <w:aliases w:val="Char Char Char,Char,Char Char Char Char Char Char Char Char Char Char Char Char Char Char Char Char Char Char Char Char Char Char Char Char Char Char Char Char Char Char Char Char Char Char,Char1,Char Char Char Char,Char Char Char1,C, Char"/>
    <w:basedOn w:val="Normal"/>
    <w:link w:val="FootnoteTextChar"/>
    <w:uiPriority w:val="99"/>
    <w:unhideWhenUsed/>
    <w:rsid w:val="00847E45"/>
    <w:pPr>
      <w:spacing w:after="0" w:line="240" w:lineRule="auto"/>
    </w:pPr>
    <w:rPr>
      <w:sz w:val="20"/>
      <w:szCs w:val="20"/>
    </w:rPr>
  </w:style>
  <w:style w:type="character" w:customStyle="1" w:styleId="FootnoteTextChar">
    <w:name w:val="Footnote Text Char"/>
    <w:aliases w:val="Char Char Char Char1,Char Char,Char Char Char Char Char Char Char Char Char Char Char Char Char Char Char Char Char Char Char Char Char Char Char Char Char Char Char Char Char Char Char Char Char Char Char,Char1 Char,C Char, Char Char"/>
    <w:basedOn w:val="DefaultParagraphFont"/>
    <w:link w:val="FootnoteText"/>
    <w:uiPriority w:val="99"/>
    <w:rsid w:val="00847E45"/>
    <w:rPr>
      <w:sz w:val="20"/>
      <w:szCs w:val="20"/>
      <w:lang w:val="fr-FR"/>
    </w:rPr>
  </w:style>
  <w:style w:type="character" w:styleId="FootnoteReference">
    <w:name w:val="footnote reference"/>
    <w:aliases w:val="Times 10 Point,Exposant 3 Point,Footnote symbol,footnote ref"/>
    <w:basedOn w:val="DefaultParagraphFont"/>
    <w:uiPriority w:val="99"/>
    <w:unhideWhenUsed/>
    <w:rsid w:val="00847E45"/>
    <w:rPr>
      <w:vertAlign w:val="superscript"/>
    </w:rPr>
  </w:style>
  <w:style w:type="character" w:customStyle="1" w:styleId="apple-converted-space">
    <w:name w:val="apple-converted-space"/>
    <w:basedOn w:val="DefaultParagraphFont"/>
    <w:rsid w:val="00847E45"/>
  </w:style>
  <w:style w:type="character" w:customStyle="1" w:styleId="familyname">
    <w:name w:val="familyname"/>
    <w:basedOn w:val="DefaultParagraphFont"/>
    <w:rsid w:val="003B7C38"/>
  </w:style>
  <w:style w:type="character" w:customStyle="1" w:styleId="author">
    <w:name w:val="author"/>
    <w:basedOn w:val="DefaultParagraphFont"/>
    <w:rsid w:val="003B7C38"/>
  </w:style>
  <w:style w:type="character" w:customStyle="1" w:styleId="posted-on">
    <w:name w:val="posted-on"/>
    <w:basedOn w:val="DefaultParagraphFont"/>
    <w:rsid w:val="003B7C38"/>
  </w:style>
  <w:style w:type="character" w:customStyle="1" w:styleId="cat-links">
    <w:name w:val="cat-links"/>
    <w:basedOn w:val="DefaultParagraphFont"/>
    <w:rsid w:val="003B7C38"/>
  </w:style>
  <w:style w:type="character" w:customStyle="1" w:styleId="dropcap">
    <w:name w:val="dropcap"/>
    <w:basedOn w:val="DefaultParagraphFont"/>
    <w:rsid w:val="003B7C38"/>
  </w:style>
  <w:style w:type="character" w:customStyle="1" w:styleId="share-count">
    <w:name w:val="share-count"/>
    <w:basedOn w:val="DefaultParagraphFont"/>
    <w:rsid w:val="003B7C38"/>
  </w:style>
  <w:style w:type="character" w:customStyle="1" w:styleId="sharing-screen-reader-text">
    <w:name w:val="sharing-screen-reader-text"/>
    <w:basedOn w:val="DefaultParagraphFont"/>
    <w:rsid w:val="003B7C38"/>
  </w:style>
  <w:style w:type="character" w:customStyle="1" w:styleId="italique">
    <w:name w:val="italique"/>
    <w:basedOn w:val="DefaultParagraphFont"/>
    <w:rsid w:val="00380A6C"/>
  </w:style>
  <w:style w:type="character" w:customStyle="1" w:styleId="error">
    <w:name w:val="error"/>
    <w:basedOn w:val="DefaultParagraphFont"/>
    <w:rsid w:val="00380A6C"/>
  </w:style>
  <w:style w:type="character" w:styleId="HTMLCode">
    <w:name w:val="HTML Code"/>
    <w:basedOn w:val="DefaultParagraphFont"/>
    <w:uiPriority w:val="99"/>
    <w:semiHidden/>
    <w:unhideWhenUsed/>
    <w:rsid w:val="00380A6C"/>
    <w:rPr>
      <w:rFonts w:ascii="Courier New" w:eastAsia="Times New Roman" w:hAnsi="Courier New" w:cs="Courier New"/>
      <w:sz w:val="20"/>
      <w:szCs w:val="20"/>
    </w:rPr>
  </w:style>
  <w:style w:type="character" w:customStyle="1" w:styleId="lang-en-us">
    <w:name w:val="lang-en-us"/>
    <w:basedOn w:val="DefaultParagraphFont"/>
    <w:rsid w:val="00380A6C"/>
  </w:style>
  <w:style w:type="character" w:customStyle="1" w:styleId="wdidentifiers">
    <w:name w:val="wd_identifiers"/>
    <w:basedOn w:val="DefaultParagraphFont"/>
    <w:rsid w:val="00380A6C"/>
  </w:style>
  <w:style w:type="character" w:customStyle="1" w:styleId="bandeau-portail-element">
    <w:name w:val="bandeau-portail-element"/>
    <w:basedOn w:val="DefaultParagraphFont"/>
    <w:rsid w:val="00380A6C"/>
  </w:style>
  <w:style w:type="character" w:customStyle="1" w:styleId="bandeau-portail-icone">
    <w:name w:val="bandeau-portail-icone"/>
    <w:basedOn w:val="DefaultParagraphFont"/>
    <w:rsid w:val="00380A6C"/>
  </w:style>
  <w:style w:type="character" w:customStyle="1" w:styleId="bandeau-portail-texte">
    <w:name w:val="bandeau-portail-texte"/>
    <w:basedOn w:val="DefaultParagraphFont"/>
    <w:rsid w:val="00380A6C"/>
  </w:style>
  <w:style w:type="paragraph" w:styleId="z-TopofForm">
    <w:name w:val="HTML Top of Form"/>
    <w:basedOn w:val="Normal"/>
    <w:next w:val="Normal"/>
    <w:link w:val="z-TopofFormChar"/>
    <w:hidden/>
    <w:uiPriority w:val="99"/>
    <w:semiHidden/>
    <w:unhideWhenUsed/>
    <w:rsid w:val="00380A6C"/>
    <w:pPr>
      <w:pBdr>
        <w:bottom w:val="single" w:sz="6" w:space="1" w:color="auto"/>
      </w:pBdr>
      <w:spacing w:after="0" w:line="240" w:lineRule="auto"/>
      <w:jc w:val="center"/>
    </w:pPr>
    <w:rPr>
      <w:rFonts w:ascii="Arial" w:eastAsia="Times New Roman" w:hAnsi="Arial" w:cs="Arial"/>
      <w:vanish/>
      <w:sz w:val="16"/>
      <w:szCs w:val="16"/>
      <w:lang w:val="fr-BE" w:eastAsia="fr-BE"/>
    </w:rPr>
  </w:style>
  <w:style w:type="character" w:customStyle="1" w:styleId="z-TopofFormChar">
    <w:name w:val="z-Top of Form Char"/>
    <w:basedOn w:val="DefaultParagraphFont"/>
    <w:link w:val="z-TopofForm"/>
    <w:uiPriority w:val="99"/>
    <w:semiHidden/>
    <w:rsid w:val="00380A6C"/>
    <w:rPr>
      <w:rFonts w:ascii="Arial" w:eastAsia="Times New Roman" w:hAnsi="Arial" w:cs="Arial"/>
      <w:vanish/>
      <w:sz w:val="16"/>
      <w:szCs w:val="16"/>
      <w:lang w:eastAsia="fr-BE"/>
    </w:rPr>
  </w:style>
  <w:style w:type="paragraph" w:styleId="z-BottomofForm">
    <w:name w:val="HTML Bottom of Form"/>
    <w:basedOn w:val="Normal"/>
    <w:next w:val="Normal"/>
    <w:link w:val="z-BottomofFormChar"/>
    <w:hidden/>
    <w:uiPriority w:val="99"/>
    <w:semiHidden/>
    <w:unhideWhenUsed/>
    <w:rsid w:val="00380A6C"/>
    <w:pPr>
      <w:pBdr>
        <w:top w:val="single" w:sz="6" w:space="1" w:color="auto"/>
      </w:pBdr>
      <w:spacing w:after="0" w:line="240" w:lineRule="auto"/>
      <w:jc w:val="center"/>
    </w:pPr>
    <w:rPr>
      <w:rFonts w:ascii="Arial" w:eastAsia="Times New Roman" w:hAnsi="Arial" w:cs="Arial"/>
      <w:vanish/>
      <w:sz w:val="16"/>
      <w:szCs w:val="16"/>
      <w:lang w:val="fr-BE" w:eastAsia="fr-BE"/>
    </w:rPr>
  </w:style>
  <w:style w:type="character" w:customStyle="1" w:styleId="z-BottomofFormChar">
    <w:name w:val="z-Bottom of Form Char"/>
    <w:basedOn w:val="DefaultParagraphFont"/>
    <w:link w:val="z-BottomofForm"/>
    <w:uiPriority w:val="99"/>
    <w:semiHidden/>
    <w:rsid w:val="00380A6C"/>
    <w:rPr>
      <w:rFonts w:ascii="Arial" w:eastAsia="Times New Roman" w:hAnsi="Arial" w:cs="Arial"/>
      <w:vanish/>
      <w:sz w:val="16"/>
      <w:szCs w:val="16"/>
      <w:lang w:eastAsia="fr-BE"/>
    </w:rPr>
  </w:style>
  <w:style w:type="character" w:customStyle="1" w:styleId="wb-langlinks-edit">
    <w:name w:val="wb-langlinks-edit"/>
    <w:basedOn w:val="DefaultParagraphFont"/>
    <w:rsid w:val="00380A6C"/>
  </w:style>
  <w:style w:type="paragraph" w:styleId="BalloonText">
    <w:name w:val="Balloon Text"/>
    <w:basedOn w:val="Normal"/>
    <w:link w:val="BalloonTextChar"/>
    <w:uiPriority w:val="99"/>
    <w:semiHidden/>
    <w:unhideWhenUsed/>
    <w:rsid w:val="002A0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603"/>
    <w:rPr>
      <w:rFonts w:ascii="Segoe UI" w:hAnsi="Segoe UI" w:cs="Segoe UI"/>
      <w:sz w:val="18"/>
      <w:szCs w:val="18"/>
      <w:lang w:val="fr-FR"/>
    </w:rPr>
  </w:style>
  <w:style w:type="paragraph" w:styleId="Header">
    <w:name w:val="header"/>
    <w:basedOn w:val="Normal"/>
    <w:link w:val="HeaderChar"/>
    <w:uiPriority w:val="99"/>
    <w:unhideWhenUsed/>
    <w:rsid w:val="001F5C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5CBA"/>
    <w:rPr>
      <w:lang w:val="fr-FR"/>
    </w:rPr>
  </w:style>
  <w:style w:type="paragraph" w:styleId="Footer">
    <w:name w:val="footer"/>
    <w:basedOn w:val="Normal"/>
    <w:link w:val="FooterChar"/>
    <w:uiPriority w:val="99"/>
    <w:unhideWhenUsed/>
    <w:rsid w:val="001F5C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5CBA"/>
    <w:rPr>
      <w:lang w:val="fr-FR"/>
    </w:rPr>
  </w:style>
  <w:style w:type="paragraph" w:styleId="ListParagraph">
    <w:name w:val="List Paragraph"/>
    <w:basedOn w:val="Normal"/>
    <w:uiPriority w:val="34"/>
    <w:qFormat/>
    <w:rsid w:val="002F4CC1"/>
    <w:pPr>
      <w:ind w:left="720"/>
      <w:contextualSpacing/>
    </w:pPr>
  </w:style>
  <w:style w:type="paragraph" w:customStyle="1" w:styleId="reponse">
    <w:name w:val="reponse"/>
    <w:basedOn w:val="Normal"/>
    <w:rsid w:val="008B5C70"/>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notesbaspage">
    <w:name w:val="notesbaspage"/>
    <w:basedOn w:val="Normal"/>
    <w:rsid w:val="008B5C70"/>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citation">
    <w:name w:val="citation"/>
    <w:basedOn w:val="DefaultParagraphFont"/>
    <w:rsid w:val="008B5C70"/>
  </w:style>
  <w:style w:type="paragraph" w:styleId="EndnoteText">
    <w:name w:val="endnote text"/>
    <w:basedOn w:val="Normal"/>
    <w:link w:val="EndnoteTextChar"/>
    <w:uiPriority w:val="99"/>
    <w:semiHidden/>
    <w:unhideWhenUsed/>
    <w:rsid w:val="00E123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2325"/>
    <w:rPr>
      <w:sz w:val="20"/>
      <w:szCs w:val="20"/>
      <w:lang w:val="fr-FR"/>
    </w:rPr>
  </w:style>
  <w:style w:type="character" w:styleId="EndnoteReference">
    <w:name w:val="endnote reference"/>
    <w:basedOn w:val="DefaultParagraphFont"/>
    <w:uiPriority w:val="99"/>
    <w:semiHidden/>
    <w:unhideWhenUsed/>
    <w:rsid w:val="00E12325"/>
    <w:rPr>
      <w:vertAlign w:val="superscript"/>
    </w:rPr>
  </w:style>
  <w:style w:type="character" w:customStyle="1" w:styleId="a-size-extra-large">
    <w:name w:val="a-size-extra-large"/>
    <w:basedOn w:val="DefaultParagraphFont"/>
    <w:rsid w:val="00DA12A5"/>
  </w:style>
  <w:style w:type="character" w:customStyle="1" w:styleId="a-color-secondary">
    <w:name w:val="a-color-secondary"/>
    <w:basedOn w:val="DefaultParagraphFont"/>
    <w:rsid w:val="00DA12A5"/>
  </w:style>
  <w:style w:type="character" w:customStyle="1" w:styleId="UnresolvedMention1">
    <w:name w:val="Unresolved Mention1"/>
    <w:basedOn w:val="DefaultParagraphFont"/>
    <w:uiPriority w:val="99"/>
    <w:semiHidden/>
    <w:unhideWhenUsed/>
    <w:rsid w:val="00A231A4"/>
    <w:rPr>
      <w:color w:val="605E5C"/>
      <w:shd w:val="clear" w:color="auto" w:fill="E1DFDD"/>
    </w:rPr>
  </w:style>
  <w:style w:type="character" w:customStyle="1" w:styleId="text">
    <w:name w:val="text"/>
    <w:basedOn w:val="DefaultParagraphFont"/>
    <w:rsid w:val="00DE269B"/>
  </w:style>
  <w:style w:type="character" w:customStyle="1" w:styleId="collection">
    <w:name w:val="collection"/>
    <w:basedOn w:val="DefaultParagraphFont"/>
    <w:rsid w:val="005D0E26"/>
  </w:style>
  <w:style w:type="character" w:customStyle="1" w:styleId="documentyear">
    <w:name w:val="documentyear"/>
    <w:basedOn w:val="DefaultParagraphFont"/>
    <w:rsid w:val="005D0E26"/>
  </w:style>
  <w:style w:type="character" w:customStyle="1" w:styleId="documentissuename">
    <w:name w:val="documentissuename"/>
    <w:basedOn w:val="DefaultParagraphFont"/>
    <w:rsid w:val="005D0E26"/>
  </w:style>
  <w:style w:type="character" w:customStyle="1" w:styleId="documentpagerange">
    <w:name w:val="documentpagerange"/>
    <w:basedOn w:val="DefaultParagraphFont"/>
    <w:rsid w:val="005D0E26"/>
  </w:style>
  <w:style w:type="paragraph" w:customStyle="1" w:styleId="doi">
    <w:name w:val="doi"/>
    <w:basedOn w:val="Normal"/>
    <w:rsid w:val="005D0E26"/>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lfcplan">
    <w:name w:val="tlf_cplan"/>
    <w:basedOn w:val="DefaultParagraphFont"/>
    <w:rsid w:val="00B3318D"/>
  </w:style>
  <w:style w:type="character" w:customStyle="1" w:styleId="tlfcdomaine">
    <w:name w:val="tlf_cdomaine"/>
    <w:basedOn w:val="DefaultParagraphFont"/>
    <w:rsid w:val="00B3318D"/>
  </w:style>
  <w:style w:type="character" w:customStyle="1" w:styleId="tlfcsyntagme">
    <w:name w:val="tlf_csyntagme"/>
    <w:basedOn w:val="DefaultParagraphFont"/>
    <w:rsid w:val="00B3318D"/>
  </w:style>
  <w:style w:type="character" w:customStyle="1" w:styleId="tlfcdefinition">
    <w:name w:val="tlf_cdefinition"/>
    <w:basedOn w:val="DefaultParagraphFont"/>
    <w:rsid w:val="00B3318D"/>
  </w:style>
  <w:style w:type="character" w:customStyle="1" w:styleId="tlfcexemple">
    <w:name w:val="tlf_cexemple"/>
    <w:basedOn w:val="DefaultParagraphFont"/>
    <w:rsid w:val="00B3318D"/>
  </w:style>
  <w:style w:type="character" w:customStyle="1" w:styleId="tlfsmallcaps">
    <w:name w:val="tlf_smallcaps"/>
    <w:basedOn w:val="DefaultParagraphFont"/>
    <w:rsid w:val="00B3318D"/>
  </w:style>
  <w:style w:type="character" w:customStyle="1" w:styleId="tlfctitre">
    <w:name w:val="tlf_ctitre"/>
    <w:basedOn w:val="DefaultParagraphFont"/>
    <w:rsid w:val="00B3318D"/>
  </w:style>
  <w:style w:type="character" w:customStyle="1" w:styleId="tlfcdate">
    <w:name w:val="tlf_cdate"/>
    <w:basedOn w:val="DefaultParagraphFont"/>
    <w:rsid w:val="00B3318D"/>
  </w:style>
  <w:style w:type="character" w:customStyle="1" w:styleId="tlfcpublication">
    <w:name w:val="tlf_cpublication"/>
    <w:basedOn w:val="DefaultParagraphFont"/>
    <w:rsid w:val="00B3318D"/>
  </w:style>
  <w:style w:type="character" w:customStyle="1" w:styleId="tlfcemploi">
    <w:name w:val="tlf_cemploi"/>
    <w:basedOn w:val="DefaultParagraphFont"/>
    <w:rsid w:val="00B3318D"/>
  </w:style>
  <w:style w:type="character" w:customStyle="1" w:styleId="tlfcsynonime">
    <w:name w:val="tlf_csynonime"/>
    <w:basedOn w:val="DefaultParagraphFont"/>
    <w:rsid w:val="00B3318D"/>
  </w:style>
  <w:style w:type="character" w:customStyle="1" w:styleId="tlfcsource">
    <w:name w:val="tlf_csource"/>
    <w:basedOn w:val="DefaultParagraphFont"/>
    <w:rsid w:val="00B3318D"/>
  </w:style>
  <w:style w:type="character" w:customStyle="1" w:styleId="tlfcmot">
    <w:name w:val="tlf_cmot"/>
    <w:basedOn w:val="DefaultParagraphFont"/>
    <w:rsid w:val="00B3318D"/>
  </w:style>
  <w:style w:type="character" w:customStyle="1" w:styleId="tlfccode">
    <w:name w:val="tlf_ccode"/>
    <w:basedOn w:val="DefaultParagraphFont"/>
    <w:rsid w:val="00B3318D"/>
  </w:style>
  <w:style w:type="character" w:customStyle="1" w:styleId="tlfccrochet">
    <w:name w:val="tlf_ccrochet"/>
    <w:basedOn w:val="DefaultParagraphFont"/>
    <w:rsid w:val="00B33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639">
      <w:bodyDiv w:val="1"/>
      <w:marLeft w:val="0"/>
      <w:marRight w:val="0"/>
      <w:marTop w:val="0"/>
      <w:marBottom w:val="0"/>
      <w:divBdr>
        <w:top w:val="none" w:sz="0" w:space="0" w:color="auto"/>
        <w:left w:val="none" w:sz="0" w:space="0" w:color="auto"/>
        <w:bottom w:val="none" w:sz="0" w:space="0" w:color="auto"/>
        <w:right w:val="none" w:sz="0" w:space="0" w:color="auto"/>
      </w:divBdr>
      <w:divsChild>
        <w:div w:id="1324816255">
          <w:marLeft w:val="2640"/>
          <w:marRight w:val="0"/>
          <w:marTop w:val="0"/>
          <w:marBottom w:val="0"/>
          <w:divBdr>
            <w:top w:val="single" w:sz="6" w:space="15" w:color="A7D7F9"/>
            <w:left w:val="single" w:sz="6" w:space="18" w:color="A7D7F9"/>
            <w:bottom w:val="single" w:sz="6" w:space="18" w:color="A7D7F9"/>
            <w:right w:val="single" w:sz="2" w:space="18" w:color="A7D7F9"/>
          </w:divBdr>
          <w:divsChild>
            <w:div w:id="767316933">
              <w:marLeft w:val="0"/>
              <w:marRight w:val="0"/>
              <w:marTop w:val="0"/>
              <w:marBottom w:val="0"/>
              <w:divBdr>
                <w:top w:val="none" w:sz="0" w:space="0" w:color="auto"/>
                <w:left w:val="none" w:sz="0" w:space="0" w:color="auto"/>
                <w:bottom w:val="none" w:sz="0" w:space="0" w:color="auto"/>
                <w:right w:val="none" w:sz="0" w:space="0" w:color="auto"/>
              </w:divBdr>
              <w:divsChild>
                <w:div w:id="1667005928">
                  <w:marLeft w:val="0"/>
                  <w:marRight w:val="0"/>
                  <w:marTop w:val="0"/>
                  <w:marBottom w:val="0"/>
                  <w:divBdr>
                    <w:top w:val="none" w:sz="0" w:space="0" w:color="auto"/>
                    <w:left w:val="none" w:sz="0" w:space="0" w:color="auto"/>
                    <w:bottom w:val="none" w:sz="0" w:space="0" w:color="auto"/>
                    <w:right w:val="none" w:sz="0" w:space="0" w:color="auto"/>
                  </w:divBdr>
                  <w:divsChild>
                    <w:div w:id="1627079113">
                      <w:marLeft w:val="0"/>
                      <w:marRight w:val="0"/>
                      <w:marTop w:val="0"/>
                      <w:marBottom w:val="0"/>
                      <w:divBdr>
                        <w:top w:val="none" w:sz="0" w:space="0" w:color="auto"/>
                        <w:left w:val="none" w:sz="0" w:space="0" w:color="auto"/>
                        <w:bottom w:val="none" w:sz="0" w:space="0" w:color="auto"/>
                        <w:right w:val="none" w:sz="0" w:space="0" w:color="auto"/>
                      </w:divBdr>
                      <w:divsChild>
                        <w:div w:id="957419612">
                          <w:marLeft w:val="2044"/>
                          <w:marRight w:val="2044"/>
                          <w:marTop w:val="192"/>
                          <w:marBottom w:val="192"/>
                          <w:divBdr>
                            <w:top w:val="single" w:sz="6" w:space="6" w:color="77CCFF"/>
                            <w:left w:val="single" w:sz="48" w:space="12" w:color="77CCFF"/>
                            <w:bottom w:val="single" w:sz="6" w:space="6" w:color="77CCFF"/>
                            <w:right w:val="single" w:sz="6" w:space="12" w:color="77CCFF"/>
                          </w:divBdr>
                          <w:divsChild>
                            <w:div w:id="2052070380">
                              <w:marLeft w:val="0"/>
                              <w:marRight w:val="0"/>
                              <w:marTop w:val="0"/>
                              <w:marBottom w:val="0"/>
                              <w:divBdr>
                                <w:top w:val="none" w:sz="0" w:space="0" w:color="auto"/>
                                <w:left w:val="none" w:sz="0" w:space="0" w:color="auto"/>
                                <w:bottom w:val="none" w:sz="0" w:space="0" w:color="auto"/>
                                <w:right w:val="none" w:sz="0" w:space="0" w:color="auto"/>
                              </w:divBdr>
                            </w:div>
                          </w:divsChild>
                        </w:div>
                        <w:div w:id="1776440243">
                          <w:marLeft w:val="336"/>
                          <w:marRight w:val="0"/>
                          <w:marTop w:val="120"/>
                          <w:marBottom w:val="312"/>
                          <w:divBdr>
                            <w:top w:val="none" w:sz="0" w:space="0" w:color="auto"/>
                            <w:left w:val="none" w:sz="0" w:space="0" w:color="auto"/>
                            <w:bottom w:val="none" w:sz="0" w:space="0" w:color="auto"/>
                            <w:right w:val="none" w:sz="0" w:space="0" w:color="auto"/>
                          </w:divBdr>
                          <w:divsChild>
                            <w:div w:id="6021498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63305389">
                          <w:marLeft w:val="0"/>
                          <w:marRight w:val="0"/>
                          <w:marTop w:val="0"/>
                          <w:marBottom w:val="0"/>
                          <w:divBdr>
                            <w:top w:val="single" w:sz="6" w:space="5" w:color="A2A9B1"/>
                            <w:left w:val="single" w:sz="6" w:space="5" w:color="A2A9B1"/>
                            <w:bottom w:val="single" w:sz="6" w:space="5" w:color="A2A9B1"/>
                            <w:right w:val="single" w:sz="6" w:space="5" w:color="A2A9B1"/>
                          </w:divBdr>
                        </w:div>
                        <w:div w:id="1816528919">
                          <w:marLeft w:val="0"/>
                          <w:marRight w:val="336"/>
                          <w:marTop w:val="120"/>
                          <w:marBottom w:val="312"/>
                          <w:divBdr>
                            <w:top w:val="none" w:sz="0" w:space="0" w:color="auto"/>
                            <w:left w:val="none" w:sz="0" w:space="0" w:color="auto"/>
                            <w:bottom w:val="none" w:sz="0" w:space="0" w:color="auto"/>
                            <w:right w:val="none" w:sz="0" w:space="0" w:color="auto"/>
                          </w:divBdr>
                          <w:divsChild>
                            <w:div w:id="18887119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64658096">
                          <w:marLeft w:val="336"/>
                          <w:marRight w:val="0"/>
                          <w:marTop w:val="120"/>
                          <w:marBottom w:val="312"/>
                          <w:divBdr>
                            <w:top w:val="none" w:sz="0" w:space="0" w:color="auto"/>
                            <w:left w:val="none" w:sz="0" w:space="0" w:color="auto"/>
                            <w:bottom w:val="none" w:sz="0" w:space="0" w:color="auto"/>
                            <w:right w:val="none" w:sz="0" w:space="0" w:color="auto"/>
                          </w:divBdr>
                          <w:divsChild>
                            <w:div w:id="15501448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4377159">
                          <w:marLeft w:val="0"/>
                          <w:marRight w:val="0"/>
                          <w:marTop w:val="0"/>
                          <w:marBottom w:val="0"/>
                          <w:divBdr>
                            <w:top w:val="none" w:sz="0" w:space="0" w:color="auto"/>
                            <w:left w:val="none" w:sz="0" w:space="0" w:color="auto"/>
                            <w:bottom w:val="none" w:sz="0" w:space="0" w:color="auto"/>
                            <w:right w:val="none" w:sz="0" w:space="0" w:color="auto"/>
                          </w:divBdr>
                        </w:div>
                        <w:div w:id="26226027">
                          <w:marLeft w:val="240"/>
                          <w:marRight w:val="0"/>
                          <w:marTop w:val="240"/>
                          <w:marBottom w:val="240"/>
                          <w:divBdr>
                            <w:top w:val="single" w:sz="6" w:space="3" w:color="AAAAAA"/>
                            <w:left w:val="single" w:sz="6" w:space="3" w:color="AAAAAA"/>
                            <w:bottom w:val="single" w:sz="6" w:space="3" w:color="AAAAAA"/>
                            <w:right w:val="single" w:sz="6" w:space="3" w:color="AAAAAA"/>
                          </w:divBdr>
                        </w:div>
                      </w:divsChild>
                    </w:div>
                  </w:divsChild>
                </w:div>
                <w:div w:id="519048998">
                  <w:marLeft w:val="0"/>
                  <w:marRight w:val="0"/>
                  <w:marTop w:val="240"/>
                  <w:marBottom w:val="0"/>
                  <w:divBdr>
                    <w:top w:val="single" w:sz="6" w:space="4" w:color="A2A9B1"/>
                    <w:left w:val="single" w:sz="6" w:space="4" w:color="A2A9B1"/>
                    <w:bottom w:val="single" w:sz="6" w:space="4" w:color="A2A9B1"/>
                    <w:right w:val="single" w:sz="6" w:space="4" w:color="A2A9B1"/>
                  </w:divBdr>
                  <w:divsChild>
                    <w:div w:id="7342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49415">
          <w:marLeft w:val="0"/>
          <w:marRight w:val="0"/>
          <w:marTop w:val="0"/>
          <w:marBottom w:val="0"/>
          <w:divBdr>
            <w:top w:val="none" w:sz="0" w:space="0" w:color="auto"/>
            <w:left w:val="none" w:sz="0" w:space="0" w:color="auto"/>
            <w:bottom w:val="none" w:sz="0" w:space="0" w:color="auto"/>
            <w:right w:val="none" w:sz="0" w:space="0" w:color="auto"/>
          </w:divBdr>
          <w:divsChild>
            <w:div w:id="1630285240">
              <w:marLeft w:val="0"/>
              <w:marRight w:val="0"/>
              <w:marTop w:val="0"/>
              <w:marBottom w:val="0"/>
              <w:divBdr>
                <w:top w:val="none" w:sz="0" w:space="0" w:color="auto"/>
                <w:left w:val="none" w:sz="0" w:space="0" w:color="auto"/>
                <w:bottom w:val="none" w:sz="0" w:space="0" w:color="auto"/>
                <w:right w:val="none" w:sz="0" w:space="0" w:color="auto"/>
              </w:divBdr>
              <w:divsChild>
                <w:div w:id="286005873">
                  <w:marLeft w:val="0"/>
                  <w:marRight w:val="0"/>
                  <w:marTop w:val="0"/>
                  <w:marBottom w:val="0"/>
                  <w:divBdr>
                    <w:top w:val="none" w:sz="0" w:space="0" w:color="auto"/>
                    <w:left w:val="none" w:sz="0" w:space="0" w:color="auto"/>
                    <w:bottom w:val="none" w:sz="0" w:space="0" w:color="auto"/>
                    <w:right w:val="none" w:sz="0" w:space="0" w:color="auto"/>
                  </w:divBdr>
                </w:div>
                <w:div w:id="1671713699">
                  <w:marLeft w:val="2640"/>
                  <w:marRight w:val="0"/>
                  <w:marTop w:val="600"/>
                  <w:marBottom w:val="0"/>
                  <w:divBdr>
                    <w:top w:val="none" w:sz="0" w:space="0" w:color="auto"/>
                    <w:left w:val="none" w:sz="0" w:space="0" w:color="auto"/>
                    <w:bottom w:val="none" w:sz="0" w:space="0" w:color="auto"/>
                    <w:right w:val="none" w:sz="0" w:space="0" w:color="auto"/>
                  </w:divBdr>
                  <w:divsChild>
                    <w:div w:id="2094157502">
                      <w:marLeft w:val="0"/>
                      <w:marRight w:val="0"/>
                      <w:marTop w:val="0"/>
                      <w:marBottom w:val="0"/>
                      <w:divBdr>
                        <w:top w:val="none" w:sz="0" w:space="0" w:color="auto"/>
                        <w:left w:val="none" w:sz="0" w:space="0" w:color="auto"/>
                        <w:bottom w:val="none" w:sz="0" w:space="0" w:color="auto"/>
                        <w:right w:val="none" w:sz="0" w:space="0" w:color="auto"/>
                      </w:divBdr>
                    </w:div>
                  </w:divsChild>
                </w:div>
                <w:div w:id="210264213">
                  <w:marLeft w:val="0"/>
                  <w:marRight w:val="0"/>
                  <w:marTop w:val="600"/>
                  <w:marBottom w:val="0"/>
                  <w:divBdr>
                    <w:top w:val="none" w:sz="0" w:space="0" w:color="auto"/>
                    <w:left w:val="none" w:sz="0" w:space="0" w:color="auto"/>
                    <w:bottom w:val="none" w:sz="0" w:space="0" w:color="auto"/>
                    <w:right w:val="none" w:sz="0" w:space="0" w:color="auto"/>
                  </w:divBdr>
                  <w:divsChild>
                    <w:div w:id="895360577">
                      <w:marLeft w:val="0"/>
                      <w:marRight w:val="0"/>
                      <w:marTop w:val="0"/>
                      <w:marBottom w:val="0"/>
                      <w:divBdr>
                        <w:top w:val="none" w:sz="0" w:space="0" w:color="auto"/>
                        <w:left w:val="none" w:sz="0" w:space="0" w:color="auto"/>
                        <w:bottom w:val="none" w:sz="0" w:space="0" w:color="auto"/>
                        <w:right w:val="none" w:sz="0" w:space="0" w:color="auto"/>
                      </w:divBdr>
                    </w:div>
                    <w:div w:id="461311708">
                      <w:marLeft w:val="120"/>
                      <w:marRight w:val="240"/>
                      <w:marTop w:val="0"/>
                      <w:marBottom w:val="0"/>
                      <w:divBdr>
                        <w:top w:val="none" w:sz="0" w:space="0" w:color="auto"/>
                        <w:left w:val="none" w:sz="0" w:space="0" w:color="auto"/>
                        <w:bottom w:val="none" w:sz="0" w:space="0" w:color="auto"/>
                        <w:right w:val="none" w:sz="0" w:space="0" w:color="auto"/>
                      </w:divBdr>
                      <w:divsChild>
                        <w:div w:id="1194999923">
                          <w:marLeft w:val="0"/>
                          <w:marRight w:val="0"/>
                          <w:marTop w:val="156"/>
                          <w:marBottom w:val="0"/>
                          <w:divBdr>
                            <w:top w:val="single" w:sz="6" w:space="0" w:color="A2A9B1"/>
                            <w:left w:val="single" w:sz="6" w:space="0" w:color="A2A9B1"/>
                            <w:bottom w:val="single" w:sz="6" w:space="0" w:color="A2A9B1"/>
                            <w:right w:val="single" w:sz="6" w:space="17" w:color="A2A9B1"/>
                          </w:divBdr>
                        </w:div>
                      </w:divsChild>
                    </w:div>
                  </w:divsChild>
                </w:div>
              </w:divsChild>
            </w:div>
            <w:div w:id="1103770527">
              <w:marLeft w:val="0"/>
              <w:marRight w:val="0"/>
              <w:marTop w:val="0"/>
              <w:marBottom w:val="0"/>
              <w:divBdr>
                <w:top w:val="none" w:sz="0" w:space="0" w:color="auto"/>
                <w:left w:val="none" w:sz="0" w:space="0" w:color="auto"/>
                <w:bottom w:val="none" w:sz="0" w:space="0" w:color="auto"/>
                <w:right w:val="none" w:sz="0" w:space="0" w:color="auto"/>
              </w:divBdr>
              <w:divsChild>
                <w:div w:id="1007367907">
                  <w:marLeft w:val="168"/>
                  <w:marRight w:val="144"/>
                  <w:marTop w:val="240"/>
                  <w:marBottom w:val="0"/>
                  <w:divBdr>
                    <w:top w:val="none" w:sz="0" w:space="0" w:color="auto"/>
                    <w:left w:val="none" w:sz="0" w:space="0" w:color="auto"/>
                    <w:bottom w:val="none" w:sz="0" w:space="0" w:color="auto"/>
                    <w:right w:val="none" w:sz="0" w:space="0" w:color="auto"/>
                  </w:divBdr>
                  <w:divsChild>
                    <w:div w:id="41372769">
                      <w:marLeft w:val="120"/>
                      <w:marRight w:val="0"/>
                      <w:marTop w:val="0"/>
                      <w:marBottom w:val="0"/>
                      <w:divBdr>
                        <w:top w:val="none" w:sz="0" w:space="0" w:color="auto"/>
                        <w:left w:val="none" w:sz="0" w:space="0" w:color="auto"/>
                        <w:bottom w:val="none" w:sz="0" w:space="0" w:color="auto"/>
                        <w:right w:val="none" w:sz="0" w:space="0" w:color="auto"/>
                      </w:divBdr>
                    </w:div>
                  </w:divsChild>
                </w:div>
                <w:div w:id="949362608">
                  <w:marLeft w:val="168"/>
                  <w:marRight w:val="144"/>
                  <w:marTop w:val="0"/>
                  <w:marBottom w:val="0"/>
                  <w:divBdr>
                    <w:top w:val="none" w:sz="0" w:space="0" w:color="auto"/>
                    <w:left w:val="none" w:sz="0" w:space="0" w:color="auto"/>
                    <w:bottom w:val="none" w:sz="0" w:space="0" w:color="auto"/>
                    <w:right w:val="none" w:sz="0" w:space="0" w:color="auto"/>
                  </w:divBdr>
                  <w:divsChild>
                    <w:div w:id="40636298">
                      <w:marLeft w:val="120"/>
                      <w:marRight w:val="0"/>
                      <w:marTop w:val="0"/>
                      <w:marBottom w:val="0"/>
                      <w:divBdr>
                        <w:top w:val="none" w:sz="0" w:space="0" w:color="auto"/>
                        <w:left w:val="none" w:sz="0" w:space="0" w:color="auto"/>
                        <w:bottom w:val="none" w:sz="0" w:space="0" w:color="auto"/>
                        <w:right w:val="none" w:sz="0" w:space="0" w:color="auto"/>
                      </w:divBdr>
                    </w:div>
                  </w:divsChild>
                </w:div>
                <w:div w:id="1886331670">
                  <w:marLeft w:val="168"/>
                  <w:marRight w:val="144"/>
                  <w:marTop w:val="0"/>
                  <w:marBottom w:val="0"/>
                  <w:divBdr>
                    <w:top w:val="none" w:sz="0" w:space="0" w:color="auto"/>
                    <w:left w:val="none" w:sz="0" w:space="0" w:color="auto"/>
                    <w:bottom w:val="none" w:sz="0" w:space="0" w:color="auto"/>
                    <w:right w:val="none" w:sz="0" w:space="0" w:color="auto"/>
                  </w:divBdr>
                  <w:divsChild>
                    <w:div w:id="1219245793">
                      <w:marLeft w:val="120"/>
                      <w:marRight w:val="0"/>
                      <w:marTop w:val="0"/>
                      <w:marBottom w:val="0"/>
                      <w:divBdr>
                        <w:top w:val="none" w:sz="0" w:space="0" w:color="auto"/>
                        <w:left w:val="none" w:sz="0" w:space="0" w:color="auto"/>
                        <w:bottom w:val="none" w:sz="0" w:space="0" w:color="auto"/>
                        <w:right w:val="none" w:sz="0" w:space="0" w:color="auto"/>
                      </w:divBdr>
                    </w:div>
                  </w:divsChild>
                </w:div>
                <w:div w:id="175046738">
                  <w:marLeft w:val="168"/>
                  <w:marRight w:val="144"/>
                  <w:marTop w:val="0"/>
                  <w:marBottom w:val="0"/>
                  <w:divBdr>
                    <w:top w:val="none" w:sz="0" w:space="0" w:color="auto"/>
                    <w:left w:val="none" w:sz="0" w:space="0" w:color="auto"/>
                    <w:bottom w:val="none" w:sz="0" w:space="0" w:color="auto"/>
                    <w:right w:val="none" w:sz="0" w:space="0" w:color="auto"/>
                  </w:divBdr>
                  <w:divsChild>
                    <w:div w:id="113057668">
                      <w:marLeft w:val="120"/>
                      <w:marRight w:val="0"/>
                      <w:marTop w:val="0"/>
                      <w:marBottom w:val="0"/>
                      <w:divBdr>
                        <w:top w:val="none" w:sz="0" w:space="0" w:color="auto"/>
                        <w:left w:val="none" w:sz="0" w:space="0" w:color="auto"/>
                        <w:bottom w:val="none" w:sz="0" w:space="0" w:color="auto"/>
                        <w:right w:val="none" w:sz="0" w:space="0" w:color="auto"/>
                      </w:divBdr>
                    </w:div>
                  </w:divsChild>
                </w:div>
                <w:div w:id="2076004747">
                  <w:marLeft w:val="168"/>
                  <w:marRight w:val="144"/>
                  <w:marTop w:val="0"/>
                  <w:marBottom w:val="0"/>
                  <w:divBdr>
                    <w:top w:val="none" w:sz="0" w:space="0" w:color="auto"/>
                    <w:left w:val="none" w:sz="0" w:space="0" w:color="auto"/>
                    <w:bottom w:val="none" w:sz="0" w:space="0" w:color="auto"/>
                    <w:right w:val="none" w:sz="0" w:space="0" w:color="auto"/>
                  </w:divBdr>
                  <w:divsChild>
                    <w:div w:id="39211167">
                      <w:marLeft w:val="120"/>
                      <w:marRight w:val="0"/>
                      <w:marTop w:val="0"/>
                      <w:marBottom w:val="0"/>
                      <w:divBdr>
                        <w:top w:val="none" w:sz="0" w:space="0" w:color="auto"/>
                        <w:left w:val="none" w:sz="0" w:space="0" w:color="auto"/>
                        <w:bottom w:val="none" w:sz="0" w:space="0" w:color="auto"/>
                        <w:right w:val="none" w:sz="0" w:space="0" w:color="auto"/>
                      </w:divBdr>
                    </w:div>
                  </w:divsChild>
                </w:div>
                <w:div w:id="1550799429">
                  <w:marLeft w:val="168"/>
                  <w:marRight w:val="144"/>
                  <w:marTop w:val="0"/>
                  <w:marBottom w:val="0"/>
                  <w:divBdr>
                    <w:top w:val="none" w:sz="0" w:space="0" w:color="auto"/>
                    <w:left w:val="none" w:sz="0" w:space="0" w:color="auto"/>
                    <w:bottom w:val="none" w:sz="0" w:space="0" w:color="auto"/>
                    <w:right w:val="none" w:sz="0" w:space="0" w:color="auto"/>
                  </w:divBdr>
                  <w:divsChild>
                    <w:div w:id="191771227">
                      <w:marLeft w:val="120"/>
                      <w:marRight w:val="0"/>
                      <w:marTop w:val="0"/>
                      <w:marBottom w:val="0"/>
                      <w:divBdr>
                        <w:top w:val="none" w:sz="0" w:space="0" w:color="auto"/>
                        <w:left w:val="none" w:sz="0" w:space="0" w:color="auto"/>
                        <w:bottom w:val="none" w:sz="0" w:space="0" w:color="auto"/>
                        <w:right w:val="none" w:sz="0" w:space="0" w:color="auto"/>
                      </w:divBdr>
                      <w:divsChild>
                        <w:div w:id="4419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3365">
          <w:marLeft w:val="2640"/>
          <w:marRight w:val="0"/>
          <w:marTop w:val="0"/>
          <w:marBottom w:val="0"/>
          <w:divBdr>
            <w:top w:val="none" w:sz="0" w:space="0" w:color="auto"/>
            <w:left w:val="none" w:sz="0" w:space="0" w:color="auto"/>
            <w:bottom w:val="none" w:sz="0" w:space="0" w:color="auto"/>
            <w:right w:val="none" w:sz="0" w:space="0" w:color="auto"/>
          </w:divBdr>
        </w:div>
      </w:divsChild>
    </w:div>
    <w:div w:id="29770555">
      <w:bodyDiv w:val="1"/>
      <w:marLeft w:val="0"/>
      <w:marRight w:val="0"/>
      <w:marTop w:val="0"/>
      <w:marBottom w:val="0"/>
      <w:divBdr>
        <w:top w:val="none" w:sz="0" w:space="0" w:color="auto"/>
        <w:left w:val="none" w:sz="0" w:space="0" w:color="auto"/>
        <w:bottom w:val="none" w:sz="0" w:space="0" w:color="auto"/>
        <w:right w:val="none" w:sz="0" w:space="0" w:color="auto"/>
      </w:divBdr>
    </w:div>
    <w:div w:id="92288799">
      <w:bodyDiv w:val="1"/>
      <w:marLeft w:val="0"/>
      <w:marRight w:val="0"/>
      <w:marTop w:val="0"/>
      <w:marBottom w:val="0"/>
      <w:divBdr>
        <w:top w:val="none" w:sz="0" w:space="0" w:color="auto"/>
        <w:left w:val="none" w:sz="0" w:space="0" w:color="auto"/>
        <w:bottom w:val="none" w:sz="0" w:space="0" w:color="auto"/>
        <w:right w:val="none" w:sz="0" w:space="0" w:color="auto"/>
      </w:divBdr>
    </w:div>
    <w:div w:id="111167627">
      <w:bodyDiv w:val="1"/>
      <w:marLeft w:val="0"/>
      <w:marRight w:val="0"/>
      <w:marTop w:val="0"/>
      <w:marBottom w:val="0"/>
      <w:divBdr>
        <w:top w:val="none" w:sz="0" w:space="0" w:color="auto"/>
        <w:left w:val="none" w:sz="0" w:space="0" w:color="auto"/>
        <w:bottom w:val="none" w:sz="0" w:space="0" w:color="auto"/>
        <w:right w:val="none" w:sz="0" w:space="0" w:color="auto"/>
      </w:divBdr>
    </w:div>
    <w:div w:id="134876719">
      <w:bodyDiv w:val="1"/>
      <w:marLeft w:val="0"/>
      <w:marRight w:val="0"/>
      <w:marTop w:val="0"/>
      <w:marBottom w:val="0"/>
      <w:divBdr>
        <w:top w:val="none" w:sz="0" w:space="0" w:color="auto"/>
        <w:left w:val="none" w:sz="0" w:space="0" w:color="auto"/>
        <w:bottom w:val="none" w:sz="0" w:space="0" w:color="auto"/>
        <w:right w:val="none" w:sz="0" w:space="0" w:color="auto"/>
      </w:divBdr>
    </w:div>
    <w:div w:id="135799632">
      <w:bodyDiv w:val="1"/>
      <w:marLeft w:val="0"/>
      <w:marRight w:val="0"/>
      <w:marTop w:val="0"/>
      <w:marBottom w:val="0"/>
      <w:divBdr>
        <w:top w:val="none" w:sz="0" w:space="0" w:color="auto"/>
        <w:left w:val="none" w:sz="0" w:space="0" w:color="auto"/>
        <w:bottom w:val="none" w:sz="0" w:space="0" w:color="auto"/>
        <w:right w:val="none" w:sz="0" w:space="0" w:color="auto"/>
      </w:divBdr>
    </w:div>
    <w:div w:id="644628104">
      <w:bodyDiv w:val="1"/>
      <w:marLeft w:val="0"/>
      <w:marRight w:val="0"/>
      <w:marTop w:val="0"/>
      <w:marBottom w:val="0"/>
      <w:divBdr>
        <w:top w:val="none" w:sz="0" w:space="0" w:color="auto"/>
        <w:left w:val="none" w:sz="0" w:space="0" w:color="auto"/>
        <w:bottom w:val="none" w:sz="0" w:space="0" w:color="auto"/>
        <w:right w:val="none" w:sz="0" w:space="0" w:color="auto"/>
      </w:divBdr>
      <w:divsChild>
        <w:div w:id="507989515">
          <w:marLeft w:val="0"/>
          <w:marRight w:val="0"/>
          <w:marTop w:val="0"/>
          <w:marBottom w:val="60"/>
          <w:divBdr>
            <w:top w:val="none" w:sz="0" w:space="0" w:color="auto"/>
            <w:left w:val="none" w:sz="0" w:space="0" w:color="auto"/>
            <w:bottom w:val="none" w:sz="0" w:space="0" w:color="auto"/>
            <w:right w:val="none" w:sz="0" w:space="0" w:color="auto"/>
          </w:divBdr>
          <w:divsChild>
            <w:div w:id="1787578146">
              <w:marLeft w:val="0"/>
              <w:marRight w:val="0"/>
              <w:marTop w:val="0"/>
              <w:marBottom w:val="60"/>
              <w:divBdr>
                <w:top w:val="none" w:sz="0" w:space="0" w:color="auto"/>
                <w:left w:val="none" w:sz="0" w:space="0" w:color="auto"/>
                <w:bottom w:val="none" w:sz="0" w:space="0" w:color="auto"/>
                <w:right w:val="none" w:sz="0" w:space="0" w:color="auto"/>
              </w:divBdr>
            </w:div>
            <w:div w:id="572395645">
              <w:marLeft w:val="0"/>
              <w:marRight w:val="0"/>
              <w:marTop w:val="0"/>
              <w:marBottom w:val="60"/>
              <w:divBdr>
                <w:top w:val="none" w:sz="0" w:space="0" w:color="auto"/>
                <w:left w:val="none" w:sz="0" w:space="0" w:color="auto"/>
                <w:bottom w:val="none" w:sz="0" w:space="0" w:color="auto"/>
                <w:right w:val="none" w:sz="0" w:space="0" w:color="auto"/>
              </w:divBdr>
              <w:divsChild>
                <w:div w:id="734007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769199262">
          <w:marLeft w:val="0"/>
          <w:marRight w:val="0"/>
          <w:marTop w:val="0"/>
          <w:marBottom w:val="60"/>
          <w:divBdr>
            <w:top w:val="none" w:sz="0" w:space="0" w:color="auto"/>
            <w:left w:val="none" w:sz="0" w:space="0" w:color="auto"/>
            <w:bottom w:val="none" w:sz="0" w:space="0" w:color="auto"/>
            <w:right w:val="none" w:sz="0" w:space="0" w:color="auto"/>
          </w:divBdr>
        </w:div>
        <w:div w:id="1617835436">
          <w:marLeft w:val="0"/>
          <w:marRight w:val="0"/>
          <w:marTop w:val="120"/>
          <w:marBottom w:val="60"/>
          <w:divBdr>
            <w:top w:val="none" w:sz="0" w:space="0" w:color="auto"/>
            <w:left w:val="none" w:sz="0" w:space="0" w:color="auto"/>
            <w:bottom w:val="none" w:sz="0" w:space="0" w:color="auto"/>
            <w:right w:val="none" w:sz="0" w:space="0" w:color="auto"/>
          </w:divBdr>
          <w:divsChild>
            <w:div w:id="4282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7669">
      <w:bodyDiv w:val="1"/>
      <w:marLeft w:val="0"/>
      <w:marRight w:val="0"/>
      <w:marTop w:val="0"/>
      <w:marBottom w:val="0"/>
      <w:divBdr>
        <w:top w:val="none" w:sz="0" w:space="0" w:color="auto"/>
        <w:left w:val="none" w:sz="0" w:space="0" w:color="auto"/>
        <w:bottom w:val="none" w:sz="0" w:space="0" w:color="auto"/>
        <w:right w:val="none" w:sz="0" w:space="0" w:color="auto"/>
      </w:divBdr>
    </w:div>
    <w:div w:id="825246118">
      <w:bodyDiv w:val="1"/>
      <w:marLeft w:val="0"/>
      <w:marRight w:val="0"/>
      <w:marTop w:val="0"/>
      <w:marBottom w:val="0"/>
      <w:divBdr>
        <w:top w:val="none" w:sz="0" w:space="0" w:color="auto"/>
        <w:left w:val="none" w:sz="0" w:space="0" w:color="auto"/>
        <w:bottom w:val="none" w:sz="0" w:space="0" w:color="auto"/>
        <w:right w:val="none" w:sz="0" w:space="0" w:color="auto"/>
      </w:divBdr>
    </w:div>
    <w:div w:id="834807063">
      <w:bodyDiv w:val="1"/>
      <w:marLeft w:val="0"/>
      <w:marRight w:val="0"/>
      <w:marTop w:val="0"/>
      <w:marBottom w:val="0"/>
      <w:divBdr>
        <w:top w:val="none" w:sz="0" w:space="0" w:color="auto"/>
        <w:left w:val="none" w:sz="0" w:space="0" w:color="auto"/>
        <w:bottom w:val="none" w:sz="0" w:space="0" w:color="auto"/>
        <w:right w:val="none" w:sz="0" w:space="0" w:color="auto"/>
      </w:divBdr>
    </w:div>
    <w:div w:id="867836425">
      <w:bodyDiv w:val="1"/>
      <w:marLeft w:val="0"/>
      <w:marRight w:val="0"/>
      <w:marTop w:val="0"/>
      <w:marBottom w:val="0"/>
      <w:divBdr>
        <w:top w:val="none" w:sz="0" w:space="0" w:color="auto"/>
        <w:left w:val="none" w:sz="0" w:space="0" w:color="auto"/>
        <w:bottom w:val="none" w:sz="0" w:space="0" w:color="auto"/>
        <w:right w:val="none" w:sz="0" w:space="0" w:color="auto"/>
      </w:divBdr>
    </w:div>
    <w:div w:id="962080714">
      <w:bodyDiv w:val="1"/>
      <w:marLeft w:val="0"/>
      <w:marRight w:val="0"/>
      <w:marTop w:val="0"/>
      <w:marBottom w:val="0"/>
      <w:divBdr>
        <w:top w:val="none" w:sz="0" w:space="0" w:color="auto"/>
        <w:left w:val="none" w:sz="0" w:space="0" w:color="auto"/>
        <w:bottom w:val="none" w:sz="0" w:space="0" w:color="auto"/>
        <w:right w:val="none" w:sz="0" w:space="0" w:color="auto"/>
      </w:divBdr>
      <w:divsChild>
        <w:div w:id="2138910623">
          <w:marLeft w:val="0"/>
          <w:marRight w:val="0"/>
          <w:marTop w:val="0"/>
          <w:marBottom w:val="0"/>
          <w:divBdr>
            <w:top w:val="single" w:sz="6" w:space="5" w:color="A2A9B1"/>
            <w:left w:val="single" w:sz="6" w:space="5" w:color="A2A9B1"/>
            <w:bottom w:val="single" w:sz="6" w:space="5" w:color="A2A9B1"/>
            <w:right w:val="single" w:sz="6" w:space="5" w:color="A2A9B1"/>
          </w:divBdr>
        </w:div>
        <w:div w:id="37318607">
          <w:marLeft w:val="2044"/>
          <w:marRight w:val="2044"/>
          <w:marTop w:val="192"/>
          <w:marBottom w:val="192"/>
          <w:divBdr>
            <w:top w:val="single" w:sz="6" w:space="6" w:color="FF8822"/>
            <w:left w:val="single" w:sz="48" w:space="12" w:color="FF8822"/>
            <w:bottom w:val="single" w:sz="6" w:space="6" w:color="FF8822"/>
            <w:right w:val="single" w:sz="6" w:space="12" w:color="FF8822"/>
          </w:divBdr>
          <w:divsChild>
            <w:div w:id="1810854666">
              <w:marLeft w:val="120"/>
              <w:marRight w:val="0"/>
              <w:marTop w:val="0"/>
              <w:marBottom w:val="120"/>
              <w:divBdr>
                <w:top w:val="none" w:sz="0" w:space="0" w:color="auto"/>
                <w:left w:val="none" w:sz="0" w:space="0" w:color="auto"/>
                <w:bottom w:val="none" w:sz="0" w:space="0" w:color="auto"/>
                <w:right w:val="none" w:sz="0" w:space="0" w:color="auto"/>
              </w:divBdr>
            </w:div>
            <w:div w:id="2028553324">
              <w:marLeft w:val="0"/>
              <w:marRight w:val="0"/>
              <w:marTop w:val="0"/>
              <w:marBottom w:val="0"/>
              <w:divBdr>
                <w:top w:val="none" w:sz="0" w:space="0" w:color="auto"/>
                <w:left w:val="none" w:sz="0" w:space="0" w:color="auto"/>
                <w:bottom w:val="none" w:sz="0" w:space="0" w:color="auto"/>
                <w:right w:val="none" w:sz="0" w:space="0" w:color="auto"/>
              </w:divBdr>
            </w:div>
          </w:divsChild>
        </w:div>
        <w:div w:id="1989816907">
          <w:marLeft w:val="480"/>
          <w:marRight w:val="0"/>
          <w:marTop w:val="72"/>
          <w:marBottom w:val="168"/>
          <w:divBdr>
            <w:top w:val="single" w:sz="6" w:space="2" w:color="E7E7E7"/>
            <w:left w:val="single" w:sz="2" w:space="0" w:color="E7E7E7"/>
            <w:bottom w:val="single" w:sz="6" w:space="1" w:color="E7E7E7"/>
            <w:right w:val="single" w:sz="2" w:space="6" w:color="E7E7E7"/>
          </w:divBdr>
        </w:div>
        <w:div w:id="2102791916">
          <w:marLeft w:val="480"/>
          <w:marRight w:val="0"/>
          <w:marTop w:val="72"/>
          <w:marBottom w:val="168"/>
          <w:divBdr>
            <w:top w:val="single" w:sz="6" w:space="2" w:color="E7E7E7"/>
            <w:left w:val="single" w:sz="2" w:space="0" w:color="E7E7E7"/>
            <w:bottom w:val="single" w:sz="6" w:space="1" w:color="E7E7E7"/>
            <w:right w:val="single" w:sz="2" w:space="6" w:color="E7E7E7"/>
          </w:divBdr>
        </w:div>
        <w:div w:id="1462921605">
          <w:marLeft w:val="336"/>
          <w:marRight w:val="0"/>
          <w:marTop w:val="120"/>
          <w:marBottom w:val="312"/>
          <w:divBdr>
            <w:top w:val="none" w:sz="0" w:space="0" w:color="auto"/>
            <w:left w:val="none" w:sz="0" w:space="0" w:color="auto"/>
            <w:bottom w:val="none" w:sz="0" w:space="0" w:color="auto"/>
            <w:right w:val="none" w:sz="0" w:space="0" w:color="auto"/>
          </w:divBdr>
          <w:divsChild>
            <w:div w:id="19732911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61119679">
          <w:marLeft w:val="480"/>
          <w:marRight w:val="0"/>
          <w:marTop w:val="72"/>
          <w:marBottom w:val="168"/>
          <w:divBdr>
            <w:top w:val="single" w:sz="6" w:space="2" w:color="E7E7E7"/>
            <w:left w:val="single" w:sz="2" w:space="0" w:color="E7E7E7"/>
            <w:bottom w:val="single" w:sz="6" w:space="1" w:color="E7E7E7"/>
            <w:right w:val="single" w:sz="2" w:space="6" w:color="E7E7E7"/>
          </w:divBdr>
        </w:div>
        <w:div w:id="1655178341">
          <w:marLeft w:val="480"/>
          <w:marRight w:val="0"/>
          <w:marTop w:val="72"/>
          <w:marBottom w:val="168"/>
          <w:divBdr>
            <w:top w:val="single" w:sz="6" w:space="2" w:color="E7E7E7"/>
            <w:left w:val="single" w:sz="2" w:space="0" w:color="E7E7E7"/>
            <w:bottom w:val="single" w:sz="6" w:space="1" w:color="E7E7E7"/>
            <w:right w:val="single" w:sz="2" w:space="6" w:color="E7E7E7"/>
          </w:divBdr>
        </w:div>
        <w:div w:id="239289019">
          <w:marLeft w:val="480"/>
          <w:marRight w:val="0"/>
          <w:marTop w:val="72"/>
          <w:marBottom w:val="168"/>
          <w:divBdr>
            <w:top w:val="single" w:sz="6" w:space="2" w:color="E7E7E7"/>
            <w:left w:val="single" w:sz="2" w:space="0" w:color="E7E7E7"/>
            <w:bottom w:val="single" w:sz="6" w:space="1" w:color="E7E7E7"/>
            <w:right w:val="single" w:sz="2" w:space="6" w:color="E7E7E7"/>
          </w:divBdr>
        </w:div>
        <w:div w:id="290598826">
          <w:marLeft w:val="480"/>
          <w:marRight w:val="0"/>
          <w:marTop w:val="72"/>
          <w:marBottom w:val="168"/>
          <w:divBdr>
            <w:top w:val="single" w:sz="6" w:space="2" w:color="E7E7E7"/>
            <w:left w:val="single" w:sz="2" w:space="0" w:color="E7E7E7"/>
            <w:bottom w:val="single" w:sz="6" w:space="1" w:color="E7E7E7"/>
            <w:right w:val="single" w:sz="2" w:space="6" w:color="E7E7E7"/>
          </w:divBdr>
        </w:div>
        <w:div w:id="1738242606">
          <w:marLeft w:val="336"/>
          <w:marRight w:val="0"/>
          <w:marTop w:val="120"/>
          <w:marBottom w:val="312"/>
          <w:divBdr>
            <w:top w:val="none" w:sz="0" w:space="0" w:color="auto"/>
            <w:left w:val="none" w:sz="0" w:space="0" w:color="auto"/>
            <w:bottom w:val="none" w:sz="0" w:space="0" w:color="auto"/>
            <w:right w:val="none" w:sz="0" w:space="0" w:color="auto"/>
          </w:divBdr>
          <w:divsChild>
            <w:div w:id="2711297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51038556">
          <w:marLeft w:val="480"/>
          <w:marRight w:val="0"/>
          <w:marTop w:val="72"/>
          <w:marBottom w:val="168"/>
          <w:divBdr>
            <w:top w:val="single" w:sz="6" w:space="2" w:color="E7E7E7"/>
            <w:left w:val="single" w:sz="2" w:space="0" w:color="E7E7E7"/>
            <w:bottom w:val="single" w:sz="6" w:space="1" w:color="E7E7E7"/>
            <w:right w:val="single" w:sz="2" w:space="6" w:color="E7E7E7"/>
          </w:divBdr>
        </w:div>
        <w:div w:id="550922527">
          <w:marLeft w:val="336"/>
          <w:marRight w:val="0"/>
          <w:marTop w:val="120"/>
          <w:marBottom w:val="312"/>
          <w:divBdr>
            <w:top w:val="none" w:sz="0" w:space="0" w:color="auto"/>
            <w:left w:val="none" w:sz="0" w:space="0" w:color="auto"/>
            <w:bottom w:val="none" w:sz="0" w:space="0" w:color="auto"/>
            <w:right w:val="none" w:sz="0" w:space="0" w:color="auto"/>
          </w:divBdr>
          <w:divsChild>
            <w:div w:id="19266492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12809832">
          <w:marLeft w:val="0"/>
          <w:marRight w:val="336"/>
          <w:marTop w:val="120"/>
          <w:marBottom w:val="312"/>
          <w:divBdr>
            <w:top w:val="none" w:sz="0" w:space="0" w:color="auto"/>
            <w:left w:val="none" w:sz="0" w:space="0" w:color="auto"/>
            <w:bottom w:val="none" w:sz="0" w:space="0" w:color="auto"/>
            <w:right w:val="none" w:sz="0" w:space="0" w:color="auto"/>
          </w:divBdr>
          <w:divsChild>
            <w:div w:id="21355588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8404666">
          <w:marLeft w:val="336"/>
          <w:marRight w:val="0"/>
          <w:marTop w:val="120"/>
          <w:marBottom w:val="312"/>
          <w:divBdr>
            <w:top w:val="none" w:sz="0" w:space="0" w:color="auto"/>
            <w:left w:val="none" w:sz="0" w:space="0" w:color="auto"/>
            <w:bottom w:val="none" w:sz="0" w:space="0" w:color="auto"/>
            <w:right w:val="none" w:sz="0" w:space="0" w:color="auto"/>
          </w:divBdr>
          <w:divsChild>
            <w:div w:id="13394271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46183216">
          <w:marLeft w:val="480"/>
          <w:marRight w:val="0"/>
          <w:marTop w:val="72"/>
          <w:marBottom w:val="168"/>
          <w:divBdr>
            <w:top w:val="single" w:sz="6" w:space="2" w:color="E7E7E7"/>
            <w:left w:val="single" w:sz="2" w:space="0" w:color="E7E7E7"/>
            <w:bottom w:val="single" w:sz="6" w:space="1" w:color="E7E7E7"/>
            <w:right w:val="single" w:sz="2" w:space="6" w:color="E7E7E7"/>
          </w:divBdr>
        </w:div>
        <w:div w:id="520902729">
          <w:marLeft w:val="480"/>
          <w:marRight w:val="0"/>
          <w:marTop w:val="72"/>
          <w:marBottom w:val="168"/>
          <w:divBdr>
            <w:top w:val="single" w:sz="6" w:space="2" w:color="E7E7E7"/>
            <w:left w:val="single" w:sz="2" w:space="0" w:color="E7E7E7"/>
            <w:bottom w:val="single" w:sz="6" w:space="1" w:color="E7E7E7"/>
            <w:right w:val="single" w:sz="2" w:space="6" w:color="E7E7E7"/>
          </w:divBdr>
        </w:div>
        <w:div w:id="2054957739">
          <w:marLeft w:val="480"/>
          <w:marRight w:val="0"/>
          <w:marTop w:val="72"/>
          <w:marBottom w:val="168"/>
          <w:divBdr>
            <w:top w:val="single" w:sz="6" w:space="2" w:color="E7E7E7"/>
            <w:left w:val="single" w:sz="2" w:space="0" w:color="E7E7E7"/>
            <w:bottom w:val="single" w:sz="6" w:space="1" w:color="E7E7E7"/>
            <w:right w:val="single" w:sz="2" w:space="6" w:color="E7E7E7"/>
          </w:divBdr>
        </w:div>
        <w:div w:id="1118840908">
          <w:marLeft w:val="336"/>
          <w:marRight w:val="0"/>
          <w:marTop w:val="120"/>
          <w:marBottom w:val="312"/>
          <w:divBdr>
            <w:top w:val="none" w:sz="0" w:space="0" w:color="auto"/>
            <w:left w:val="none" w:sz="0" w:space="0" w:color="auto"/>
            <w:bottom w:val="none" w:sz="0" w:space="0" w:color="auto"/>
            <w:right w:val="none" w:sz="0" w:space="0" w:color="auto"/>
          </w:divBdr>
          <w:divsChild>
            <w:div w:id="19086147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1460888">
          <w:marLeft w:val="0"/>
          <w:marRight w:val="336"/>
          <w:marTop w:val="120"/>
          <w:marBottom w:val="312"/>
          <w:divBdr>
            <w:top w:val="none" w:sz="0" w:space="0" w:color="auto"/>
            <w:left w:val="none" w:sz="0" w:space="0" w:color="auto"/>
            <w:bottom w:val="none" w:sz="0" w:space="0" w:color="auto"/>
            <w:right w:val="none" w:sz="0" w:space="0" w:color="auto"/>
          </w:divBdr>
          <w:divsChild>
            <w:div w:id="3559434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93334661">
          <w:marLeft w:val="336"/>
          <w:marRight w:val="0"/>
          <w:marTop w:val="120"/>
          <w:marBottom w:val="312"/>
          <w:divBdr>
            <w:top w:val="none" w:sz="0" w:space="0" w:color="auto"/>
            <w:left w:val="none" w:sz="0" w:space="0" w:color="auto"/>
            <w:bottom w:val="none" w:sz="0" w:space="0" w:color="auto"/>
            <w:right w:val="none" w:sz="0" w:space="0" w:color="auto"/>
          </w:divBdr>
          <w:divsChild>
            <w:div w:id="150053449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26267523">
          <w:marLeft w:val="336"/>
          <w:marRight w:val="0"/>
          <w:marTop w:val="120"/>
          <w:marBottom w:val="312"/>
          <w:divBdr>
            <w:top w:val="none" w:sz="0" w:space="0" w:color="auto"/>
            <w:left w:val="none" w:sz="0" w:space="0" w:color="auto"/>
            <w:bottom w:val="none" w:sz="0" w:space="0" w:color="auto"/>
            <w:right w:val="none" w:sz="0" w:space="0" w:color="auto"/>
          </w:divBdr>
          <w:divsChild>
            <w:div w:id="4812385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17536708">
          <w:marLeft w:val="480"/>
          <w:marRight w:val="0"/>
          <w:marTop w:val="72"/>
          <w:marBottom w:val="168"/>
          <w:divBdr>
            <w:top w:val="single" w:sz="6" w:space="2" w:color="E7E7E7"/>
            <w:left w:val="single" w:sz="2" w:space="0" w:color="E7E7E7"/>
            <w:bottom w:val="single" w:sz="6" w:space="1" w:color="E7E7E7"/>
            <w:right w:val="single" w:sz="2" w:space="6" w:color="E7E7E7"/>
          </w:divBdr>
        </w:div>
        <w:div w:id="1193543256">
          <w:marLeft w:val="480"/>
          <w:marRight w:val="0"/>
          <w:marTop w:val="72"/>
          <w:marBottom w:val="168"/>
          <w:divBdr>
            <w:top w:val="single" w:sz="6" w:space="2" w:color="E7E7E7"/>
            <w:left w:val="single" w:sz="2" w:space="0" w:color="E7E7E7"/>
            <w:bottom w:val="single" w:sz="6" w:space="1" w:color="E7E7E7"/>
            <w:right w:val="single" w:sz="2" w:space="6" w:color="E7E7E7"/>
          </w:divBdr>
        </w:div>
        <w:div w:id="1772778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6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430068">
          <w:marLeft w:val="240"/>
          <w:marRight w:val="0"/>
          <w:marTop w:val="240"/>
          <w:marBottom w:val="240"/>
          <w:divBdr>
            <w:top w:val="single" w:sz="6" w:space="3" w:color="AAAAAA"/>
            <w:left w:val="single" w:sz="6" w:space="3" w:color="AAAAAA"/>
            <w:bottom w:val="single" w:sz="6" w:space="3" w:color="AAAAAA"/>
            <w:right w:val="single" w:sz="6" w:space="3" w:color="AAAAAA"/>
          </w:divBdr>
        </w:div>
        <w:div w:id="1142307679">
          <w:marLeft w:val="0"/>
          <w:marRight w:val="0"/>
          <w:marTop w:val="72"/>
          <w:marBottom w:val="0"/>
          <w:divBdr>
            <w:top w:val="none" w:sz="0" w:space="0" w:color="auto"/>
            <w:left w:val="none" w:sz="0" w:space="0" w:color="auto"/>
            <w:bottom w:val="none" w:sz="0" w:space="0" w:color="auto"/>
            <w:right w:val="none" w:sz="0" w:space="0" w:color="auto"/>
          </w:divBdr>
          <w:divsChild>
            <w:div w:id="1600021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2006653">
      <w:bodyDiv w:val="1"/>
      <w:marLeft w:val="0"/>
      <w:marRight w:val="0"/>
      <w:marTop w:val="0"/>
      <w:marBottom w:val="0"/>
      <w:divBdr>
        <w:top w:val="none" w:sz="0" w:space="0" w:color="auto"/>
        <w:left w:val="none" w:sz="0" w:space="0" w:color="auto"/>
        <w:bottom w:val="none" w:sz="0" w:space="0" w:color="auto"/>
        <w:right w:val="none" w:sz="0" w:space="0" w:color="auto"/>
      </w:divBdr>
    </w:div>
    <w:div w:id="1187912050">
      <w:bodyDiv w:val="1"/>
      <w:marLeft w:val="0"/>
      <w:marRight w:val="0"/>
      <w:marTop w:val="0"/>
      <w:marBottom w:val="0"/>
      <w:divBdr>
        <w:top w:val="none" w:sz="0" w:space="0" w:color="auto"/>
        <w:left w:val="none" w:sz="0" w:space="0" w:color="auto"/>
        <w:bottom w:val="none" w:sz="0" w:space="0" w:color="auto"/>
        <w:right w:val="none" w:sz="0" w:space="0" w:color="auto"/>
      </w:divBdr>
    </w:div>
    <w:div w:id="1195777739">
      <w:bodyDiv w:val="1"/>
      <w:marLeft w:val="0"/>
      <w:marRight w:val="0"/>
      <w:marTop w:val="0"/>
      <w:marBottom w:val="0"/>
      <w:divBdr>
        <w:top w:val="none" w:sz="0" w:space="0" w:color="auto"/>
        <w:left w:val="none" w:sz="0" w:space="0" w:color="auto"/>
        <w:bottom w:val="none" w:sz="0" w:space="0" w:color="auto"/>
        <w:right w:val="none" w:sz="0" w:space="0" w:color="auto"/>
      </w:divBdr>
    </w:div>
    <w:div w:id="1248616131">
      <w:bodyDiv w:val="1"/>
      <w:marLeft w:val="0"/>
      <w:marRight w:val="0"/>
      <w:marTop w:val="0"/>
      <w:marBottom w:val="0"/>
      <w:divBdr>
        <w:top w:val="none" w:sz="0" w:space="0" w:color="auto"/>
        <w:left w:val="none" w:sz="0" w:space="0" w:color="auto"/>
        <w:bottom w:val="none" w:sz="0" w:space="0" w:color="auto"/>
        <w:right w:val="none" w:sz="0" w:space="0" w:color="auto"/>
      </w:divBdr>
    </w:div>
    <w:div w:id="1405762469">
      <w:bodyDiv w:val="1"/>
      <w:marLeft w:val="0"/>
      <w:marRight w:val="0"/>
      <w:marTop w:val="0"/>
      <w:marBottom w:val="0"/>
      <w:divBdr>
        <w:top w:val="none" w:sz="0" w:space="0" w:color="auto"/>
        <w:left w:val="none" w:sz="0" w:space="0" w:color="auto"/>
        <w:bottom w:val="none" w:sz="0" w:space="0" w:color="auto"/>
        <w:right w:val="none" w:sz="0" w:space="0" w:color="auto"/>
      </w:divBdr>
    </w:div>
    <w:div w:id="1406954035">
      <w:bodyDiv w:val="1"/>
      <w:marLeft w:val="0"/>
      <w:marRight w:val="0"/>
      <w:marTop w:val="0"/>
      <w:marBottom w:val="0"/>
      <w:divBdr>
        <w:top w:val="none" w:sz="0" w:space="0" w:color="auto"/>
        <w:left w:val="none" w:sz="0" w:space="0" w:color="auto"/>
        <w:bottom w:val="none" w:sz="0" w:space="0" w:color="auto"/>
        <w:right w:val="none" w:sz="0" w:space="0" w:color="auto"/>
      </w:divBdr>
    </w:div>
    <w:div w:id="1414818387">
      <w:bodyDiv w:val="1"/>
      <w:marLeft w:val="0"/>
      <w:marRight w:val="0"/>
      <w:marTop w:val="0"/>
      <w:marBottom w:val="0"/>
      <w:divBdr>
        <w:top w:val="none" w:sz="0" w:space="0" w:color="auto"/>
        <w:left w:val="none" w:sz="0" w:space="0" w:color="auto"/>
        <w:bottom w:val="none" w:sz="0" w:space="0" w:color="auto"/>
        <w:right w:val="none" w:sz="0" w:space="0" w:color="auto"/>
      </w:divBdr>
    </w:div>
    <w:div w:id="1499923298">
      <w:bodyDiv w:val="1"/>
      <w:marLeft w:val="0"/>
      <w:marRight w:val="0"/>
      <w:marTop w:val="0"/>
      <w:marBottom w:val="0"/>
      <w:divBdr>
        <w:top w:val="none" w:sz="0" w:space="0" w:color="auto"/>
        <w:left w:val="none" w:sz="0" w:space="0" w:color="auto"/>
        <w:bottom w:val="none" w:sz="0" w:space="0" w:color="auto"/>
        <w:right w:val="none" w:sz="0" w:space="0" w:color="auto"/>
      </w:divBdr>
    </w:div>
    <w:div w:id="1509950832">
      <w:bodyDiv w:val="1"/>
      <w:marLeft w:val="0"/>
      <w:marRight w:val="0"/>
      <w:marTop w:val="0"/>
      <w:marBottom w:val="0"/>
      <w:divBdr>
        <w:top w:val="none" w:sz="0" w:space="0" w:color="auto"/>
        <w:left w:val="none" w:sz="0" w:space="0" w:color="auto"/>
        <w:bottom w:val="none" w:sz="0" w:space="0" w:color="auto"/>
        <w:right w:val="none" w:sz="0" w:space="0" w:color="auto"/>
      </w:divBdr>
    </w:div>
    <w:div w:id="1586497736">
      <w:bodyDiv w:val="1"/>
      <w:marLeft w:val="0"/>
      <w:marRight w:val="0"/>
      <w:marTop w:val="0"/>
      <w:marBottom w:val="0"/>
      <w:divBdr>
        <w:top w:val="none" w:sz="0" w:space="0" w:color="auto"/>
        <w:left w:val="none" w:sz="0" w:space="0" w:color="auto"/>
        <w:bottom w:val="none" w:sz="0" w:space="0" w:color="auto"/>
        <w:right w:val="none" w:sz="0" w:space="0" w:color="auto"/>
      </w:divBdr>
    </w:div>
    <w:div w:id="1709648134">
      <w:bodyDiv w:val="1"/>
      <w:marLeft w:val="0"/>
      <w:marRight w:val="0"/>
      <w:marTop w:val="0"/>
      <w:marBottom w:val="0"/>
      <w:divBdr>
        <w:top w:val="none" w:sz="0" w:space="0" w:color="auto"/>
        <w:left w:val="none" w:sz="0" w:space="0" w:color="auto"/>
        <w:bottom w:val="none" w:sz="0" w:space="0" w:color="auto"/>
        <w:right w:val="none" w:sz="0" w:space="0" w:color="auto"/>
      </w:divBdr>
    </w:div>
    <w:div w:id="1787500820">
      <w:bodyDiv w:val="1"/>
      <w:marLeft w:val="0"/>
      <w:marRight w:val="0"/>
      <w:marTop w:val="0"/>
      <w:marBottom w:val="0"/>
      <w:divBdr>
        <w:top w:val="none" w:sz="0" w:space="0" w:color="auto"/>
        <w:left w:val="none" w:sz="0" w:space="0" w:color="auto"/>
        <w:bottom w:val="none" w:sz="0" w:space="0" w:color="auto"/>
        <w:right w:val="none" w:sz="0" w:space="0" w:color="auto"/>
      </w:divBdr>
    </w:div>
    <w:div w:id="1915552889">
      <w:bodyDiv w:val="1"/>
      <w:marLeft w:val="0"/>
      <w:marRight w:val="0"/>
      <w:marTop w:val="0"/>
      <w:marBottom w:val="0"/>
      <w:divBdr>
        <w:top w:val="none" w:sz="0" w:space="0" w:color="auto"/>
        <w:left w:val="none" w:sz="0" w:space="0" w:color="auto"/>
        <w:bottom w:val="none" w:sz="0" w:space="0" w:color="auto"/>
        <w:right w:val="none" w:sz="0" w:space="0" w:color="auto"/>
      </w:divBdr>
      <w:divsChild>
        <w:div w:id="2088383718">
          <w:marLeft w:val="0"/>
          <w:marRight w:val="0"/>
          <w:marTop w:val="0"/>
          <w:marBottom w:val="0"/>
          <w:divBdr>
            <w:top w:val="none" w:sz="0" w:space="0" w:color="auto"/>
            <w:left w:val="none" w:sz="0" w:space="0" w:color="auto"/>
            <w:bottom w:val="none" w:sz="0" w:space="0" w:color="auto"/>
            <w:right w:val="none" w:sz="0" w:space="0" w:color="auto"/>
          </w:divBdr>
          <w:divsChild>
            <w:div w:id="199707770">
              <w:marLeft w:val="0"/>
              <w:marRight w:val="0"/>
              <w:marTop w:val="0"/>
              <w:marBottom w:val="0"/>
              <w:divBdr>
                <w:top w:val="none" w:sz="0" w:space="0" w:color="auto"/>
                <w:left w:val="none" w:sz="0" w:space="0" w:color="auto"/>
                <w:bottom w:val="none" w:sz="0" w:space="0" w:color="auto"/>
                <w:right w:val="none" w:sz="0" w:space="0" w:color="auto"/>
              </w:divBdr>
              <w:divsChild>
                <w:div w:id="1600061750">
                  <w:marLeft w:val="0"/>
                  <w:marRight w:val="0"/>
                  <w:marTop w:val="0"/>
                  <w:marBottom w:val="0"/>
                  <w:divBdr>
                    <w:top w:val="none" w:sz="0" w:space="0" w:color="auto"/>
                    <w:left w:val="none" w:sz="0" w:space="0" w:color="auto"/>
                    <w:bottom w:val="none" w:sz="0" w:space="0" w:color="auto"/>
                    <w:right w:val="none" w:sz="0" w:space="0" w:color="auto"/>
                  </w:divBdr>
                  <w:divsChild>
                    <w:div w:id="1677725324">
                      <w:marLeft w:val="336"/>
                      <w:marRight w:val="0"/>
                      <w:marTop w:val="120"/>
                      <w:marBottom w:val="312"/>
                      <w:divBdr>
                        <w:top w:val="none" w:sz="0" w:space="0" w:color="auto"/>
                        <w:left w:val="none" w:sz="0" w:space="0" w:color="auto"/>
                        <w:bottom w:val="none" w:sz="0" w:space="0" w:color="auto"/>
                        <w:right w:val="none" w:sz="0" w:space="0" w:color="auto"/>
                      </w:divBdr>
                      <w:divsChild>
                        <w:div w:id="201067109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93409135">
                      <w:marLeft w:val="336"/>
                      <w:marRight w:val="0"/>
                      <w:marTop w:val="120"/>
                      <w:marBottom w:val="312"/>
                      <w:divBdr>
                        <w:top w:val="none" w:sz="0" w:space="0" w:color="auto"/>
                        <w:left w:val="none" w:sz="0" w:space="0" w:color="auto"/>
                        <w:bottom w:val="none" w:sz="0" w:space="0" w:color="auto"/>
                        <w:right w:val="none" w:sz="0" w:space="0" w:color="auto"/>
                      </w:divBdr>
                      <w:divsChild>
                        <w:div w:id="8061661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10835045">
                      <w:marLeft w:val="0"/>
                      <w:marRight w:val="0"/>
                      <w:marTop w:val="0"/>
                      <w:marBottom w:val="0"/>
                      <w:divBdr>
                        <w:top w:val="single" w:sz="6" w:space="5" w:color="A2A9B1"/>
                        <w:left w:val="single" w:sz="6" w:space="5" w:color="A2A9B1"/>
                        <w:bottom w:val="single" w:sz="6" w:space="5" w:color="A2A9B1"/>
                        <w:right w:val="single" w:sz="6" w:space="5" w:color="A2A9B1"/>
                      </w:divBdr>
                    </w:div>
                    <w:div w:id="503591007">
                      <w:marLeft w:val="336"/>
                      <w:marRight w:val="0"/>
                      <w:marTop w:val="120"/>
                      <w:marBottom w:val="312"/>
                      <w:divBdr>
                        <w:top w:val="none" w:sz="0" w:space="0" w:color="auto"/>
                        <w:left w:val="none" w:sz="0" w:space="0" w:color="auto"/>
                        <w:bottom w:val="none" w:sz="0" w:space="0" w:color="auto"/>
                        <w:right w:val="none" w:sz="0" w:space="0" w:color="auto"/>
                      </w:divBdr>
                      <w:divsChild>
                        <w:div w:id="105238270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04667712">
                      <w:marLeft w:val="336"/>
                      <w:marRight w:val="0"/>
                      <w:marTop w:val="120"/>
                      <w:marBottom w:val="312"/>
                      <w:divBdr>
                        <w:top w:val="none" w:sz="0" w:space="0" w:color="auto"/>
                        <w:left w:val="none" w:sz="0" w:space="0" w:color="auto"/>
                        <w:bottom w:val="none" w:sz="0" w:space="0" w:color="auto"/>
                        <w:right w:val="none" w:sz="0" w:space="0" w:color="auto"/>
                      </w:divBdr>
                      <w:divsChild>
                        <w:div w:id="6673713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00901270">
                      <w:marLeft w:val="0"/>
                      <w:marRight w:val="0"/>
                      <w:marTop w:val="0"/>
                      <w:marBottom w:val="120"/>
                      <w:divBdr>
                        <w:top w:val="none" w:sz="0" w:space="0" w:color="auto"/>
                        <w:left w:val="none" w:sz="0" w:space="0" w:color="auto"/>
                        <w:bottom w:val="none" w:sz="0" w:space="0" w:color="auto"/>
                        <w:right w:val="none" w:sz="0" w:space="0" w:color="auto"/>
                      </w:divBdr>
                      <w:divsChild>
                        <w:div w:id="16256944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34142174">
                      <w:marLeft w:val="336"/>
                      <w:marRight w:val="0"/>
                      <w:marTop w:val="120"/>
                      <w:marBottom w:val="312"/>
                      <w:divBdr>
                        <w:top w:val="none" w:sz="0" w:space="0" w:color="auto"/>
                        <w:left w:val="none" w:sz="0" w:space="0" w:color="auto"/>
                        <w:bottom w:val="none" w:sz="0" w:space="0" w:color="auto"/>
                        <w:right w:val="none" w:sz="0" w:space="0" w:color="auto"/>
                      </w:divBdr>
                      <w:divsChild>
                        <w:div w:id="6013784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919099662">
      <w:bodyDiv w:val="1"/>
      <w:marLeft w:val="0"/>
      <w:marRight w:val="0"/>
      <w:marTop w:val="0"/>
      <w:marBottom w:val="0"/>
      <w:divBdr>
        <w:top w:val="none" w:sz="0" w:space="0" w:color="auto"/>
        <w:left w:val="none" w:sz="0" w:space="0" w:color="auto"/>
        <w:bottom w:val="none" w:sz="0" w:space="0" w:color="auto"/>
        <w:right w:val="none" w:sz="0" w:space="0" w:color="auto"/>
      </w:divBdr>
      <w:divsChild>
        <w:div w:id="69353205">
          <w:marLeft w:val="0"/>
          <w:marRight w:val="0"/>
          <w:marTop w:val="0"/>
          <w:marBottom w:val="0"/>
          <w:divBdr>
            <w:top w:val="none" w:sz="0" w:space="0" w:color="auto"/>
            <w:left w:val="none" w:sz="0" w:space="0" w:color="auto"/>
            <w:bottom w:val="none" w:sz="0" w:space="0" w:color="auto"/>
            <w:right w:val="none" w:sz="0" w:space="0" w:color="auto"/>
          </w:divBdr>
        </w:div>
        <w:div w:id="290864702">
          <w:marLeft w:val="0"/>
          <w:marRight w:val="0"/>
          <w:marTop w:val="0"/>
          <w:marBottom w:val="0"/>
          <w:divBdr>
            <w:top w:val="none" w:sz="0" w:space="0" w:color="auto"/>
            <w:left w:val="none" w:sz="0" w:space="0" w:color="auto"/>
            <w:bottom w:val="none" w:sz="0" w:space="0" w:color="auto"/>
            <w:right w:val="none" w:sz="0" w:space="0" w:color="auto"/>
          </w:divBdr>
          <w:divsChild>
            <w:div w:id="1683434200">
              <w:blockQuote w:val="1"/>
              <w:marLeft w:val="0"/>
              <w:marRight w:val="0"/>
              <w:marTop w:val="617"/>
              <w:marBottom w:val="514"/>
              <w:divBdr>
                <w:top w:val="none" w:sz="0" w:space="0" w:color="auto"/>
                <w:left w:val="none" w:sz="0" w:space="0" w:color="auto"/>
                <w:bottom w:val="none" w:sz="0" w:space="0" w:color="auto"/>
                <w:right w:val="none" w:sz="0" w:space="0" w:color="auto"/>
              </w:divBdr>
            </w:div>
            <w:div w:id="1263341797">
              <w:marLeft w:val="0"/>
              <w:marRight w:val="0"/>
              <w:marTop w:val="0"/>
              <w:marBottom w:val="450"/>
              <w:divBdr>
                <w:top w:val="none" w:sz="0" w:space="0" w:color="auto"/>
                <w:left w:val="none" w:sz="0" w:space="0" w:color="auto"/>
                <w:bottom w:val="none" w:sz="0" w:space="0" w:color="auto"/>
                <w:right w:val="none" w:sz="0" w:space="0" w:color="auto"/>
              </w:divBdr>
              <w:divsChild>
                <w:div w:id="752897315">
                  <w:marLeft w:val="0"/>
                  <w:marRight w:val="0"/>
                  <w:marTop w:val="0"/>
                  <w:marBottom w:val="0"/>
                  <w:divBdr>
                    <w:top w:val="none" w:sz="0" w:space="0" w:color="auto"/>
                    <w:left w:val="none" w:sz="0" w:space="0" w:color="auto"/>
                    <w:bottom w:val="none" w:sz="0" w:space="0" w:color="auto"/>
                    <w:right w:val="none" w:sz="0" w:space="0" w:color="auto"/>
                  </w:divBdr>
                  <w:divsChild>
                    <w:div w:id="11115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859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50623071">
      <w:bodyDiv w:val="1"/>
      <w:marLeft w:val="0"/>
      <w:marRight w:val="0"/>
      <w:marTop w:val="0"/>
      <w:marBottom w:val="0"/>
      <w:divBdr>
        <w:top w:val="none" w:sz="0" w:space="0" w:color="auto"/>
        <w:left w:val="none" w:sz="0" w:space="0" w:color="auto"/>
        <w:bottom w:val="none" w:sz="0" w:space="0" w:color="auto"/>
        <w:right w:val="none" w:sz="0" w:space="0" w:color="auto"/>
      </w:divBdr>
    </w:div>
    <w:div w:id="20846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ersee.fr/doc/crai_0065-0536_1999_num_143_2_16013" TargetMode="External"/><Relationship Id="rId2" Type="http://schemas.openxmlformats.org/officeDocument/2006/relationships/hyperlink" Target="https://people.ucalgary.ca/~elsegal/TalmudPage.html" TargetMode="External"/><Relationship Id="rId1" Type="http://schemas.openxmlformats.org/officeDocument/2006/relationships/hyperlink" Target="https://fr.wikipedia.org/wiki/Yad" TargetMode="External"/><Relationship Id="rId5" Type="http://schemas.openxmlformats.org/officeDocument/2006/relationships/hyperlink" Target="https://www.amazon.com/s/ref=dp_byline_sr_book_3?ie=UTF8&amp;text=G%C3%A9rard+Langlade&amp;search-alias=books&amp;field-author=G%C3%A9rard+Langlade&amp;sort=relevancerank" TargetMode="External"/><Relationship Id="rId4" Type="http://schemas.openxmlformats.org/officeDocument/2006/relationships/hyperlink" Target="https://www.amazon.com/s/ref=dp_byline_sr_book_2?ie=UTF8&amp;text=Marie-Jos%C3%A9+Fourtanier&amp;search-alias=books&amp;field-author=Marie-Jos%C3%A9+Fourtanier&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7A064-3C3F-4032-A2FF-9AD1BB3E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3885</Words>
  <Characters>22146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Nathalie ROELENS</cp:lastModifiedBy>
  <cp:revision>2</cp:revision>
  <cp:lastPrinted>2018-11-22T11:39:00Z</cp:lastPrinted>
  <dcterms:created xsi:type="dcterms:W3CDTF">2020-09-21T07:01:00Z</dcterms:created>
  <dcterms:modified xsi:type="dcterms:W3CDTF">2020-09-21T07:01:00Z</dcterms:modified>
</cp:coreProperties>
</file>