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C29" w:rsidRPr="00C35EB3" w:rsidRDefault="00841B9C" w:rsidP="008E0E07">
      <w:pPr>
        <w:spacing w:line="360" w:lineRule="auto"/>
        <w:rPr>
          <w:rFonts w:ascii="Times New Roman" w:eastAsia="Times New Roman" w:hAnsi="Times New Roman" w:cs="Times New Roman"/>
          <w:b/>
          <w:lang w:val="en-US" w:eastAsia="de-DE"/>
        </w:rPr>
      </w:pPr>
      <w:r>
        <w:rPr>
          <w:rFonts w:ascii="Times New Roman" w:eastAsia="Times New Roman" w:hAnsi="Times New Roman" w:cs="Times New Roman"/>
          <w:b/>
          <w:color w:val="000000"/>
          <w:lang w:val="en-US" w:eastAsia="de-DE"/>
        </w:rPr>
        <w:t xml:space="preserve">Kant’s </w:t>
      </w:r>
      <w:r w:rsidR="00196331">
        <w:rPr>
          <w:rFonts w:ascii="Times New Roman" w:eastAsia="Times New Roman" w:hAnsi="Times New Roman" w:cs="Times New Roman"/>
          <w:b/>
          <w:color w:val="000000"/>
          <w:lang w:val="en-US" w:eastAsia="de-DE"/>
        </w:rPr>
        <w:t>supposed</w:t>
      </w:r>
      <w:r>
        <w:rPr>
          <w:rFonts w:ascii="Times New Roman" w:eastAsia="Times New Roman" w:hAnsi="Times New Roman" w:cs="Times New Roman"/>
          <w:b/>
          <w:color w:val="000000"/>
          <w:lang w:val="en-US" w:eastAsia="de-DE"/>
        </w:rPr>
        <w:t xml:space="preserve"> r</w:t>
      </w:r>
      <w:r w:rsidR="008528D0" w:rsidRPr="00C35EB3">
        <w:rPr>
          <w:rFonts w:ascii="Times New Roman" w:eastAsia="Times New Roman" w:hAnsi="Times New Roman" w:cs="Times New Roman"/>
          <w:b/>
          <w:color w:val="000000"/>
          <w:lang w:val="en-US" w:eastAsia="de-DE"/>
        </w:rPr>
        <w:t>ealism about things-in-themselves</w:t>
      </w:r>
      <w:r w:rsidR="00176EB9" w:rsidRPr="00C35EB3">
        <w:rPr>
          <w:rFonts w:ascii="Times New Roman" w:eastAsia="Times New Roman" w:hAnsi="Times New Roman" w:cs="Times New Roman"/>
          <w:b/>
          <w:color w:val="000000"/>
          <w:lang w:val="en-US" w:eastAsia="de-DE"/>
        </w:rPr>
        <w:t xml:space="preserve"> </w:t>
      </w:r>
    </w:p>
    <w:p w:rsidR="006C7C29" w:rsidRPr="00C35EB3" w:rsidRDefault="00601682" w:rsidP="008E0E07">
      <w:pPr>
        <w:spacing w:line="360" w:lineRule="auto"/>
        <w:rPr>
          <w:rFonts w:ascii="Times New Roman" w:eastAsia="Times New Roman" w:hAnsi="Times New Roman" w:cs="Times New Roman"/>
          <w:color w:val="000000"/>
          <w:lang w:val="en-US" w:eastAsia="de-DE"/>
        </w:rPr>
      </w:pPr>
      <w:r w:rsidRPr="00C35EB3">
        <w:rPr>
          <w:rFonts w:ascii="Times New Roman" w:eastAsia="Times New Roman" w:hAnsi="Times New Roman" w:cs="Times New Roman"/>
          <w:color w:val="000000"/>
          <w:lang w:val="en-US" w:eastAsia="de-DE"/>
        </w:rPr>
        <w:t>Dietmar H. Heidemann</w:t>
      </w:r>
    </w:p>
    <w:p w:rsidR="00601682" w:rsidRPr="00C35EB3" w:rsidRDefault="00601682" w:rsidP="008E0E07">
      <w:pPr>
        <w:spacing w:line="360" w:lineRule="auto"/>
        <w:rPr>
          <w:rFonts w:ascii="Times New Roman" w:eastAsia="Times New Roman" w:hAnsi="Times New Roman" w:cs="Times New Roman"/>
          <w:color w:val="000000"/>
          <w:lang w:val="en-US" w:eastAsia="de-DE"/>
        </w:rPr>
      </w:pPr>
    </w:p>
    <w:p w:rsidR="00AD0F7F" w:rsidRPr="00504514" w:rsidRDefault="00BA5193" w:rsidP="008E0E07">
      <w:pPr>
        <w:spacing w:line="360" w:lineRule="auto"/>
        <w:rPr>
          <w:rFonts w:ascii="Times New Roman" w:eastAsia="Times New Roman" w:hAnsi="Times New Roman" w:cs="Times New Roman"/>
          <w:b/>
          <w:color w:val="000000"/>
          <w:lang w:val="en-US" w:eastAsia="de-DE"/>
        </w:rPr>
      </w:pPr>
      <w:r w:rsidRPr="00C35EB3">
        <w:rPr>
          <w:rFonts w:ascii="Times New Roman" w:hAnsi="Times New Roman" w:cs="Times New Roman"/>
          <w:b/>
          <w:lang w:val="en-US"/>
        </w:rPr>
        <w:t>Introduction</w:t>
      </w:r>
      <w:r w:rsidR="00DA3027" w:rsidRPr="00C35EB3">
        <w:rPr>
          <w:rFonts w:ascii="Times New Roman" w:hAnsi="Times New Roman" w:cs="Times New Roman"/>
          <w:b/>
          <w:lang w:val="en-US"/>
        </w:rPr>
        <w:t xml:space="preserve">: </w:t>
      </w:r>
      <w:r w:rsidR="004358C9">
        <w:rPr>
          <w:rFonts w:ascii="Times New Roman" w:hAnsi="Times New Roman" w:cs="Times New Roman"/>
          <w:b/>
          <w:lang w:val="en-US"/>
        </w:rPr>
        <w:t>M</w:t>
      </w:r>
      <w:r w:rsidR="00DA3027" w:rsidRPr="00C35EB3">
        <w:rPr>
          <w:rFonts w:ascii="Times New Roman" w:eastAsia="Times New Roman" w:hAnsi="Times New Roman" w:cs="Times New Roman"/>
          <w:b/>
          <w:color w:val="000000"/>
          <w:lang w:val="en-US" w:eastAsia="de-DE"/>
        </w:rPr>
        <w:t>etaphysical readings of transcendental idealism</w:t>
      </w:r>
    </w:p>
    <w:p w:rsidR="004017CD" w:rsidRPr="00C35EB3" w:rsidRDefault="009C32DF" w:rsidP="008E0E07">
      <w:pPr>
        <w:spacing w:line="360" w:lineRule="auto"/>
        <w:rPr>
          <w:rFonts w:ascii="Times New Roman" w:hAnsi="Times New Roman" w:cs="Times New Roman"/>
          <w:lang w:val="en-US"/>
        </w:rPr>
      </w:pPr>
      <w:r w:rsidRPr="00C35EB3">
        <w:rPr>
          <w:rFonts w:ascii="Times New Roman" w:hAnsi="Times New Roman" w:cs="Times New Roman"/>
          <w:lang w:val="en-US"/>
        </w:rPr>
        <w:t xml:space="preserve">After more </w:t>
      </w:r>
      <w:r w:rsidR="005C53C6" w:rsidRPr="00C35EB3">
        <w:rPr>
          <w:rFonts w:ascii="Times New Roman" w:hAnsi="Times New Roman" w:cs="Times New Roman"/>
          <w:lang w:val="en-US"/>
        </w:rPr>
        <w:t xml:space="preserve">than </w:t>
      </w:r>
      <w:r w:rsidR="00A9366C" w:rsidRPr="00C35EB3">
        <w:rPr>
          <w:rFonts w:ascii="Times New Roman" w:hAnsi="Times New Roman" w:cs="Times New Roman"/>
          <w:lang w:val="en-US"/>
        </w:rPr>
        <w:t>two hundred</w:t>
      </w:r>
      <w:r w:rsidRPr="00C35EB3">
        <w:rPr>
          <w:rFonts w:ascii="Times New Roman" w:hAnsi="Times New Roman" w:cs="Times New Roman"/>
          <w:lang w:val="en-US"/>
        </w:rPr>
        <w:t xml:space="preserve"> years of discussion and interpretation, Kant’s distinction between appearance and thing-in-itself </w:t>
      </w:r>
      <w:r w:rsidR="007F10A3" w:rsidRPr="00C35EB3">
        <w:rPr>
          <w:rFonts w:ascii="Times New Roman" w:hAnsi="Times New Roman" w:cs="Times New Roman"/>
          <w:lang w:val="en-US"/>
        </w:rPr>
        <w:t>is</w:t>
      </w:r>
      <w:r w:rsidR="005C53C6" w:rsidRPr="00C35EB3">
        <w:rPr>
          <w:rFonts w:ascii="Times New Roman" w:hAnsi="Times New Roman" w:cs="Times New Roman"/>
          <w:lang w:val="en-US"/>
        </w:rPr>
        <w:t xml:space="preserve"> still attractive for a considerable number of scholars</w:t>
      </w:r>
      <w:r w:rsidR="002458E5" w:rsidRPr="00C35EB3">
        <w:rPr>
          <w:rFonts w:ascii="Times New Roman" w:hAnsi="Times New Roman" w:cs="Times New Roman"/>
          <w:lang w:val="en-US"/>
        </w:rPr>
        <w:t xml:space="preserve">. </w:t>
      </w:r>
      <w:r w:rsidR="0005189B" w:rsidRPr="00C35EB3">
        <w:rPr>
          <w:rFonts w:ascii="Times New Roman" w:hAnsi="Times New Roman" w:cs="Times New Roman"/>
          <w:lang w:val="en-US"/>
        </w:rPr>
        <w:t>M</w:t>
      </w:r>
      <w:r w:rsidR="002458E5" w:rsidRPr="00C35EB3">
        <w:rPr>
          <w:rFonts w:ascii="Times New Roman" w:hAnsi="Times New Roman" w:cs="Times New Roman"/>
          <w:lang w:val="en-US"/>
        </w:rPr>
        <w:t xml:space="preserve">any </w:t>
      </w:r>
      <w:r w:rsidR="008528D0" w:rsidRPr="00C35EB3">
        <w:rPr>
          <w:rFonts w:ascii="Times New Roman" w:hAnsi="Times New Roman" w:cs="Times New Roman"/>
          <w:lang w:val="en-US"/>
        </w:rPr>
        <w:t>feel</w:t>
      </w:r>
      <w:r w:rsidR="002458E5" w:rsidRPr="00C35EB3">
        <w:rPr>
          <w:rFonts w:ascii="Times New Roman" w:hAnsi="Times New Roman" w:cs="Times New Roman"/>
          <w:lang w:val="en-US"/>
        </w:rPr>
        <w:t xml:space="preserve"> attracted by the metaphysical options this distinction</w:t>
      </w:r>
      <w:r w:rsidR="00781D57" w:rsidRPr="00C35EB3">
        <w:rPr>
          <w:rFonts w:ascii="Times New Roman" w:hAnsi="Times New Roman" w:cs="Times New Roman"/>
          <w:lang w:val="en-US"/>
        </w:rPr>
        <w:t xml:space="preserve"> seems to</w:t>
      </w:r>
      <w:r w:rsidR="002458E5" w:rsidRPr="00C35EB3">
        <w:rPr>
          <w:rFonts w:ascii="Times New Roman" w:hAnsi="Times New Roman" w:cs="Times New Roman"/>
          <w:lang w:val="en-US"/>
        </w:rPr>
        <w:t xml:space="preserve"> offer,</w:t>
      </w:r>
      <w:r w:rsidR="005C53C6" w:rsidRPr="00C35EB3">
        <w:rPr>
          <w:rFonts w:ascii="Times New Roman" w:hAnsi="Times New Roman" w:cs="Times New Roman"/>
          <w:lang w:val="en-US"/>
        </w:rPr>
        <w:t xml:space="preserve"> </w:t>
      </w:r>
      <w:r w:rsidR="0005189B" w:rsidRPr="00C35EB3">
        <w:rPr>
          <w:rFonts w:ascii="Times New Roman" w:hAnsi="Times New Roman" w:cs="Times New Roman"/>
          <w:lang w:val="en-US"/>
        </w:rPr>
        <w:t xml:space="preserve">while </w:t>
      </w:r>
      <w:r w:rsidR="005C53C6" w:rsidRPr="00C35EB3">
        <w:rPr>
          <w:rFonts w:ascii="Times New Roman" w:hAnsi="Times New Roman" w:cs="Times New Roman"/>
          <w:lang w:val="en-US"/>
        </w:rPr>
        <w:t>others</w:t>
      </w:r>
      <w:r w:rsidRPr="00C35EB3">
        <w:rPr>
          <w:rFonts w:ascii="Times New Roman" w:hAnsi="Times New Roman" w:cs="Times New Roman"/>
          <w:lang w:val="en-US"/>
        </w:rPr>
        <w:t xml:space="preserve"> </w:t>
      </w:r>
      <w:r w:rsidR="005C53C6" w:rsidRPr="00C35EB3">
        <w:rPr>
          <w:rFonts w:ascii="Times New Roman" w:hAnsi="Times New Roman" w:cs="Times New Roman"/>
          <w:lang w:val="en-US"/>
        </w:rPr>
        <w:t xml:space="preserve">are fundamentally dissatisfied with Kant because of the metaphysical implications his </w:t>
      </w:r>
      <w:r w:rsidR="002458E5" w:rsidRPr="00C35EB3">
        <w:rPr>
          <w:rFonts w:ascii="Times New Roman" w:hAnsi="Times New Roman" w:cs="Times New Roman"/>
          <w:lang w:val="en-US"/>
        </w:rPr>
        <w:t>idealism</w:t>
      </w:r>
      <w:r w:rsidR="005C53C6" w:rsidRPr="00C35EB3">
        <w:rPr>
          <w:rFonts w:ascii="Times New Roman" w:hAnsi="Times New Roman" w:cs="Times New Roman"/>
          <w:lang w:val="en-US"/>
        </w:rPr>
        <w:t xml:space="preserve"> </w:t>
      </w:r>
      <w:r w:rsidR="007B04E4" w:rsidRPr="00C35EB3">
        <w:rPr>
          <w:rFonts w:ascii="Times New Roman" w:hAnsi="Times New Roman" w:cs="Times New Roman"/>
          <w:lang w:val="en-US"/>
        </w:rPr>
        <w:t>allegedly</w:t>
      </w:r>
      <w:r w:rsidR="008528D0" w:rsidRPr="00C35EB3">
        <w:rPr>
          <w:rFonts w:ascii="Times New Roman" w:hAnsi="Times New Roman" w:cs="Times New Roman"/>
          <w:lang w:val="en-US"/>
        </w:rPr>
        <w:t xml:space="preserve"> has</w:t>
      </w:r>
      <w:r w:rsidR="005C53C6" w:rsidRPr="00C35EB3">
        <w:rPr>
          <w:rFonts w:ascii="Times New Roman" w:hAnsi="Times New Roman" w:cs="Times New Roman"/>
          <w:lang w:val="en-US"/>
        </w:rPr>
        <w:t>.</w:t>
      </w:r>
      <w:r w:rsidR="00A23975" w:rsidRPr="00C35EB3">
        <w:rPr>
          <w:rFonts w:ascii="Times New Roman" w:hAnsi="Times New Roman" w:cs="Times New Roman"/>
          <w:lang w:val="en-US"/>
        </w:rPr>
        <w:t xml:space="preserve"> </w:t>
      </w:r>
      <w:r w:rsidR="005637AC" w:rsidRPr="00C35EB3">
        <w:rPr>
          <w:rFonts w:ascii="Times New Roman" w:hAnsi="Times New Roman" w:cs="Times New Roman"/>
          <w:lang w:val="en-US"/>
        </w:rPr>
        <w:t xml:space="preserve">In current scholarship metaphysical readings of transcendental idealism are </w:t>
      </w:r>
      <w:r w:rsidR="007F10A3" w:rsidRPr="00C35EB3">
        <w:rPr>
          <w:rFonts w:ascii="Times New Roman" w:hAnsi="Times New Roman" w:cs="Times New Roman"/>
          <w:lang w:val="en-US"/>
        </w:rPr>
        <w:t>predominant</w:t>
      </w:r>
      <w:r w:rsidR="00C94CAB" w:rsidRPr="00C35EB3">
        <w:rPr>
          <w:rFonts w:ascii="Times New Roman" w:hAnsi="Times New Roman" w:cs="Times New Roman"/>
          <w:lang w:val="en-US"/>
        </w:rPr>
        <w:t>, though</w:t>
      </w:r>
      <w:r w:rsidR="005637AC" w:rsidRPr="00C35EB3">
        <w:rPr>
          <w:rFonts w:ascii="Times New Roman" w:hAnsi="Times New Roman" w:cs="Times New Roman"/>
          <w:lang w:val="en-US"/>
        </w:rPr>
        <w:t>. The history of metaphysical reading</w:t>
      </w:r>
      <w:r w:rsidR="007F10A3" w:rsidRPr="00C35EB3">
        <w:rPr>
          <w:rFonts w:ascii="Times New Roman" w:hAnsi="Times New Roman" w:cs="Times New Roman"/>
          <w:lang w:val="en-US"/>
        </w:rPr>
        <w:t>s</w:t>
      </w:r>
      <w:r w:rsidR="005637AC" w:rsidRPr="00C35EB3">
        <w:rPr>
          <w:rFonts w:ascii="Times New Roman" w:hAnsi="Times New Roman" w:cs="Times New Roman"/>
          <w:lang w:val="en-US"/>
        </w:rPr>
        <w:t xml:space="preserve"> of </w:t>
      </w:r>
      <w:r w:rsidR="007F10A3" w:rsidRPr="00C35EB3">
        <w:rPr>
          <w:rFonts w:ascii="Times New Roman" w:hAnsi="Times New Roman" w:cs="Times New Roman"/>
          <w:lang w:val="en-US"/>
        </w:rPr>
        <w:t xml:space="preserve">Kant’s </w:t>
      </w:r>
      <w:r w:rsidR="005637AC" w:rsidRPr="00C35EB3">
        <w:rPr>
          <w:rFonts w:ascii="Times New Roman" w:hAnsi="Times New Roman" w:cs="Times New Roman"/>
          <w:lang w:val="en-US"/>
        </w:rPr>
        <w:t xml:space="preserve">distinction between appearance and thing in itself is long and </w:t>
      </w:r>
      <w:r w:rsidR="007F10A3" w:rsidRPr="00C35EB3">
        <w:rPr>
          <w:rFonts w:ascii="Times New Roman" w:hAnsi="Times New Roman" w:cs="Times New Roman"/>
          <w:lang w:val="en-US"/>
        </w:rPr>
        <w:t>diverse</w:t>
      </w:r>
      <w:r w:rsidR="00770EE0" w:rsidRPr="00C35EB3">
        <w:rPr>
          <w:rFonts w:ascii="Times New Roman" w:hAnsi="Times New Roman" w:cs="Times New Roman"/>
          <w:lang w:val="en-US"/>
        </w:rPr>
        <w:t>.</w:t>
      </w:r>
      <w:r w:rsidR="00A768A7" w:rsidRPr="00C35EB3">
        <w:rPr>
          <w:rFonts w:ascii="Times New Roman" w:hAnsi="Times New Roman" w:cs="Times New Roman"/>
          <w:lang w:val="en-US"/>
        </w:rPr>
        <w:t xml:space="preserve"> </w:t>
      </w:r>
      <w:r w:rsidR="008528D0" w:rsidRPr="00C35EB3">
        <w:rPr>
          <w:rFonts w:ascii="Times New Roman" w:hAnsi="Times New Roman" w:cs="Times New Roman"/>
          <w:lang w:val="en-US"/>
        </w:rPr>
        <w:t>T</w:t>
      </w:r>
      <w:r w:rsidR="00E459E2" w:rsidRPr="00C35EB3">
        <w:rPr>
          <w:rFonts w:ascii="Times New Roman" w:hAnsi="Times New Roman" w:cs="Times New Roman"/>
          <w:lang w:val="en-US"/>
        </w:rPr>
        <w:t xml:space="preserve">o date </w:t>
      </w:r>
      <w:r w:rsidR="005637AC" w:rsidRPr="00C35EB3">
        <w:rPr>
          <w:rFonts w:ascii="Times New Roman" w:hAnsi="Times New Roman" w:cs="Times New Roman"/>
          <w:lang w:val="en-US"/>
        </w:rPr>
        <w:t>it</w:t>
      </w:r>
      <w:r w:rsidR="008528D0" w:rsidRPr="00C35EB3">
        <w:rPr>
          <w:rFonts w:ascii="Times New Roman" w:hAnsi="Times New Roman" w:cs="Times New Roman"/>
          <w:lang w:val="en-US"/>
        </w:rPr>
        <w:t xml:space="preserve"> </w:t>
      </w:r>
      <w:r w:rsidR="00E459E2" w:rsidRPr="00C35EB3">
        <w:rPr>
          <w:rFonts w:ascii="Times New Roman" w:hAnsi="Times New Roman" w:cs="Times New Roman"/>
          <w:lang w:val="en-US"/>
        </w:rPr>
        <w:t>has seen</w:t>
      </w:r>
      <w:r w:rsidR="004A23E7" w:rsidRPr="00C35EB3">
        <w:rPr>
          <w:rFonts w:ascii="Times New Roman" w:hAnsi="Times New Roman" w:cs="Times New Roman"/>
          <w:lang w:val="en-US"/>
        </w:rPr>
        <w:t xml:space="preserve"> </w:t>
      </w:r>
      <w:r w:rsidR="007824F7" w:rsidRPr="00C35EB3">
        <w:rPr>
          <w:rFonts w:ascii="Times New Roman" w:hAnsi="Times New Roman" w:cs="Times New Roman"/>
          <w:lang w:val="en-US"/>
        </w:rPr>
        <w:t>four major waves:</w:t>
      </w:r>
      <w:r w:rsidR="004017CD" w:rsidRPr="00C35EB3">
        <w:rPr>
          <w:rFonts w:ascii="Times New Roman" w:hAnsi="Times New Roman" w:cs="Times New Roman"/>
          <w:lang w:val="en-US"/>
        </w:rPr>
        <w:t xml:space="preserve"> </w:t>
      </w:r>
      <w:r w:rsidR="00FA5408" w:rsidRPr="00C35EB3">
        <w:rPr>
          <w:rFonts w:ascii="Times New Roman" w:hAnsi="Times New Roman" w:cs="Times New Roman"/>
          <w:lang w:val="en-US"/>
        </w:rPr>
        <w:t xml:space="preserve">The </w:t>
      </w:r>
      <w:r w:rsidR="00FA5408" w:rsidRPr="00C35EB3">
        <w:rPr>
          <w:rFonts w:ascii="Times New Roman" w:hAnsi="Times New Roman" w:cs="Times New Roman"/>
          <w:i/>
          <w:lang w:val="en-US"/>
        </w:rPr>
        <w:t>first</w:t>
      </w:r>
      <w:r w:rsidR="00FA5408" w:rsidRPr="00C35EB3">
        <w:rPr>
          <w:rFonts w:ascii="Times New Roman" w:hAnsi="Times New Roman" w:cs="Times New Roman"/>
          <w:lang w:val="en-US"/>
        </w:rPr>
        <w:t xml:space="preserve"> wave </w:t>
      </w:r>
      <w:r w:rsidR="003442F7" w:rsidRPr="00C35EB3">
        <w:rPr>
          <w:rFonts w:ascii="Times New Roman" w:hAnsi="Times New Roman" w:cs="Times New Roman"/>
          <w:lang w:val="en-US"/>
        </w:rPr>
        <w:t>emerged</w:t>
      </w:r>
      <w:r w:rsidR="0019113A" w:rsidRPr="00C35EB3">
        <w:rPr>
          <w:rFonts w:ascii="Times New Roman" w:hAnsi="Times New Roman" w:cs="Times New Roman"/>
          <w:lang w:val="en-US"/>
        </w:rPr>
        <w:t xml:space="preserve"> </w:t>
      </w:r>
      <w:r w:rsidR="00E459E2" w:rsidRPr="00C35EB3">
        <w:rPr>
          <w:rFonts w:ascii="Times New Roman" w:hAnsi="Times New Roman" w:cs="Times New Roman"/>
          <w:lang w:val="en-US"/>
        </w:rPr>
        <w:t xml:space="preserve">early after the publication of the </w:t>
      </w:r>
      <w:r w:rsidR="00E459E2" w:rsidRPr="00C35EB3">
        <w:rPr>
          <w:rFonts w:ascii="Times New Roman" w:hAnsi="Times New Roman" w:cs="Times New Roman"/>
          <w:i/>
          <w:lang w:val="en-US"/>
        </w:rPr>
        <w:t xml:space="preserve">Critique of Pure Reason </w:t>
      </w:r>
      <w:r w:rsidR="0019113A" w:rsidRPr="00C35EB3">
        <w:rPr>
          <w:rFonts w:ascii="Times New Roman" w:hAnsi="Times New Roman" w:cs="Times New Roman"/>
          <w:lang w:val="en-US"/>
        </w:rPr>
        <w:t xml:space="preserve">during </w:t>
      </w:r>
      <w:r w:rsidR="00FA698D" w:rsidRPr="00C35EB3">
        <w:rPr>
          <w:rFonts w:ascii="Times New Roman" w:hAnsi="Times New Roman" w:cs="Times New Roman"/>
          <w:lang w:val="en-US"/>
        </w:rPr>
        <w:t xml:space="preserve">the 1780ies </w:t>
      </w:r>
      <w:r w:rsidR="003442F7" w:rsidRPr="00C35EB3">
        <w:rPr>
          <w:rFonts w:ascii="Times New Roman" w:hAnsi="Times New Roman" w:cs="Times New Roman"/>
          <w:lang w:val="en-US"/>
        </w:rPr>
        <w:t xml:space="preserve"> and can be associated with, among </w:t>
      </w:r>
      <w:r w:rsidR="00425061" w:rsidRPr="00C35EB3">
        <w:rPr>
          <w:rFonts w:ascii="Times New Roman" w:hAnsi="Times New Roman" w:cs="Times New Roman"/>
          <w:lang w:val="en-US"/>
        </w:rPr>
        <w:t xml:space="preserve">many </w:t>
      </w:r>
      <w:r w:rsidR="003442F7" w:rsidRPr="00C35EB3">
        <w:rPr>
          <w:rFonts w:ascii="Times New Roman" w:hAnsi="Times New Roman" w:cs="Times New Roman"/>
          <w:lang w:val="en-US"/>
        </w:rPr>
        <w:t>others,</w:t>
      </w:r>
      <w:r w:rsidR="0019113A" w:rsidRPr="00C35EB3">
        <w:rPr>
          <w:rFonts w:ascii="Times New Roman" w:hAnsi="Times New Roman" w:cs="Times New Roman"/>
          <w:lang w:val="en-US"/>
        </w:rPr>
        <w:t xml:space="preserve"> </w:t>
      </w:r>
      <w:r w:rsidR="00E459E2" w:rsidRPr="00C35EB3">
        <w:rPr>
          <w:rFonts w:ascii="Times New Roman" w:hAnsi="Times New Roman" w:cs="Times New Roman"/>
          <w:lang w:val="en-US"/>
        </w:rPr>
        <w:t>Kant critics</w:t>
      </w:r>
      <w:r w:rsidR="00425061" w:rsidRPr="00C35EB3">
        <w:rPr>
          <w:rFonts w:ascii="Times New Roman" w:hAnsi="Times New Roman" w:cs="Times New Roman"/>
          <w:lang w:val="en-US"/>
        </w:rPr>
        <w:t xml:space="preserve"> like </w:t>
      </w:r>
      <w:r w:rsidR="0019113A" w:rsidRPr="00C35EB3">
        <w:rPr>
          <w:rFonts w:ascii="Times New Roman" w:hAnsi="Times New Roman" w:cs="Times New Roman"/>
          <w:lang w:val="en-US"/>
        </w:rPr>
        <w:t>Johann Georg Heinrich</w:t>
      </w:r>
      <w:r w:rsidR="00416201" w:rsidRPr="00C35EB3">
        <w:rPr>
          <w:rFonts w:ascii="Times New Roman" w:hAnsi="Times New Roman" w:cs="Times New Roman"/>
          <w:lang w:val="en-US"/>
        </w:rPr>
        <w:t xml:space="preserve"> Feder</w:t>
      </w:r>
      <w:r w:rsidR="00763579" w:rsidRPr="00C35EB3">
        <w:rPr>
          <w:rFonts w:ascii="Times New Roman" w:hAnsi="Times New Roman" w:cs="Times New Roman"/>
          <w:lang w:val="en-US"/>
        </w:rPr>
        <w:t xml:space="preserve"> and Friedrich Heinrich Jacobi. Feder in his</w:t>
      </w:r>
      <w:r w:rsidR="003442F7" w:rsidRPr="00C35EB3">
        <w:rPr>
          <w:rFonts w:ascii="Times New Roman" w:hAnsi="Times New Roman" w:cs="Times New Roman"/>
          <w:lang w:val="en-US"/>
        </w:rPr>
        <w:t xml:space="preserve"> </w:t>
      </w:r>
      <w:r w:rsidR="00763579" w:rsidRPr="00C35EB3">
        <w:rPr>
          <w:rFonts w:ascii="Times New Roman" w:hAnsi="Times New Roman" w:cs="Times New Roman"/>
          <w:i/>
          <w:lang w:val="en-US"/>
        </w:rPr>
        <w:t>Ueber Raum und Caussalitaet. Zur Pruefung der Kantischen Philosophie</w:t>
      </w:r>
      <w:r w:rsidR="00763579" w:rsidRPr="00C35EB3">
        <w:rPr>
          <w:rFonts w:ascii="Times New Roman" w:hAnsi="Times New Roman" w:cs="Times New Roman"/>
          <w:lang w:val="en-US"/>
        </w:rPr>
        <w:t xml:space="preserve"> (1787) as well as </w:t>
      </w:r>
      <w:r w:rsidR="003442F7" w:rsidRPr="00C35EB3">
        <w:rPr>
          <w:rFonts w:ascii="Times New Roman" w:hAnsi="Times New Roman" w:cs="Times New Roman"/>
          <w:lang w:val="en-US"/>
        </w:rPr>
        <w:t xml:space="preserve"> Jacobi</w:t>
      </w:r>
      <w:r w:rsidR="00763579" w:rsidRPr="00C35EB3">
        <w:rPr>
          <w:rFonts w:ascii="Times New Roman" w:hAnsi="Times New Roman" w:cs="Times New Roman"/>
          <w:lang w:val="en-US"/>
        </w:rPr>
        <w:t xml:space="preserve"> in his famous </w:t>
      </w:r>
      <w:r w:rsidR="00763579" w:rsidRPr="00C35EB3">
        <w:rPr>
          <w:rFonts w:ascii="Times New Roman" w:hAnsi="Times New Roman" w:cs="Times New Roman"/>
          <w:i/>
          <w:lang w:val="en-US"/>
        </w:rPr>
        <w:t>David Hume über den Glauben</w:t>
      </w:r>
      <w:r w:rsidR="00763579" w:rsidRPr="00C35EB3">
        <w:rPr>
          <w:rFonts w:ascii="Times New Roman" w:hAnsi="Times New Roman" w:cs="Times New Roman"/>
          <w:lang w:val="en-US"/>
        </w:rPr>
        <w:t xml:space="preserve"> (1787) claimed that </w:t>
      </w:r>
      <w:r w:rsidR="00864042" w:rsidRPr="00C35EB3">
        <w:rPr>
          <w:rFonts w:ascii="Times New Roman" w:hAnsi="Times New Roman" w:cs="Times New Roman"/>
          <w:lang w:val="en-US"/>
        </w:rPr>
        <w:t xml:space="preserve">Kant’s </w:t>
      </w:r>
      <w:r w:rsidR="00763579" w:rsidRPr="00C35EB3">
        <w:rPr>
          <w:rFonts w:ascii="Times New Roman" w:hAnsi="Times New Roman" w:cs="Times New Roman"/>
          <w:lang w:val="en-US"/>
        </w:rPr>
        <w:t xml:space="preserve">things-in-themselves are spatial objects </w:t>
      </w:r>
      <w:r w:rsidR="004975DC" w:rsidRPr="00C35EB3">
        <w:rPr>
          <w:rFonts w:ascii="Times New Roman" w:hAnsi="Times New Roman" w:cs="Times New Roman"/>
          <w:lang w:val="en-US"/>
        </w:rPr>
        <w:t>that although they underlie</w:t>
      </w:r>
      <w:r w:rsidR="00763579" w:rsidRPr="00C35EB3">
        <w:rPr>
          <w:rFonts w:ascii="Times New Roman" w:hAnsi="Times New Roman" w:cs="Times New Roman"/>
          <w:lang w:val="en-US"/>
        </w:rPr>
        <w:t xml:space="preserve"> or cau</w:t>
      </w:r>
      <w:r w:rsidR="004975DC" w:rsidRPr="00C35EB3">
        <w:rPr>
          <w:rFonts w:ascii="Times New Roman" w:hAnsi="Times New Roman" w:cs="Times New Roman"/>
          <w:lang w:val="en-US"/>
        </w:rPr>
        <w:t>se</w:t>
      </w:r>
      <w:r w:rsidR="00763579" w:rsidRPr="00C35EB3">
        <w:rPr>
          <w:rFonts w:ascii="Times New Roman" w:hAnsi="Times New Roman" w:cs="Times New Roman"/>
          <w:lang w:val="en-US"/>
        </w:rPr>
        <w:t xml:space="preserve"> appearances </w:t>
      </w:r>
      <w:r w:rsidR="004975DC" w:rsidRPr="00C35EB3">
        <w:rPr>
          <w:rFonts w:ascii="Times New Roman" w:hAnsi="Times New Roman" w:cs="Times New Roman"/>
          <w:lang w:val="en-US"/>
        </w:rPr>
        <w:t>cannot be cognized</w:t>
      </w:r>
      <w:r w:rsidR="007D1DD3" w:rsidRPr="00C35EB3">
        <w:rPr>
          <w:rFonts w:ascii="Times New Roman" w:hAnsi="Times New Roman" w:cs="Times New Roman"/>
          <w:lang w:val="en-US"/>
        </w:rPr>
        <w:t xml:space="preserve">. </w:t>
      </w:r>
      <w:r w:rsidR="00E459E2" w:rsidRPr="00C35EB3">
        <w:rPr>
          <w:rFonts w:ascii="Times New Roman" w:hAnsi="Times New Roman" w:cs="Times New Roman"/>
          <w:lang w:val="en-US"/>
        </w:rPr>
        <w:t>On their reading t</w:t>
      </w:r>
      <w:r w:rsidR="007D1DD3" w:rsidRPr="00C35EB3">
        <w:rPr>
          <w:rFonts w:ascii="Times New Roman" w:hAnsi="Times New Roman" w:cs="Times New Roman"/>
          <w:lang w:val="en-US"/>
        </w:rPr>
        <w:t xml:space="preserve">hings-in-themselves </w:t>
      </w:r>
      <w:r w:rsidR="00036FFF" w:rsidRPr="00C35EB3">
        <w:rPr>
          <w:rFonts w:ascii="Times New Roman" w:hAnsi="Times New Roman" w:cs="Times New Roman"/>
          <w:lang w:val="en-US"/>
        </w:rPr>
        <w:t>form</w:t>
      </w:r>
      <w:r w:rsidR="007D1DD3" w:rsidRPr="00C35EB3">
        <w:rPr>
          <w:rFonts w:ascii="Times New Roman" w:hAnsi="Times New Roman" w:cs="Times New Roman"/>
          <w:lang w:val="en-US"/>
        </w:rPr>
        <w:t xml:space="preserve"> the metaphysical backyard of appearances </w:t>
      </w:r>
      <w:r w:rsidR="00036FFF" w:rsidRPr="00C35EB3">
        <w:rPr>
          <w:rFonts w:ascii="Times New Roman" w:hAnsi="Times New Roman" w:cs="Times New Roman"/>
          <w:lang w:val="en-US"/>
        </w:rPr>
        <w:t xml:space="preserve">and as cognition-transcendent objects </w:t>
      </w:r>
      <w:r w:rsidR="005F785B" w:rsidRPr="00C35EB3">
        <w:rPr>
          <w:rFonts w:ascii="Times New Roman" w:hAnsi="Times New Roman" w:cs="Times New Roman"/>
          <w:lang w:val="en-US"/>
        </w:rPr>
        <w:t>reveal transcendental</w:t>
      </w:r>
      <w:r w:rsidR="00864042" w:rsidRPr="00C35EB3">
        <w:rPr>
          <w:rFonts w:ascii="Times New Roman" w:hAnsi="Times New Roman" w:cs="Times New Roman"/>
          <w:lang w:val="en-US"/>
        </w:rPr>
        <w:t xml:space="preserve"> idealism</w:t>
      </w:r>
      <w:r w:rsidR="005F785B" w:rsidRPr="00C35EB3">
        <w:rPr>
          <w:rFonts w:ascii="Times New Roman" w:hAnsi="Times New Roman" w:cs="Times New Roman"/>
          <w:lang w:val="en-US"/>
        </w:rPr>
        <w:t xml:space="preserve"> ultimately as a </w:t>
      </w:r>
      <w:r w:rsidR="002A142A" w:rsidRPr="00C35EB3">
        <w:rPr>
          <w:rFonts w:ascii="Times New Roman" w:hAnsi="Times New Roman" w:cs="Times New Roman"/>
          <w:lang w:val="en-US"/>
        </w:rPr>
        <w:t>sophisticated version</w:t>
      </w:r>
      <w:r w:rsidR="005F785B" w:rsidRPr="00C35EB3">
        <w:rPr>
          <w:rFonts w:ascii="Times New Roman" w:hAnsi="Times New Roman" w:cs="Times New Roman"/>
          <w:lang w:val="en-US"/>
        </w:rPr>
        <w:t xml:space="preserve"> of skeptic</w:t>
      </w:r>
      <w:r w:rsidR="00864042" w:rsidRPr="00C35EB3">
        <w:rPr>
          <w:rFonts w:ascii="Times New Roman" w:hAnsi="Times New Roman" w:cs="Times New Roman"/>
          <w:lang w:val="en-US"/>
        </w:rPr>
        <w:t>ism</w:t>
      </w:r>
      <w:r w:rsidR="00836527" w:rsidRPr="00C35EB3">
        <w:rPr>
          <w:rFonts w:ascii="Times New Roman" w:hAnsi="Times New Roman" w:cs="Times New Roman"/>
          <w:lang w:val="en-US"/>
        </w:rPr>
        <w:t>.</w:t>
      </w:r>
      <w:r w:rsidR="00864042" w:rsidRPr="00C35EB3">
        <w:rPr>
          <w:rFonts w:ascii="Times New Roman" w:hAnsi="Times New Roman" w:cs="Times New Roman"/>
          <w:lang w:val="en-US"/>
        </w:rPr>
        <w:t xml:space="preserve"> </w:t>
      </w:r>
      <w:r w:rsidR="00CD3056" w:rsidRPr="00C35EB3">
        <w:rPr>
          <w:rFonts w:ascii="Times New Roman" w:hAnsi="Times New Roman" w:cs="Times New Roman"/>
          <w:lang w:val="en-US"/>
        </w:rPr>
        <w:t>It is because of its inherent metaphysics and</w:t>
      </w:r>
      <w:r w:rsidR="000858BC" w:rsidRPr="00C35EB3">
        <w:rPr>
          <w:rFonts w:ascii="Times New Roman" w:hAnsi="Times New Roman" w:cs="Times New Roman"/>
          <w:lang w:val="en-US"/>
        </w:rPr>
        <w:t xml:space="preserve"> subsequent</w:t>
      </w:r>
      <w:r w:rsidR="00CD3056" w:rsidRPr="00C35EB3">
        <w:rPr>
          <w:rFonts w:ascii="Times New Roman" w:hAnsi="Times New Roman" w:cs="Times New Roman"/>
          <w:lang w:val="en-US"/>
        </w:rPr>
        <w:t xml:space="preserve"> skepticism that transcendental idealism</w:t>
      </w:r>
      <w:r w:rsidR="00864042" w:rsidRPr="00C35EB3">
        <w:rPr>
          <w:rFonts w:ascii="Times New Roman" w:hAnsi="Times New Roman" w:cs="Times New Roman"/>
          <w:lang w:val="en-US"/>
        </w:rPr>
        <w:t xml:space="preserve"> must be </w:t>
      </w:r>
      <w:r w:rsidR="00183EBE" w:rsidRPr="00C35EB3">
        <w:rPr>
          <w:rFonts w:ascii="Times New Roman" w:hAnsi="Times New Roman" w:cs="Times New Roman"/>
          <w:lang w:val="en-US"/>
        </w:rPr>
        <w:t>dismissed</w:t>
      </w:r>
      <w:r w:rsidR="00973B43" w:rsidRPr="00C35EB3">
        <w:rPr>
          <w:rFonts w:ascii="Times New Roman" w:hAnsi="Times New Roman" w:cs="Times New Roman"/>
          <w:lang w:val="en-US"/>
        </w:rPr>
        <w:t>, they argue</w:t>
      </w:r>
      <w:r w:rsidR="005F785B" w:rsidRPr="00C35EB3">
        <w:rPr>
          <w:rFonts w:ascii="Times New Roman" w:hAnsi="Times New Roman" w:cs="Times New Roman"/>
          <w:lang w:val="en-US"/>
        </w:rPr>
        <w:t>.</w:t>
      </w:r>
    </w:p>
    <w:p w:rsidR="004017CD" w:rsidRPr="00C35EB3" w:rsidRDefault="00416201"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 xml:space="preserve">The </w:t>
      </w:r>
      <w:r w:rsidRPr="00C35EB3">
        <w:rPr>
          <w:rFonts w:ascii="Times New Roman" w:hAnsi="Times New Roman" w:cs="Times New Roman"/>
          <w:i/>
          <w:lang w:val="en-US"/>
        </w:rPr>
        <w:t>second</w:t>
      </w:r>
      <w:r w:rsidRPr="00C35EB3">
        <w:rPr>
          <w:rFonts w:ascii="Times New Roman" w:hAnsi="Times New Roman" w:cs="Times New Roman"/>
          <w:lang w:val="en-US"/>
        </w:rPr>
        <w:t xml:space="preserve"> wave</w:t>
      </w:r>
      <w:r w:rsidR="00AB5501" w:rsidRPr="00C35EB3">
        <w:rPr>
          <w:rFonts w:ascii="Times New Roman" w:hAnsi="Times New Roman" w:cs="Times New Roman"/>
          <w:lang w:val="en-US"/>
        </w:rPr>
        <w:t xml:space="preserve"> of metaphysical interpretation of transcendental idealism</w:t>
      </w:r>
      <w:r w:rsidR="00C7212A" w:rsidRPr="00C35EB3">
        <w:rPr>
          <w:rFonts w:ascii="Times New Roman" w:hAnsi="Times New Roman" w:cs="Times New Roman"/>
          <w:lang w:val="en-US"/>
        </w:rPr>
        <w:t xml:space="preserve"> </w:t>
      </w:r>
      <w:r w:rsidR="00231F7E" w:rsidRPr="00C35EB3">
        <w:rPr>
          <w:rFonts w:ascii="Times New Roman" w:hAnsi="Times New Roman" w:cs="Times New Roman"/>
          <w:lang w:val="en-US"/>
        </w:rPr>
        <w:t>can be traced back to the</w:t>
      </w:r>
      <w:r w:rsidR="00C7212A" w:rsidRPr="00C35EB3">
        <w:rPr>
          <w:rFonts w:ascii="Times New Roman" w:hAnsi="Times New Roman" w:cs="Times New Roman"/>
          <w:lang w:val="en-US"/>
        </w:rPr>
        <w:t xml:space="preserve"> </w:t>
      </w:r>
      <w:r w:rsidRPr="00C35EB3">
        <w:rPr>
          <w:rFonts w:ascii="Times New Roman" w:hAnsi="Times New Roman" w:cs="Times New Roman"/>
          <w:lang w:val="en-US"/>
        </w:rPr>
        <w:t>German idealis</w:t>
      </w:r>
      <w:r w:rsidR="00231F7E" w:rsidRPr="00C35EB3">
        <w:rPr>
          <w:rFonts w:ascii="Times New Roman" w:hAnsi="Times New Roman" w:cs="Times New Roman"/>
          <w:lang w:val="en-US"/>
        </w:rPr>
        <w:t>ts</w:t>
      </w:r>
      <w:r w:rsidR="00E6313B" w:rsidRPr="00C35EB3">
        <w:rPr>
          <w:rFonts w:ascii="Times New Roman" w:hAnsi="Times New Roman" w:cs="Times New Roman"/>
          <w:lang w:val="en-US"/>
        </w:rPr>
        <w:t xml:space="preserve"> (and Schopenhauer)</w:t>
      </w:r>
      <w:r w:rsidRPr="00C35EB3">
        <w:rPr>
          <w:rFonts w:ascii="Times New Roman" w:hAnsi="Times New Roman" w:cs="Times New Roman"/>
          <w:lang w:val="en-US"/>
        </w:rPr>
        <w:t xml:space="preserve">, </w:t>
      </w:r>
      <w:r w:rsidR="003442F7" w:rsidRPr="00C35EB3">
        <w:rPr>
          <w:rFonts w:ascii="Times New Roman" w:hAnsi="Times New Roman" w:cs="Times New Roman"/>
          <w:lang w:val="en-US"/>
        </w:rPr>
        <w:t>in particular</w:t>
      </w:r>
      <w:r w:rsidRPr="00C35EB3">
        <w:rPr>
          <w:rFonts w:ascii="Times New Roman" w:hAnsi="Times New Roman" w:cs="Times New Roman"/>
          <w:lang w:val="en-US"/>
        </w:rPr>
        <w:t xml:space="preserve"> </w:t>
      </w:r>
      <w:r w:rsidR="00231F7E" w:rsidRPr="00C35EB3">
        <w:rPr>
          <w:rFonts w:ascii="Times New Roman" w:hAnsi="Times New Roman" w:cs="Times New Roman"/>
          <w:lang w:val="en-US"/>
        </w:rPr>
        <w:t xml:space="preserve">to </w:t>
      </w:r>
      <w:r w:rsidRPr="00C35EB3">
        <w:rPr>
          <w:rFonts w:ascii="Times New Roman" w:hAnsi="Times New Roman" w:cs="Times New Roman"/>
          <w:lang w:val="en-US"/>
        </w:rPr>
        <w:t>Hegel</w:t>
      </w:r>
      <w:r w:rsidR="00231F7E" w:rsidRPr="00C35EB3">
        <w:rPr>
          <w:rFonts w:ascii="Times New Roman" w:hAnsi="Times New Roman" w:cs="Times New Roman"/>
          <w:lang w:val="en-US"/>
        </w:rPr>
        <w:t>’</w:t>
      </w:r>
      <w:r w:rsidRPr="00C35EB3">
        <w:rPr>
          <w:rFonts w:ascii="Times New Roman" w:hAnsi="Times New Roman" w:cs="Times New Roman"/>
          <w:lang w:val="en-US"/>
        </w:rPr>
        <w:t>s on</w:t>
      </w:r>
      <w:r w:rsidR="00853659" w:rsidRPr="00C35EB3">
        <w:rPr>
          <w:rFonts w:ascii="Times New Roman" w:hAnsi="Times New Roman" w:cs="Times New Roman"/>
          <w:lang w:val="en-US"/>
        </w:rPr>
        <w:t>t</w:t>
      </w:r>
      <w:r w:rsidRPr="00C35EB3">
        <w:rPr>
          <w:rFonts w:ascii="Times New Roman" w:hAnsi="Times New Roman" w:cs="Times New Roman"/>
          <w:lang w:val="en-US"/>
        </w:rPr>
        <w:t>ological interpretation</w:t>
      </w:r>
      <w:r w:rsidR="00FA698D" w:rsidRPr="00C35EB3">
        <w:rPr>
          <w:rFonts w:ascii="Times New Roman" w:hAnsi="Times New Roman" w:cs="Times New Roman"/>
          <w:lang w:val="en-US"/>
        </w:rPr>
        <w:t>(</w:t>
      </w:r>
      <w:r w:rsidR="003442F7" w:rsidRPr="00C35EB3">
        <w:rPr>
          <w:rFonts w:ascii="Times New Roman" w:hAnsi="Times New Roman" w:cs="Times New Roman"/>
          <w:lang w:val="en-US"/>
        </w:rPr>
        <w:t>s</w:t>
      </w:r>
      <w:r w:rsidR="00FA698D" w:rsidRPr="00C35EB3">
        <w:rPr>
          <w:rFonts w:ascii="Times New Roman" w:hAnsi="Times New Roman" w:cs="Times New Roman"/>
          <w:lang w:val="en-US"/>
        </w:rPr>
        <w:t>)</w:t>
      </w:r>
      <w:r w:rsidRPr="00C35EB3">
        <w:rPr>
          <w:rFonts w:ascii="Times New Roman" w:hAnsi="Times New Roman" w:cs="Times New Roman"/>
          <w:lang w:val="en-US"/>
        </w:rPr>
        <w:t xml:space="preserve"> of the distinction between appearance and thing-in-itself.</w:t>
      </w:r>
      <w:r w:rsidR="00231F7E" w:rsidRPr="00C35EB3">
        <w:rPr>
          <w:rFonts w:ascii="Times New Roman" w:hAnsi="Times New Roman" w:cs="Times New Roman"/>
          <w:lang w:val="en-US"/>
        </w:rPr>
        <w:t xml:space="preserve"> </w:t>
      </w:r>
      <w:r w:rsidR="00AB5501" w:rsidRPr="00C35EB3">
        <w:rPr>
          <w:rFonts w:ascii="Times New Roman" w:hAnsi="Times New Roman" w:cs="Times New Roman"/>
          <w:lang w:val="en-US"/>
        </w:rPr>
        <w:t>Although Hegel sides Kant</w:t>
      </w:r>
      <w:r w:rsidR="00E6313B" w:rsidRPr="00C35EB3">
        <w:rPr>
          <w:rFonts w:ascii="Times New Roman" w:hAnsi="Times New Roman" w:cs="Times New Roman"/>
          <w:lang w:val="en-US"/>
        </w:rPr>
        <w:t xml:space="preserve">’s </w:t>
      </w:r>
      <w:r w:rsidR="00AB5501" w:rsidRPr="00C35EB3">
        <w:rPr>
          <w:rFonts w:ascii="Times New Roman" w:hAnsi="Times New Roman" w:cs="Times New Roman"/>
          <w:lang w:val="en-US"/>
        </w:rPr>
        <w:t xml:space="preserve">critique of </w:t>
      </w:r>
      <w:r w:rsidR="00AB5501" w:rsidRPr="00C35EB3">
        <w:rPr>
          <w:rFonts w:ascii="Times New Roman" w:hAnsi="Times New Roman" w:cs="Times New Roman"/>
          <w:i/>
          <w:lang w:val="en-US"/>
        </w:rPr>
        <w:t>metaphysica specialis and generalis</w:t>
      </w:r>
      <w:r w:rsidR="00E6313B" w:rsidRPr="00C35EB3">
        <w:rPr>
          <w:rFonts w:ascii="Times New Roman" w:hAnsi="Times New Roman" w:cs="Times New Roman"/>
          <w:lang w:val="en-US"/>
        </w:rPr>
        <w:t>,</w:t>
      </w:r>
      <w:r w:rsidR="00AB5501" w:rsidRPr="00C35EB3">
        <w:rPr>
          <w:rFonts w:ascii="Times New Roman" w:hAnsi="Times New Roman" w:cs="Times New Roman"/>
          <w:lang w:val="en-US"/>
        </w:rPr>
        <w:t xml:space="preserve"> he </w:t>
      </w:r>
      <w:r w:rsidR="00A9625B" w:rsidRPr="00C35EB3">
        <w:rPr>
          <w:rFonts w:ascii="Times New Roman" w:hAnsi="Times New Roman" w:cs="Times New Roman"/>
          <w:lang w:val="en-US"/>
        </w:rPr>
        <w:t>portrays</w:t>
      </w:r>
      <w:r w:rsidR="0055201C" w:rsidRPr="00C35EB3">
        <w:rPr>
          <w:rFonts w:ascii="Times New Roman" w:hAnsi="Times New Roman" w:cs="Times New Roman"/>
          <w:lang w:val="en-US"/>
        </w:rPr>
        <w:t xml:space="preserve">, especially in the </w:t>
      </w:r>
      <w:r w:rsidR="00373833" w:rsidRPr="00C35EB3">
        <w:rPr>
          <w:rFonts w:ascii="Times New Roman" w:hAnsi="Times New Roman" w:cs="Times New Roman"/>
          <w:lang w:val="en-US"/>
        </w:rPr>
        <w:t>doctrine</w:t>
      </w:r>
      <w:r w:rsidR="0055201C" w:rsidRPr="00C35EB3">
        <w:rPr>
          <w:rFonts w:ascii="Times New Roman" w:hAnsi="Times New Roman" w:cs="Times New Roman"/>
          <w:lang w:val="en-US"/>
        </w:rPr>
        <w:t xml:space="preserve"> of essence of the </w:t>
      </w:r>
      <w:r w:rsidR="0055201C" w:rsidRPr="00C35EB3">
        <w:rPr>
          <w:rFonts w:ascii="Times New Roman" w:hAnsi="Times New Roman" w:cs="Times New Roman"/>
          <w:i/>
          <w:lang w:val="en-US"/>
        </w:rPr>
        <w:t>Science of Logic</w:t>
      </w:r>
      <w:r w:rsidR="0055201C" w:rsidRPr="00C35EB3">
        <w:rPr>
          <w:rFonts w:ascii="Times New Roman" w:hAnsi="Times New Roman" w:cs="Times New Roman"/>
          <w:lang w:val="en-US"/>
        </w:rPr>
        <w:t>,</w:t>
      </w:r>
      <w:r w:rsidR="00AB5501" w:rsidRPr="00C35EB3">
        <w:rPr>
          <w:rFonts w:ascii="Times New Roman" w:hAnsi="Times New Roman" w:cs="Times New Roman"/>
          <w:lang w:val="en-US"/>
        </w:rPr>
        <w:t xml:space="preserve"> </w:t>
      </w:r>
      <w:r w:rsidR="00A21989" w:rsidRPr="00C35EB3">
        <w:rPr>
          <w:rFonts w:ascii="Times New Roman" w:hAnsi="Times New Roman" w:cs="Times New Roman"/>
          <w:lang w:val="en-US"/>
        </w:rPr>
        <w:t xml:space="preserve">the distinction between appearance and thing-in-themselves as a metaphysical grounding relation between an appearing </w:t>
      </w:r>
      <w:r w:rsidR="00704408" w:rsidRPr="00C35EB3">
        <w:rPr>
          <w:rFonts w:ascii="Times New Roman" w:hAnsi="Times New Roman" w:cs="Times New Roman"/>
          <w:lang w:val="en-US"/>
        </w:rPr>
        <w:t xml:space="preserve">world </w:t>
      </w:r>
      <w:r w:rsidR="00A21989" w:rsidRPr="00C35EB3">
        <w:rPr>
          <w:rFonts w:ascii="Times New Roman" w:hAnsi="Times New Roman" w:cs="Times New Roman"/>
          <w:lang w:val="en-US"/>
        </w:rPr>
        <w:t>and a world in itself</w:t>
      </w:r>
      <w:r w:rsidR="00967323" w:rsidRPr="00C35EB3">
        <w:rPr>
          <w:rFonts w:ascii="Times New Roman" w:hAnsi="Times New Roman" w:cs="Times New Roman"/>
          <w:lang w:val="en-US"/>
        </w:rPr>
        <w:t xml:space="preserve">. Hegel discards this kind of dualism as </w:t>
      </w:r>
      <w:r w:rsidR="00E37B9C" w:rsidRPr="00C35EB3">
        <w:rPr>
          <w:rFonts w:ascii="Times New Roman" w:hAnsi="Times New Roman" w:cs="Times New Roman"/>
          <w:lang w:val="en-US"/>
        </w:rPr>
        <w:t xml:space="preserve">a natural consequence of </w:t>
      </w:r>
      <w:r w:rsidR="00FA698D" w:rsidRPr="00C35EB3">
        <w:rPr>
          <w:rFonts w:ascii="Times New Roman" w:hAnsi="Times New Roman" w:cs="Times New Roman"/>
          <w:lang w:val="en-US"/>
        </w:rPr>
        <w:t>Kant’s misguided</w:t>
      </w:r>
      <w:r w:rsidR="00A9625B" w:rsidRPr="00C35EB3">
        <w:rPr>
          <w:rFonts w:ascii="Times New Roman" w:hAnsi="Times New Roman" w:cs="Times New Roman"/>
          <w:lang w:val="en-US"/>
        </w:rPr>
        <w:t xml:space="preserve"> </w:t>
      </w:r>
      <w:r w:rsidR="00E37B9C" w:rsidRPr="00C35EB3">
        <w:rPr>
          <w:rFonts w:ascii="Times New Roman" w:hAnsi="Times New Roman" w:cs="Times New Roman"/>
          <w:lang w:val="en-US"/>
        </w:rPr>
        <w:t>epistemic subjectivism</w:t>
      </w:r>
      <w:r w:rsidR="00A9625B" w:rsidRPr="00C35EB3">
        <w:rPr>
          <w:rFonts w:ascii="Times New Roman" w:hAnsi="Times New Roman" w:cs="Times New Roman"/>
          <w:lang w:val="en-US"/>
        </w:rPr>
        <w:t>.</w:t>
      </w:r>
    </w:p>
    <w:p w:rsidR="004017CD" w:rsidRPr="00C35EB3" w:rsidRDefault="00FC045F" w:rsidP="008E0E07">
      <w:pPr>
        <w:spacing w:line="360" w:lineRule="auto"/>
        <w:ind w:firstLine="284"/>
        <w:rPr>
          <w:rFonts w:ascii="Times New Roman" w:hAnsi="Times New Roman" w:cs="Times New Roman"/>
          <w:lang w:val="en-GB"/>
        </w:rPr>
      </w:pPr>
      <w:r w:rsidRPr="00C35EB3">
        <w:rPr>
          <w:rFonts w:ascii="Times New Roman" w:hAnsi="Times New Roman" w:cs="Times New Roman"/>
          <w:lang w:val="en-US"/>
        </w:rPr>
        <w:t xml:space="preserve">The </w:t>
      </w:r>
      <w:r w:rsidRPr="00C35EB3">
        <w:rPr>
          <w:rFonts w:ascii="Times New Roman" w:hAnsi="Times New Roman" w:cs="Times New Roman"/>
          <w:i/>
          <w:lang w:val="en-US"/>
        </w:rPr>
        <w:t>third</w:t>
      </w:r>
      <w:r w:rsidRPr="00C35EB3">
        <w:rPr>
          <w:rFonts w:ascii="Times New Roman" w:hAnsi="Times New Roman" w:cs="Times New Roman"/>
          <w:lang w:val="en-US"/>
        </w:rPr>
        <w:t xml:space="preserve"> wave </w:t>
      </w:r>
      <w:r w:rsidR="002E074F" w:rsidRPr="00C35EB3">
        <w:rPr>
          <w:rFonts w:ascii="Times New Roman" w:hAnsi="Times New Roman" w:cs="Times New Roman"/>
          <w:lang w:val="en-US"/>
        </w:rPr>
        <w:t xml:space="preserve">of metaphysical interpretations emerged already by the end of the </w:t>
      </w:r>
      <w:r w:rsidR="0033531D" w:rsidRPr="00C35EB3">
        <w:rPr>
          <w:rFonts w:ascii="Times New Roman" w:hAnsi="Times New Roman" w:cs="Times New Roman"/>
          <w:lang w:val="en-US"/>
        </w:rPr>
        <w:t>19</w:t>
      </w:r>
      <w:r w:rsidR="0033531D" w:rsidRPr="00C35EB3">
        <w:rPr>
          <w:rFonts w:ascii="Times New Roman" w:hAnsi="Times New Roman" w:cs="Times New Roman"/>
          <w:vertAlign w:val="superscript"/>
          <w:lang w:val="en-US"/>
        </w:rPr>
        <w:t>th</w:t>
      </w:r>
      <w:r w:rsidR="0033531D" w:rsidRPr="00C35EB3">
        <w:rPr>
          <w:rFonts w:ascii="Times New Roman" w:hAnsi="Times New Roman" w:cs="Times New Roman"/>
          <w:lang w:val="en-US"/>
        </w:rPr>
        <w:t xml:space="preserve"> century but came to full force only in the 1920ies. After the so-called </w:t>
      </w:r>
      <w:r w:rsidR="002D36A5" w:rsidRPr="00C35EB3">
        <w:rPr>
          <w:rFonts w:ascii="Times New Roman" w:hAnsi="Times New Roman" w:cs="Times New Roman"/>
          <w:lang w:val="en-US"/>
        </w:rPr>
        <w:t>‘</w:t>
      </w:r>
      <w:r w:rsidR="0033531D" w:rsidRPr="00C35EB3">
        <w:rPr>
          <w:rFonts w:ascii="Times New Roman" w:hAnsi="Times New Roman" w:cs="Times New Roman"/>
          <w:lang w:val="en-US"/>
        </w:rPr>
        <w:t>decline</w:t>
      </w:r>
      <w:r w:rsidR="002D36A5" w:rsidRPr="00C35EB3">
        <w:rPr>
          <w:rFonts w:ascii="Times New Roman" w:hAnsi="Times New Roman" w:cs="Times New Roman"/>
          <w:lang w:val="en-US"/>
        </w:rPr>
        <w:t>’</w:t>
      </w:r>
      <w:r w:rsidR="0033531D" w:rsidRPr="00C35EB3">
        <w:rPr>
          <w:rFonts w:ascii="Times New Roman" w:hAnsi="Times New Roman" w:cs="Times New Roman"/>
          <w:lang w:val="en-US"/>
        </w:rPr>
        <w:t xml:space="preserve"> of German Idealism the vast majority of philosophers </w:t>
      </w:r>
      <w:r w:rsidR="00DE4796" w:rsidRPr="00C35EB3">
        <w:rPr>
          <w:rFonts w:ascii="Times New Roman" w:hAnsi="Times New Roman" w:cs="Times New Roman"/>
          <w:lang w:val="en-US"/>
        </w:rPr>
        <w:t>in the second half of the 19</w:t>
      </w:r>
      <w:r w:rsidR="00DE4796" w:rsidRPr="00C35EB3">
        <w:rPr>
          <w:rFonts w:ascii="Times New Roman" w:hAnsi="Times New Roman" w:cs="Times New Roman"/>
          <w:vertAlign w:val="superscript"/>
          <w:lang w:val="en-US"/>
        </w:rPr>
        <w:t>th</w:t>
      </w:r>
      <w:r w:rsidR="00DE4796" w:rsidRPr="00C35EB3">
        <w:rPr>
          <w:rFonts w:ascii="Times New Roman" w:hAnsi="Times New Roman" w:cs="Times New Roman"/>
          <w:lang w:val="en-US"/>
        </w:rPr>
        <w:t xml:space="preserve"> century </w:t>
      </w:r>
      <w:r w:rsidR="0033531D" w:rsidRPr="00C35EB3">
        <w:rPr>
          <w:rFonts w:ascii="Times New Roman" w:hAnsi="Times New Roman" w:cs="Times New Roman"/>
          <w:lang w:val="en-US"/>
        </w:rPr>
        <w:t>ha</w:t>
      </w:r>
      <w:r w:rsidR="001B3906" w:rsidRPr="00C35EB3">
        <w:rPr>
          <w:rFonts w:ascii="Times New Roman" w:hAnsi="Times New Roman" w:cs="Times New Roman"/>
          <w:lang w:val="en-US"/>
        </w:rPr>
        <w:t>s</w:t>
      </w:r>
      <w:r w:rsidR="0033531D" w:rsidRPr="00C35EB3">
        <w:rPr>
          <w:rFonts w:ascii="Times New Roman" w:hAnsi="Times New Roman" w:cs="Times New Roman"/>
          <w:lang w:val="en-US"/>
        </w:rPr>
        <w:t xml:space="preserve"> been opposed to metaphysics</w:t>
      </w:r>
      <w:r w:rsidR="005B40E6" w:rsidRPr="00C35EB3">
        <w:rPr>
          <w:rFonts w:ascii="Times New Roman" w:hAnsi="Times New Roman" w:cs="Times New Roman"/>
          <w:lang w:val="en-US"/>
        </w:rPr>
        <w:t xml:space="preserve"> for almost ideological reasons. </w:t>
      </w:r>
      <w:r w:rsidR="008D4926" w:rsidRPr="00C35EB3">
        <w:rPr>
          <w:rFonts w:ascii="Times New Roman" w:hAnsi="Times New Roman" w:cs="Times New Roman"/>
          <w:lang w:val="en-US"/>
        </w:rPr>
        <w:t>Th</w:t>
      </w:r>
      <w:r w:rsidR="00C85B13" w:rsidRPr="00C35EB3">
        <w:rPr>
          <w:rFonts w:ascii="Times New Roman" w:hAnsi="Times New Roman" w:cs="Times New Roman"/>
          <w:lang w:val="en-US"/>
        </w:rPr>
        <w:t>is</w:t>
      </w:r>
      <w:r w:rsidR="008D4926" w:rsidRPr="00C35EB3">
        <w:rPr>
          <w:rFonts w:ascii="Times New Roman" w:hAnsi="Times New Roman" w:cs="Times New Roman"/>
          <w:lang w:val="en-US"/>
        </w:rPr>
        <w:t xml:space="preserve"> is particularly </w:t>
      </w:r>
      <w:r w:rsidR="00DE4796" w:rsidRPr="00C35EB3">
        <w:rPr>
          <w:rFonts w:ascii="Times New Roman" w:hAnsi="Times New Roman" w:cs="Times New Roman"/>
          <w:lang w:val="en-US"/>
        </w:rPr>
        <w:t xml:space="preserve">true </w:t>
      </w:r>
      <w:r w:rsidR="009D1153" w:rsidRPr="00C35EB3">
        <w:rPr>
          <w:rFonts w:ascii="Times New Roman" w:hAnsi="Times New Roman" w:cs="Times New Roman"/>
          <w:lang w:val="en-US"/>
        </w:rPr>
        <w:t xml:space="preserve">of </w:t>
      </w:r>
      <w:r w:rsidR="008D4926" w:rsidRPr="00C35EB3">
        <w:rPr>
          <w:rFonts w:ascii="Times New Roman" w:hAnsi="Times New Roman" w:cs="Times New Roman"/>
          <w:lang w:val="en-US"/>
        </w:rPr>
        <w:t>Neo-Kantianism.</w:t>
      </w:r>
      <w:r w:rsidR="007238A0" w:rsidRPr="00C35EB3">
        <w:rPr>
          <w:rFonts w:ascii="Times New Roman" w:hAnsi="Times New Roman" w:cs="Times New Roman"/>
          <w:lang w:val="en-US"/>
        </w:rPr>
        <w:t xml:space="preserve"> As a reaction to the dominating anti-metaphysical readings of transcendental </w:t>
      </w:r>
      <w:r w:rsidR="007238A0" w:rsidRPr="00C35EB3">
        <w:rPr>
          <w:rFonts w:ascii="Times New Roman" w:hAnsi="Times New Roman" w:cs="Times New Roman"/>
          <w:lang w:val="en-US"/>
        </w:rPr>
        <w:lastRenderedPageBreak/>
        <w:t xml:space="preserve">idealism in Neo-Kantianism, </w:t>
      </w:r>
      <w:r w:rsidR="00416201" w:rsidRPr="00C35EB3">
        <w:rPr>
          <w:rFonts w:ascii="Times New Roman" w:hAnsi="Times New Roman" w:cs="Times New Roman"/>
          <w:lang w:val="en-US"/>
        </w:rPr>
        <w:t>Heimsoeth and Wundt</w:t>
      </w:r>
      <w:r w:rsidR="00C85B13" w:rsidRPr="00C35EB3">
        <w:rPr>
          <w:rFonts w:ascii="Times New Roman" w:hAnsi="Times New Roman" w:cs="Times New Roman"/>
          <w:lang w:val="en-US"/>
        </w:rPr>
        <w:t>,</w:t>
      </w:r>
      <w:r w:rsidR="00416201" w:rsidRPr="00C35EB3">
        <w:rPr>
          <w:rFonts w:ascii="Times New Roman" w:hAnsi="Times New Roman" w:cs="Times New Roman"/>
          <w:lang w:val="en-US"/>
        </w:rPr>
        <w:t xml:space="preserve"> </w:t>
      </w:r>
      <w:r w:rsidR="00C85B13" w:rsidRPr="00C35EB3">
        <w:rPr>
          <w:rFonts w:ascii="Times New Roman" w:hAnsi="Times New Roman" w:cs="Times New Roman"/>
          <w:lang w:val="en-US"/>
        </w:rPr>
        <w:t>in 1924,</w:t>
      </w:r>
      <w:r w:rsidR="00852073" w:rsidRPr="00C35EB3">
        <w:rPr>
          <w:rFonts w:ascii="Times New Roman" w:hAnsi="Times New Roman" w:cs="Times New Roman"/>
          <w:lang w:val="en-US"/>
        </w:rPr>
        <w:t xml:space="preserve"> forcefully</w:t>
      </w:r>
      <w:r w:rsidR="00C85B13" w:rsidRPr="00C35EB3">
        <w:rPr>
          <w:rFonts w:ascii="Times New Roman" w:hAnsi="Times New Roman" w:cs="Times New Roman"/>
          <w:lang w:val="en-US"/>
        </w:rPr>
        <w:t xml:space="preserve"> </w:t>
      </w:r>
      <w:r w:rsidR="00416201" w:rsidRPr="00C35EB3">
        <w:rPr>
          <w:rFonts w:ascii="Times New Roman" w:hAnsi="Times New Roman" w:cs="Times New Roman"/>
          <w:lang w:val="en-US"/>
        </w:rPr>
        <w:t>re</w:t>
      </w:r>
      <w:r w:rsidR="007238A0" w:rsidRPr="00C35EB3">
        <w:rPr>
          <w:rFonts w:ascii="Times New Roman" w:hAnsi="Times New Roman" w:cs="Times New Roman"/>
          <w:lang w:val="en-US"/>
        </w:rPr>
        <w:t>introduced</w:t>
      </w:r>
      <w:r w:rsidR="00416201" w:rsidRPr="00C35EB3">
        <w:rPr>
          <w:rFonts w:ascii="Times New Roman" w:hAnsi="Times New Roman" w:cs="Times New Roman"/>
          <w:lang w:val="en-US"/>
        </w:rPr>
        <w:t xml:space="preserve"> the </w:t>
      </w:r>
      <w:r w:rsidR="00416201" w:rsidRPr="00C35EB3">
        <w:rPr>
          <w:rFonts w:ascii="Times New Roman" w:hAnsi="Times New Roman" w:cs="Times New Roman"/>
          <w:lang w:val="en-GB"/>
        </w:rPr>
        <w:t>metaphysical view.</w:t>
      </w:r>
      <w:r w:rsidR="006B3503" w:rsidRPr="00C35EB3">
        <w:rPr>
          <w:rFonts w:ascii="Times New Roman" w:hAnsi="Times New Roman" w:cs="Times New Roman"/>
          <w:lang w:val="en-GB"/>
        </w:rPr>
        <w:t xml:space="preserve"> </w:t>
      </w:r>
      <w:r w:rsidR="00E65538" w:rsidRPr="00C35EB3">
        <w:rPr>
          <w:rFonts w:ascii="Times New Roman" w:hAnsi="Times New Roman" w:cs="Times New Roman"/>
          <w:lang w:val="en-GB"/>
        </w:rPr>
        <w:t>Heimsoeth</w:t>
      </w:r>
      <w:r w:rsidR="00852073" w:rsidRPr="00C35EB3">
        <w:rPr>
          <w:rFonts w:ascii="Times New Roman" w:hAnsi="Times New Roman" w:cs="Times New Roman"/>
          <w:lang w:val="en-GB"/>
        </w:rPr>
        <w:t>’</w:t>
      </w:r>
      <w:r w:rsidR="00E65538" w:rsidRPr="00C35EB3">
        <w:rPr>
          <w:rFonts w:ascii="Times New Roman" w:hAnsi="Times New Roman" w:cs="Times New Roman"/>
          <w:lang w:val="en-GB"/>
        </w:rPr>
        <w:t xml:space="preserve">s </w:t>
      </w:r>
      <w:r w:rsidR="00E65538" w:rsidRPr="00C35EB3">
        <w:rPr>
          <w:rFonts w:ascii="Times New Roman" w:hAnsi="Times New Roman" w:cs="Times New Roman"/>
          <w:i/>
          <w:lang w:val="en-GB"/>
        </w:rPr>
        <w:t>Persönlichkeitsbewusstsein und Ding an sich in der Kantischen Philosophie</w:t>
      </w:r>
      <w:r w:rsidR="00E65538" w:rsidRPr="00C35EB3">
        <w:rPr>
          <w:rStyle w:val="Funotenzeichen"/>
          <w:rFonts w:ascii="Times New Roman" w:hAnsi="Times New Roman" w:cs="Times New Roman"/>
          <w:lang w:val="en-GB"/>
        </w:rPr>
        <w:footnoteReference w:id="1"/>
      </w:r>
      <w:r w:rsidR="00E65538" w:rsidRPr="00C35EB3">
        <w:rPr>
          <w:rFonts w:ascii="Times New Roman" w:hAnsi="Times New Roman" w:cs="Times New Roman"/>
          <w:i/>
          <w:lang w:val="en-GB"/>
        </w:rPr>
        <w:t xml:space="preserve"> </w:t>
      </w:r>
      <w:r w:rsidR="00E65538" w:rsidRPr="00C35EB3">
        <w:rPr>
          <w:rFonts w:ascii="Times New Roman" w:hAnsi="Times New Roman" w:cs="Times New Roman"/>
          <w:lang w:val="en-GB"/>
        </w:rPr>
        <w:t>and Wundt</w:t>
      </w:r>
      <w:r w:rsidR="00852073" w:rsidRPr="00C35EB3">
        <w:rPr>
          <w:rFonts w:ascii="Times New Roman" w:hAnsi="Times New Roman" w:cs="Times New Roman"/>
          <w:lang w:val="en-GB"/>
        </w:rPr>
        <w:t>’</w:t>
      </w:r>
      <w:r w:rsidR="00E65538" w:rsidRPr="00C35EB3">
        <w:rPr>
          <w:rFonts w:ascii="Times New Roman" w:hAnsi="Times New Roman" w:cs="Times New Roman"/>
          <w:lang w:val="en-GB"/>
        </w:rPr>
        <w:t xml:space="preserve">s </w:t>
      </w:r>
      <w:r w:rsidR="00E65538" w:rsidRPr="00C35EB3">
        <w:rPr>
          <w:rFonts w:ascii="Times New Roman" w:hAnsi="Times New Roman" w:cs="Times New Roman"/>
          <w:i/>
          <w:lang w:val="en-GB"/>
        </w:rPr>
        <w:t>Kant als Metaphysiker</w:t>
      </w:r>
      <w:r w:rsidR="00E65538" w:rsidRPr="00C35EB3">
        <w:rPr>
          <w:rStyle w:val="Funotenzeichen"/>
          <w:rFonts w:ascii="Times New Roman" w:hAnsi="Times New Roman" w:cs="Times New Roman"/>
          <w:i/>
          <w:lang w:val="en-GB"/>
        </w:rPr>
        <w:footnoteReference w:id="2"/>
      </w:r>
      <w:r w:rsidR="00E65538" w:rsidRPr="00C35EB3">
        <w:rPr>
          <w:rFonts w:ascii="Times New Roman" w:hAnsi="Times New Roman" w:cs="Times New Roman"/>
          <w:i/>
          <w:lang w:val="en-GB"/>
        </w:rPr>
        <w:t xml:space="preserve"> </w:t>
      </w:r>
      <w:r w:rsidR="006B3503" w:rsidRPr="00C35EB3">
        <w:rPr>
          <w:rFonts w:ascii="Times New Roman" w:hAnsi="Times New Roman" w:cs="Times New Roman"/>
          <w:lang w:val="en-GB"/>
        </w:rPr>
        <w:t xml:space="preserve">turned the tables and contributed significantly to </w:t>
      </w:r>
      <w:r w:rsidR="001B3906" w:rsidRPr="00C35EB3">
        <w:rPr>
          <w:rFonts w:ascii="Times New Roman" w:hAnsi="Times New Roman" w:cs="Times New Roman"/>
          <w:lang w:val="en-GB"/>
        </w:rPr>
        <w:t xml:space="preserve">the end of Neo-Kantianism. </w:t>
      </w:r>
      <w:r w:rsidR="00C1552E" w:rsidRPr="00C35EB3">
        <w:rPr>
          <w:rFonts w:ascii="Times New Roman" w:hAnsi="Times New Roman" w:cs="Times New Roman"/>
          <w:lang w:val="en-GB"/>
        </w:rPr>
        <w:t xml:space="preserve">Their </w:t>
      </w:r>
      <w:r w:rsidR="00E048AA" w:rsidRPr="00C35EB3">
        <w:rPr>
          <w:rFonts w:ascii="Times New Roman" w:hAnsi="Times New Roman" w:cs="Times New Roman"/>
          <w:lang w:val="en-GB"/>
        </w:rPr>
        <w:t xml:space="preserve">plea for a metaphysical reading of transcendental idealism results from a preceding </w:t>
      </w:r>
      <w:r w:rsidR="00491FAB" w:rsidRPr="00C35EB3">
        <w:rPr>
          <w:rFonts w:ascii="Times New Roman" w:hAnsi="Times New Roman" w:cs="Times New Roman"/>
          <w:lang w:val="en-GB"/>
        </w:rPr>
        <w:t xml:space="preserve">general </w:t>
      </w:r>
      <w:r w:rsidR="00E048AA" w:rsidRPr="00C35EB3">
        <w:rPr>
          <w:rFonts w:ascii="Times New Roman" w:hAnsi="Times New Roman" w:cs="Times New Roman"/>
          <w:lang w:val="en-GB"/>
        </w:rPr>
        <w:t>debate over Kant’s relation to metaphysics.</w:t>
      </w:r>
      <w:r w:rsidR="00900B7E" w:rsidRPr="00C35EB3">
        <w:rPr>
          <w:rFonts w:ascii="Times New Roman" w:hAnsi="Times New Roman" w:cs="Times New Roman"/>
          <w:lang w:val="en-GB"/>
        </w:rPr>
        <w:t xml:space="preserve"> </w:t>
      </w:r>
      <w:r w:rsidR="00900B7E" w:rsidRPr="00C35EB3">
        <w:rPr>
          <w:rFonts w:ascii="Times New Roman" w:hAnsi="Times New Roman" w:cs="Times New Roman"/>
          <w:lang w:val="de-LU"/>
        </w:rPr>
        <w:t xml:space="preserve">Shortly before the turn of the century, Friedrich Paulsen </w:t>
      </w:r>
      <w:r w:rsidR="00F273EF" w:rsidRPr="00C35EB3">
        <w:rPr>
          <w:rFonts w:ascii="Times New Roman" w:hAnsi="Times New Roman" w:cs="Times New Roman"/>
          <w:lang w:val="de-LU"/>
        </w:rPr>
        <w:t xml:space="preserve">for instance </w:t>
      </w:r>
      <w:r w:rsidR="00900B7E" w:rsidRPr="00C35EB3">
        <w:rPr>
          <w:rFonts w:ascii="Times New Roman" w:hAnsi="Times New Roman" w:cs="Times New Roman"/>
          <w:lang w:val="de-LU"/>
        </w:rPr>
        <w:t xml:space="preserve">writes: </w:t>
      </w:r>
      <w:r w:rsidR="00DA29F7" w:rsidRPr="00C35EB3">
        <w:rPr>
          <w:rFonts w:ascii="Times New Roman" w:hAnsi="Times New Roman" w:cs="Times New Roman"/>
          <w:lang w:val="de-LU"/>
        </w:rPr>
        <w:t>“Was [Kant] aufbauen will</w:t>
      </w:r>
      <w:r w:rsidR="009C5A23" w:rsidRPr="00C35EB3">
        <w:rPr>
          <w:rFonts w:ascii="Times New Roman" w:hAnsi="Times New Roman" w:cs="Times New Roman"/>
          <w:lang w:val="de-LU"/>
        </w:rPr>
        <w:t>,</w:t>
      </w:r>
      <w:r w:rsidR="00DA29F7" w:rsidRPr="00C35EB3">
        <w:rPr>
          <w:rFonts w:ascii="Times New Roman" w:hAnsi="Times New Roman" w:cs="Times New Roman"/>
          <w:lang w:val="de-LU"/>
        </w:rPr>
        <w:t xml:space="preserve"> ist zweierlei: 1) eine positive Erkenntnistheorie, nämlich eine rationalistische Theorie der Wissenschaften; 2) eine positive Metaphysik, nämlich eine idealistische Weltanschauung.“</w:t>
      </w:r>
      <w:r w:rsidR="00DA29F7" w:rsidRPr="00C35EB3">
        <w:rPr>
          <w:rStyle w:val="Funotenzeichen"/>
          <w:rFonts w:ascii="Times New Roman" w:hAnsi="Times New Roman" w:cs="Times New Roman"/>
          <w:lang w:val="en-GB"/>
        </w:rPr>
        <w:footnoteReference w:id="3"/>
      </w:r>
      <w:r w:rsidR="00852073" w:rsidRPr="00C35EB3">
        <w:rPr>
          <w:rFonts w:ascii="Times New Roman" w:hAnsi="Times New Roman" w:cs="Times New Roman"/>
          <w:lang w:val="de-LU"/>
        </w:rPr>
        <w:t xml:space="preserve"> </w:t>
      </w:r>
      <w:r w:rsidR="00852073" w:rsidRPr="00C35EB3">
        <w:rPr>
          <w:rFonts w:ascii="Times New Roman" w:hAnsi="Times New Roman" w:cs="Times New Roman"/>
          <w:lang w:val="en-GB"/>
        </w:rPr>
        <w:t xml:space="preserve">Paulsen’s metaphysical reappraisal of </w:t>
      </w:r>
      <w:r w:rsidR="004D7693" w:rsidRPr="00C35EB3">
        <w:rPr>
          <w:rFonts w:ascii="Times New Roman" w:hAnsi="Times New Roman" w:cs="Times New Roman"/>
          <w:lang w:val="en-GB"/>
        </w:rPr>
        <w:t xml:space="preserve">transcendental idealism is directed against Erdmann’s epistemological reading in </w:t>
      </w:r>
      <w:r w:rsidR="00F273EF" w:rsidRPr="00C35EB3">
        <w:rPr>
          <w:rFonts w:ascii="Times New Roman" w:hAnsi="Times New Roman" w:cs="Times New Roman"/>
          <w:lang w:val="en-GB"/>
        </w:rPr>
        <w:t xml:space="preserve">his influential </w:t>
      </w:r>
      <w:r w:rsidR="004D7693" w:rsidRPr="00C35EB3">
        <w:rPr>
          <w:rFonts w:ascii="Times New Roman" w:hAnsi="Times New Roman" w:cs="Times New Roman"/>
          <w:i/>
          <w:lang w:val="en-GB"/>
        </w:rPr>
        <w:t>Kant’s Kritizismus</w:t>
      </w:r>
      <w:r w:rsidR="004D7693" w:rsidRPr="00C35EB3">
        <w:rPr>
          <w:rFonts w:ascii="Times New Roman" w:hAnsi="Times New Roman" w:cs="Times New Roman"/>
          <w:lang w:val="en-GB"/>
        </w:rPr>
        <w:t xml:space="preserve"> who denies any such ambitions.</w:t>
      </w:r>
      <w:r w:rsidR="004D7693" w:rsidRPr="00C35EB3">
        <w:rPr>
          <w:rStyle w:val="Funotenzeichen"/>
          <w:rFonts w:ascii="Times New Roman" w:hAnsi="Times New Roman" w:cs="Times New Roman"/>
          <w:lang w:val="en-GB"/>
        </w:rPr>
        <w:footnoteReference w:id="4"/>
      </w:r>
      <w:r w:rsidR="009C5A23" w:rsidRPr="00C35EB3">
        <w:rPr>
          <w:rFonts w:ascii="Times New Roman" w:hAnsi="Times New Roman" w:cs="Times New Roman"/>
          <w:lang w:val="en-GB"/>
        </w:rPr>
        <w:t xml:space="preserve"> </w:t>
      </w:r>
      <w:r w:rsidR="00C87FDD" w:rsidRPr="00C35EB3">
        <w:rPr>
          <w:rFonts w:ascii="Times New Roman" w:hAnsi="Times New Roman" w:cs="Times New Roman"/>
          <w:lang w:val="en-GB"/>
        </w:rPr>
        <w:t>Obviously, t</w:t>
      </w:r>
      <w:r w:rsidR="005E762C" w:rsidRPr="00C35EB3">
        <w:rPr>
          <w:rFonts w:ascii="Times New Roman" w:hAnsi="Times New Roman" w:cs="Times New Roman"/>
          <w:lang w:val="en-GB"/>
        </w:rPr>
        <w:t>he</w:t>
      </w:r>
      <w:r w:rsidR="00C810DD" w:rsidRPr="00C35EB3">
        <w:rPr>
          <w:rFonts w:ascii="Times New Roman" w:hAnsi="Times New Roman" w:cs="Times New Roman"/>
          <w:lang w:val="en-GB"/>
        </w:rPr>
        <w:t xml:space="preserve"> </w:t>
      </w:r>
      <w:r w:rsidR="005E762C" w:rsidRPr="00C35EB3">
        <w:rPr>
          <w:rFonts w:ascii="Times New Roman" w:hAnsi="Times New Roman" w:cs="Times New Roman"/>
          <w:lang w:val="en-GB"/>
        </w:rPr>
        <w:t xml:space="preserve">debate </w:t>
      </w:r>
      <w:r w:rsidR="00134EDA" w:rsidRPr="00C35EB3">
        <w:rPr>
          <w:rFonts w:ascii="Times New Roman" w:hAnsi="Times New Roman" w:cs="Times New Roman"/>
          <w:lang w:val="en-GB"/>
        </w:rPr>
        <w:t xml:space="preserve">over metaphysical readings </w:t>
      </w:r>
      <w:r w:rsidR="00C87FDD" w:rsidRPr="00C35EB3">
        <w:rPr>
          <w:rFonts w:ascii="Times New Roman" w:hAnsi="Times New Roman" w:cs="Times New Roman"/>
          <w:lang w:val="en-GB"/>
        </w:rPr>
        <w:t>didn’t come to an end</w:t>
      </w:r>
      <w:r w:rsidR="00134EDA" w:rsidRPr="00C35EB3">
        <w:rPr>
          <w:rFonts w:ascii="Times New Roman" w:hAnsi="Times New Roman" w:cs="Times New Roman"/>
          <w:lang w:val="en-GB"/>
        </w:rPr>
        <w:t xml:space="preserve"> </w:t>
      </w:r>
      <w:r w:rsidR="00C87FDD" w:rsidRPr="00C35EB3">
        <w:rPr>
          <w:rFonts w:ascii="Times New Roman" w:hAnsi="Times New Roman" w:cs="Times New Roman"/>
          <w:lang w:val="en-GB"/>
        </w:rPr>
        <w:t>after Heimsoeth’s and Wundt’s publications</w:t>
      </w:r>
      <w:r w:rsidR="00633D35" w:rsidRPr="00C35EB3">
        <w:rPr>
          <w:rFonts w:ascii="Times New Roman" w:hAnsi="Times New Roman" w:cs="Times New Roman"/>
          <w:lang w:val="en-GB"/>
        </w:rPr>
        <w:t xml:space="preserve"> of 1924</w:t>
      </w:r>
      <w:r w:rsidR="00FA66B6" w:rsidRPr="00C35EB3">
        <w:rPr>
          <w:rFonts w:ascii="Times New Roman" w:hAnsi="Times New Roman" w:cs="Times New Roman"/>
          <w:lang w:val="en-GB"/>
        </w:rPr>
        <w:t xml:space="preserve">. Of course, </w:t>
      </w:r>
      <w:r w:rsidR="00144689" w:rsidRPr="00C35EB3">
        <w:rPr>
          <w:rFonts w:ascii="Times New Roman" w:hAnsi="Times New Roman" w:cs="Times New Roman"/>
          <w:lang w:val="en-US"/>
        </w:rPr>
        <w:t>after</w:t>
      </w:r>
      <w:r w:rsidR="00FA66B6" w:rsidRPr="00C35EB3">
        <w:rPr>
          <w:rFonts w:ascii="Times New Roman" w:hAnsi="Times New Roman" w:cs="Times New Roman"/>
          <w:lang w:val="en-US"/>
        </w:rPr>
        <w:t xml:space="preserve"> World War II until about the 1980ies metaphysical readings of transcendental of transcendental idealism have</w:t>
      </w:r>
      <w:r w:rsidR="00F273EF" w:rsidRPr="00C35EB3">
        <w:rPr>
          <w:rFonts w:ascii="Times New Roman" w:hAnsi="Times New Roman" w:cs="Times New Roman"/>
          <w:lang w:val="en-US"/>
        </w:rPr>
        <w:t>n’t</w:t>
      </w:r>
      <w:r w:rsidR="00FA66B6" w:rsidRPr="00C35EB3">
        <w:rPr>
          <w:rFonts w:ascii="Times New Roman" w:hAnsi="Times New Roman" w:cs="Times New Roman"/>
          <w:lang w:val="en-US"/>
        </w:rPr>
        <w:t xml:space="preserve"> been absent in Kant scholarship. They have, however, not initiated a broad discussion specifically about the metaphysical implications of the distinction between appearance and thing-in-itself like in our days</w:t>
      </w:r>
      <w:r w:rsidR="005E762C" w:rsidRPr="00C35EB3">
        <w:rPr>
          <w:rFonts w:ascii="Times New Roman" w:hAnsi="Times New Roman" w:cs="Times New Roman"/>
          <w:lang w:val="en-GB"/>
        </w:rPr>
        <w:t>.</w:t>
      </w:r>
      <w:r w:rsidR="00F273EF" w:rsidRPr="00C35EB3">
        <w:rPr>
          <w:rStyle w:val="Funotenzeichen"/>
          <w:rFonts w:ascii="Times New Roman" w:hAnsi="Times New Roman" w:cs="Times New Roman"/>
          <w:lang w:val="en-GB"/>
        </w:rPr>
        <w:footnoteReference w:id="5"/>
      </w:r>
    </w:p>
    <w:p w:rsidR="00BD509E" w:rsidRPr="00C35EB3" w:rsidRDefault="00137669"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GB"/>
        </w:rPr>
        <w:t>T</w:t>
      </w:r>
      <w:r w:rsidR="00853659" w:rsidRPr="00C35EB3">
        <w:rPr>
          <w:rFonts w:ascii="Times New Roman" w:hAnsi="Times New Roman" w:cs="Times New Roman"/>
          <w:lang w:val="en-US"/>
        </w:rPr>
        <w:t xml:space="preserve">he </w:t>
      </w:r>
      <w:r w:rsidR="00853659" w:rsidRPr="00C35EB3">
        <w:rPr>
          <w:rFonts w:ascii="Times New Roman" w:hAnsi="Times New Roman" w:cs="Times New Roman"/>
          <w:i/>
          <w:lang w:val="en-US"/>
        </w:rPr>
        <w:t>fourth</w:t>
      </w:r>
      <w:r w:rsidR="00853659" w:rsidRPr="00C35EB3">
        <w:rPr>
          <w:rFonts w:ascii="Times New Roman" w:hAnsi="Times New Roman" w:cs="Times New Roman"/>
          <w:lang w:val="en-US"/>
        </w:rPr>
        <w:t xml:space="preserve"> </w:t>
      </w:r>
      <w:r w:rsidR="007B452A" w:rsidRPr="00C35EB3">
        <w:rPr>
          <w:rFonts w:ascii="Times New Roman" w:hAnsi="Times New Roman" w:cs="Times New Roman"/>
          <w:lang w:val="en-US"/>
        </w:rPr>
        <w:t xml:space="preserve">wave </w:t>
      </w:r>
      <w:r w:rsidR="00C85B13" w:rsidRPr="00C35EB3">
        <w:rPr>
          <w:rFonts w:ascii="Times New Roman" w:hAnsi="Times New Roman" w:cs="Times New Roman"/>
          <w:lang w:val="en-US"/>
        </w:rPr>
        <w:t>of metaphysical readings of transcendental idealism</w:t>
      </w:r>
      <w:r w:rsidR="007D6BCE" w:rsidRPr="00C35EB3">
        <w:rPr>
          <w:rFonts w:ascii="Times New Roman" w:hAnsi="Times New Roman" w:cs="Times New Roman"/>
          <w:lang w:val="en-US"/>
        </w:rPr>
        <w:t xml:space="preserve"> can be </w:t>
      </w:r>
      <w:r w:rsidR="004017CD" w:rsidRPr="00C35EB3">
        <w:rPr>
          <w:rFonts w:ascii="Times New Roman" w:hAnsi="Times New Roman" w:cs="Times New Roman"/>
          <w:lang w:val="en-US"/>
        </w:rPr>
        <w:t>witnessed</w:t>
      </w:r>
      <w:r w:rsidR="007D6BCE" w:rsidRPr="00C35EB3">
        <w:rPr>
          <w:rFonts w:ascii="Times New Roman" w:hAnsi="Times New Roman" w:cs="Times New Roman"/>
          <w:lang w:val="en-US"/>
        </w:rPr>
        <w:t xml:space="preserve"> in</w:t>
      </w:r>
      <w:r w:rsidR="00853659" w:rsidRPr="00C35EB3">
        <w:rPr>
          <w:rFonts w:ascii="Times New Roman" w:hAnsi="Times New Roman" w:cs="Times New Roman"/>
          <w:lang w:val="en-US"/>
        </w:rPr>
        <w:t xml:space="preserve"> </w:t>
      </w:r>
      <w:r w:rsidR="00FA5408" w:rsidRPr="00C35EB3">
        <w:rPr>
          <w:rFonts w:ascii="Times New Roman" w:hAnsi="Times New Roman" w:cs="Times New Roman"/>
          <w:lang w:val="en-US"/>
        </w:rPr>
        <w:t>contemporary Kant scholarship</w:t>
      </w:r>
      <w:r w:rsidR="00853659" w:rsidRPr="00C35EB3">
        <w:rPr>
          <w:rFonts w:ascii="Times New Roman" w:hAnsi="Times New Roman" w:cs="Times New Roman"/>
          <w:lang w:val="en-US"/>
        </w:rPr>
        <w:t xml:space="preserve">. </w:t>
      </w:r>
      <w:r w:rsidR="00B043F7" w:rsidRPr="00C35EB3">
        <w:rPr>
          <w:rFonts w:ascii="Times New Roman" w:hAnsi="Times New Roman" w:cs="Times New Roman"/>
          <w:lang w:val="en-US"/>
        </w:rPr>
        <w:t>Over the last two decades or so</w:t>
      </w:r>
      <w:r w:rsidR="00134EDA" w:rsidRPr="00C35EB3">
        <w:rPr>
          <w:rFonts w:ascii="Times New Roman" w:hAnsi="Times New Roman" w:cs="Times New Roman"/>
          <w:lang w:val="en-US"/>
        </w:rPr>
        <w:t xml:space="preserve">, maybe beginning with Rae Langton’s </w:t>
      </w:r>
      <w:r w:rsidRPr="00C35EB3">
        <w:rPr>
          <w:rFonts w:ascii="Times New Roman" w:hAnsi="Times New Roman" w:cs="Times New Roman"/>
          <w:i/>
          <w:lang w:val="en-US"/>
        </w:rPr>
        <w:t>Kantian Humility</w:t>
      </w:r>
      <w:r w:rsidRPr="00C35EB3">
        <w:rPr>
          <w:rFonts w:ascii="Times New Roman" w:hAnsi="Times New Roman" w:cs="Times New Roman"/>
          <w:lang w:val="en-US"/>
        </w:rPr>
        <w:t xml:space="preserve"> (1998)</w:t>
      </w:r>
      <w:r w:rsidR="004017CD" w:rsidRPr="00C35EB3">
        <w:rPr>
          <w:rFonts w:ascii="Times New Roman" w:hAnsi="Times New Roman" w:cs="Times New Roman"/>
          <w:lang w:val="en-US"/>
        </w:rPr>
        <w:t>,</w:t>
      </w:r>
      <w:r w:rsidRPr="00C35EB3">
        <w:rPr>
          <w:rFonts w:ascii="Times New Roman" w:hAnsi="Times New Roman" w:cs="Times New Roman"/>
          <w:lang w:val="en-US"/>
        </w:rPr>
        <w:t xml:space="preserve"> </w:t>
      </w:r>
      <w:r w:rsidR="00B043F7" w:rsidRPr="00C35EB3">
        <w:rPr>
          <w:rFonts w:ascii="Times New Roman" w:hAnsi="Times New Roman" w:cs="Times New Roman"/>
          <w:lang w:val="en-US"/>
        </w:rPr>
        <w:t xml:space="preserve">there is rising interest in strategies to </w:t>
      </w:r>
      <w:r w:rsidR="003010C3" w:rsidRPr="00C35EB3">
        <w:rPr>
          <w:rFonts w:ascii="Times New Roman" w:hAnsi="Times New Roman" w:cs="Times New Roman"/>
          <w:lang w:val="en-US"/>
        </w:rPr>
        <w:t>re</w:t>
      </w:r>
      <w:r w:rsidR="00B043F7" w:rsidRPr="00C35EB3">
        <w:rPr>
          <w:rFonts w:ascii="Times New Roman" w:hAnsi="Times New Roman" w:cs="Times New Roman"/>
          <w:lang w:val="en-US"/>
        </w:rPr>
        <w:t xml:space="preserve">interpret transcendental idealism in ways that </w:t>
      </w:r>
      <w:r w:rsidR="003010C3" w:rsidRPr="00C35EB3">
        <w:rPr>
          <w:rFonts w:ascii="Times New Roman" w:hAnsi="Times New Roman" w:cs="Times New Roman"/>
          <w:lang w:val="en-US"/>
        </w:rPr>
        <w:t xml:space="preserve">on the one hand </w:t>
      </w:r>
      <w:r w:rsidR="00B043F7" w:rsidRPr="00C35EB3">
        <w:rPr>
          <w:rFonts w:ascii="Times New Roman" w:hAnsi="Times New Roman" w:cs="Times New Roman"/>
          <w:lang w:val="en-US"/>
        </w:rPr>
        <w:t>allow for metaphysical ground</w:t>
      </w:r>
      <w:r w:rsidR="003010C3" w:rsidRPr="00C35EB3">
        <w:rPr>
          <w:rFonts w:ascii="Times New Roman" w:hAnsi="Times New Roman" w:cs="Times New Roman"/>
          <w:lang w:val="en-US"/>
        </w:rPr>
        <w:t>ing</w:t>
      </w:r>
      <w:r w:rsidR="00B043F7" w:rsidRPr="00C35EB3">
        <w:rPr>
          <w:rFonts w:ascii="Times New Roman" w:hAnsi="Times New Roman" w:cs="Times New Roman"/>
          <w:lang w:val="en-US"/>
        </w:rPr>
        <w:t xml:space="preserve"> of appearances while </w:t>
      </w:r>
      <w:r w:rsidR="003010C3" w:rsidRPr="00C35EB3">
        <w:rPr>
          <w:rFonts w:ascii="Times New Roman" w:hAnsi="Times New Roman" w:cs="Times New Roman"/>
          <w:lang w:val="en-US"/>
        </w:rPr>
        <w:t xml:space="preserve">on the other </w:t>
      </w:r>
      <w:r w:rsidR="00FE0ADB" w:rsidRPr="00C35EB3">
        <w:rPr>
          <w:rFonts w:ascii="Times New Roman" w:hAnsi="Times New Roman" w:cs="Times New Roman"/>
          <w:lang w:val="en-US"/>
        </w:rPr>
        <w:t xml:space="preserve">solving a number of </w:t>
      </w:r>
      <w:r w:rsidR="00532138" w:rsidRPr="00C35EB3">
        <w:rPr>
          <w:rFonts w:ascii="Times New Roman" w:hAnsi="Times New Roman" w:cs="Times New Roman"/>
          <w:lang w:val="en-US"/>
        </w:rPr>
        <w:t>well-known</w:t>
      </w:r>
      <w:r w:rsidR="008C7EEF" w:rsidRPr="00C35EB3">
        <w:rPr>
          <w:rFonts w:ascii="Times New Roman" w:hAnsi="Times New Roman" w:cs="Times New Roman"/>
          <w:lang w:val="en-US"/>
        </w:rPr>
        <w:t xml:space="preserve"> </w:t>
      </w:r>
      <w:r w:rsidR="00FE0ADB" w:rsidRPr="00C35EB3">
        <w:rPr>
          <w:rFonts w:ascii="Times New Roman" w:hAnsi="Times New Roman" w:cs="Times New Roman"/>
          <w:lang w:val="en-US"/>
        </w:rPr>
        <w:t xml:space="preserve">problems inherent in </w:t>
      </w:r>
      <w:r w:rsidR="00532138" w:rsidRPr="00C35EB3">
        <w:rPr>
          <w:rFonts w:ascii="Times New Roman" w:hAnsi="Times New Roman" w:cs="Times New Roman"/>
          <w:lang w:val="en-US"/>
        </w:rPr>
        <w:t>older</w:t>
      </w:r>
      <w:r w:rsidR="00B043F7" w:rsidRPr="00C35EB3">
        <w:rPr>
          <w:rFonts w:ascii="Times New Roman" w:hAnsi="Times New Roman" w:cs="Times New Roman"/>
          <w:lang w:val="en-US"/>
        </w:rPr>
        <w:t xml:space="preserve"> metaphysical </w:t>
      </w:r>
      <w:r w:rsidR="00FE0ADB" w:rsidRPr="00C35EB3">
        <w:rPr>
          <w:rFonts w:ascii="Times New Roman" w:hAnsi="Times New Roman" w:cs="Times New Roman"/>
          <w:lang w:val="en-US"/>
        </w:rPr>
        <w:t>readings of Kant</w:t>
      </w:r>
      <w:r w:rsidR="00532138" w:rsidRPr="00C35EB3">
        <w:rPr>
          <w:rFonts w:ascii="Times New Roman" w:hAnsi="Times New Roman" w:cs="Times New Roman"/>
          <w:lang w:val="en-US"/>
        </w:rPr>
        <w:t xml:space="preserve"> mentioned above</w:t>
      </w:r>
      <w:r w:rsidR="00B043F7" w:rsidRPr="00C35EB3">
        <w:rPr>
          <w:rFonts w:ascii="Times New Roman" w:hAnsi="Times New Roman" w:cs="Times New Roman"/>
          <w:lang w:val="en-US"/>
        </w:rPr>
        <w:t>.</w:t>
      </w:r>
      <w:r w:rsidR="00134EDA" w:rsidRPr="00C35EB3">
        <w:rPr>
          <w:rFonts w:ascii="Times New Roman" w:hAnsi="Times New Roman" w:cs="Times New Roman"/>
          <w:lang w:val="en-US"/>
        </w:rPr>
        <w:t xml:space="preserve"> </w:t>
      </w:r>
      <w:r w:rsidR="00F02BBF" w:rsidRPr="00C35EB3">
        <w:rPr>
          <w:rFonts w:ascii="Times New Roman" w:hAnsi="Times New Roman" w:cs="Times New Roman"/>
          <w:lang w:val="en-US"/>
        </w:rPr>
        <w:t>The aim of this paper is to show that</w:t>
      </w:r>
      <w:r w:rsidR="007B452A" w:rsidRPr="00C35EB3">
        <w:rPr>
          <w:rFonts w:ascii="Times New Roman" w:hAnsi="Times New Roman" w:cs="Times New Roman"/>
          <w:lang w:val="en-US"/>
        </w:rPr>
        <w:t>, although one might find them promising,</w:t>
      </w:r>
      <w:r w:rsidR="00F02BBF" w:rsidRPr="00C35EB3">
        <w:rPr>
          <w:rFonts w:ascii="Times New Roman" w:hAnsi="Times New Roman" w:cs="Times New Roman"/>
          <w:lang w:val="en-US"/>
        </w:rPr>
        <w:t xml:space="preserve"> </w:t>
      </w:r>
      <w:r w:rsidR="007B452A" w:rsidRPr="00C35EB3">
        <w:rPr>
          <w:rFonts w:ascii="Times New Roman" w:hAnsi="Times New Roman" w:cs="Times New Roman"/>
          <w:lang w:val="en-US"/>
        </w:rPr>
        <w:t>contemporary metaphysical readings of Kant</w:t>
      </w:r>
      <w:r w:rsidR="00F02BBF" w:rsidRPr="00C35EB3">
        <w:rPr>
          <w:rFonts w:ascii="Times New Roman" w:hAnsi="Times New Roman" w:cs="Times New Roman"/>
          <w:lang w:val="en-US"/>
        </w:rPr>
        <w:t xml:space="preserve"> </w:t>
      </w:r>
      <w:r w:rsidR="007B452A" w:rsidRPr="00C35EB3">
        <w:rPr>
          <w:rFonts w:ascii="Times New Roman" w:hAnsi="Times New Roman" w:cs="Times New Roman"/>
          <w:lang w:val="en-US"/>
        </w:rPr>
        <w:t xml:space="preserve">do not a better job than </w:t>
      </w:r>
      <w:r w:rsidR="00532138" w:rsidRPr="00C35EB3">
        <w:rPr>
          <w:rFonts w:ascii="Times New Roman" w:hAnsi="Times New Roman" w:cs="Times New Roman"/>
          <w:lang w:val="en-US"/>
        </w:rPr>
        <w:t>their historical predecessors</w:t>
      </w:r>
      <w:r w:rsidR="00F377AC" w:rsidRPr="00C35EB3">
        <w:rPr>
          <w:rFonts w:ascii="Times New Roman" w:hAnsi="Times New Roman" w:cs="Times New Roman"/>
          <w:lang w:val="en-US"/>
        </w:rPr>
        <w:t>.</w:t>
      </w:r>
      <w:r w:rsidR="007B452A" w:rsidRPr="00C35EB3">
        <w:rPr>
          <w:rFonts w:ascii="Times New Roman" w:hAnsi="Times New Roman" w:cs="Times New Roman"/>
          <w:lang w:val="en-US"/>
        </w:rPr>
        <w:t xml:space="preserve"> </w:t>
      </w:r>
      <w:r w:rsidR="00BD509E" w:rsidRPr="00C35EB3">
        <w:rPr>
          <w:rFonts w:ascii="Times New Roman" w:hAnsi="Times New Roman" w:cs="Times New Roman"/>
          <w:lang w:val="en-US"/>
        </w:rPr>
        <w:t>I</w:t>
      </w:r>
      <w:r w:rsidR="004C3E94" w:rsidRPr="00C35EB3">
        <w:rPr>
          <w:rFonts w:ascii="Times New Roman" w:hAnsi="Times New Roman" w:cs="Times New Roman"/>
          <w:lang w:val="en-US"/>
        </w:rPr>
        <w:t>n what follows, I</w:t>
      </w:r>
      <w:r w:rsidR="00BD509E" w:rsidRPr="00C35EB3">
        <w:rPr>
          <w:rFonts w:ascii="Times New Roman" w:hAnsi="Times New Roman" w:cs="Times New Roman"/>
          <w:lang w:val="en-US"/>
        </w:rPr>
        <w:t xml:space="preserve"> </w:t>
      </w:r>
      <w:r w:rsidR="00134EDA" w:rsidRPr="00C35EB3">
        <w:rPr>
          <w:rFonts w:ascii="Times New Roman" w:hAnsi="Times New Roman" w:cs="Times New Roman"/>
          <w:lang w:val="en-US"/>
        </w:rPr>
        <w:t>take</w:t>
      </w:r>
      <w:r w:rsidR="00F20EF2" w:rsidRPr="00C35EB3">
        <w:rPr>
          <w:rFonts w:ascii="Times New Roman" w:hAnsi="Times New Roman" w:cs="Times New Roman"/>
          <w:lang w:val="en-US"/>
        </w:rPr>
        <w:t xml:space="preserve"> </w:t>
      </w:r>
      <w:r w:rsidR="00BD509E" w:rsidRPr="00C35EB3">
        <w:rPr>
          <w:rFonts w:ascii="Times New Roman" w:hAnsi="Times New Roman" w:cs="Times New Roman"/>
          <w:lang w:val="en-US"/>
        </w:rPr>
        <w:t xml:space="preserve">the </w:t>
      </w:r>
      <w:r w:rsidR="00134EDA" w:rsidRPr="00C35EB3">
        <w:rPr>
          <w:rFonts w:ascii="Times New Roman" w:hAnsi="Times New Roman" w:cs="Times New Roman"/>
          <w:lang w:val="en-US"/>
        </w:rPr>
        <w:t>classical controversy</w:t>
      </w:r>
      <w:r w:rsidR="00BD509E" w:rsidRPr="00C35EB3">
        <w:rPr>
          <w:rFonts w:ascii="Times New Roman" w:hAnsi="Times New Roman" w:cs="Times New Roman"/>
          <w:lang w:val="en-US"/>
        </w:rPr>
        <w:t xml:space="preserve"> between the proponents of the</w:t>
      </w:r>
      <w:r w:rsidR="00F20EF2" w:rsidRPr="00C35EB3">
        <w:rPr>
          <w:rFonts w:ascii="Times New Roman" w:hAnsi="Times New Roman" w:cs="Times New Roman"/>
          <w:lang w:val="en-US"/>
        </w:rPr>
        <w:t xml:space="preserve"> so-called</w:t>
      </w:r>
      <w:r w:rsidR="00BD509E" w:rsidRPr="00C35EB3">
        <w:rPr>
          <w:rFonts w:ascii="Times New Roman" w:hAnsi="Times New Roman" w:cs="Times New Roman"/>
          <w:lang w:val="en-US"/>
        </w:rPr>
        <w:t xml:space="preserve"> ‘one world’- and ‘two worlds’-interpretation</w:t>
      </w:r>
      <w:r w:rsidR="00F20EF2" w:rsidRPr="00C35EB3">
        <w:rPr>
          <w:rFonts w:ascii="Times New Roman" w:hAnsi="Times New Roman" w:cs="Times New Roman"/>
          <w:lang w:val="en-US"/>
        </w:rPr>
        <w:t>s</w:t>
      </w:r>
      <w:r w:rsidR="00134EDA" w:rsidRPr="00C35EB3">
        <w:rPr>
          <w:rFonts w:ascii="Times New Roman" w:hAnsi="Times New Roman" w:cs="Times New Roman"/>
          <w:lang w:val="en-US"/>
        </w:rPr>
        <w:t xml:space="preserve"> as a starting-point</w:t>
      </w:r>
      <w:r w:rsidR="00F377AC" w:rsidRPr="00C35EB3">
        <w:rPr>
          <w:rFonts w:ascii="Times New Roman" w:hAnsi="Times New Roman" w:cs="Times New Roman"/>
          <w:lang w:val="en-US"/>
        </w:rPr>
        <w:t xml:space="preserve">, </w:t>
      </w:r>
      <w:r w:rsidR="00F20EF2" w:rsidRPr="00C35EB3">
        <w:rPr>
          <w:rFonts w:ascii="Times New Roman" w:hAnsi="Times New Roman" w:cs="Times New Roman"/>
          <w:lang w:val="en-US"/>
        </w:rPr>
        <w:t xml:space="preserve">and then turn to </w:t>
      </w:r>
      <w:r w:rsidR="00F377AC" w:rsidRPr="00C35EB3">
        <w:rPr>
          <w:rFonts w:ascii="Times New Roman" w:hAnsi="Times New Roman" w:cs="Times New Roman"/>
          <w:lang w:val="en-US"/>
        </w:rPr>
        <w:t>a particular version of contemporary</w:t>
      </w:r>
      <w:r w:rsidR="00F20EF2" w:rsidRPr="00C35EB3">
        <w:rPr>
          <w:rFonts w:ascii="Times New Roman" w:hAnsi="Times New Roman" w:cs="Times New Roman"/>
          <w:lang w:val="en-US"/>
        </w:rPr>
        <w:t xml:space="preserve"> metaphysical readings of the distinction between appearance and thing-in-itself in </w:t>
      </w:r>
      <w:r w:rsidR="00A77590" w:rsidRPr="00C35EB3">
        <w:rPr>
          <w:rFonts w:ascii="Times New Roman" w:hAnsi="Times New Roman" w:cs="Times New Roman"/>
          <w:lang w:val="en-US"/>
        </w:rPr>
        <w:t>more detail</w:t>
      </w:r>
      <w:r w:rsidR="00F20EF2" w:rsidRPr="00C35EB3">
        <w:rPr>
          <w:rFonts w:ascii="Times New Roman" w:hAnsi="Times New Roman" w:cs="Times New Roman"/>
          <w:lang w:val="en-US"/>
        </w:rPr>
        <w:t>.</w:t>
      </w:r>
      <w:r w:rsidR="00945771" w:rsidRPr="00C35EB3">
        <w:rPr>
          <w:rFonts w:ascii="Times New Roman" w:hAnsi="Times New Roman" w:cs="Times New Roman"/>
          <w:lang w:val="en-US"/>
        </w:rPr>
        <w:t xml:space="preserve"> </w:t>
      </w:r>
      <w:r w:rsidR="00532138" w:rsidRPr="00C35EB3">
        <w:rPr>
          <w:rFonts w:ascii="Times New Roman" w:hAnsi="Times New Roman" w:cs="Times New Roman"/>
          <w:lang w:val="en-US"/>
        </w:rPr>
        <w:t xml:space="preserve">My claim is </w:t>
      </w:r>
      <w:r w:rsidR="00345B1F" w:rsidRPr="00C35EB3">
        <w:rPr>
          <w:rFonts w:ascii="Times New Roman" w:hAnsi="Times New Roman" w:cs="Times New Roman"/>
          <w:lang w:val="en-US"/>
        </w:rPr>
        <w:t xml:space="preserve">that metaphysical readings of transcendental idealism are indefensible because they are unable to </w:t>
      </w:r>
      <w:r w:rsidR="00415936" w:rsidRPr="00C35EB3">
        <w:rPr>
          <w:rFonts w:ascii="Times New Roman" w:hAnsi="Times New Roman" w:cs="Times New Roman"/>
          <w:lang w:val="en-US"/>
        </w:rPr>
        <w:t>solve</w:t>
      </w:r>
      <w:r w:rsidR="00345B1F" w:rsidRPr="00C35EB3">
        <w:rPr>
          <w:rFonts w:ascii="Times New Roman" w:hAnsi="Times New Roman" w:cs="Times New Roman"/>
          <w:lang w:val="en-US"/>
        </w:rPr>
        <w:t xml:space="preserve"> the problem of cognition transcendence and non-spatiality of things-in-themselves</w:t>
      </w:r>
      <w:r w:rsidR="00C303F9" w:rsidRPr="00C35EB3">
        <w:rPr>
          <w:rFonts w:ascii="Times New Roman" w:hAnsi="Times New Roman" w:cs="Times New Roman"/>
          <w:lang w:val="en-US"/>
        </w:rPr>
        <w:t>.</w:t>
      </w:r>
    </w:p>
    <w:p w:rsidR="002D450F" w:rsidRPr="00C35EB3" w:rsidRDefault="00307114"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lastRenderedPageBreak/>
        <w:t xml:space="preserve">Before I start, one brief remark on the meaning of </w:t>
      </w:r>
      <w:r w:rsidR="00B97F77" w:rsidRPr="00C35EB3">
        <w:rPr>
          <w:rFonts w:ascii="Times New Roman" w:hAnsi="Times New Roman" w:cs="Times New Roman"/>
          <w:lang w:val="en-US"/>
        </w:rPr>
        <w:t>‘</w:t>
      </w:r>
      <w:r w:rsidRPr="00C35EB3">
        <w:rPr>
          <w:rFonts w:ascii="Times New Roman" w:hAnsi="Times New Roman" w:cs="Times New Roman"/>
          <w:lang w:val="en-US"/>
        </w:rPr>
        <w:t>metaphysical reading</w:t>
      </w:r>
      <w:r w:rsidR="00B97F77" w:rsidRPr="00C35EB3">
        <w:rPr>
          <w:rFonts w:ascii="Times New Roman" w:hAnsi="Times New Roman" w:cs="Times New Roman"/>
          <w:lang w:val="en-US"/>
        </w:rPr>
        <w:t>’</w:t>
      </w:r>
      <w:r w:rsidRPr="00C35EB3">
        <w:rPr>
          <w:rFonts w:ascii="Times New Roman" w:hAnsi="Times New Roman" w:cs="Times New Roman"/>
          <w:lang w:val="en-US"/>
        </w:rPr>
        <w:t xml:space="preserve">. The </w:t>
      </w:r>
      <w:r w:rsidR="007D7B27" w:rsidRPr="00C35EB3">
        <w:rPr>
          <w:rFonts w:ascii="Times New Roman" w:hAnsi="Times New Roman" w:cs="Times New Roman"/>
          <w:lang w:val="en-US"/>
        </w:rPr>
        <w:t xml:space="preserve">technical </w:t>
      </w:r>
      <w:r w:rsidRPr="00C35EB3">
        <w:rPr>
          <w:rFonts w:ascii="Times New Roman" w:hAnsi="Times New Roman" w:cs="Times New Roman"/>
          <w:lang w:val="en-US"/>
        </w:rPr>
        <w:t xml:space="preserve">term </w:t>
      </w:r>
      <w:r w:rsidR="007D7B27" w:rsidRPr="00C35EB3">
        <w:rPr>
          <w:rFonts w:ascii="Times New Roman" w:hAnsi="Times New Roman" w:cs="Times New Roman"/>
          <w:lang w:val="en-US"/>
        </w:rPr>
        <w:t>‘</w:t>
      </w:r>
      <w:r w:rsidRPr="00C35EB3">
        <w:rPr>
          <w:rFonts w:ascii="Times New Roman" w:hAnsi="Times New Roman" w:cs="Times New Roman"/>
          <w:lang w:val="en-US"/>
        </w:rPr>
        <w:t>ontological</w:t>
      </w:r>
      <w:r w:rsidR="007D7B27" w:rsidRPr="00C35EB3">
        <w:rPr>
          <w:rFonts w:ascii="Times New Roman" w:hAnsi="Times New Roman" w:cs="Times New Roman"/>
          <w:lang w:val="en-US"/>
        </w:rPr>
        <w:t>’</w:t>
      </w:r>
      <w:r w:rsidRPr="00C35EB3">
        <w:rPr>
          <w:rFonts w:ascii="Times New Roman" w:hAnsi="Times New Roman" w:cs="Times New Roman"/>
          <w:lang w:val="en-US"/>
        </w:rPr>
        <w:t xml:space="preserve"> or </w:t>
      </w:r>
      <w:r w:rsidR="007D7B27" w:rsidRPr="00C35EB3">
        <w:rPr>
          <w:rFonts w:ascii="Times New Roman" w:hAnsi="Times New Roman" w:cs="Times New Roman"/>
          <w:lang w:val="en-US"/>
        </w:rPr>
        <w:t>‘</w:t>
      </w:r>
      <w:r w:rsidRPr="00C35EB3">
        <w:rPr>
          <w:rFonts w:ascii="Times New Roman" w:hAnsi="Times New Roman" w:cs="Times New Roman"/>
          <w:lang w:val="en-US"/>
        </w:rPr>
        <w:t>metaphysical reading</w:t>
      </w:r>
      <w:r w:rsidR="007D7B27" w:rsidRPr="00C35EB3">
        <w:rPr>
          <w:rFonts w:ascii="Times New Roman" w:hAnsi="Times New Roman" w:cs="Times New Roman"/>
          <w:lang w:val="en-US"/>
        </w:rPr>
        <w:t>’</w:t>
      </w:r>
      <w:r w:rsidRPr="00C35EB3">
        <w:rPr>
          <w:rFonts w:ascii="Times New Roman" w:hAnsi="Times New Roman" w:cs="Times New Roman"/>
          <w:lang w:val="en-US"/>
        </w:rPr>
        <w:t xml:space="preserve"> has been introduced by Gottfried Martin in the late 1950ies and again by Gerhard Funke in the 1</w:t>
      </w:r>
      <w:r w:rsidR="006E4978" w:rsidRPr="00C35EB3">
        <w:rPr>
          <w:rFonts w:ascii="Times New Roman" w:hAnsi="Times New Roman" w:cs="Times New Roman"/>
          <w:lang w:val="en-US"/>
        </w:rPr>
        <w:t>9</w:t>
      </w:r>
      <w:r w:rsidRPr="00C35EB3">
        <w:rPr>
          <w:rFonts w:ascii="Times New Roman" w:hAnsi="Times New Roman" w:cs="Times New Roman"/>
          <w:lang w:val="en-US"/>
        </w:rPr>
        <w:t>70ies.</w:t>
      </w:r>
      <w:r w:rsidR="003B36EC" w:rsidRPr="00C35EB3">
        <w:rPr>
          <w:rStyle w:val="Funotenzeichen"/>
          <w:rFonts w:ascii="Times New Roman" w:hAnsi="Times New Roman" w:cs="Times New Roman"/>
          <w:lang w:val="en-US"/>
        </w:rPr>
        <w:footnoteReference w:id="6"/>
      </w:r>
      <w:r w:rsidRPr="00C35EB3">
        <w:rPr>
          <w:rFonts w:ascii="Times New Roman" w:hAnsi="Times New Roman" w:cs="Times New Roman"/>
          <w:lang w:val="en-US"/>
        </w:rPr>
        <w:t xml:space="preserve"> </w:t>
      </w:r>
      <w:r w:rsidR="006E4978" w:rsidRPr="00C35EB3">
        <w:rPr>
          <w:rFonts w:ascii="Times New Roman" w:hAnsi="Times New Roman" w:cs="Times New Roman"/>
          <w:lang w:val="en-US"/>
        </w:rPr>
        <w:t>Whereas for both of them this term has a very broad meaning</w:t>
      </w:r>
      <w:r w:rsidR="003B36EC" w:rsidRPr="00C35EB3">
        <w:rPr>
          <w:rFonts w:ascii="Times New Roman" w:hAnsi="Times New Roman" w:cs="Times New Roman"/>
          <w:lang w:val="en-US"/>
        </w:rPr>
        <w:t xml:space="preserve"> </w:t>
      </w:r>
      <w:r w:rsidR="004C3E94" w:rsidRPr="00C35EB3">
        <w:rPr>
          <w:rFonts w:ascii="Times New Roman" w:hAnsi="Times New Roman" w:cs="Times New Roman"/>
          <w:lang w:val="en-US"/>
        </w:rPr>
        <w:t>and</w:t>
      </w:r>
      <w:r w:rsidR="003B36EC" w:rsidRPr="00C35EB3">
        <w:rPr>
          <w:rFonts w:ascii="Times New Roman" w:hAnsi="Times New Roman" w:cs="Times New Roman"/>
          <w:lang w:val="en-US"/>
        </w:rPr>
        <w:t xml:space="preserve"> applies to a wide range of metaphysical topics in Kant such as </w:t>
      </w:r>
      <w:r w:rsidR="003B36EC" w:rsidRPr="00C35EB3">
        <w:rPr>
          <w:rFonts w:ascii="Times New Roman" w:hAnsi="Times New Roman" w:cs="Times New Roman"/>
          <w:i/>
          <w:lang w:val="en-US"/>
        </w:rPr>
        <w:t>soul</w:t>
      </w:r>
      <w:r w:rsidR="003B36EC" w:rsidRPr="00C35EB3">
        <w:rPr>
          <w:rFonts w:ascii="Times New Roman" w:hAnsi="Times New Roman" w:cs="Times New Roman"/>
          <w:lang w:val="en-US"/>
        </w:rPr>
        <w:t xml:space="preserve">, </w:t>
      </w:r>
      <w:r w:rsidR="003B36EC" w:rsidRPr="00C35EB3">
        <w:rPr>
          <w:rFonts w:ascii="Times New Roman" w:hAnsi="Times New Roman" w:cs="Times New Roman"/>
          <w:i/>
          <w:lang w:val="en-US"/>
        </w:rPr>
        <w:t>world</w:t>
      </w:r>
      <w:r w:rsidR="006E4978" w:rsidRPr="00C35EB3">
        <w:rPr>
          <w:rFonts w:ascii="Times New Roman" w:hAnsi="Times New Roman" w:cs="Times New Roman"/>
          <w:lang w:val="en-US"/>
        </w:rPr>
        <w:t xml:space="preserve">, </w:t>
      </w:r>
      <w:r w:rsidR="003B36EC" w:rsidRPr="00C35EB3">
        <w:rPr>
          <w:rFonts w:ascii="Times New Roman" w:hAnsi="Times New Roman" w:cs="Times New Roman"/>
          <w:i/>
          <w:lang w:val="en-US"/>
        </w:rPr>
        <w:t>God</w:t>
      </w:r>
      <w:r w:rsidR="003B36EC" w:rsidRPr="00C35EB3">
        <w:rPr>
          <w:rFonts w:ascii="Times New Roman" w:hAnsi="Times New Roman" w:cs="Times New Roman"/>
          <w:lang w:val="en-US"/>
        </w:rPr>
        <w:t xml:space="preserve"> and </w:t>
      </w:r>
      <w:r w:rsidR="003B36EC" w:rsidRPr="00C35EB3">
        <w:rPr>
          <w:rFonts w:ascii="Times New Roman" w:hAnsi="Times New Roman" w:cs="Times New Roman"/>
          <w:i/>
          <w:lang w:val="en-US"/>
        </w:rPr>
        <w:t>ontology</w:t>
      </w:r>
      <w:r w:rsidR="003B36EC" w:rsidRPr="00C35EB3">
        <w:rPr>
          <w:rFonts w:ascii="Times New Roman" w:hAnsi="Times New Roman" w:cs="Times New Roman"/>
          <w:lang w:val="en-US"/>
        </w:rPr>
        <w:t xml:space="preserve"> in general, </w:t>
      </w:r>
      <w:r w:rsidR="007704FC" w:rsidRPr="00C35EB3">
        <w:rPr>
          <w:rFonts w:ascii="Times New Roman" w:hAnsi="Times New Roman" w:cs="Times New Roman"/>
          <w:lang w:val="en-US"/>
        </w:rPr>
        <w:t xml:space="preserve">I use </w:t>
      </w:r>
      <w:r w:rsidR="003B36EC" w:rsidRPr="00C35EB3">
        <w:rPr>
          <w:rFonts w:ascii="Times New Roman" w:hAnsi="Times New Roman" w:cs="Times New Roman"/>
          <w:lang w:val="en-US"/>
        </w:rPr>
        <w:t>‘</w:t>
      </w:r>
      <w:r w:rsidR="007704FC" w:rsidRPr="00C35EB3">
        <w:rPr>
          <w:rFonts w:ascii="Times New Roman" w:hAnsi="Times New Roman" w:cs="Times New Roman"/>
          <w:lang w:val="en-US"/>
        </w:rPr>
        <w:t>metaphysical reading</w:t>
      </w:r>
      <w:r w:rsidR="003B36EC" w:rsidRPr="00C35EB3">
        <w:rPr>
          <w:rFonts w:ascii="Times New Roman" w:hAnsi="Times New Roman" w:cs="Times New Roman"/>
          <w:lang w:val="en-US"/>
        </w:rPr>
        <w:t>’ as an umbrella term</w:t>
      </w:r>
      <w:r w:rsidR="007704FC" w:rsidRPr="00C35EB3">
        <w:rPr>
          <w:rFonts w:ascii="Times New Roman" w:hAnsi="Times New Roman" w:cs="Times New Roman"/>
          <w:lang w:val="en-US"/>
        </w:rPr>
        <w:t xml:space="preserve"> for those kinds of </w:t>
      </w:r>
      <w:r w:rsidR="003B36EC" w:rsidRPr="00C35EB3">
        <w:rPr>
          <w:rFonts w:ascii="Times New Roman" w:hAnsi="Times New Roman" w:cs="Times New Roman"/>
          <w:lang w:val="en-US"/>
        </w:rPr>
        <w:t>readings</w:t>
      </w:r>
      <w:r w:rsidR="007704FC" w:rsidRPr="00C35EB3">
        <w:rPr>
          <w:rFonts w:ascii="Times New Roman" w:hAnsi="Times New Roman" w:cs="Times New Roman"/>
          <w:lang w:val="en-US"/>
        </w:rPr>
        <w:t xml:space="preserve"> that make existential </w:t>
      </w:r>
      <w:r w:rsidR="009762A5" w:rsidRPr="00C35EB3">
        <w:rPr>
          <w:rFonts w:ascii="Times New Roman" w:hAnsi="Times New Roman" w:cs="Times New Roman"/>
          <w:lang w:val="en-US"/>
        </w:rPr>
        <w:t xml:space="preserve">claims </w:t>
      </w:r>
      <w:r w:rsidR="007704FC" w:rsidRPr="00C35EB3">
        <w:rPr>
          <w:rFonts w:ascii="Times New Roman" w:hAnsi="Times New Roman" w:cs="Times New Roman"/>
          <w:lang w:val="en-US"/>
        </w:rPr>
        <w:t>with respect to things</w:t>
      </w:r>
      <w:r w:rsidR="009762A5" w:rsidRPr="00C35EB3">
        <w:rPr>
          <w:rFonts w:ascii="Times New Roman" w:hAnsi="Times New Roman" w:cs="Times New Roman"/>
          <w:lang w:val="en-US"/>
        </w:rPr>
        <w:t>-</w:t>
      </w:r>
      <w:r w:rsidR="007704FC" w:rsidRPr="00C35EB3">
        <w:rPr>
          <w:rFonts w:ascii="Times New Roman" w:hAnsi="Times New Roman" w:cs="Times New Roman"/>
          <w:lang w:val="en-US"/>
        </w:rPr>
        <w:t>in</w:t>
      </w:r>
      <w:r w:rsidR="009762A5" w:rsidRPr="00C35EB3">
        <w:rPr>
          <w:rFonts w:ascii="Times New Roman" w:hAnsi="Times New Roman" w:cs="Times New Roman"/>
          <w:lang w:val="en-US"/>
        </w:rPr>
        <w:t>-</w:t>
      </w:r>
      <w:r w:rsidR="007704FC" w:rsidRPr="00C35EB3">
        <w:rPr>
          <w:rFonts w:ascii="Times New Roman" w:hAnsi="Times New Roman" w:cs="Times New Roman"/>
          <w:lang w:val="en-US"/>
        </w:rPr>
        <w:t>themselves</w:t>
      </w:r>
      <w:r w:rsidR="002D450F" w:rsidRPr="00C35EB3">
        <w:rPr>
          <w:rFonts w:ascii="Times New Roman" w:hAnsi="Times New Roman" w:cs="Times New Roman"/>
          <w:lang w:val="en-US"/>
        </w:rPr>
        <w:t xml:space="preserve">, or to put it differently, I term a reading of transcendental idealism </w:t>
      </w:r>
      <w:r w:rsidR="003B36EC" w:rsidRPr="00C35EB3">
        <w:rPr>
          <w:rFonts w:ascii="Times New Roman" w:hAnsi="Times New Roman" w:cs="Times New Roman"/>
          <w:lang w:val="en-US"/>
        </w:rPr>
        <w:t>‘</w:t>
      </w:r>
      <w:r w:rsidR="002D450F" w:rsidRPr="00C35EB3">
        <w:rPr>
          <w:rFonts w:ascii="Times New Roman" w:hAnsi="Times New Roman" w:cs="Times New Roman"/>
          <w:lang w:val="en-US"/>
        </w:rPr>
        <w:t>metaphysical</w:t>
      </w:r>
      <w:r w:rsidR="003B36EC" w:rsidRPr="00C35EB3">
        <w:rPr>
          <w:rFonts w:ascii="Times New Roman" w:hAnsi="Times New Roman" w:cs="Times New Roman"/>
          <w:lang w:val="en-US"/>
        </w:rPr>
        <w:t>’</w:t>
      </w:r>
      <w:r w:rsidR="002D450F" w:rsidRPr="00C35EB3">
        <w:rPr>
          <w:rFonts w:ascii="Times New Roman" w:hAnsi="Times New Roman" w:cs="Times New Roman"/>
          <w:lang w:val="en-US"/>
        </w:rPr>
        <w:t xml:space="preserve"> if it implies realism about things-in-themselves.</w:t>
      </w:r>
    </w:p>
    <w:p w:rsidR="00B97F77" w:rsidRPr="00C35EB3" w:rsidRDefault="00B97F77" w:rsidP="008E0E07">
      <w:pPr>
        <w:spacing w:line="360" w:lineRule="auto"/>
        <w:rPr>
          <w:rFonts w:ascii="Times New Roman" w:hAnsi="Times New Roman" w:cs="Times New Roman"/>
          <w:lang w:val="en-US"/>
        </w:rPr>
      </w:pPr>
    </w:p>
    <w:p w:rsidR="00B97F77" w:rsidRPr="004358C9" w:rsidRDefault="00B97F77" w:rsidP="008E0E07">
      <w:pPr>
        <w:spacing w:line="360" w:lineRule="auto"/>
        <w:rPr>
          <w:rFonts w:ascii="Times New Roman" w:hAnsi="Times New Roman" w:cs="Times New Roman"/>
          <w:b/>
          <w:lang w:val="en-US"/>
        </w:rPr>
      </w:pPr>
      <w:r w:rsidRPr="004358C9">
        <w:rPr>
          <w:rFonts w:ascii="Times New Roman" w:hAnsi="Times New Roman" w:cs="Times New Roman"/>
          <w:b/>
          <w:lang w:val="en-US"/>
        </w:rPr>
        <w:t>1. The issue with metaphysical readings</w:t>
      </w:r>
    </w:p>
    <w:p w:rsidR="00F4763A" w:rsidRPr="00C35EB3" w:rsidRDefault="00C806B6" w:rsidP="008E0E07">
      <w:pPr>
        <w:spacing w:line="360" w:lineRule="auto"/>
        <w:rPr>
          <w:rFonts w:ascii="Times New Roman" w:hAnsi="Times New Roman" w:cs="Times New Roman"/>
          <w:lang w:val="en-US"/>
        </w:rPr>
      </w:pPr>
      <w:r w:rsidRPr="00C35EB3">
        <w:rPr>
          <w:rFonts w:ascii="Times New Roman" w:hAnsi="Times New Roman" w:cs="Times New Roman"/>
          <w:lang w:val="en-US"/>
        </w:rPr>
        <w:t>To start with, t</w:t>
      </w:r>
      <w:r w:rsidR="00E31031" w:rsidRPr="00C35EB3">
        <w:rPr>
          <w:rFonts w:ascii="Times New Roman" w:hAnsi="Times New Roman" w:cs="Times New Roman"/>
          <w:lang w:val="en-US"/>
        </w:rPr>
        <w:t xml:space="preserve">he controversy over </w:t>
      </w:r>
      <w:r w:rsidR="0093578E" w:rsidRPr="00C35EB3">
        <w:rPr>
          <w:rFonts w:ascii="Times New Roman" w:hAnsi="Times New Roman" w:cs="Times New Roman"/>
          <w:lang w:val="en-US"/>
        </w:rPr>
        <w:t xml:space="preserve">metaphysical readings of </w:t>
      </w:r>
      <w:r w:rsidR="00E31031" w:rsidRPr="00C35EB3">
        <w:rPr>
          <w:rFonts w:ascii="Times New Roman" w:hAnsi="Times New Roman" w:cs="Times New Roman"/>
          <w:lang w:val="en-US"/>
        </w:rPr>
        <w:t>transcendental idealism can be structured</w:t>
      </w:r>
      <w:r w:rsidRPr="00C35EB3">
        <w:rPr>
          <w:rFonts w:ascii="Times New Roman" w:hAnsi="Times New Roman" w:cs="Times New Roman"/>
          <w:lang w:val="en-US"/>
        </w:rPr>
        <w:t xml:space="preserve"> </w:t>
      </w:r>
      <w:r w:rsidR="00E31031" w:rsidRPr="00C35EB3">
        <w:rPr>
          <w:rFonts w:ascii="Times New Roman" w:hAnsi="Times New Roman" w:cs="Times New Roman"/>
          <w:lang w:val="en-US"/>
        </w:rPr>
        <w:t>along the lines of the</w:t>
      </w:r>
      <w:r w:rsidR="00A10725" w:rsidRPr="00C35EB3">
        <w:rPr>
          <w:rFonts w:ascii="Times New Roman" w:hAnsi="Times New Roman" w:cs="Times New Roman"/>
          <w:lang w:val="en-US"/>
        </w:rPr>
        <w:t xml:space="preserve"> classical</w:t>
      </w:r>
      <w:r w:rsidR="00E31031" w:rsidRPr="00C35EB3">
        <w:rPr>
          <w:rFonts w:ascii="Times New Roman" w:hAnsi="Times New Roman" w:cs="Times New Roman"/>
          <w:lang w:val="en-US"/>
        </w:rPr>
        <w:t xml:space="preserve"> ‘one world’- and ‘two worlds’-reading. </w:t>
      </w:r>
      <w:r w:rsidR="00BD509E" w:rsidRPr="00C35EB3">
        <w:rPr>
          <w:rFonts w:ascii="Times New Roman" w:hAnsi="Times New Roman" w:cs="Times New Roman"/>
          <w:lang w:val="en-US"/>
        </w:rPr>
        <w:t>On the ‘two worlds’</w:t>
      </w:r>
      <w:r w:rsidRPr="00C35EB3">
        <w:rPr>
          <w:rFonts w:ascii="Times New Roman" w:hAnsi="Times New Roman" w:cs="Times New Roman"/>
          <w:lang w:val="en-US"/>
        </w:rPr>
        <w:t xml:space="preserve"> </w:t>
      </w:r>
      <w:r w:rsidR="00BD509E" w:rsidRPr="00C35EB3">
        <w:rPr>
          <w:rFonts w:ascii="Times New Roman" w:hAnsi="Times New Roman" w:cs="Times New Roman"/>
          <w:lang w:val="en-US"/>
        </w:rPr>
        <w:t xml:space="preserve">interpretation’ of transcendental idealism, thing-in-themselves are </w:t>
      </w:r>
      <w:r w:rsidR="007B3BF1" w:rsidRPr="00C35EB3">
        <w:rPr>
          <w:rFonts w:ascii="Times New Roman" w:hAnsi="Times New Roman" w:cs="Times New Roman"/>
          <w:lang w:val="en-US"/>
        </w:rPr>
        <w:t>indispensable because they</w:t>
      </w:r>
      <w:r w:rsidR="00BD509E" w:rsidRPr="00C35EB3">
        <w:rPr>
          <w:rFonts w:ascii="Times New Roman" w:hAnsi="Times New Roman" w:cs="Times New Roman"/>
          <w:lang w:val="en-US"/>
        </w:rPr>
        <w:t xml:space="preserve"> </w:t>
      </w:r>
      <w:r w:rsidR="00164E80" w:rsidRPr="00C35EB3">
        <w:rPr>
          <w:rFonts w:ascii="Times New Roman" w:hAnsi="Times New Roman" w:cs="Times New Roman"/>
          <w:lang w:val="en-US"/>
        </w:rPr>
        <w:t xml:space="preserve">somehow </w:t>
      </w:r>
      <w:r w:rsidR="00BD509E" w:rsidRPr="00C35EB3">
        <w:rPr>
          <w:rFonts w:ascii="Times New Roman" w:hAnsi="Times New Roman" w:cs="Times New Roman"/>
          <w:lang w:val="en-US"/>
        </w:rPr>
        <w:t>ground</w:t>
      </w:r>
      <w:r w:rsidR="00A91DF8" w:rsidRPr="00C35EB3">
        <w:rPr>
          <w:rFonts w:ascii="Times New Roman" w:hAnsi="Times New Roman" w:cs="Times New Roman"/>
          <w:lang w:val="en-US"/>
        </w:rPr>
        <w:t>, cause</w:t>
      </w:r>
      <w:r w:rsidR="00591976" w:rsidRPr="00C35EB3">
        <w:rPr>
          <w:rFonts w:ascii="Times New Roman" w:hAnsi="Times New Roman" w:cs="Times New Roman"/>
          <w:lang w:val="en-US"/>
        </w:rPr>
        <w:t xml:space="preserve"> or bring about</w:t>
      </w:r>
      <w:r w:rsidR="00BD509E" w:rsidRPr="00C35EB3">
        <w:rPr>
          <w:rFonts w:ascii="Times New Roman" w:hAnsi="Times New Roman" w:cs="Times New Roman"/>
          <w:lang w:val="en-US"/>
        </w:rPr>
        <w:t xml:space="preserve"> appearances. </w:t>
      </w:r>
      <w:r w:rsidR="00D17A09" w:rsidRPr="00C35EB3">
        <w:rPr>
          <w:rFonts w:ascii="Times New Roman" w:hAnsi="Times New Roman" w:cs="Times New Roman"/>
          <w:lang w:val="en-US"/>
        </w:rPr>
        <w:t>The ‘two-worlder’</w:t>
      </w:r>
      <w:r w:rsidR="0044215A" w:rsidRPr="00C35EB3">
        <w:rPr>
          <w:rFonts w:ascii="Times New Roman" w:hAnsi="Times New Roman" w:cs="Times New Roman"/>
          <w:lang w:val="en-US"/>
        </w:rPr>
        <w:t xml:space="preserve"> conceives of</w:t>
      </w:r>
      <w:r w:rsidR="00BD509E" w:rsidRPr="00C35EB3">
        <w:rPr>
          <w:rFonts w:ascii="Times New Roman" w:hAnsi="Times New Roman" w:cs="Times New Roman"/>
          <w:lang w:val="en-US"/>
        </w:rPr>
        <w:t xml:space="preserve"> appearance and thing-in-itself </w:t>
      </w:r>
      <w:r w:rsidR="004863DF" w:rsidRPr="00C35EB3">
        <w:rPr>
          <w:rFonts w:ascii="Times New Roman" w:hAnsi="Times New Roman" w:cs="Times New Roman"/>
          <w:lang w:val="en-US"/>
        </w:rPr>
        <w:t>as</w:t>
      </w:r>
      <w:r w:rsidR="00BD509E" w:rsidRPr="00C35EB3">
        <w:rPr>
          <w:rFonts w:ascii="Times New Roman" w:hAnsi="Times New Roman" w:cs="Times New Roman"/>
          <w:lang w:val="en-US"/>
        </w:rPr>
        <w:t xml:space="preserve"> numerically distinct objects that occupy two different worlds, usually conceived as the sensible and the intelligible world. </w:t>
      </w:r>
      <w:r w:rsidR="007B3BF1" w:rsidRPr="00C35EB3">
        <w:rPr>
          <w:rFonts w:ascii="Times New Roman" w:hAnsi="Times New Roman" w:cs="Times New Roman"/>
          <w:lang w:val="en-US"/>
        </w:rPr>
        <w:t>M</w:t>
      </w:r>
      <w:r w:rsidR="00BD509E" w:rsidRPr="00C35EB3">
        <w:rPr>
          <w:rFonts w:ascii="Times New Roman" w:hAnsi="Times New Roman" w:cs="Times New Roman"/>
          <w:lang w:val="en-US"/>
        </w:rPr>
        <w:t xml:space="preserve">any find this view rather </w:t>
      </w:r>
      <w:r w:rsidR="007B3BF1" w:rsidRPr="00C35EB3">
        <w:rPr>
          <w:rFonts w:ascii="Times New Roman" w:hAnsi="Times New Roman" w:cs="Times New Roman"/>
          <w:lang w:val="en-US"/>
        </w:rPr>
        <w:t>hard to accept</w:t>
      </w:r>
      <w:r w:rsidR="00BD509E" w:rsidRPr="00C35EB3">
        <w:rPr>
          <w:rFonts w:ascii="Times New Roman" w:hAnsi="Times New Roman" w:cs="Times New Roman"/>
          <w:lang w:val="en-US"/>
        </w:rPr>
        <w:t xml:space="preserve"> since it makes unprovable metaphysical claims about causally affecting </w:t>
      </w:r>
      <w:r w:rsidR="00BD509E" w:rsidRPr="00C35EB3">
        <w:rPr>
          <w:rFonts w:ascii="Times New Roman" w:hAnsi="Times New Roman" w:cs="Times New Roman"/>
          <w:i/>
          <w:lang w:val="en-US"/>
        </w:rPr>
        <w:t xml:space="preserve">noumena </w:t>
      </w:r>
      <w:r w:rsidR="00BD509E" w:rsidRPr="00C35EB3">
        <w:rPr>
          <w:rFonts w:ascii="Times New Roman" w:hAnsi="Times New Roman" w:cs="Times New Roman"/>
          <w:lang w:val="en-US"/>
        </w:rPr>
        <w:t>in the intellig</w:t>
      </w:r>
      <w:r w:rsidR="006D7390" w:rsidRPr="00C35EB3">
        <w:rPr>
          <w:rFonts w:ascii="Times New Roman" w:hAnsi="Times New Roman" w:cs="Times New Roman"/>
          <w:lang w:val="en-US"/>
        </w:rPr>
        <w:t>1</w:t>
      </w:r>
      <w:r w:rsidR="00BD509E" w:rsidRPr="00C35EB3">
        <w:rPr>
          <w:rFonts w:ascii="Times New Roman" w:hAnsi="Times New Roman" w:cs="Times New Roman"/>
          <w:lang w:val="en-US"/>
        </w:rPr>
        <w:t xml:space="preserve">ible world that somehow </w:t>
      </w:r>
      <w:r w:rsidR="007D56B6" w:rsidRPr="00C35EB3">
        <w:rPr>
          <w:rFonts w:ascii="Times New Roman" w:hAnsi="Times New Roman" w:cs="Times New Roman"/>
          <w:i/>
          <w:lang w:val="en-US"/>
        </w:rPr>
        <w:t>effect</w:t>
      </w:r>
      <w:r w:rsidR="00BD509E" w:rsidRPr="00C35EB3">
        <w:rPr>
          <w:rFonts w:ascii="Times New Roman" w:hAnsi="Times New Roman" w:cs="Times New Roman"/>
          <w:lang w:val="en-US"/>
        </w:rPr>
        <w:t xml:space="preserve"> appearances in the sensible world. In particular, it merely speculates about </w:t>
      </w:r>
      <w:r w:rsidR="007D56B6" w:rsidRPr="00C35EB3">
        <w:rPr>
          <w:rFonts w:ascii="Times New Roman" w:hAnsi="Times New Roman" w:cs="Times New Roman"/>
          <w:lang w:val="en-US"/>
        </w:rPr>
        <w:t>what</w:t>
      </w:r>
      <w:r w:rsidR="00BD509E" w:rsidRPr="00C35EB3">
        <w:rPr>
          <w:rFonts w:ascii="Times New Roman" w:hAnsi="Times New Roman" w:cs="Times New Roman"/>
          <w:lang w:val="en-US"/>
        </w:rPr>
        <w:t xml:space="preserve"> the causal transfer between the two worlds</w:t>
      </w:r>
      <w:r w:rsidR="007D56B6" w:rsidRPr="00C35EB3">
        <w:rPr>
          <w:rFonts w:ascii="Times New Roman" w:hAnsi="Times New Roman" w:cs="Times New Roman"/>
          <w:lang w:val="en-US"/>
        </w:rPr>
        <w:t xml:space="preserve"> </w:t>
      </w:r>
      <w:r w:rsidR="00942102" w:rsidRPr="00C35EB3">
        <w:rPr>
          <w:rFonts w:ascii="Times New Roman" w:hAnsi="Times New Roman" w:cs="Times New Roman"/>
          <w:lang w:val="en-US"/>
        </w:rPr>
        <w:t xml:space="preserve">might </w:t>
      </w:r>
      <w:r w:rsidR="007D56B6" w:rsidRPr="00C35EB3">
        <w:rPr>
          <w:rFonts w:ascii="Times New Roman" w:hAnsi="Times New Roman" w:cs="Times New Roman"/>
          <w:lang w:val="en-US"/>
        </w:rPr>
        <w:t>look like</w:t>
      </w:r>
      <w:r w:rsidR="00BD509E" w:rsidRPr="00C35EB3">
        <w:rPr>
          <w:rFonts w:ascii="Times New Roman" w:hAnsi="Times New Roman" w:cs="Times New Roman"/>
          <w:lang w:val="en-US"/>
        </w:rPr>
        <w:t>. Kant</w:t>
      </w:r>
      <w:r w:rsidR="00C835CA" w:rsidRPr="00C35EB3">
        <w:rPr>
          <w:rFonts w:ascii="Times New Roman" w:hAnsi="Times New Roman" w:cs="Times New Roman"/>
          <w:lang w:val="en-US"/>
        </w:rPr>
        <w:t xml:space="preserve"> himself is very clear about the metaphysical ‘two worlds’-reading</w:t>
      </w:r>
      <w:r w:rsidR="00BD509E" w:rsidRPr="00C35EB3">
        <w:rPr>
          <w:rFonts w:ascii="Times New Roman" w:hAnsi="Times New Roman" w:cs="Times New Roman"/>
          <w:lang w:val="en-US"/>
        </w:rPr>
        <w:t xml:space="preserve">: “The division of objects into </w:t>
      </w:r>
      <w:r w:rsidR="00BD509E" w:rsidRPr="00C35EB3">
        <w:rPr>
          <w:rFonts w:ascii="Times New Roman" w:hAnsi="Times New Roman" w:cs="Times New Roman"/>
          <w:i/>
          <w:lang w:val="en-US"/>
        </w:rPr>
        <w:t>phaenomena</w:t>
      </w:r>
      <w:r w:rsidR="00BD509E" w:rsidRPr="00C35EB3">
        <w:rPr>
          <w:rFonts w:ascii="Times New Roman" w:hAnsi="Times New Roman" w:cs="Times New Roman"/>
          <w:lang w:val="en-US"/>
        </w:rPr>
        <w:t xml:space="preserve"> and </w:t>
      </w:r>
      <w:r w:rsidR="00BD509E" w:rsidRPr="00C35EB3">
        <w:rPr>
          <w:rFonts w:ascii="Times New Roman" w:hAnsi="Times New Roman" w:cs="Times New Roman"/>
          <w:i/>
          <w:lang w:val="en-US"/>
        </w:rPr>
        <w:t>noumena</w:t>
      </w:r>
      <w:r w:rsidR="00BD509E" w:rsidRPr="00C35EB3">
        <w:rPr>
          <w:rFonts w:ascii="Times New Roman" w:hAnsi="Times New Roman" w:cs="Times New Roman"/>
          <w:lang w:val="en-US"/>
        </w:rPr>
        <w:t>, and of the world into a world of sense and a world of understanding, can […] not be permitted at all” (</w:t>
      </w:r>
      <w:r w:rsidR="0014096B" w:rsidRPr="007D24E4">
        <w:rPr>
          <w:rFonts w:ascii="Times New Roman" w:hAnsi="Times New Roman" w:cs="Times New Roman"/>
          <w:lang w:val="en-US"/>
        </w:rPr>
        <w:t>K</w:t>
      </w:r>
      <w:r w:rsidR="0014096B">
        <w:rPr>
          <w:rFonts w:ascii="Times New Roman" w:hAnsi="Times New Roman" w:cs="Times New Roman"/>
          <w:lang w:val="en-US"/>
        </w:rPr>
        <w:t>r</w:t>
      </w:r>
      <w:r w:rsidR="0014096B" w:rsidRPr="007D24E4">
        <w:rPr>
          <w:rFonts w:ascii="Times New Roman" w:hAnsi="Times New Roman" w:cs="Times New Roman"/>
          <w:lang w:val="en-US"/>
        </w:rPr>
        <w:t>V</w:t>
      </w:r>
      <w:r w:rsidR="0014096B">
        <w:rPr>
          <w:rFonts w:ascii="Times New Roman" w:hAnsi="Times New Roman" w:cs="Times New Roman"/>
          <w:lang w:val="en-US"/>
        </w:rPr>
        <w:t>,</w:t>
      </w:r>
      <w:r w:rsidR="00BD509E" w:rsidRPr="00C35EB3">
        <w:rPr>
          <w:rFonts w:ascii="Times New Roman" w:hAnsi="Times New Roman" w:cs="Times New Roman"/>
          <w:lang w:val="en-US"/>
        </w:rPr>
        <w:t xml:space="preserve"> </w:t>
      </w:r>
      <w:r w:rsidR="00FD4E27">
        <w:rPr>
          <w:rFonts w:ascii="Times New Roman" w:hAnsi="Times New Roman" w:cs="Times New Roman"/>
          <w:lang w:val="en-US"/>
        </w:rPr>
        <w:t>A 255/</w:t>
      </w:r>
      <w:r w:rsidR="00BD509E" w:rsidRPr="00C35EB3">
        <w:rPr>
          <w:rFonts w:ascii="Times New Roman" w:hAnsi="Times New Roman" w:cs="Times New Roman"/>
          <w:lang w:val="en-US"/>
        </w:rPr>
        <w:t>B 311)</w:t>
      </w:r>
      <w:r w:rsidR="00C835CA" w:rsidRPr="00C35EB3">
        <w:rPr>
          <w:rFonts w:ascii="Times New Roman" w:hAnsi="Times New Roman" w:cs="Times New Roman"/>
          <w:lang w:val="en-US"/>
        </w:rPr>
        <w:t>.</w:t>
      </w:r>
      <w:r w:rsidR="00BA23F0">
        <w:rPr>
          <w:rStyle w:val="Funotenzeichen"/>
          <w:rFonts w:ascii="Times New Roman" w:hAnsi="Times New Roman" w:cs="Times New Roman"/>
          <w:lang w:val="en-US"/>
        </w:rPr>
        <w:footnoteReference w:id="7"/>
      </w:r>
    </w:p>
    <w:p w:rsidR="00F4763A" w:rsidRPr="00C35EB3" w:rsidRDefault="00F128F8"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 xml:space="preserve">Given the </w:t>
      </w:r>
      <w:r w:rsidR="001A072C" w:rsidRPr="00C35EB3">
        <w:rPr>
          <w:rFonts w:ascii="Times New Roman" w:hAnsi="Times New Roman" w:cs="Times New Roman"/>
          <w:lang w:val="en-US"/>
        </w:rPr>
        <w:t>difficulties</w:t>
      </w:r>
      <w:r w:rsidRPr="00C35EB3">
        <w:rPr>
          <w:rFonts w:ascii="Times New Roman" w:hAnsi="Times New Roman" w:cs="Times New Roman"/>
          <w:lang w:val="en-US"/>
        </w:rPr>
        <w:t xml:space="preserve"> of causally effective things-in-themselves, t</w:t>
      </w:r>
      <w:r w:rsidR="00F4763A" w:rsidRPr="00C35EB3">
        <w:rPr>
          <w:rFonts w:ascii="Times New Roman" w:hAnsi="Times New Roman" w:cs="Times New Roman"/>
          <w:lang w:val="en-US"/>
        </w:rPr>
        <w:t xml:space="preserve">he ‘one world’-interpretation seems to </w:t>
      </w:r>
      <w:r w:rsidRPr="00C35EB3">
        <w:rPr>
          <w:rFonts w:ascii="Times New Roman" w:hAnsi="Times New Roman" w:cs="Times New Roman"/>
          <w:lang w:val="en-US"/>
        </w:rPr>
        <w:t>be more convincing</w:t>
      </w:r>
      <w:r w:rsidR="00F4763A" w:rsidRPr="00C35EB3">
        <w:rPr>
          <w:rFonts w:ascii="Times New Roman" w:hAnsi="Times New Roman" w:cs="Times New Roman"/>
          <w:lang w:val="en-US"/>
        </w:rPr>
        <w:t xml:space="preserve">. </w:t>
      </w:r>
      <w:r w:rsidRPr="00C35EB3">
        <w:rPr>
          <w:rFonts w:ascii="Times New Roman" w:hAnsi="Times New Roman" w:cs="Times New Roman"/>
          <w:lang w:val="en-US"/>
        </w:rPr>
        <w:t>On</w:t>
      </w:r>
      <w:r w:rsidR="00F4763A" w:rsidRPr="00C35EB3">
        <w:rPr>
          <w:rFonts w:ascii="Times New Roman" w:hAnsi="Times New Roman" w:cs="Times New Roman"/>
          <w:lang w:val="en-US"/>
        </w:rPr>
        <w:t xml:space="preserve"> the ‘one world’-reading the </w:t>
      </w:r>
      <w:r w:rsidRPr="00C35EB3">
        <w:rPr>
          <w:rFonts w:ascii="Times New Roman" w:hAnsi="Times New Roman" w:cs="Times New Roman"/>
          <w:lang w:val="en-US"/>
        </w:rPr>
        <w:t>terms</w:t>
      </w:r>
      <w:r w:rsidR="00F4763A" w:rsidRPr="00C35EB3">
        <w:rPr>
          <w:rFonts w:ascii="Times New Roman" w:hAnsi="Times New Roman" w:cs="Times New Roman"/>
          <w:lang w:val="en-US"/>
        </w:rPr>
        <w:t xml:space="preserve"> </w:t>
      </w:r>
      <w:r w:rsidRPr="00C35EB3">
        <w:rPr>
          <w:rFonts w:ascii="Times New Roman" w:hAnsi="Times New Roman" w:cs="Times New Roman"/>
          <w:lang w:val="en-US"/>
        </w:rPr>
        <w:t>‘</w:t>
      </w:r>
      <w:r w:rsidR="00F4763A" w:rsidRPr="00C35EB3">
        <w:rPr>
          <w:rFonts w:ascii="Times New Roman" w:hAnsi="Times New Roman" w:cs="Times New Roman"/>
          <w:lang w:val="en-US"/>
        </w:rPr>
        <w:t>appearance</w:t>
      </w:r>
      <w:r w:rsidRPr="00C35EB3">
        <w:rPr>
          <w:rFonts w:ascii="Times New Roman" w:hAnsi="Times New Roman" w:cs="Times New Roman"/>
          <w:lang w:val="en-US"/>
        </w:rPr>
        <w:t>’</w:t>
      </w:r>
      <w:r w:rsidR="00F4763A" w:rsidRPr="00C35EB3">
        <w:rPr>
          <w:rFonts w:ascii="Times New Roman" w:hAnsi="Times New Roman" w:cs="Times New Roman"/>
          <w:lang w:val="en-US"/>
        </w:rPr>
        <w:t xml:space="preserve"> and </w:t>
      </w:r>
      <w:r w:rsidRPr="00C35EB3">
        <w:rPr>
          <w:rFonts w:ascii="Times New Roman" w:hAnsi="Times New Roman" w:cs="Times New Roman"/>
          <w:lang w:val="en-US"/>
        </w:rPr>
        <w:t>‘</w:t>
      </w:r>
      <w:r w:rsidR="00F4763A" w:rsidRPr="00C35EB3">
        <w:rPr>
          <w:rFonts w:ascii="Times New Roman" w:hAnsi="Times New Roman" w:cs="Times New Roman"/>
          <w:lang w:val="en-US"/>
        </w:rPr>
        <w:t>thing-in-itself</w:t>
      </w:r>
      <w:r w:rsidRPr="00C35EB3">
        <w:rPr>
          <w:rFonts w:ascii="Times New Roman" w:hAnsi="Times New Roman" w:cs="Times New Roman"/>
          <w:lang w:val="en-US"/>
        </w:rPr>
        <w:t>’</w:t>
      </w:r>
      <w:r w:rsidR="00F4763A" w:rsidRPr="00C35EB3">
        <w:rPr>
          <w:rFonts w:ascii="Times New Roman" w:hAnsi="Times New Roman" w:cs="Times New Roman"/>
          <w:lang w:val="en-US"/>
        </w:rPr>
        <w:t xml:space="preserve"> refer to the same object such that the metaphysical </w:t>
      </w:r>
      <w:r w:rsidRPr="00C35EB3">
        <w:rPr>
          <w:rFonts w:ascii="Times New Roman" w:hAnsi="Times New Roman" w:cs="Times New Roman"/>
          <w:lang w:val="en-US"/>
        </w:rPr>
        <w:t>speculation</w:t>
      </w:r>
      <w:r w:rsidR="00F4763A" w:rsidRPr="00C35EB3">
        <w:rPr>
          <w:rFonts w:ascii="Times New Roman" w:hAnsi="Times New Roman" w:cs="Times New Roman"/>
          <w:lang w:val="en-US"/>
        </w:rPr>
        <w:t xml:space="preserve"> about a second world is dispensable. </w:t>
      </w:r>
      <w:r w:rsidR="005755B6" w:rsidRPr="00C35EB3">
        <w:rPr>
          <w:rFonts w:ascii="Times New Roman" w:hAnsi="Times New Roman" w:cs="Times New Roman"/>
          <w:lang w:val="en-US"/>
        </w:rPr>
        <w:t xml:space="preserve">The </w:t>
      </w:r>
      <w:r w:rsidR="00F4763A" w:rsidRPr="00C35EB3">
        <w:rPr>
          <w:rFonts w:ascii="Times New Roman" w:hAnsi="Times New Roman" w:cs="Times New Roman"/>
          <w:lang w:val="en-US"/>
        </w:rPr>
        <w:t>‘one world’-interpretation</w:t>
      </w:r>
      <w:r w:rsidR="001A072C" w:rsidRPr="00C35EB3">
        <w:rPr>
          <w:rFonts w:ascii="Times New Roman" w:hAnsi="Times New Roman" w:cs="Times New Roman"/>
          <w:lang w:val="en-US"/>
        </w:rPr>
        <w:t xml:space="preserve"> must</w:t>
      </w:r>
      <w:r w:rsidR="005755B6" w:rsidRPr="00C35EB3">
        <w:rPr>
          <w:rFonts w:ascii="Times New Roman" w:hAnsi="Times New Roman" w:cs="Times New Roman"/>
          <w:lang w:val="en-US"/>
        </w:rPr>
        <w:t>, however,</w:t>
      </w:r>
      <w:r w:rsidR="00F4763A" w:rsidRPr="00C35EB3">
        <w:rPr>
          <w:rFonts w:ascii="Times New Roman" w:hAnsi="Times New Roman" w:cs="Times New Roman"/>
          <w:lang w:val="en-US"/>
        </w:rPr>
        <w:t xml:space="preserve"> offer a </w:t>
      </w:r>
      <w:r w:rsidR="001A072C" w:rsidRPr="00C35EB3">
        <w:rPr>
          <w:rFonts w:ascii="Times New Roman" w:hAnsi="Times New Roman" w:cs="Times New Roman"/>
          <w:lang w:val="en-US"/>
        </w:rPr>
        <w:t>plausible</w:t>
      </w:r>
      <w:r w:rsidR="00F4763A" w:rsidRPr="00C35EB3">
        <w:rPr>
          <w:rFonts w:ascii="Times New Roman" w:hAnsi="Times New Roman" w:cs="Times New Roman"/>
          <w:lang w:val="en-US"/>
        </w:rPr>
        <w:t xml:space="preserve"> account of how to conceive of the </w:t>
      </w:r>
      <w:r w:rsidR="00F4763A" w:rsidRPr="00C35EB3">
        <w:rPr>
          <w:rFonts w:ascii="Times New Roman" w:hAnsi="Times New Roman" w:cs="Times New Roman"/>
          <w:i/>
          <w:lang w:val="en-US"/>
        </w:rPr>
        <w:t>same</w:t>
      </w:r>
      <w:r w:rsidR="00F4763A" w:rsidRPr="00C35EB3">
        <w:rPr>
          <w:rFonts w:ascii="Times New Roman" w:hAnsi="Times New Roman" w:cs="Times New Roman"/>
          <w:lang w:val="en-US"/>
        </w:rPr>
        <w:t xml:space="preserve"> (empirical) object as appearance and thing-in-self all at once. Like the ‘two worlds’-interpretation the ‘one word’-interpretation takes many forms. </w:t>
      </w:r>
      <w:r w:rsidR="00027851" w:rsidRPr="00C35EB3">
        <w:rPr>
          <w:rFonts w:ascii="Times New Roman" w:hAnsi="Times New Roman" w:cs="Times New Roman"/>
          <w:lang w:val="en-US"/>
        </w:rPr>
        <w:t>Since the 1970ies t</w:t>
      </w:r>
      <w:r w:rsidR="00F4763A" w:rsidRPr="00C35EB3">
        <w:rPr>
          <w:rFonts w:ascii="Times New Roman" w:hAnsi="Times New Roman" w:cs="Times New Roman"/>
          <w:lang w:val="en-US"/>
        </w:rPr>
        <w:t>he most debated one is the ‘two aspects’-view</w:t>
      </w:r>
      <w:r w:rsidR="00027851" w:rsidRPr="00C35EB3">
        <w:rPr>
          <w:rFonts w:ascii="Times New Roman" w:hAnsi="Times New Roman" w:cs="Times New Roman"/>
          <w:lang w:val="en-US"/>
        </w:rPr>
        <w:t>. It</w:t>
      </w:r>
      <w:r w:rsidR="00F4763A" w:rsidRPr="00C35EB3">
        <w:rPr>
          <w:rFonts w:ascii="Times New Roman" w:hAnsi="Times New Roman" w:cs="Times New Roman"/>
          <w:lang w:val="en-US"/>
        </w:rPr>
        <w:t xml:space="preserve"> comes in two main versions, the </w:t>
      </w:r>
      <w:r w:rsidR="00F4763A" w:rsidRPr="00C35EB3">
        <w:rPr>
          <w:rFonts w:ascii="Times New Roman" w:hAnsi="Times New Roman" w:cs="Times New Roman"/>
          <w:i/>
          <w:lang w:val="en-US"/>
        </w:rPr>
        <w:t>epistemic</w:t>
      </w:r>
      <w:r w:rsidR="00F4763A" w:rsidRPr="00C35EB3">
        <w:rPr>
          <w:rFonts w:ascii="Times New Roman" w:hAnsi="Times New Roman" w:cs="Times New Roman"/>
          <w:lang w:val="en-US"/>
        </w:rPr>
        <w:t xml:space="preserve"> (</w:t>
      </w:r>
      <w:r w:rsidR="00F4763A" w:rsidRPr="00C35EB3">
        <w:rPr>
          <w:rFonts w:ascii="Times New Roman" w:hAnsi="Times New Roman" w:cs="Times New Roman"/>
          <w:i/>
          <w:lang w:val="en-US"/>
        </w:rPr>
        <w:t>methodological</w:t>
      </w:r>
      <w:r w:rsidR="00F4763A" w:rsidRPr="00C35EB3">
        <w:rPr>
          <w:rFonts w:ascii="Times New Roman" w:hAnsi="Times New Roman" w:cs="Times New Roman"/>
          <w:lang w:val="en-US"/>
        </w:rPr>
        <w:t>)</w:t>
      </w:r>
      <w:r w:rsidR="00F4763A" w:rsidRPr="00C35EB3">
        <w:rPr>
          <w:rFonts w:ascii="Times New Roman" w:hAnsi="Times New Roman" w:cs="Times New Roman"/>
          <w:i/>
          <w:lang w:val="en-US"/>
        </w:rPr>
        <w:t xml:space="preserve"> </w:t>
      </w:r>
      <w:r w:rsidR="00F4763A" w:rsidRPr="00C35EB3">
        <w:rPr>
          <w:rFonts w:ascii="Times New Roman" w:hAnsi="Times New Roman" w:cs="Times New Roman"/>
          <w:lang w:val="en-US"/>
        </w:rPr>
        <w:t xml:space="preserve">and the </w:t>
      </w:r>
      <w:r w:rsidR="00F4763A" w:rsidRPr="00C35EB3">
        <w:rPr>
          <w:rFonts w:ascii="Times New Roman" w:hAnsi="Times New Roman" w:cs="Times New Roman"/>
          <w:i/>
          <w:lang w:val="en-US"/>
        </w:rPr>
        <w:t>ontological</w:t>
      </w:r>
      <w:r w:rsidR="00F4763A" w:rsidRPr="00C35EB3">
        <w:rPr>
          <w:rFonts w:ascii="Times New Roman" w:hAnsi="Times New Roman" w:cs="Times New Roman"/>
          <w:lang w:val="en-US"/>
        </w:rPr>
        <w:t xml:space="preserve"> (</w:t>
      </w:r>
      <w:r w:rsidR="00F4763A" w:rsidRPr="00C35EB3">
        <w:rPr>
          <w:rFonts w:ascii="Times New Roman" w:hAnsi="Times New Roman" w:cs="Times New Roman"/>
          <w:i/>
          <w:lang w:val="en-US"/>
        </w:rPr>
        <w:t>metaphysical</w:t>
      </w:r>
      <w:r w:rsidR="00F4763A" w:rsidRPr="00C35EB3">
        <w:rPr>
          <w:rFonts w:ascii="Times New Roman" w:hAnsi="Times New Roman" w:cs="Times New Roman"/>
          <w:lang w:val="en-US"/>
        </w:rPr>
        <w:t xml:space="preserve">) one. </w:t>
      </w:r>
      <w:r w:rsidR="008A6364" w:rsidRPr="00C35EB3">
        <w:rPr>
          <w:rFonts w:ascii="Times New Roman" w:hAnsi="Times New Roman" w:cs="Times New Roman"/>
          <w:lang w:val="en-US"/>
        </w:rPr>
        <w:t>T</w:t>
      </w:r>
      <w:r w:rsidR="00F4763A" w:rsidRPr="00C35EB3">
        <w:rPr>
          <w:rFonts w:ascii="Times New Roman" w:hAnsi="Times New Roman" w:cs="Times New Roman"/>
          <w:lang w:val="en-US"/>
        </w:rPr>
        <w:t xml:space="preserve">he epistemic ‘two aspects’-view </w:t>
      </w:r>
      <w:r w:rsidR="008A6364" w:rsidRPr="00C35EB3">
        <w:rPr>
          <w:rFonts w:ascii="Times New Roman" w:hAnsi="Times New Roman" w:cs="Times New Roman"/>
          <w:lang w:val="en-US"/>
        </w:rPr>
        <w:t xml:space="preserve">considers </w:t>
      </w:r>
      <w:r w:rsidR="00F4763A" w:rsidRPr="00C35EB3">
        <w:rPr>
          <w:rFonts w:ascii="Times New Roman" w:hAnsi="Times New Roman" w:cs="Times New Roman"/>
          <w:lang w:val="en-US"/>
        </w:rPr>
        <w:t xml:space="preserve">the same empirical object as </w:t>
      </w:r>
      <w:r w:rsidR="00F4763A" w:rsidRPr="00C35EB3">
        <w:rPr>
          <w:rFonts w:ascii="Times New Roman" w:hAnsi="Times New Roman" w:cs="Times New Roman"/>
          <w:lang w:val="en-US"/>
        </w:rPr>
        <w:lastRenderedPageBreak/>
        <w:t xml:space="preserve">appearance </w:t>
      </w:r>
      <w:r w:rsidR="00F4763A" w:rsidRPr="00C35EB3">
        <w:rPr>
          <w:rFonts w:ascii="Times New Roman" w:hAnsi="Times New Roman" w:cs="Times New Roman"/>
          <w:i/>
          <w:lang w:val="en-US"/>
        </w:rPr>
        <w:t>and</w:t>
      </w:r>
      <w:r w:rsidR="00F4763A" w:rsidRPr="00C35EB3">
        <w:rPr>
          <w:rFonts w:ascii="Times New Roman" w:hAnsi="Times New Roman" w:cs="Times New Roman"/>
          <w:lang w:val="en-US"/>
        </w:rPr>
        <w:t xml:space="preserve"> as thing-in-itself</w:t>
      </w:r>
      <w:r w:rsidR="006B1585" w:rsidRPr="00C35EB3">
        <w:rPr>
          <w:rFonts w:ascii="Times New Roman" w:hAnsi="Times New Roman" w:cs="Times New Roman"/>
          <w:lang w:val="en-US"/>
        </w:rPr>
        <w:t xml:space="preserve">. </w:t>
      </w:r>
      <w:r w:rsidR="00F4763A" w:rsidRPr="00C35EB3">
        <w:rPr>
          <w:rFonts w:ascii="Times New Roman" w:hAnsi="Times New Roman" w:cs="Times New Roman"/>
          <w:lang w:val="en-US"/>
        </w:rPr>
        <w:t xml:space="preserve">Considering an object as thing-in-itself means to consider it independently of the transcendental conditions of cognition </w:t>
      </w:r>
      <w:r w:rsidR="001A072C" w:rsidRPr="00C35EB3">
        <w:rPr>
          <w:rFonts w:ascii="Times New Roman" w:hAnsi="Times New Roman" w:cs="Times New Roman"/>
          <w:lang w:val="en-US"/>
        </w:rPr>
        <w:t>but to</w:t>
      </w:r>
      <w:r w:rsidR="00F4763A" w:rsidRPr="00C35EB3">
        <w:rPr>
          <w:rFonts w:ascii="Times New Roman" w:hAnsi="Times New Roman" w:cs="Times New Roman"/>
          <w:lang w:val="en-US"/>
        </w:rPr>
        <w:t xml:space="preserve"> not </w:t>
      </w:r>
      <w:r w:rsidR="000624B5" w:rsidRPr="00C35EB3">
        <w:rPr>
          <w:rFonts w:ascii="Times New Roman" w:hAnsi="Times New Roman" w:cs="Times New Roman"/>
          <w:lang w:val="en-US"/>
        </w:rPr>
        <w:t>mak</w:t>
      </w:r>
      <w:r w:rsidR="001A072C" w:rsidRPr="00C35EB3">
        <w:rPr>
          <w:rFonts w:ascii="Times New Roman" w:hAnsi="Times New Roman" w:cs="Times New Roman"/>
          <w:lang w:val="en-US"/>
        </w:rPr>
        <w:t>e</w:t>
      </w:r>
      <w:r w:rsidR="000624B5" w:rsidRPr="00C35EB3">
        <w:rPr>
          <w:rFonts w:ascii="Times New Roman" w:hAnsi="Times New Roman" w:cs="Times New Roman"/>
          <w:lang w:val="en-US"/>
        </w:rPr>
        <w:t xml:space="preserve"> existence claims about unknowable things-in-themselves</w:t>
      </w:r>
      <w:r w:rsidR="001A072C" w:rsidRPr="00C35EB3">
        <w:rPr>
          <w:rFonts w:ascii="Times New Roman" w:hAnsi="Times New Roman" w:cs="Times New Roman"/>
          <w:lang w:val="en-US"/>
        </w:rPr>
        <w:t xml:space="preserve">, i.e., it </w:t>
      </w:r>
      <w:r w:rsidR="000624B5" w:rsidRPr="00C35EB3">
        <w:rPr>
          <w:rFonts w:ascii="Times New Roman" w:hAnsi="Times New Roman" w:cs="Times New Roman"/>
          <w:lang w:val="en-US"/>
        </w:rPr>
        <w:t xml:space="preserve">does not violate cognitive restriction. </w:t>
      </w:r>
      <w:r w:rsidR="00317CFC" w:rsidRPr="00C35EB3">
        <w:rPr>
          <w:rFonts w:ascii="Times New Roman" w:hAnsi="Times New Roman" w:cs="Times New Roman"/>
          <w:lang w:val="en-US"/>
        </w:rPr>
        <w:t>P</w:t>
      </w:r>
      <w:r w:rsidR="000624B5" w:rsidRPr="00C35EB3">
        <w:rPr>
          <w:rFonts w:ascii="Times New Roman" w:hAnsi="Times New Roman" w:cs="Times New Roman"/>
          <w:lang w:val="en-US"/>
        </w:rPr>
        <w:t>roponents of the epistemic ‘two aspects’-view are empirical realists, i.e., realists about spatio-temporal objects, i.e., appearances</w:t>
      </w:r>
      <w:r w:rsidR="006B1585" w:rsidRPr="00C35EB3">
        <w:rPr>
          <w:rFonts w:ascii="Times New Roman" w:hAnsi="Times New Roman" w:cs="Times New Roman"/>
          <w:lang w:val="en-US"/>
        </w:rPr>
        <w:t>.</w:t>
      </w:r>
      <w:r w:rsidR="006B1585" w:rsidRPr="00C35EB3">
        <w:rPr>
          <w:rStyle w:val="Funotenzeichen"/>
          <w:rFonts w:ascii="Times New Roman" w:hAnsi="Times New Roman" w:cs="Times New Roman"/>
          <w:lang w:val="en-US"/>
        </w:rPr>
        <w:footnoteReference w:id="8"/>
      </w:r>
    </w:p>
    <w:p w:rsidR="00F4763A" w:rsidRPr="00C35EB3" w:rsidRDefault="000624B5"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Proponents of t</w:t>
      </w:r>
      <w:r w:rsidR="00F4763A" w:rsidRPr="00C35EB3">
        <w:rPr>
          <w:rFonts w:ascii="Times New Roman" w:hAnsi="Times New Roman" w:cs="Times New Roman"/>
          <w:lang w:val="en-US"/>
        </w:rPr>
        <w:t xml:space="preserve">he ontological or metaphysical ‘two aspects’-view dismiss </w:t>
      </w:r>
      <w:r w:rsidRPr="00C35EB3">
        <w:rPr>
          <w:rFonts w:ascii="Times New Roman" w:hAnsi="Times New Roman" w:cs="Times New Roman"/>
          <w:lang w:val="en-US"/>
        </w:rPr>
        <w:t xml:space="preserve">both, </w:t>
      </w:r>
      <w:r w:rsidR="00F4763A" w:rsidRPr="00C35EB3">
        <w:rPr>
          <w:rFonts w:ascii="Times New Roman" w:hAnsi="Times New Roman" w:cs="Times New Roman"/>
          <w:lang w:val="en-US"/>
        </w:rPr>
        <w:t xml:space="preserve">the ‘two worlds-’ </w:t>
      </w:r>
      <w:r w:rsidRPr="00C35EB3">
        <w:rPr>
          <w:rFonts w:ascii="Times New Roman" w:hAnsi="Times New Roman" w:cs="Times New Roman"/>
          <w:lang w:val="en-US"/>
        </w:rPr>
        <w:t>and</w:t>
      </w:r>
      <w:r w:rsidR="00F4763A" w:rsidRPr="00C35EB3">
        <w:rPr>
          <w:rFonts w:ascii="Times New Roman" w:hAnsi="Times New Roman" w:cs="Times New Roman"/>
          <w:lang w:val="en-US"/>
        </w:rPr>
        <w:t xml:space="preserve"> the epistemic ‘two aspects’-interpretation. On </w:t>
      </w:r>
      <w:r w:rsidRPr="00C35EB3">
        <w:rPr>
          <w:rFonts w:ascii="Times New Roman" w:hAnsi="Times New Roman" w:cs="Times New Roman"/>
          <w:lang w:val="en-US"/>
        </w:rPr>
        <w:t>their</w:t>
      </w:r>
      <w:r w:rsidR="00F4763A" w:rsidRPr="00C35EB3">
        <w:rPr>
          <w:rFonts w:ascii="Times New Roman" w:hAnsi="Times New Roman" w:cs="Times New Roman"/>
          <w:lang w:val="en-US"/>
        </w:rPr>
        <w:t xml:space="preserve"> reading, objects have knowable </w:t>
      </w:r>
      <w:r w:rsidR="00F4763A" w:rsidRPr="00C35EB3">
        <w:rPr>
          <w:rFonts w:ascii="Times New Roman" w:hAnsi="Times New Roman" w:cs="Times New Roman"/>
          <w:i/>
          <w:lang w:val="en-US"/>
        </w:rPr>
        <w:t>phenomenal</w:t>
      </w:r>
      <w:r w:rsidR="00F4763A" w:rsidRPr="00C35EB3">
        <w:rPr>
          <w:rFonts w:ascii="Times New Roman" w:hAnsi="Times New Roman" w:cs="Times New Roman"/>
          <w:lang w:val="en-US"/>
        </w:rPr>
        <w:t xml:space="preserve"> aspects and unknowable </w:t>
      </w:r>
      <w:r w:rsidR="00F4763A" w:rsidRPr="00C35EB3">
        <w:rPr>
          <w:rFonts w:ascii="Times New Roman" w:hAnsi="Times New Roman" w:cs="Times New Roman"/>
          <w:i/>
          <w:lang w:val="en-US"/>
        </w:rPr>
        <w:t>noumenal</w:t>
      </w:r>
      <w:r w:rsidR="00F4763A" w:rsidRPr="00C35EB3">
        <w:rPr>
          <w:rFonts w:ascii="Times New Roman" w:hAnsi="Times New Roman" w:cs="Times New Roman"/>
          <w:lang w:val="en-US"/>
        </w:rPr>
        <w:t xml:space="preserve"> or in-itself-aspects. </w:t>
      </w:r>
      <w:r w:rsidRPr="00C35EB3">
        <w:rPr>
          <w:rFonts w:ascii="Times New Roman" w:hAnsi="Times New Roman" w:cs="Times New Roman"/>
          <w:i/>
          <w:lang w:val="en-US"/>
        </w:rPr>
        <w:t>Phenomenal</w:t>
      </w:r>
      <w:r w:rsidRPr="00C35EB3">
        <w:rPr>
          <w:rFonts w:ascii="Times New Roman" w:hAnsi="Times New Roman" w:cs="Times New Roman"/>
          <w:lang w:val="en-US"/>
        </w:rPr>
        <w:t xml:space="preserve"> aspects</w:t>
      </w:r>
      <w:r w:rsidR="00F4763A" w:rsidRPr="00C35EB3">
        <w:rPr>
          <w:rFonts w:ascii="Times New Roman" w:hAnsi="Times New Roman" w:cs="Times New Roman"/>
          <w:lang w:val="en-US"/>
        </w:rPr>
        <w:t xml:space="preserve"> make an object an appearance, </w:t>
      </w:r>
      <w:r w:rsidRPr="00C35EB3">
        <w:rPr>
          <w:rFonts w:ascii="Times New Roman" w:hAnsi="Times New Roman" w:cs="Times New Roman"/>
          <w:i/>
          <w:lang w:val="en-US"/>
        </w:rPr>
        <w:t>noumenal</w:t>
      </w:r>
      <w:r w:rsidR="00F4763A" w:rsidRPr="00C35EB3">
        <w:rPr>
          <w:rFonts w:ascii="Times New Roman" w:hAnsi="Times New Roman" w:cs="Times New Roman"/>
          <w:lang w:val="en-US"/>
        </w:rPr>
        <w:t xml:space="preserve"> </w:t>
      </w:r>
      <w:r w:rsidRPr="00C35EB3">
        <w:rPr>
          <w:rFonts w:ascii="Times New Roman" w:hAnsi="Times New Roman" w:cs="Times New Roman"/>
          <w:lang w:val="en-US"/>
        </w:rPr>
        <w:t xml:space="preserve">aspects </w:t>
      </w:r>
      <w:r w:rsidR="00F4763A" w:rsidRPr="00C35EB3">
        <w:rPr>
          <w:rFonts w:ascii="Times New Roman" w:hAnsi="Times New Roman" w:cs="Times New Roman"/>
          <w:lang w:val="en-US"/>
        </w:rPr>
        <w:t xml:space="preserve">make the same object a thing-in-itself. Since appearances exist, and since they can only exist if they are grounded through things-in-themselves, things-in-themselves must exist, too. </w:t>
      </w:r>
      <w:r w:rsidR="000D7316" w:rsidRPr="00C35EB3">
        <w:rPr>
          <w:rFonts w:ascii="Times New Roman" w:hAnsi="Times New Roman" w:cs="Times New Roman"/>
          <w:lang w:val="en-US"/>
        </w:rPr>
        <w:t>T</w:t>
      </w:r>
      <w:r w:rsidR="00F4763A" w:rsidRPr="00C35EB3">
        <w:rPr>
          <w:rFonts w:ascii="Times New Roman" w:hAnsi="Times New Roman" w:cs="Times New Roman"/>
          <w:lang w:val="en-US"/>
        </w:rPr>
        <w:t xml:space="preserve">he </w:t>
      </w:r>
      <w:r w:rsidR="000D7316" w:rsidRPr="00C35EB3">
        <w:rPr>
          <w:rFonts w:ascii="Times New Roman" w:hAnsi="Times New Roman" w:cs="Times New Roman"/>
          <w:lang w:val="en-US"/>
        </w:rPr>
        <w:t xml:space="preserve">problem here, too, </w:t>
      </w:r>
      <w:r w:rsidR="00F4763A" w:rsidRPr="00C35EB3">
        <w:rPr>
          <w:rFonts w:ascii="Times New Roman" w:hAnsi="Times New Roman" w:cs="Times New Roman"/>
          <w:lang w:val="en-US"/>
        </w:rPr>
        <w:t xml:space="preserve">is that because of cognitive restriction, we cannot know anything about things-in-themselves and can therefore only presume that they exist. The </w:t>
      </w:r>
      <w:r w:rsidR="00D140D1" w:rsidRPr="00C35EB3">
        <w:rPr>
          <w:rFonts w:ascii="Times New Roman" w:hAnsi="Times New Roman" w:cs="Times New Roman"/>
          <w:lang w:val="en-US"/>
        </w:rPr>
        <w:t>advocate</w:t>
      </w:r>
      <w:r w:rsidR="00F4763A" w:rsidRPr="00C35EB3">
        <w:rPr>
          <w:rFonts w:ascii="Times New Roman" w:hAnsi="Times New Roman" w:cs="Times New Roman"/>
          <w:lang w:val="en-US"/>
        </w:rPr>
        <w:t xml:space="preserve"> of the metaphysical ‘two aspects’-view</w:t>
      </w:r>
      <w:r w:rsidR="00CC5E6D" w:rsidRPr="00C35EB3">
        <w:rPr>
          <w:rFonts w:ascii="Times New Roman" w:hAnsi="Times New Roman" w:cs="Times New Roman"/>
          <w:lang w:val="en-US"/>
        </w:rPr>
        <w:t xml:space="preserve">, however, </w:t>
      </w:r>
      <w:r w:rsidR="005D1F3C" w:rsidRPr="00C35EB3">
        <w:rPr>
          <w:rFonts w:ascii="Times New Roman" w:hAnsi="Times New Roman" w:cs="Times New Roman"/>
          <w:lang w:val="en-US"/>
        </w:rPr>
        <w:t xml:space="preserve">defends both, realism with respect to </w:t>
      </w:r>
      <w:r w:rsidR="00F4763A" w:rsidRPr="00C35EB3">
        <w:rPr>
          <w:rFonts w:ascii="Times New Roman" w:hAnsi="Times New Roman" w:cs="Times New Roman"/>
          <w:lang w:val="en-US"/>
        </w:rPr>
        <w:t xml:space="preserve">appearances </w:t>
      </w:r>
      <w:r w:rsidR="00F4763A" w:rsidRPr="00C35EB3">
        <w:rPr>
          <w:rFonts w:ascii="Times New Roman" w:hAnsi="Times New Roman" w:cs="Times New Roman"/>
          <w:i/>
          <w:lang w:val="en-US"/>
        </w:rPr>
        <w:t>and</w:t>
      </w:r>
      <w:r w:rsidR="00F4763A" w:rsidRPr="00C35EB3">
        <w:rPr>
          <w:rFonts w:ascii="Times New Roman" w:hAnsi="Times New Roman" w:cs="Times New Roman"/>
          <w:lang w:val="en-US"/>
        </w:rPr>
        <w:t xml:space="preserve"> things-in-themselves.</w:t>
      </w:r>
    </w:p>
    <w:p w:rsidR="005C089A" w:rsidRPr="00C35EB3" w:rsidRDefault="005C089A" w:rsidP="008E0E07">
      <w:pPr>
        <w:spacing w:line="360" w:lineRule="auto"/>
        <w:ind w:firstLine="284"/>
        <w:rPr>
          <w:rFonts w:ascii="Times New Roman" w:hAnsi="Times New Roman" w:cs="Times New Roman"/>
          <w:lang w:val="en-US"/>
        </w:rPr>
      </w:pPr>
    </w:p>
    <w:p w:rsidR="005C089A" w:rsidRPr="004358C9" w:rsidRDefault="005C089A" w:rsidP="008E0E07">
      <w:pPr>
        <w:spacing w:line="360" w:lineRule="auto"/>
        <w:rPr>
          <w:rFonts w:ascii="Times New Roman" w:hAnsi="Times New Roman" w:cs="Times New Roman"/>
          <w:b/>
          <w:lang w:val="en-US"/>
        </w:rPr>
      </w:pPr>
      <w:r w:rsidRPr="004358C9">
        <w:rPr>
          <w:rFonts w:ascii="Times New Roman" w:hAnsi="Times New Roman" w:cs="Times New Roman"/>
          <w:b/>
          <w:lang w:val="en-US"/>
        </w:rPr>
        <w:t xml:space="preserve">2. </w:t>
      </w:r>
      <w:r w:rsidR="00321C2A" w:rsidRPr="004358C9">
        <w:rPr>
          <w:rFonts w:ascii="Times New Roman" w:hAnsi="Times New Roman" w:cs="Times New Roman"/>
          <w:b/>
          <w:lang w:val="en-US"/>
        </w:rPr>
        <w:t>Realism about things-in-themselves</w:t>
      </w:r>
    </w:p>
    <w:p w:rsidR="003C5F91" w:rsidRPr="00C35EB3" w:rsidRDefault="00EB5761" w:rsidP="008E0E07">
      <w:pPr>
        <w:spacing w:line="360" w:lineRule="auto"/>
        <w:rPr>
          <w:rFonts w:ascii="Times New Roman" w:hAnsi="Times New Roman" w:cs="Times New Roman"/>
          <w:lang w:val="en-US"/>
        </w:rPr>
      </w:pPr>
      <w:r w:rsidRPr="00C35EB3">
        <w:rPr>
          <w:rFonts w:ascii="Times New Roman" w:hAnsi="Times New Roman" w:cs="Times New Roman"/>
          <w:lang w:val="en-US"/>
        </w:rPr>
        <w:t>On the face of it,</w:t>
      </w:r>
      <w:r w:rsidR="001803D1" w:rsidRPr="00C35EB3">
        <w:rPr>
          <w:rFonts w:ascii="Times New Roman" w:hAnsi="Times New Roman" w:cs="Times New Roman"/>
          <w:lang w:val="en-US"/>
        </w:rPr>
        <w:t xml:space="preserve"> </w:t>
      </w:r>
      <w:r w:rsidR="003F318B" w:rsidRPr="00C35EB3">
        <w:rPr>
          <w:rFonts w:ascii="Times New Roman" w:hAnsi="Times New Roman" w:cs="Times New Roman"/>
          <w:lang w:val="en-US"/>
        </w:rPr>
        <w:t xml:space="preserve">Kant </w:t>
      </w:r>
      <w:r w:rsidR="00A07524" w:rsidRPr="00C35EB3">
        <w:rPr>
          <w:rFonts w:ascii="Times New Roman" w:hAnsi="Times New Roman" w:cs="Times New Roman"/>
          <w:lang w:val="en-US"/>
        </w:rPr>
        <w:t xml:space="preserve">seems to </w:t>
      </w:r>
      <w:r w:rsidR="003F318B" w:rsidRPr="00C35EB3">
        <w:rPr>
          <w:rFonts w:ascii="Times New Roman" w:hAnsi="Times New Roman" w:cs="Times New Roman"/>
          <w:lang w:val="en-US"/>
        </w:rPr>
        <w:t xml:space="preserve">leave three </w:t>
      </w:r>
      <w:r w:rsidR="00D05C13" w:rsidRPr="00C35EB3">
        <w:rPr>
          <w:rFonts w:ascii="Times New Roman" w:hAnsi="Times New Roman" w:cs="Times New Roman"/>
          <w:lang w:val="en-US"/>
        </w:rPr>
        <w:t>principal</w:t>
      </w:r>
      <w:r w:rsidR="001803D1" w:rsidRPr="00C35EB3">
        <w:rPr>
          <w:rFonts w:ascii="Times New Roman" w:hAnsi="Times New Roman" w:cs="Times New Roman"/>
          <w:lang w:val="en-US"/>
        </w:rPr>
        <w:t xml:space="preserve"> </w:t>
      </w:r>
      <w:r w:rsidR="003F318B" w:rsidRPr="00C35EB3">
        <w:rPr>
          <w:rFonts w:ascii="Times New Roman" w:hAnsi="Times New Roman" w:cs="Times New Roman"/>
          <w:lang w:val="en-US"/>
        </w:rPr>
        <w:t>options</w:t>
      </w:r>
      <w:r w:rsidR="00CC5E6D" w:rsidRPr="00C35EB3">
        <w:rPr>
          <w:rFonts w:ascii="Times New Roman" w:hAnsi="Times New Roman" w:cs="Times New Roman"/>
          <w:lang w:val="en-US"/>
        </w:rPr>
        <w:t xml:space="preserve"> </w:t>
      </w:r>
      <w:r w:rsidR="00CC5E6D" w:rsidRPr="00C35EB3">
        <w:rPr>
          <w:rFonts w:ascii="Times New Roman" w:hAnsi="Times New Roman" w:cs="Times New Roman"/>
          <w:lang w:val="en-US"/>
        </w:rPr>
        <w:t>with respect to existence of appearances and things-in-themselves</w:t>
      </w:r>
      <w:r w:rsidR="001803D1" w:rsidRPr="00C35EB3">
        <w:rPr>
          <w:rFonts w:ascii="Times New Roman" w:hAnsi="Times New Roman" w:cs="Times New Roman"/>
          <w:lang w:val="en-US"/>
        </w:rPr>
        <w:t xml:space="preserve">: </w:t>
      </w:r>
      <w:r w:rsidR="003C5F91" w:rsidRPr="00C35EB3">
        <w:rPr>
          <w:rFonts w:ascii="Times New Roman" w:hAnsi="Times New Roman" w:cs="Times New Roman"/>
          <w:lang w:val="en-US"/>
        </w:rPr>
        <w:t>either appearances or things-in-themselves</w:t>
      </w:r>
      <w:r w:rsidR="00A96AB5" w:rsidRPr="00C35EB3">
        <w:rPr>
          <w:rFonts w:ascii="Times New Roman" w:hAnsi="Times New Roman" w:cs="Times New Roman"/>
          <w:lang w:val="en-US"/>
        </w:rPr>
        <w:t xml:space="preserve"> exits</w:t>
      </w:r>
      <w:r w:rsidR="003C5F91" w:rsidRPr="00C35EB3">
        <w:rPr>
          <w:rFonts w:ascii="Times New Roman" w:hAnsi="Times New Roman" w:cs="Times New Roman"/>
          <w:lang w:val="en-US"/>
        </w:rPr>
        <w:t xml:space="preserve">, or both exist. </w:t>
      </w:r>
    </w:p>
    <w:tbl>
      <w:tblPr>
        <w:tblStyle w:val="Gitternetztabelle1hell"/>
        <w:tblW w:w="5000" w:type="pct"/>
        <w:tblLook w:val="04A0" w:firstRow="1" w:lastRow="0" w:firstColumn="1" w:lastColumn="0" w:noHBand="0" w:noVBand="1"/>
      </w:tblPr>
      <w:tblGrid>
        <w:gridCol w:w="1696"/>
        <w:gridCol w:w="3687"/>
        <w:gridCol w:w="3673"/>
      </w:tblGrid>
      <w:tr w:rsidR="003C5F91" w:rsidRPr="00C35EB3" w:rsidTr="006B04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 w:type="pct"/>
          </w:tcPr>
          <w:p w:rsidR="003C5F91" w:rsidRPr="00C35EB3" w:rsidRDefault="003C5F91" w:rsidP="005945CE">
            <w:pPr>
              <w:spacing w:line="360" w:lineRule="auto"/>
              <w:jc w:val="center"/>
              <w:rPr>
                <w:rFonts w:ascii="Times New Roman" w:hAnsi="Times New Roman" w:cs="Times New Roman"/>
              </w:rPr>
            </w:pPr>
            <w:r w:rsidRPr="00C35EB3">
              <w:rPr>
                <w:rFonts w:ascii="Times New Roman" w:hAnsi="Times New Roman" w:cs="Times New Roman"/>
                <w:b w:val="0"/>
                <w:i/>
              </w:rPr>
              <w:t>existence</w:t>
            </w:r>
          </w:p>
        </w:tc>
        <w:tc>
          <w:tcPr>
            <w:tcW w:w="2035" w:type="pct"/>
          </w:tcPr>
          <w:p w:rsidR="003C5F91" w:rsidRPr="00C35EB3" w:rsidRDefault="003C5F91" w:rsidP="005945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35EB3">
              <w:rPr>
                <w:rFonts w:ascii="Times New Roman" w:hAnsi="Times New Roman" w:cs="Times New Roman"/>
              </w:rPr>
              <w:t>appearance</w:t>
            </w:r>
          </w:p>
        </w:tc>
        <w:tc>
          <w:tcPr>
            <w:tcW w:w="2028" w:type="pct"/>
          </w:tcPr>
          <w:p w:rsidR="003C5F91" w:rsidRPr="00C35EB3" w:rsidRDefault="003C5F91" w:rsidP="005945C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35EB3">
              <w:rPr>
                <w:rFonts w:ascii="Times New Roman" w:hAnsi="Times New Roman" w:cs="Times New Roman"/>
              </w:rPr>
              <w:t>thing-in-itself</w:t>
            </w:r>
          </w:p>
        </w:tc>
      </w:tr>
      <w:tr w:rsidR="003C5F91" w:rsidRPr="00C35EB3" w:rsidTr="006B0481">
        <w:tc>
          <w:tcPr>
            <w:cnfStyle w:val="001000000000" w:firstRow="0" w:lastRow="0" w:firstColumn="1" w:lastColumn="0" w:oddVBand="0" w:evenVBand="0" w:oddHBand="0" w:evenHBand="0" w:firstRowFirstColumn="0" w:firstRowLastColumn="0" w:lastRowFirstColumn="0" w:lastRowLastColumn="0"/>
            <w:tcW w:w="936" w:type="pct"/>
          </w:tcPr>
          <w:p w:rsidR="003C5F91" w:rsidRPr="00C35EB3" w:rsidRDefault="003C5F91" w:rsidP="008E0E07">
            <w:pPr>
              <w:spacing w:line="360" w:lineRule="auto"/>
              <w:rPr>
                <w:rFonts w:ascii="Times New Roman" w:hAnsi="Times New Roman" w:cs="Times New Roman"/>
                <w:bCs w:val="0"/>
              </w:rPr>
            </w:pPr>
            <w:r w:rsidRPr="00C35EB3">
              <w:rPr>
                <w:rFonts w:ascii="Times New Roman" w:hAnsi="Times New Roman" w:cs="Times New Roman"/>
                <w:b w:val="0"/>
              </w:rPr>
              <w:t xml:space="preserve">(i) </w:t>
            </w:r>
          </w:p>
          <w:p w:rsidR="003C5F91" w:rsidRPr="00C35EB3" w:rsidRDefault="003C5F91" w:rsidP="008E0E07">
            <w:pPr>
              <w:spacing w:line="360" w:lineRule="auto"/>
              <w:rPr>
                <w:rFonts w:ascii="Times New Roman" w:hAnsi="Times New Roman" w:cs="Times New Roman"/>
                <w:b w:val="0"/>
              </w:rPr>
            </w:pPr>
            <w:r w:rsidRPr="00C35EB3">
              <w:rPr>
                <w:rFonts w:ascii="Times New Roman" w:hAnsi="Times New Roman" w:cs="Times New Roman"/>
                <w:b w:val="0"/>
              </w:rPr>
              <w:t xml:space="preserve">empirical realism </w:t>
            </w:r>
          </w:p>
        </w:tc>
        <w:tc>
          <w:tcPr>
            <w:tcW w:w="2035" w:type="pct"/>
            <w:tcBorders>
              <w:top w:val="single" w:sz="12" w:space="0" w:color="666666" w:themeColor="text1" w:themeTint="99"/>
            </w:tcBorders>
          </w:tcPr>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35EB3">
              <w:rPr>
                <w:rFonts w:ascii="Times New Roman" w:hAnsi="Times New Roman" w:cs="Times New Roman"/>
                <w:i/>
              </w:rPr>
              <w:t>yes</w:t>
            </w:r>
          </w:p>
        </w:tc>
        <w:tc>
          <w:tcPr>
            <w:tcW w:w="2028" w:type="pct"/>
          </w:tcPr>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35EB3">
              <w:rPr>
                <w:rFonts w:ascii="Times New Roman" w:hAnsi="Times New Roman" w:cs="Times New Roman"/>
                <w:i/>
              </w:rPr>
              <w:t>no</w:t>
            </w:r>
          </w:p>
        </w:tc>
      </w:tr>
      <w:tr w:rsidR="003C5F91" w:rsidRPr="00C35EB3" w:rsidTr="003C5F91">
        <w:tc>
          <w:tcPr>
            <w:cnfStyle w:val="001000000000" w:firstRow="0" w:lastRow="0" w:firstColumn="1" w:lastColumn="0" w:oddVBand="0" w:evenVBand="0" w:oddHBand="0" w:evenHBand="0" w:firstRowFirstColumn="0" w:firstRowLastColumn="0" w:lastRowFirstColumn="0" w:lastRowLastColumn="0"/>
            <w:tcW w:w="936" w:type="pct"/>
          </w:tcPr>
          <w:p w:rsidR="003C5F91" w:rsidRPr="00C35EB3" w:rsidRDefault="003C5F91" w:rsidP="008E0E07">
            <w:pPr>
              <w:spacing w:line="360" w:lineRule="auto"/>
              <w:rPr>
                <w:rFonts w:ascii="Times New Roman" w:hAnsi="Times New Roman" w:cs="Times New Roman"/>
                <w:b w:val="0"/>
              </w:rPr>
            </w:pPr>
            <w:r w:rsidRPr="00C35EB3">
              <w:rPr>
                <w:rFonts w:ascii="Times New Roman" w:hAnsi="Times New Roman" w:cs="Times New Roman"/>
                <w:b w:val="0"/>
              </w:rPr>
              <w:t>(ii) transcendental realism</w:t>
            </w:r>
          </w:p>
        </w:tc>
        <w:tc>
          <w:tcPr>
            <w:tcW w:w="2035" w:type="pct"/>
          </w:tcPr>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35EB3">
              <w:rPr>
                <w:rFonts w:ascii="Times New Roman" w:hAnsi="Times New Roman" w:cs="Times New Roman"/>
                <w:i/>
              </w:rPr>
              <w:t>no</w:t>
            </w:r>
          </w:p>
        </w:tc>
        <w:tc>
          <w:tcPr>
            <w:tcW w:w="2028" w:type="pct"/>
          </w:tcPr>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35EB3">
              <w:rPr>
                <w:rFonts w:ascii="Times New Roman" w:hAnsi="Times New Roman" w:cs="Times New Roman"/>
                <w:i/>
              </w:rPr>
              <w:t>yes</w:t>
            </w:r>
          </w:p>
        </w:tc>
      </w:tr>
      <w:tr w:rsidR="003C5F91" w:rsidRPr="00C35EB3" w:rsidTr="003C5F91">
        <w:tc>
          <w:tcPr>
            <w:cnfStyle w:val="001000000000" w:firstRow="0" w:lastRow="0" w:firstColumn="1" w:lastColumn="0" w:oddVBand="0" w:evenVBand="0" w:oddHBand="0" w:evenHBand="0" w:firstRowFirstColumn="0" w:firstRowLastColumn="0" w:lastRowFirstColumn="0" w:lastRowLastColumn="0"/>
            <w:tcW w:w="936" w:type="pct"/>
          </w:tcPr>
          <w:p w:rsidR="003C5F91" w:rsidRPr="00C35EB3" w:rsidRDefault="003C5F91" w:rsidP="008E0E07">
            <w:pPr>
              <w:spacing w:line="360" w:lineRule="auto"/>
              <w:rPr>
                <w:rFonts w:ascii="Times New Roman" w:hAnsi="Times New Roman" w:cs="Times New Roman"/>
                <w:b w:val="0"/>
                <w:bCs w:val="0"/>
                <w:lang w:val="en-US"/>
              </w:rPr>
            </w:pPr>
            <w:r w:rsidRPr="00C35EB3">
              <w:rPr>
                <w:rFonts w:ascii="Times New Roman" w:hAnsi="Times New Roman" w:cs="Times New Roman"/>
                <w:b w:val="0"/>
                <w:bCs w:val="0"/>
                <w:lang w:val="en-US"/>
              </w:rPr>
              <w:t>(iii)</w:t>
            </w:r>
          </w:p>
          <w:p w:rsidR="003C5F91" w:rsidRPr="00C35EB3" w:rsidRDefault="003C5F91" w:rsidP="008E0E07">
            <w:pPr>
              <w:spacing w:line="360" w:lineRule="auto"/>
              <w:rPr>
                <w:rFonts w:ascii="Times New Roman" w:hAnsi="Times New Roman" w:cs="Times New Roman"/>
                <w:b w:val="0"/>
                <w:lang w:val="en-US"/>
              </w:rPr>
            </w:pPr>
            <w:r w:rsidRPr="00C35EB3">
              <w:rPr>
                <w:rFonts w:ascii="Times New Roman" w:hAnsi="Times New Roman" w:cs="Times New Roman"/>
                <w:b w:val="0"/>
                <w:lang w:val="en-US"/>
              </w:rPr>
              <w:t xml:space="preserve">empirical realism </w:t>
            </w:r>
            <w:r w:rsidRPr="00C35EB3">
              <w:rPr>
                <w:rFonts w:ascii="Times New Roman" w:hAnsi="Times New Roman" w:cs="Times New Roman"/>
                <w:b w:val="0"/>
                <w:i/>
                <w:lang w:val="en-US"/>
              </w:rPr>
              <w:t>and</w:t>
            </w:r>
            <w:r w:rsidRPr="00C35EB3">
              <w:rPr>
                <w:rFonts w:ascii="Times New Roman" w:hAnsi="Times New Roman" w:cs="Times New Roman"/>
                <w:b w:val="0"/>
                <w:lang w:val="en-US"/>
              </w:rPr>
              <w:t xml:space="preserve"> transcendental realism</w:t>
            </w:r>
          </w:p>
        </w:tc>
        <w:tc>
          <w:tcPr>
            <w:tcW w:w="2035" w:type="pct"/>
          </w:tcPr>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lang w:val="en-US"/>
              </w:rPr>
            </w:pPr>
          </w:p>
          <w:p w:rsidR="00753F19" w:rsidRDefault="00753F19"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35EB3">
              <w:rPr>
                <w:rFonts w:ascii="Times New Roman" w:hAnsi="Times New Roman" w:cs="Times New Roman"/>
                <w:i/>
              </w:rPr>
              <w:t>yes</w:t>
            </w:r>
          </w:p>
        </w:tc>
        <w:tc>
          <w:tcPr>
            <w:tcW w:w="2028" w:type="pct"/>
          </w:tcPr>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rsidR="00753F19" w:rsidRDefault="00753F19"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p>
          <w:p w:rsidR="003C5F91" w:rsidRPr="00C35EB3" w:rsidRDefault="003C5F91" w:rsidP="008E0E0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rPr>
            </w:pPr>
            <w:r w:rsidRPr="00C35EB3">
              <w:rPr>
                <w:rFonts w:ascii="Times New Roman" w:hAnsi="Times New Roman" w:cs="Times New Roman"/>
                <w:i/>
              </w:rPr>
              <w:t>yes</w:t>
            </w:r>
          </w:p>
        </w:tc>
      </w:tr>
    </w:tbl>
    <w:p w:rsidR="003C5F91" w:rsidRPr="00C35EB3" w:rsidRDefault="003C5F91" w:rsidP="008E0E07">
      <w:pPr>
        <w:spacing w:line="360" w:lineRule="auto"/>
        <w:ind w:firstLine="284"/>
        <w:rPr>
          <w:rFonts w:ascii="Times New Roman" w:hAnsi="Times New Roman" w:cs="Times New Roman"/>
          <w:lang w:val="en-US"/>
        </w:rPr>
      </w:pPr>
    </w:p>
    <w:p w:rsidR="00F4763A" w:rsidRPr="00C35EB3" w:rsidRDefault="005D1327" w:rsidP="008E0E07">
      <w:pPr>
        <w:spacing w:line="360" w:lineRule="auto"/>
        <w:rPr>
          <w:rFonts w:ascii="Times New Roman" w:hAnsi="Times New Roman" w:cs="Times New Roman"/>
          <w:lang w:val="en-US"/>
        </w:rPr>
      </w:pPr>
      <w:r w:rsidRPr="00C35EB3">
        <w:rPr>
          <w:rFonts w:ascii="Times New Roman" w:hAnsi="Times New Roman" w:cs="Times New Roman"/>
          <w:lang w:val="en-US"/>
        </w:rPr>
        <w:lastRenderedPageBreak/>
        <w:t xml:space="preserve">According to empirical realism </w:t>
      </w:r>
      <w:r w:rsidR="00801750" w:rsidRPr="00C35EB3">
        <w:rPr>
          <w:rFonts w:ascii="Times New Roman" w:hAnsi="Times New Roman" w:cs="Times New Roman"/>
          <w:lang w:val="en-US"/>
        </w:rPr>
        <w:t>(</w:t>
      </w:r>
      <w:r w:rsidR="001803D1" w:rsidRPr="00C35EB3">
        <w:rPr>
          <w:rFonts w:ascii="Times New Roman" w:hAnsi="Times New Roman" w:cs="Times New Roman"/>
          <w:lang w:val="en-US"/>
        </w:rPr>
        <w:t>i)</w:t>
      </w:r>
      <w:r w:rsidR="000D44B2" w:rsidRPr="00C35EB3">
        <w:rPr>
          <w:rFonts w:ascii="Times New Roman" w:hAnsi="Times New Roman" w:cs="Times New Roman"/>
          <w:lang w:val="en-US"/>
        </w:rPr>
        <w:t>,</w:t>
      </w:r>
      <w:r w:rsidR="001803D1" w:rsidRPr="00C35EB3">
        <w:rPr>
          <w:rFonts w:ascii="Times New Roman" w:hAnsi="Times New Roman" w:cs="Times New Roman"/>
          <w:lang w:val="en-US"/>
        </w:rPr>
        <w:t xml:space="preserve"> appearances exist but things-in themselves d</w:t>
      </w:r>
      <w:r w:rsidRPr="00C35EB3">
        <w:rPr>
          <w:rFonts w:ascii="Times New Roman" w:hAnsi="Times New Roman" w:cs="Times New Roman"/>
          <w:lang w:val="en-US"/>
        </w:rPr>
        <w:t>o no</w:t>
      </w:r>
      <w:r w:rsidR="001803D1" w:rsidRPr="00C35EB3">
        <w:rPr>
          <w:rFonts w:ascii="Times New Roman" w:hAnsi="Times New Roman" w:cs="Times New Roman"/>
          <w:lang w:val="en-US"/>
        </w:rPr>
        <w:t>t</w:t>
      </w:r>
      <w:r w:rsidR="000D44B2" w:rsidRPr="00C35EB3">
        <w:rPr>
          <w:rFonts w:ascii="Times New Roman" w:hAnsi="Times New Roman" w:cs="Times New Roman"/>
          <w:lang w:val="en-US"/>
        </w:rPr>
        <w:t xml:space="preserve"> exist</w:t>
      </w:r>
      <w:r w:rsidR="00A07524" w:rsidRPr="00C35EB3">
        <w:rPr>
          <w:rFonts w:ascii="Times New Roman" w:hAnsi="Times New Roman" w:cs="Times New Roman"/>
          <w:lang w:val="en-US"/>
        </w:rPr>
        <w:t>, they are rather objects of thought (</w:t>
      </w:r>
      <w:r w:rsidR="00A07524" w:rsidRPr="00C35EB3">
        <w:rPr>
          <w:rFonts w:ascii="Times New Roman" w:hAnsi="Times New Roman" w:cs="Times New Roman"/>
          <w:i/>
          <w:lang w:val="en-US"/>
        </w:rPr>
        <w:t>noumena</w:t>
      </w:r>
      <w:r w:rsidR="00A07524" w:rsidRPr="00C35EB3">
        <w:rPr>
          <w:rFonts w:ascii="Times New Roman" w:hAnsi="Times New Roman" w:cs="Times New Roman"/>
          <w:lang w:val="en-US"/>
        </w:rPr>
        <w:t>)</w:t>
      </w:r>
      <w:r w:rsidRPr="00C35EB3">
        <w:rPr>
          <w:rFonts w:ascii="Times New Roman" w:hAnsi="Times New Roman" w:cs="Times New Roman"/>
          <w:lang w:val="en-US"/>
        </w:rPr>
        <w:t xml:space="preserve">. In transcendental realism </w:t>
      </w:r>
      <w:r w:rsidR="00801750" w:rsidRPr="00C35EB3">
        <w:rPr>
          <w:rFonts w:ascii="Times New Roman" w:hAnsi="Times New Roman" w:cs="Times New Roman"/>
          <w:lang w:val="en-US"/>
        </w:rPr>
        <w:t>(</w:t>
      </w:r>
      <w:r w:rsidR="001803D1" w:rsidRPr="00C35EB3">
        <w:rPr>
          <w:rFonts w:ascii="Times New Roman" w:hAnsi="Times New Roman" w:cs="Times New Roman"/>
          <w:lang w:val="en-US"/>
        </w:rPr>
        <w:t>ii) things-in</w:t>
      </w:r>
      <w:r w:rsidRPr="00C35EB3">
        <w:rPr>
          <w:rFonts w:ascii="Times New Roman" w:hAnsi="Times New Roman" w:cs="Times New Roman"/>
          <w:lang w:val="en-US"/>
        </w:rPr>
        <w:t>-</w:t>
      </w:r>
      <w:r w:rsidR="001803D1" w:rsidRPr="00C35EB3">
        <w:rPr>
          <w:rFonts w:ascii="Times New Roman" w:hAnsi="Times New Roman" w:cs="Times New Roman"/>
          <w:lang w:val="en-US"/>
        </w:rPr>
        <w:t xml:space="preserve">themselves exist </w:t>
      </w:r>
      <w:r w:rsidRPr="00C35EB3">
        <w:rPr>
          <w:rFonts w:ascii="Times New Roman" w:hAnsi="Times New Roman" w:cs="Times New Roman"/>
          <w:lang w:val="en-US"/>
        </w:rPr>
        <w:t>and</w:t>
      </w:r>
      <w:r w:rsidR="001803D1" w:rsidRPr="00C35EB3">
        <w:rPr>
          <w:rFonts w:ascii="Times New Roman" w:hAnsi="Times New Roman" w:cs="Times New Roman"/>
          <w:lang w:val="en-US"/>
        </w:rPr>
        <w:t xml:space="preserve"> appearances </w:t>
      </w:r>
      <w:r w:rsidR="000D44B2" w:rsidRPr="00C35EB3">
        <w:rPr>
          <w:rFonts w:ascii="Times New Roman" w:hAnsi="Times New Roman" w:cs="Times New Roman"/>
          <w:lang w:val="en-US"/>
        </w:rPr>
        <w:t xml:space="preserve">are nothing over </w:t>
      </w:r>
      <w:r w:rsidR="007A4E02" w:rsidRPr="00C35EB3">
        <w:rPr>
          <w:rFonts w:ascii="Times New Roman" w:hAnsi="Times New Roman" w:cs="Times New Roman"/>
          <w:lang w:val="en-US"/>
        </w:rPr>
        <w:t>and</w:t>
      </w:r>
      <w:r w:rsidR="000D44B2" w:rsidRPr="00C35EB3">
        <w:rPr>
          <w:rFonts w:ascii="Times New Roman" w:hAnsi="Times New Roman" w:cs="Times New Roman"/>
          <w:lang w:val="en-US"/>
        </w:rPr>
        <w:t xml:space="preserve"> above</w:t>
      </w:r>
      <w:r w:rsidR="009C107D" w:rsidRPr="00C35EB3">
        <w:rPr>
          <w:rFonts w:ascii="Times New Roman" w:hAnsi="Times New Roman" w:cs="Times New Roman"/>
          <w:lang w:val="en-US"/>
        </w:rPr>
        <w:t xml:space="preserve"> </w:t>
      </w:r>
      <w:r w:rsidR="000D44B2" w:rsidRPr="00C35EB3">
        <w:rPr>
          <w:rFonts w:ascii="Times New Roman" w:hAnsi="Times New Roman" w:cs="Times New Roman"/>
          <w:lang w:val="en-US"/>
        </w:rPr>
        <w:t xml:space="preserve">mental </w:t>
      </w:r>
      <w:r w:rsidR="009C107D" w:rsidRPr="00C35EB3">
        <w:rPr>
          <w:rFonts w:ascii="Times New Roman" w:hAnsi="Times New Roman" w:cs="Times New Roman"/>
          <w:lang w:val="en-US"/>
        </w:rPr>
        <w:t xml:space="preserve">representations </w:t>
      </w:r>
      <w:r w:rsidR="008E0CE3" w:rsidRPr="00C35EB3">
        <w:rPr>
          <w:rFonts w:ascii="Times New Roman" w:hAnsi="Times New Roman" w:cs="Times New Roman"/>
          <w:lang w:val="en-US"/>
        </w:rPr>
        <w:t>of</w:t>
      </w:r>
      <w:r w:rsidR="009C107D" w:rsidRPr="00C35EB3">
        <w:rPr>
          <w:rFonts w:ascii="Times New Roman" w:hAnsi="Times New Roman" w:cs="Times New Roman"/>
          <w:lang w:val="en-US"/>
        </w:rPr>
        <w:t xml:space="preserve"> things-in-themselves.</w:t>
      </w:r>
      <w:r w:rsidR="00497EDC" w:rsidRPr="00C35EB3">
        <w:rPr>
          <w:rStyle w:val="Funotenzeichen"/>
          <w:rFonts w:ascii="Times New Roman" w:hAnsi="Times New Roman" w:cs="Times New Roman"/>
          <w:lang w:val="en-US"/>
        </w:rPr>
        <w:footnoteReference w:id="9"/>
      </w:r>
      <w:r w:rsidR="009C107D" w:rsidRPr="00C35EB3">
        <w:rPr>
          <w:rFonts w:ascii="Times New Roman" w:hAnsi="Times New Roman" w:cs="Times New Roman"/>
          <w:lang w:val="en-US"/>
        </w:rPr>
        <w:t xml:space="preserve"> </w:t>
      </w:r>
      <w:r w:rsidR="00497EDC" w:rsidRPr="00C35EB3">
        <w:rPr>
          <w:rFonts w:ascii="Times New Roman" w:hAnsi="Times New Roman" w:cs="Times New Roman"/>
          <w:lang w:val="en-US"/>
        </w:rPr>
        <w:t>The third o</w:t>
      </w:r>
      <w:r w:rsidR="00801750" w:rsidRPr="00C35EB3">
        <w:rPr>
          <w:rFonts w:ascii="Times New Roman" w:hAnsi="Times New Roman" w:cs="Times New Roman"/>
          <w:lang w:val="en-US"/>
        </w:rPr>
        <w:t xml:space="preserve">ption (iii) is </w:t>
      </w:r>
      <w:r w:rsidR="008E2845" w:rsidRPr="00C35EB3">
        <w:rPr>
          <w:rFonts w:ascii="Times New Roman" w:hAnsi="Times New Roman" w:cs="Times New Roman"/>
          <w:lang w:val="en-US"/>
        </w:rPr>
        <w:t xml:space="preserve">special in that it </w:t>
      </w:r>
      <w:r w:rsidR="009C107D" w:rsidRPr="00C35EB3">
        <w:rPr>
          <w:rFonts w:ascii="Times New Roman" w:hAnsi="Times New Roman" w:cs="Times New Roman"/>
          <w:lang w:val="en-US"/>
        </w:rPr>
        <w:t>holds</w:t>
      </w:r>
      <w:r w:rsidR="00681D30" w:rsidRPr="00C35EB3">
        <w:rPr>
          <w:rFonts w:ascii="Times New Roman" w:hAnsi="Times New Roman" w:cs="Times New Roman"/>
          <w:lang w:val="en-US"/>
        </w:rPr>
        <w:t xml:space="preserve"> </w:t>
      </w:r>
      <w:r w:rsidR="009C107D" w:rsidRPr="00C35EB3">
        <w:rPr>
          <w:rFonts w:ascii="Times New Roman" w:hAnsi="Times New Roman" w:cs="Times New Roman"/>
          <w:lang w:val="en-US"/>
        </w:rPr>
        <w:t xml:space="preserve">empirical realism with respect to appearances </w:t>
      </w:r>
      <w:r w:rsidR="009C107D" w:rsidRPr="00C35EB3">
        <w:rPr>
          <w:rFonts w:ascii="Times New Roman" w:hAnsi="Times New Roman" w:cs="Times New Roman"/>
          <w:i/>
          <w:lang w:val="en-US"/>
        </w:rPr>
        <w:t>and</w:t>
      </w:r>
      <w:r w:rsidR="009C107D" w:rsidRPr="00C35EB3">
        <w:rPr>
          <w:rFonts w:ascii="Times New Roman" w:hAnsi="Times New Roman" w:cs="Times New Roman"/>
          <w:lang w:val="en-US"/>
        </w:rPr>
        <w:t xml:space="preserve"> </w:t>
      </w:r>
      <w:r w:rsidR="00681D30" w:rsidRPr="00C35EB3">
        <w:rPr>
          <w:rFonts w:ascii="Times New Roman" w:hAnsi="Times New Roman" w:cs="Times New Roman"/>
          <w:lang w:val="en-US"/>
        </w:rPr>
        <w:t xml:space="preserve">transcendental realism with respect to things-in-themselves. </w:t>
      </w:r>
      <w:r w:rsidR="00D01584" w:rsidRPr="00C35EB3">
        <w:rPr>
          <w:rFonts w:ascii="Times New Roman" w:hAnsi="Times New Roman" w:cs="Times New Roman"/>
          <w:lang w:val="en-US"/>
        </w:rPr>
        <w:t>It is this option that the metaphysical ‘two aspects’-view argues for. Lucy Allais defends i</w:t>
      </w:r>
      <w:r w:rsidR="00AB51BF" w:rsidRPr="00C35EB3">
        <w:rPr>
          <w:rFonts w:ascii="Times New Roman" w:hAnsi="Times New Roman" w:cs="Times New Roman"/>
          <w:lang w:val="en-US"/>
        </w:rPr>
        <w:t>t</w:t>
      </w:r>
      <w:r w:rsidR="00D01584" w:rsidRPr="00C35EB3">
        <w:rPr>
          <w:rFonts w:ascii="Times New Roman" w:hAnsi="Times New Roman" w:cs="Times New Roman"/>
          <w:lang w:val="en-US"/>
        </w:rPr>
        <w:t xml:space="preserve"> i</w:t>
      </w:r>
      <w:r w:rsidR="00F4763A" w:rsidRPr="00C35EB3">
        <w:rPr>
          <w:rFonts w:ascii="Times New Roman" w:hAnsi="Times New Roman" w:cs="Times New Roman"/>
          <w:lang w:val="en-US"/>
        </w:rPr>
        <w:t xml:space="preserve">n her </w:t>
      </w:r>
      <w:r w:rsidR="00F4763A" w:rsidRPr="00C35EB3">
        <w:rPr>
          <w:rFonts w:ascii="Times New Roman" w:hAnsi="Times New Roman" w:cs="Times New Roman"/>
          <w:i/>
          <w:lang w:val="en-US"/>
        </w:rPr>
        <w:t>Manifest Reality</w:t>
      </w:r>
      <w:r w:rsidR="00F4763A" w:rsidRPr="00C35EB3">
        <w:rPr>
          <w:rFonts w:ascii="Times New Roman" w:hAnsi="Times New Roman" w:cs="Times New Roman"/>
          <w:lang w:val="en-US"/>
        </w:rPr>
        <w:t xml:space="preserve"> (2015) </w:t>
      </w:r>
      <w:r w:rsidR="00D01584" w:rsidRPr="00C35EB3">
        <w:rPr>
          <w:rFonts w:ascii="Times New Roman" w:hAnsi="Times New Roman" w:cs="Times New Roman"/>
          <w:lang w:val="en-US"/>
        </w:rPr>
        <w:t xml:space="preserve">in order to solve </w:t>
      </w:r>
      <w:r w:rsidR="00FB61AC" w:rsidRPr="00C35EB3">
        <w:rPr>
          <w:rFonts w:ascii="Times New Roman" w:hAnsi="Times New Roman" w:cs="Times New Roman"/>
          <w:lang w:val="en-US"/>
        </w:rPr>
        <w:t xml:space="preserve">some of the prevailing problems </w:t>
      </w:r>
      <w:r w:rsidR="00A96AB5" w:rsidRPr="00C35EB3">
        <w:rPr>
          <w:rFonts w:ascii="Times New Roman" w:hAnsi="Times New Roman" w:cs="Times New Roman"/>
          <w:lang w:val="en-US"/>
        </w:rPr>
        <w:t xml:space="preserve">often </w:t>
      </w:r>
      <w:r w:rsidR="00FB61AC" w:rsidRPr="00C35EB3">
        <w:rPr>
          <w:rFonts w:ascii="Times New Roman" w:hAnsi="Times New Roman" w:cs="Times New Roman"/>
          <w:lang w:val="en-US"/>
        </w:rPr>
        <w:t xml:space="preserve">associated with </w:t>
      </w:r>
      <w:r w:rsidR="00AB51BF" w:rsidRPr="00C35EB3">
        <w:rPr>
          <w:rFonts w:ascii="Times New Roman" w:hAnsi="Times New Roman" w:cs="Times New Roman"/>
          <w:lang w:val="en-US"/>
        </w:rPr>
        <w:t>metaphysical readings of transcendental idealism</w:t>
      </w:r>
      <w:r w:rsidR="00F4763A" w:rsidRPr="00C35EB3">
        <w:rPr>
          <w:rFonts w:ascii="Times New Roman" w:hAnsi="Times New Roman" w:cs="Times New Roman"/>
          <w:lang w:val="en-US"/>
        </w:rPr>
        <w:t xml:space="preserve">. On </w:t>
      </w:r>
      <w:r w:rsidR="00AB51BF" w:rsidRPr="00C35EB3">
        <w:rPr>
          <w:rFonts w:ascii="Times New Roman" w:hAnsi="Times New Roman" w:cs="Times New Roman"/>
          <w:lang w:val="en-US"/>
        </w:rPr>
        <w:t>her</w:t>
      </w:r>
      <w:r w:rsidR="00F4763A" w:rsidRPr="00C35EB3">
        <w:rPr>
          <w:rFonts w:ascii="Times New Roman" w:hAnsi="Times New Roman" w:cs="Times New Roman"/>
          <w:lang w:val="en-US"/>
        </w:rPr>
        <w:t xml:space="preserve"> reading</w:t>
      </w:r>
      <w:r w:rsidR="00B143EB" w:rsidRPr="00C35EB3">
        <w:rPr>
          <w:rFonts w:ascii="Times New Roman" w:hAnsi="Times New Roman" w:cs="Times New Roman"/>
          <w:lang w:val="en-US"/>
        </w:rPr>
        <w:t>,</w:t>
      </w:r>
      <w:r w:rsidR="00F4763A" w:rsidRPr="00C35EB3">
        <w:rPr>
          <w:rFonts w:ascii="Times New Roman" w:hAnsi="Times New Roman" w:cs="Times New Roman"/>
          <w:lang w:val="en-US"/>
        </w:rPr>
        <w:t xml:space="preserve"> transcendental idealists make “substantial metaphysical commitments: to the mind-dependence of things as they appear to us, and to the existence of an aspect of reality that grounds the appearances of things, and which we cannot cognize.”</w:t>
      </w:r>
      <w:r w:rsidR="00F4763A" w:rsidRPr="00C35EB3">
        <w:rPr>
          <w:rStyle w:val="Funotenzeichen"/>
          <w:rFonts w:ascii="Times New Roman" w:hAnsi="Times New Roman" w:cs="Times New Roman"/>
          <w:lang w:val="en-US"/>
        </w:rPr>
        <w:footnoteReference w:id="10"/>
      </w:r>
      <w:r w:rsidR="00F4763A" w:rsidRPr="00C35EB3">
        <w:rPr>
          <w:rFonts w:ascii="Times New Roman" w:hAnsi="Times New Roman" w:cs="Times New Roman"/>
          <w:lang w:val="en-US"/>
        </w:rPr>
        <w:t xml:space="preserve"> What is </w:t>
      </w:r>
      <w:r w:rsidR="00F4763A" w:rsidRPr="00C35EB3">
        <w:rPr>
          <w:rFonts w:ascii="Times New Roman" w:hAnsi="Times New Roman" w:cs="Times New Roman"/>
          <w:i/>
          <w:lang w:val="en-US"/>
        </w:rPr>
        <w:t>manifest</w:t>
      </w:r>
      <w:r w:rsidR="00F4763A" w:rsidRPr="00C35EB3">
        <w:rPr>
          <w:rFonts w:ascii="Times New Roman" w:hAnsi="Times New Roman" w:cs="Times New Roman"/>
          <w:lang w:val="en-US"/>
        </w:rPr>
        <w:t xml:space="preserve"> is the appearance-aspect, and what is non-</w:t>
      </w:r>
      <w:r w:rsidR="00F4763A" w:rsidRPr="00C35EB3">
        <w:rPr>
          <w:rFonts w:ascii="Times New Roman" w:hAnsi="Times New Roman" w:cs="Times New Roman"/>
          <w:i/>
          <w:lang w:val="en-US"/>
        </w:rPr>
        <w:t>manifest</w:t>
      </w:r>
      <w:r w:rsidR="00F4763A" w:rsidRPr="00C35EB3">
        <w:rPr>
          <w:rFonts w:ascii="Times New Roman" w:hAnsi="Times New Roman" w:cs="Times New Roman"/>
          <w:lang w:val="en-US"/>
        </w:rPr>
        <w:t xml:space="preserve"> is the in-itself-aspect of the same object in the same one world. Allais claim</w:t>
      </w:r>
      <w:r w:rsidR="00BE0FED" w:rsidRPr="00C35EB3">
        <w:rPr>
          <w:rFonts w:ascii="Times New Roman" w:hAnsi="Times New Roman" w:cs="Times New Roman"/>
          <w:lang w:val="en-US"/>
        </w:rPr>
        <w:t>s</w:t>
      </w:r>
      <w:r w:rsidR="00F4763A" w:rsidRPr="00C35EB3">
        <w:rPr>
          <w:rFonts w:ascii="Times New Roman" w:hAnsi="Times New Roman" w:cs="Times New Roman"/>
          <w:lang w:val="en-US"/>
        </w:rPr>
        <w:t xml:space="preserve"> that unlike the ‘two-worlders’ she is not </w:t>
      </w:r>
      <w:r w:rsidR="00BE0FED" w:rsidRPr="00C35EB3">
        <w:rPr>
          <w:rFonts w:ascii="Times New Roman" w:hAnsi="Times New Roman" w:cs="Times New Roman"/>
          <w:lang w:val="en-US"/>
        </w:rPr>
        <w:t>simply</w:t>
      </w:r>
      <w:r w:rsidR="00F4763A" w:rsidRPr="00C35EB3">
        <w:rPr>
          <w:rFonts w:ascii="Times New Roman" w:hAnsi="Times New Roman" w:cs="Times New Roman"/>
          <w:lang w:val="en-US"/>
        </w:rPr>
        <w:t xml:space="preserve"> presupposing the existence of the thing-in-itself. She </w:t>
      </w:r>
      <w:r w:rsidR="00B325D7" w:rsidRPr="00C35EB3">
        <w:rPr>
          <w:rFonts w:ascii="Times New Roman" w:hAnsi="Times New Roman" w:cs="Times New Roman"/>
          <w:lang w:val="en-US"/>
        </w:rPr>
        <w:t>agrees</w:t>
      </w:r>
      <w:r w:rsidR="00F4763A" w:rsidRPr="00C35EB3">
        <w:rPr>
          <w:rFonts w:ascii="Times New Roman" w:hAnsi="Times New Roman" w:cs="Times New Roman"/>
          <w:lang w:val="en-US"/>
        </w:rPr>
        <w:t xml:space="preserve"> that we cannot have </w:t>
      </w:r>
      <w:r w:rsidR="00763BB7" w:rsidRPr="00C35EB3">
        <w:rPr>
          <w:rFonts w:ascii="Times New Roman" w:hAnsi="Times New Roman" w:cs="Times New Roman"/>
          <w:lang w:val="en-US"/>
        </w:rPr>
        <w:t xml:space="preserve">cognitive </w:t>
      </w:r>
      <w:r w:rsidR="00F4763A" w:rsidRPr="00C35EB3">
        <w:rPr>
          <w:rFonts w:ascii="Times New Roman" w:hAnsi="Times New Roman" w:cs="Times New Roman"/>
          <w:lang w:val="en-US"/>
        </w:rPr>
        <w:t xml:space="preserve">access to things-in-themselves. </w:t>
      </w:r>
      <w:r w:rsidR="00BE0FED" w:rsidRPr="00C35EB3">
        <w:rPr>
          <w:rFonts w:ascii="Times New Roman" w:hAnsi="Times New Roman" w:cs="Times New Roman"/>
          <w:lang w:val="en-US"/>
        </w:rPr>
        <w:t>However,</w:t>
      </w:r>
      <w:r w:rsidR="00F4763A" w:rsidRPr="00C35EB3">
        <w:rPr>
          <w:rFonts w:ascii="Times New Roman" w:hAnsi="Times New Roman" w:cs="Times New Roman"/>
          <w:lang w:val="en-US"/>
        </w:rPr>
        <w:t xml:space="preserve"> they must exist because</w:t>
      </w:r>
      <w:r w:rsidR="00BE0FED" w:rsidRPr="00C35EB3">
        <w:rPr>
          <w:rFonts w:ascii="Times New Roman" w:hAnsi="Times New Roman" w:cs="Times New Roman"/>
          <w:lang w:val="en-US"/>
        </w:rPr>
        <w:t xml:space="preserve"> </w:t>
      </w:r>
      <w:r w:rsidR="00F4763A" w:rsidRPr="00C35EB3">
        <w:rPr>
          <w:rFonts w:ascii="Times New Roman" w:hAnsi="Times New Roman" w:cs="Times New Roman"/>
          <w:lang w:val="en-US"/>
        </w:rPr>
        <w:t>“it is a conceptual truth that where there is something that appears in a certain way to us there is something that has a way it is in itself”.</w:t>
      </w:r>
      <w:r w:rsidR="00F4763A" w:rsidRPr="00C35EB3">
        <w:rPr>
          <w:rStyle w:val="Funotenzeichen"/>
          <w:rFonts w:ascii="Times New Roman" w:hAnsi="Times New Roman" w:cs="Times New Roman"/>
          <w:lang w:val="en-US"/>
        </w:rPr>
        <w:footnoteReference w:id="11"/>
      </w:r>
      <w:r w:rsidR="00F4763A" w:rsidRPr="00C35EB3">
        <w:rPr>
          <w:rFonts w:ascii="Times New Roman" w:hAnsi="Times New Roman" w:cs="Times New Roman"/>
          <w:lang w:val="en-US"/>
        </w:rPr>
        <w:t xml:space="preserve"> </w:t>
      </w:r>
      <w:r w:rsidR="00125895" w:rsidRPr="00C35EB3">
        <w:rPr>
          <w:rFonts w:ascii="Times New Roman" w:hAnsi="Times New Roman" w:cs="Times New Roman"/>
          <w:lang w:val="en-US"/>
        </w:rPr>
        <w:t>For Allais, m</w:t>
      </w:r>
      <w:r w:rsidR="00F4763A" w:rsidRPr="00C35EB3">
        <w:rPr>
          <w:rFonts w:ascii="Times New Roman" w:hAnsi="Times New Roman" w:cs="Times New Roman"/>
          <w:lang w:val="en-US"/>
        </w:rPr>
        <w:t xml:space="preserve">oving from the aspect or “way” a thing appears to the aspect or “way it is in itself”, does not mean to </w:t>
      </w:r>
      <w:r w:rsidR="00125895" w:rsidRPr="00C35EB3">
        <w:rPr>
          <w:rFonts w:ascii="Times New Roman" w:hAnsi="Times New Roman" w:cs="Times New Roman"/>
          <w:lang w:val="en-US"/>
        </w:rPr>
        <w:t>presuppose</w:t>
      </w:r>
      <w:r w:rsidR="00F4763A" w:rsidRPr="00C35EB3">
        <w:rPr>
          <w:rFonts w:ascii="Times New Roman" w:hAnsi="Times New Roman" w:cs="Times New Roman"/>
          <w:lang w:val="en-US"/>
        </w:rPr>
        <w:t xml:space="preserve"> a second reality or object. </w:t>
      </w:r>
      <w:r w:rsidR="00125895" w:rsidRPr="00C35EB3">
        <w:rPr>
          <w:rFonts w:ascii="Times New Roman" w:hAnsi="Times New Roman" w:cs="Times New Roman"/>
          <w:lang w:val="en-US"/>
        </w:rPr>
        <w:t>T</w:t>
      </w:r>
      <w:r w:rsidR="00F4763A" w:rsidRPr="00C35EB3">
        <w:rPr>
          <w:rFonts w:ascii="Times New Roman" w:hAnsi="Times New Roman" w:cs="Times New Roman"/>
          <w:lang w:val="en-US"/>
        </w:rPr>
        <w:t xml:space="preserve">he “appearance”-“way” and the “in itself”-“way” are </w:t>
      </w:r>
      <w:r w:rsidR="00125895" w:rsidRPr="00C35EB3">
        <w:rPr>
          <w:rFonts w:ascii="Times New Roman" w:hAnsi="Times New Roman" w:cs="Times New Roman"/>
          <w:lang w:val="en-US"/>
        </w:rPr>
        <w:t xml:space="preserve">rather </w:t>
      </w:r>
      <w:r w:rsidR="00F4763A" w:rsidRPr="00C35EB3">
        <w:rPr>
          <w:rFonts w:ascii="Times New Roman" w:hAnsi="Times New Roman" w:cs="Times New Roman"/>
          <w:lang w:val="en-US"/>
        </w:rPr>
        <w:t xml:space="preserve">about the same reality or object. For this reason, Allais believes to do justice to Kant’s supposedly existential claim about things-in-themselves while not violating cognitive restriction such that Kant would count as a realist about appearances </w:t>
      </w:r>
      <w:r w:rsidR="00F4763A" w:rsidRPr="00C35EB3">
        <w:rPr>
          <w:rFonts w:ascii="Times New Roman" w:hAnsi="Times New Roman" w:cs="Times New Roman"/>
          <w:i/>
          <w:lang w:val="en-US"/>
        </w:rPr>
        <w:t>and</w:t>
      </w:r>
      <w:r w:rsidR="00F4763A" w:rsidRPr="00C35EB3">
        <w:rPr>
          <w:rFonts w:ascii="Times New Roman" w:hAnsi="Times New Roman" w:cs="Times New Roman"/>
          <w:lang w:val="en-US"/>
        </w:rPr>
        <w:t xml:space="preserve"> things-in-themselves. </w:t>
      </w:r>
      <w:r w:rsidR="00276119" w:rsidRPr="00C35EB3">
        <w:rPr>
          <w:rFonts w:ascii="Times New Roman" w:hAnsi="Times New Roman" w:cs="Times New Roman"/>
          <w:lang w:val="en-US"/>
        </w:rPr>
        <w:t>T</w:t>
      </w:r>
      <w:r w:rsidR="00B143EB" w:rsidRPr="00C35EB3">
        <w:rPr>
          <w:rFonts w:ascii="Times New Roman" w:hAnsi="Times New Roman" w:cs="Times New Roman"/>
          <w:lang w:val="en-US"/>
        </w:rPr>
        <w:t>he</w:t>
      </w:r>
      <w:r w:rsidR="00B325D7" w:rsidRPr="00C35EB3">
        <w:rPr>
          <w:rFonts w:ascii="Times New Roman" w:hAnsi="Times New Roman" w:cs="Times New Roman"/>
          <w:lang w:val="en-US"/>
        </w:rPr>
        <w:t xml:space="preserve"> question</w:t>
      </w:r>
      <w:r w:rsidR="00B143EB" w:rsidRPr="00C35EB3">
        <w:rPr>
          <w:rFonts w:ascii="Times New Roman" w:hAnsi="Times New Roman" w:cs="Times New Roman"/>
          <w:lang w:val="en-US"/>
        </w:rPr>
        <w:t xml:space="preserve"> then</w:t>
      </w:r>
      <w:r w:rsidR="00B325D7" w:rsidRPr="00C35EB3">
        <w:rPr>
          <w:rFonts w:ascii="Times New Roman" w:hAnsi="Times New Roman" w:cs="Times New Roman"/>
          <w:lang w:val="en-US"/>
        </w:rPr>
        <w:t xml:space="preserve"> is whether </w:t>
      </w:r>
      <w:r w:rsidR="00B143EB" w:rsidRPr="00C35EB3">
        <w:rPr>
          <w:rFonts w:ascii="Times New Roman" w:hAnsi="Times New Roman" w:cs="Times New Roman"/>
          <w:lang w:val="en-US"/>
        </w:rPr>
        <w:t>he</w:t>
      </w:r>
      <w:r w:rsidR="00B325D7" w:rsidRPr="00C35EB3">
        <w:rPr>
          <w:rFonts w:ascii="Times New Roman" w:hAnsi="Times New Roman" w:cs="Times New Roman"/>
          <w:lang w:val="en-US"/>
        </w:rPr>
        <w:t xml:space="preserve"> is at </w:t>
      </w:r>
      <w:r w:rsidR="00B143EB" w:rsidRPr="00C35EB3">
        <w:rPr>
          <w:rFonts w:ascii="Times New Roman" w:hAnsi="Times New Roman" w:cs="Times New Roman"/>
          <w:lang w:val="en-US"/>
        </w:rPr>
        <w:t>the same time</w:t>
      </w:r>
      <w:r w:rsidR="00B325D7" w:rsidRPr="00C35EB3">
        <w:rPr>
          <w:rFonts w:ascii="Times New Roman" w:hAnsi="Times New Roman" w:cs="Times New Roman"/>
          <w:lang w:val="en-US"/>
        </w:rPr>
        <w:t xml:space="preserve"> an empirical realist </w:t>
      </w:r>
      <w:r w:rsidR="00B325D7" w:rsidRPr="00C35EB3">
        <w:rPr>
          <w:rFonts w:ascii="Times New Roman" w:hAnsi="Times New Roman" w:cs="Times New Roman"/>
          <w:i/>
          <w:lang w:val="en-US"/>
        </w:rPr>
        <w:t>and</w:t>
      </w:r>
      <w:r w:rsidR="00B325D7" w:rsidRPr="00C35EB3">
        <w:rPr>
          <w:rFonts w:ascii="Times New Roman" w:hAnsi="Times New Roman" w:cs="Times New Roman"/>
          <w:lang w:val="en-US"/>
        </w:rPr>
        <w:t xml:space="preserve"> a transcendental realist</w:t>
      </w:r>
      <w:r w:rsidR="00D4145F" w:rsidRPr="00C35EB3">
        <w:rPr>
          <w:rFonts w:ascii="Times New Roman" w:hAnsi="Times New Roman" w:cs="Times New Roman"/>
          <w:lang w:val="en-US"/>
        </w:rPr>
        <w:t>, and whether empirical and transcendental realism can coexist in the same theory.</w:t>
      </w:r>
    </w:p>
    <w:p w:rsidR="00F4763A" w:rsidRPr="00C35EB3" w:rsidRDefault="00F4763A"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 xml:space="preserve">Allais’ book is </w:t>
      </w:r>
      <w:r w:rsidR="00864C53" w:rsidRPr="00C35EB3">
        <w:rPr>
          <w:rFonts w:ascii="Times New Roman" w:hAnsi="Times New Roman" w:cs="Times New Roman"/>
          <w:lang w:val="en-US"/>
        </w:rPr>
        <w:t xml:space="preserve">very </w:t>
      </w:r>
      <w:r w:rsidR="00125895" w:rsidRPr="00C35EB3">
        <w:rPr>
          <w:rFonts w:ascii="Times New Roman" w:hAnsi="Times New Roman" w:cs="Times New Roman"/>
          <w:lang w:val="en-US"/>
        </w:rPr>
        <w:t>instructive</w:t>
      </w:r>
      <w:r w:rsidRPr="00C35EB3">
        <w:rPr>
          <w:rFonts w:ascii="Times New Roman" w:hAnsi="Times New Roman" w:cs="Times New Roman"/>
          <w:lang w:val="en-US"/>
        </w:rPr>
        <w:t xml:space="preserve"> and </w:t>
      </w:r>
      <w:r w:rsidR="00864C53" w:rsidRPr="00C35EB3">
        <w:rPr>
          <w:rFonts w:ascii="Times New Roman" w:hAnsi="Times New Roman" w:cs="Times New Roman"/>
          <w:lang w:val="en-US"/>
        </w:rPr>
        <w:t>conscientious</w:t>
      </w:r>
      <w:r w:rsidRPr="00C35EB3">
        <w:rPr>
          <w:rFonts w:ascii="Times New Roman" w:hAnsi="Times New Roman" w:cs="Times New Roman"/>
          <w:lang w:val="en-US"/>
        </w:rPr>
        <w:t xml:space="preserve">. There </w:t>
      </w:r>
      <w:r w:rsidR="00125895" w:rsidRPr="00C35EB3">
        <w:rPr>
          <w:rFonts w:ascii="Times New Roman" w:hAnsi="Times New Roman" w:cs="Times New Roman"/>
          <w:lang w:val="en-US"/>
        </w:rPr>
        <w:t>is</w:t>
      </w:r>
      <w:r w:rsidRPr="00C35EB3">
        <w:rPr>
          <w:rFonts w:ascii="Times New Roman" w:hAnsi="Times New Roman" w:cs="Times New Roman"/>
          <w:lang w:val="en-US"/>
        </w:rPr>
        <w:t xml:space="preserve">, however, </w:t>
      </w:r>
      <w:r w:rsidR="00125895" w:rsidRPr="00C35EB3">
        <w:rPr>
          <w:rFonts w:ascii="Times New Roman" w:hAnsi="Times New Roman" w:cs="Times New Roman"/>
          <w:lang w:val="en-US"/>
        </w:rPr>
        <w:t>a number</w:t>
      </w:r>
      <w:r w:rsidR="00864C53" w:rsidRPr="00C35EB3">
        <w:rPr>
          <w:rFonts w:ascii="Times New Roman" w:hAnsi="Times New Roman" w:cs="Times New Roman"/>
          <w:lang w:val="en-US"/>
        </w:rPr>
        <w:t xml:space="preserve"> of</w:t>
      </w:r>
      <w:r w:rsidRPr="00C35EB3">
        <w:rPr>
          <w:rFonts w:ascii="Times New Roman" w:hAnsi="Times New Roman" w:cs="Times New Roman"/>
          <w:lang w:val="en-US"/>
        </w:rPr>
        <w:t xml:space="preserve"> difficulties that make the metaphysical “two aspects-interpretation” </w:t>
      </w:r>
      <w:r w:rsidR="00F7624E" w:rsidRPr="00C35EB3">
        <w:rPr>
          <w:rFonts w:ascii="Times New Roman" w:hAnsi="Times New Roman" w:cs="Times New Roman"/>
          <w:lang w:val="en-US"/>
        </w:rPr>
        <w:t>vulnerable</w:t>
      </w:r>
      <w:r w:rsidR="00D4145F" w:rsidRPr="00C35EB3">
        <w:rPr>
          <w:rStyle w:val="Funotenzeichen"/>
          <w:rFonts w:ascii="Times New Roman" w:hAnsi="Times New Roman" w:cs="Times New Roman"/>
          <w:lang w:val="en-US"/>
        </w:rPr>
        <w:footnoteReference w:id="12"/>
      </w:r>
      <w:r w:rsidRPr="00C35EB3">
        <w:rPr>
          <w:rFonts w:ascii="Times New Roman" w:hAnsi="Times New Roman" w:cs="Times New Roman"/>
          <w:lang w:val="en-US"/>
        </w:rPr>
        <w:t>:</w:t>
      </w:r>
      <w:r w:rsidR="00A76DA0" w:rsidRPr="00C35EB3">
        <w:rPr>
          <w:rFonts w:ascii="Times New Roman" w:hAnsi="Times New Roman" w:cs="Times New Roman"/>
          <w:lang w:val="en-US"/>
        </w:rPr>
        <w:t xml:space="preserve"> </w:t>
      </w:r>
      <w:r w:rsidRPr="00C35EB3">
        <w:rPr>
          <w:rFonts w:ascii="Times New Roman" w:hAnsi="Times New Roman" w:cs="Times New Roman"/>
          <w:lang w:val="en-US"/>
        </w:rPr>
        <w:t xml:space="preserve">The </w:t>
      </w:r>
      <w:r w:rsidRPr="00C35EB3">
        <w:rPr>
          <w:rFonts w:ascii="Times New Roman" w:hAnsi="Times New Roman" w:cs="Times New Roman"/>
          <w:i/>
          <w:lang w:val="en-US"/>
        </w:rPr>
        <w:t>first</w:t>
      </w:r>
      <w:r w:rsidRPr="00C35EB3">
        <w:rPr>
          <w:rFonts w:ascii="Times New Roman" w:hAnsi="Times New Roman" w:cs="Times New Roman"/>
          <w:lang w:val="en-US"/>
        </w:rPr>
        <w:t xml:space="preserve"> difficulty is that if things-in-themselves are the grounds of appearances then, since they are cognition-transcendent, we cannot know anything about their </w:t>
      </w:r>
      <w:r w:rsidRPr="00C35EB3">
        <w:rPr>
          <w:rFonts w:ascii="Times New Roman" w:hAnsi="Times New Roman" w:cs="Times New Roman"/>
          <w:i/>
          <w:lang w:val="en-US"/>
        </w:rPr>
        <w:t>grounding</w:t>
      </w:r>
      <w:r w:rsidRPr="00C35EB3">
        <w:rPr>
          <w:rFonts w:ascii="Times New Roman" w:hAnsi="Times New Roman" w:cs="Times New Roman"/>
          <w:lang w:val="en-US"/>
        </w:rPr>
        <w:t xml:space="preserve">. In particular, we cannot be sure whether the appearance-aspect really is what the in-itself-aspect grounds. For even if cognition-transcendent things-in-themselves exist, it does not follow from their </w:t>
      </w:r>
      <w:r w:rsidRPr="00C35EB3">
        <w:rPr>
          <w:rFonts w:ascii="Times New Roman" w:hAnsi="Times New Roman" w:cs="Times New Roman"/>
          <w:lang w:val="en-US"/>
        </w:rPr>
        <w:lastRenderedPageBreak/>
        <w:t xml:space="preserve">alleged existence as a conceptual truth about them that they ground appearances in any specific way. Therefore, Allais must leave it open why a thing appears in this rather than in another way, or whether the in-itself-aspect is not deceiving us by grounding ‘false’ appearances. For instance, how can I be sure that a </w:t>
      </w:r>
      <w:r w:rsidRPr="00C35EB3">
        <w:rPr>
          <w:rFonts w:ascii="Times New Roman" w:hAnsi="Times New Roman" w:cs="Times New Roman"/>
          <w:i/>
          <w:lang w:val="en-US"/>
        </w:rPr>
        <w:t>red</w:t>
      </w:r>
      <w:r w:rsidRPr="00C35EB3">
        <w:rPr>
          <w:rFonts w:ascii="Times New Roman" w:hAnsi="Times New Roman" w:cs="Times New Roman"/>
          <w:lang w:val="en-US"/>
        </w:rPr>
        <w:t xml:space="preserve">-appearance of an object is in fact caused by a </w:t>
      </w:r>
      <w:r w:rsidRPr="00C35EB3">
        <w:rPr>
          <w:rFonts w:ascii="Times New Roman" w:hAnsi="Times New Roman" w:cs="Times New Roman"/>
          <w:i/>
          <w:lang w:val="en-US"/>
        </w:rPr>
        <w:t>red-in-itself</w:t>
      </w:r>
      <w:r w:rsidRPr="00C35EB3">
        <w:rPr>
          <w:rFonts w:ascii="Times New Roman" w:hAnsi="Times New Roman" w:cs="Times New Roman"/>
          <w:lang w:val="en-US"/>
        </w:rPr>
        <w:t>-aspect attributed to a cognition-transcendent object? The metaphysical ‘two aspects’-interpretation has rather skeptical consequences that are similar to those that Kant finds in transcendental realism. For if things-in-themselves have causal effects on our cognitive capacities and if we cannot know things-in-themselves, then we cannot rule out the skeptical possibility of being fundamentally deceived in our cognitive claims. And this is exactly what the skeptical hypothesis wants us to believe.</w:t>
      </w:r>
    </w:p>
    <w:p w:rsidR="00F4763A" w:rsidRPr="00C35EB3" w:rsidRDefault="00F4763A"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 xml:space="preserve">The </w:t>
      </w:r>
      <w:r w:rsidRPr="00C35EB3">
        <w:rPr>
          <w:rFonts w:ascii="Times New Roman" w:hAnsi="Times New Roman" w:cs="Times New Roman"/>
          <w:i/>
          <w:lang w:val="en-US"/>
        </w:rPr>
        <w:t>second</w:t>
      </w:r>
      <w:r w:rsidRPr="00C35EB3">
        <w:rPr>
          <w:rFonts w:ascii="Times New Roman" w:hAnsi="Times New Roman" w:cs="Times New Roman"/>
          <w:lang w:val="en-US"/>
        </w:rPr>
        <w:t xml:space="preserve"> difficulty is that the proponent of the metaphysical ‘two aspects’-interpretation must know more about things-in-themselves than she pretends to. She not only knows that things-in-themselves exist but she must also have objective cognition about their causal grounding and by implication she must also know that in-itself-aspects are properties that have powers to do something, e.g., connecting up with other properties and so on and so forth. This clearly is in conflict with the ignorance claim about in-itself-aspects.</w:t>
      </w:r>
    </w:p>
    <w:p w:rsidR="00F4763A" w:rsidRPr="00C35EB3" w:rsidRDefault="00F4763A"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 xml:space="preserve">The </w:t>
      </w:r>
      <w:r w:rsidRPr="00C35EB3">
        <w:rPr>
          <w:rFonts w:ascii="Times New Roman" w:hAnsi="Times New Roman" w:cs="Times New Roman"/>
          <w:i/>
          <w:lang w:val="en-US"/>
        </w:rPr>
        <w:t>third</w:t>
      </w:r>
      <w:r w:rsidRPr="00C35EB3">
        <w:rPr>
          <w:rFonts w:ascii="Times New Roman" w:hAnsi="Times New Roman" w:cs="Times New Roman"/>
          <w:lang w:val="en-US"/>
        </w:rPr>
        <w:t xml:space="preserve"> difficulty concerns the question of what the appearance- and in-itself-aspects are aspects of. Allais distinguishes “the way things appear in perceptual experience and the way they are apart from this”, i.e., in themselves.</w:t>
      </w:r>
      <w:r w:rsidRPr="00C35EB3">
        <w:rPr>
          <w:rStyle w:val="Funotenzeichen"/>
          <w:rFonts w:ascii="Times New Roman" w:hAnsi="Times New Roman" w:cs="Times New Roman"/>
          <w:lang w:val="en-US"/>
        </w:rPr>
        <w:footnoteReference w:id="13"/>
      </w:r>
      <w:r w:rsidRPr="00C35EB3">
        <w:rPr>
          <w:rFonts w:ascii="Times New Roman" w:hAnsi="Times New Roman" w:cs="Times New Roman"/>
          <w:lang w:val="en-US"/>
        </w:rPr>
        <w:t xml:space="preserve"> By implication, the “things” the appearance- and in-itself-aspects belong to, are different from the aspects themselves. What are those “things” if only their manifest aspects can be known and if they are also different from the in-itself-aspects? If, as Allais suggests, the in-itself-aspects ground the manifest aspects, it is not the “things” that </w:t>
      </w:r>
      <w:r w:rsidRPr="00C35EB3">
        <w:rPr>
          <w:rFonts w:ascii="Times New Roman" w:hAnsi="Times New Roman" w:cs="Times New Roman"/>
          <w:i/>
          <w:lang w:val="en-US"/>
        </w:rPr>
        <w:t xml:space="preserve">do </w:t>
      </w:r>
      <w:r w:rsidRPr="00C35EB3">
        <w:rPr>
          <w:rFonts w:ascii="Times New Roman" w:hAnsi="Times New Roman" w:cs="Times New Roman"/>
          <w:lang w:val="en-US"/>
        </w:rPr>
        <w:t>the grounding. Are “things” then to be conceived as underlying substances? If so, are they unspecified material entities? How does the dualist picture of manifest qualities and in-itself-aspects fit together with the third dimension of, as Allais says, “things, understood neutrally”</w:t>
      </w:r>
      <w:r w:rsidRPr="00C35EB3">
        <w:rPr>
          <w:rStyle w:val="Funotenzeichen"/>
          <w:rFonts w:ascii="Times New Roman" w:hAnsi="Times New Roman" w:cs="Times New Roman"/>
          <w:lang w:val="en-US"/>
        </w:rPr>
        <w:footnoteReference w:id="14"/>
      </w:r>
      <w:r w:rsidRPr="00C35EB3">
        <w:rPr>
          <w:rFonts w:ascii="Times New Roman" w:hAnsi="Times New Roman" w:cs="Times New Roman"/>
          <w:lang w:val="en-US"/>
        </w:rPr>
        <w:t>?</w:t>
      </w:r>
    </w:p>
    <w:p w:rsidR="00861498" w:rsidRPr="00C35EB3" w:rsidRDefault="00F4763A"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 xml:space="preserve">The </w:t>
      </w:r>
      <w:r w:rsidRPr="00C35EB3">
        <w:rPr>
          <w:rFonts w:ascii="Times New Roman" w:hAnsi="Times New Roman" w:cs="Times New Roman"/>
          <w:i/>
          <w:lang w:val="en-US"/>
        </w:rPr>
        <w:t>fourth</w:t>
      </w:r>
      <w:r w:rsidRPr="00C35EB3">
        <w:rPr>
          <w:rFonts w:ascii="Times New Roman" w:hAnsi="Times New Roman" w:cs="Times New Roman"/>
          <w:lang w:val="en-US"/>
        </w:rPr>
        <w:t xml:space="preserve"> difficulty is that if the metaphysical ‘two aspects’-view would be true then things-in-themselves would need to be in space. For if they were not, we could neither attribute to them existence nor </w:t>
      </w:r>
      <w:r w:rsidRPr="00C35EB3">
        <w:rPr>
          <w:rFonts w:ascii="Times New Roman" w:hAnsi="Times New Roman" w:cs="Times New Roman"/>
          <w:i/>
          <w:lang w:val="en-US"/>
        </w:rPr>
        <w:t>grounding</w:t>
      </w:r>
      <w:r w:rsidRPr="00C35EB3">
        <w:rPr>
          <w:rFonts w:ascii="Times New Roman" w:hAnsi="Times New Roman" w:cs="Times New Roman"/>
          <w:lang w:val="en-US"/>
        </w:rPr>
        <w:t xml:space="preserve"> since, according to this view, there is only one world and if things-in-themselves exist they must be somewhere, i.e., in space. But according to Kant, things-in-themselves are not spatial: “space comprehends all things that may appear </w:t>
      </w:r>
      <w:r w:rsidRPr="00C35EB3">
        <w:rPr>
          <w:rFonts w:ascii="Times New Roman" w:hAnsi="Times New Roman" w:cs="Times New Roman"/>
          <w:lang w:val="en-US"/>
        </w:rPr>
        <w:lastRenderedPageBreak/>
        <w:t>to us externally, but not all things in themselves”. (</w:t>
      </w:r>
      <w:r w:rsidR="008814AD">
        <w:rPr>
          <w:rFonts w:ascii="Times New Roman" w:hAnsi="Times New Roman" w:cs="Times New Roman"/>
          <w:lang w:val="en-US"/>
        </w:rPr>
        <w:t>KrV,</w:t>
      </w:r>
      <w:r w:rsidRPr="00C35EB3">
        <w:rPr>
          <w:rFonts w:ascii="Times New Roman" w:hAnsi="Times New Roman" w:cs="Times New Roman"/>
          <w:lang w:val="en-US"/>
        </w:rPr>
        <w:t xml:space="preserve"> A 27/B 43)</w:t>
      </w:r>
      <w:r w:rsidRPr="00C35EB3">
        <w:rPr>
          <w:rStyle w:val="Funotenzeichen"/>
          <w:rFonts w:ascii="Times New Roman" w:hAnsi="Times New Roman" w:cs="Times New Roman"/>
          <w:lang w:val="en-US"/>
        </w:rPr>
        <w:footnoteReference w:id="15"/>
      </w:r>
      <w:r w:rsidR="00511FAE" w:rsidRPr="00C35EB3">
        <w:rPr>
          <w:rFonts w:ascii="Times New Roman" w:hAnsi="Times New Roman" w:cs="Times New Roman"/>
          <w:lang w:val="en-US"/>
        </w:rPr>
        <w:t xml:space="preserve"> </w:t>
      </w:r>
      <w:r w:rsidR="00B47F9C" w:rsidRPr="00C35EB3">
        <w:rPr>
          <w:rFonts w:ascii="Times New Roman" w:hAnsi="Times New Roman" w:cs="Times New Roman"/>
          <w:lang w:val="en-US"/>
        </w:rPr>
        <w:t>T</w:t>
      </w:r>
      <w:r w:rsidRPr="00C35EB3">
        <w:rPr>
          <w:rFonts w:ascii="Times New Roman" w:hAnsi="Times New Roman" w:cs="Times New Roman"/>
          <w:lang w:val="en-US"/>
        </w:rPr>
        <w:t xml:space="preserve">hat things-in-themselves are not in space </w:t>
      </w:r>
      <w:r w:rsidR="00B47F9C" w:rsidRPr="00C35EB3">
        <w:rPr>
          <w:rFonts w:ascii="Times New Roman" w:hAnsi="Times New Roman" w:cs="Times New Roman"/>
          <w:lang w:val="en-US"/>
        </w:rPr>
        <w:t xml:space="preserve">is key </w:t>
      </w:r>
      <w:r w:rsidRPr="00C35EB3">
        <w:rPr>
          <w:rFonts w:ascii="Times New Roman" w:hAnsi="Times New Roman" w:cs="Times New Roman"/>
          <w:lang w:val="en-US"/>
        </w:rPr>
        <w:t xml:space="preserve">for showing why Kant is not a realist </w:t>
      </w:r>
      <w:r w:rsidR="00B47F9C" w:rsidRPr="00C35EB3">
        <w:rPr>
          <w:rFonts w:ascii="Times New Roman" w:hAnsi="Times New Roman" w:cs="Times New Roman"/>
          <w:lang w:val="en-US"/>
        </w:rPr>
        <w:t>about</w:t>
      </w:r>
      <w:r w:rsidRPr="00C35EB3">
        <w:rPr>
          <w:rFonts w:ascii="Times New Roman" w:hAnsi="Times New Roman" w:cs="Times New Roman"/>
          <w:lang w:val="en-US"/>
        </w:rPr>
        <w:t xml:space="preserve"> things-in-themselves</w:t>
      </w:r>
      <w:r w:rsidR="00B47F9C" w:rsidRPr="00C35EB3">
        <w:rPr>
          <w:rFonts w:ascii="Times New Roman" w:hAnsi="Times New Roman" w:cs="Times New Roman"/>
          <w:lang w:val="en-US"/>
        </w:rPr>
        <w:t xml:space="preserve">, nor about </w:t>
      </w:r>
      <w:r w:rsidRPr="00C35EB3">
        <w:rPr>
          <w:rFonts w:ascii="Times New Roman" w:hAnsi="Times New Roman" w:cs="Times New Roman"/>
          <w:lang w:val="en-US"/>
        </w:rPr>
        <w:t>appearances</w:t>
      </w:r>
      <w:r w:rsidR="00B47F9C" w:rsidRPr="00C35EB3">
        <w:rPr>
          <w:rFonts w:ascii="Times New Roman" w:hAnsi="Times New Roman" w:cs="Times New Roman"/>
          <w:lang w:val="en-US"/>
        </w:rPr>
        <w:t xml:space="preserve"> </w:t>
      </w:r>
      <w:r w:rsidR="00B47F9C" w:rsidRPr="00C35EB3">
        <w:rPr>
          <w:rFonts w:ascii="Times New Roman" w:hAnsi="Times New Roman" w:cs="Times New Roman"/>
          <w:i/>
          <w:lang w:val="en-US"/>
        </w:rPr>
        <w:t>and</w:t>
      </w:r>
      <w:r w:rsidR="00B47F9C" w:rsidRPr="00C35EB3">
        <w:rPr>
          <w:rFonts w:ascii="Times New Roman" w:hAnsi="Times New Roman" w:cs="Times New Roman"/>
          <w:lang w:val="en-US"/>
        </w:rPr>
        <w:t xml:space="preserve"> things-in-themselves at the same time, </w:t>
      </w:r>
      <w:r w:rsidRPr="00C35EB3">
        <w:rPr>
          <w:rFonts w:ascii="Times New Roman" w:hAnsi="Times New Roman" w:cs="Times New Roman"/>
          <w:lang w:val="en-US"/>
        </w:rPr>
        <w:t xml:space="preserve"> </w:t>
      </w:r>
      <w:r w:rsidR="00B47F9C" w:rsidRPr="00C35EB3">
        <w:rPr>
          <w:rFonts w:ascii="Times New Roman" w:hAnsi="Times New Roman" w:cs="Times New Roman"/>
          <w:lang w:val="en-US"/>
        </w:rPr>
        <w:t xml:space="preserve">but that he </w:t>
      </w:r>
      <w:r w:rsidR="0052570E" w:rsidRPr="00C35EB3">
        <w:rPr>
          <w:rFonts w:ascii="Times New Roman" w:hAnsi="Times New Roman" w:cs="Times New Roman"/>
          <w:lang w:val="en-US"/>
        </w:rPr>
        <w:t xml:space="preserve">exclusively </w:t>
      </w:r>
      <w:r w:rsidR="00B47F9C" w:rsidRPr="00C35EB3">
        <w:rPr>
          <w:rFonts w:ascii="Times New Roman" w:hAnsi="Times New Roman" w:cs="Times New Roman"/>
          <w:lang w:val="en-US"/>
        </w:rPr>
        <w:t>advocates</w:t>
      </w:r>
      <w:r w:rsidRPr="00C35EB3">
        <w:rPr>
          <w:rFonts w:ascii="Times New Roman" w:hAnsi="Times New Roman" w:cs="Times New Roman"/>
          <w:lang w:val="en-US"/>
        </w:rPr>
        <w:t xml:space="preserve"> </w:t>
      </w:r>
      <w:r w:rsidR="0052570E" w:rsidRPr="00C35EB3">
        <w:rPr>
          <w:rFonts w:ascii="Times New Roman" w:hAnsi="Times New Roman" w:cs="Times New Roman"/>
          <w:lang w:val="en-US"/>
        </w:rPr>
        <w:t xml:space="preserve">realism about appearances, i.e., </w:t>
      </w:r>
      <w:r w:rsidRPr="00C35EB3">
        <w:rPr>
          <w:rFonts w:ascii="Times New Roman" w:hAnsi="Times New Roman" w:cs="Times New Roman"/>
          <w:lang w:val="en-US"/>
        </w:rPr>
        <w:t>empirical realis</w:t>
      </w:r>
      <w:r w:rsidR="00B47F9C" w:rsidRPr="00C35EB3">
        <w:rPr>
          <w:rFonts w:ascii="Times New Roman" w:hAnsi="Times New Roman" w:cs="Times New Roman"/>
          <w:lang w:val="en-US"/>
        </w:rPr>
        <w:t>m.</w:t>
      </w:r>
      <w:r w:rsidRPr="00C35EB3">
        <w:rPr>
          <w:rFonts w:ascii="Times New Roman" w:hAnsi="Times New Roman" w:cs="Times New Roman"/>
          <w:lang w:val="en-US"/>
        </w:rPr>
        <w:t xml:space="preserve"> </w:t>
      </w:r>
      <w:r w:rsidR="00C80185" w:rsidRPr="00C35EB3">
        <w:rPr>
          <w:rFonts w:ascii="Times New Roman" w:hAnsi="Times New Roman" w:cs="Times New Roman"/>
          <w:lang w:val="en-US"/>
        </w:rPr>
        <w:t>T</w:t>
      </w:r>
      <w:r w:rsidRPr="00C35EB3">
        <w:rPr>
          <w:rFonts w:ascii="Times New Roman" w:hAnsi="Times New Roman" w:cs="Times New Roman"/>
          <w:lang w:val="en-US"/>
        </w:rPr>
        <w:t>rue existential judgments about external objects imply</w:t>
      </w:r>
      <w:r w:rsidR="00C80185" w:rsidRPr="00C35EB3">
        <w:rPr>
          <w:rFonts w:ascii="Times New Roman" w:hAnsi="Times New Roman" w:cs="Times New Roman"/>
          <w:lang w:val="en-US"/>
        </w:rPr>
        <w:t xml:space="preserve">, for Kant, </w:t>
      </w:r>
      <w:r w:rsidRPr="00C35EB3">
        <w:rPr>
          <w:rFonts w:ascii="Times New Roman" w:hAnsi="Times New Roman" w:cs="Times New Roman"/>
          <w:lang w:val="en-US"/>
        </w:rPr>
        <w:t xml:space="preserve">that these objects exist in space. </w:t>
      </w:r>
      <w:r w:rsidR="003F3707" w:rsidRPr="00C35EB3">
        <w:rPr>
          <w:rFonts w:ascii="Times New Roman" w:hAnsi="Times New Roman" w:cs="Times New Roman"/>
          <w:lang w:val="en-US"/>
        </w:rPr>
        <w:t>E</w:t>
      </w:r>
      <w:r w:rsidRPr="00C35EB3">
        <w:rPr>
          <w:rFonts w:ascii="Times New Roman" w:hAnsi="Times New Roman" w:cs="Times New Roman"/>
          <w:lang w:val="en-US"/>
        </w:rPr>
        <w:t>verything that exists in space is cognizable</w:t>
      </w:r>
      <w:r w:rsidR="00D47727" w:rsidRPr="00C35EB3">
        <w:rPr>
          <w:rFonts w:ascii="Times New Roman" w:hAnsi="Times New Roman" w:cs="Times New Roman"/>
          <w:lang w:val="en-US"/>
        </w:rPr>
        <w:t xml:space="preserve">, </w:t>
      </w:r>
      <w:r w:rsidRPr="00C35EB3">
        <w:rPr>
          <w:rFonts w:ascii="Times New Roman" w:hAnsi="Times New Roman" w:cs="Times New Roman"/>
          <w:lang w:val="en-US"/>
        </w:rPr>
        <w:t>that</w:t>
      </w:r>
      <w:r w:rsidR="00D47727" w:rsidRPr="00C35EB3">
        <w:rPr>
          <w:rFonts w:ascii="Times New Roman" w:hAnsi="Times New Roman" w:cs="Times New Roman"/>
          <w:lang w:val="en-US"/>
        </w:rPr>
        <w:t xml:space="preserve"> is</w:t>
      </w:r>
      <w:r w:rsidRPr="00C35EB3">
        <w:rPr>
          <w:rFonts w:ascii="Times New Roman" w:hAnsi="Times New Roman" w:cs="Times New Roman"/>
          <w:lang w:val="en-US"/>
        </w:rPr>
        <w:t xml:space="preserve"> we </w:t>
      </w:r>
      <w:r w:rsidR="00D47727" w:rsidRPr="00C35EB3">
        <w:rPr>
          <w:rFonts w:ascii="Times New Roman" w:hAnsi="Times New Roman" w:cs="Times New Roman"/>
          <w:lang w:val="en-US"/>
        </w:rPr>
        <w:t>must,</w:t>
      </w:r>
      <w:r w:rsidRPr="00C35EB3">
        <w:rPr>
          <w:rFonts w:ascii="Times New Roman" w:hAnsi="Times New Roman" w:cs="Times New Roman"/>
          <w:lang w:val="en-US"/>
        </w:rPr>
        <w:t xml:space="preserve"> in principle</w:t>
      </w:r>
      <w:r w:rsidR="00D47727" w:rsidRPr="00C35EB3">
        <w:rPr>
          <w:rFonts w:ascii="Times New Roman" w:hAnsi="Times New Roman" w:cs="Times New Roman"/>
          <w:lang w:val="en-US"/>
        </w:rPr>
        <w:t>,</w:t>
      </w:r>
      <w:r w:rsidRPr="00C35EB3">
        <w:rPr>
          <w:rFonts w:ascii="Times New Roman" w:hAnsi="Times New Roman" w:cs="Times New Roman"/>
          <w:lang w:val="en-US"/>
        </w:rPr>
        <w:t xml:space="preserve"> </w:t>
      </w:r>
      <w:r w:rsidR="00D47727" w:rsidRPr="00C35EB3">
        <w:rPr>
          <w:rFonts w:ascii="Times New Roman" w:hAnsi="Times New Roman" w:cs="Times New Roman"/>
          <w:lang w:val="en-US"/>
        </w:rPr>
        <w:t xml:space="preserve">be able to </w:t>
      </w:r>
      <w:r w:rsidRPr="00C35EB3">
        <w:rPr>
          <w:rFonts w:ascii="Times New Roman" w:hAnsi="Times New Roman" w:cs="Times New Roman"/>
          <w:lang w:val="en-US"/>
        </w:rPr>
        <w:t>identify the properties actually or potentially pertaining to these objects. This is evidently in conflict with Allais’ view that things-in-themselves are spatial but not cognizable.</w:t>
      </w:r>
    </w:p>
    <w:p w:rsidR="00F4763A" w:rsidRPr="00C35EB3" w:rsidRDefault="00F4763A"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But maybe things-in-themselves are special in that they exist, although, not as empirical things in space. Kant is in fact considering this possibility which he attributes to Leibniz who conceives of things-in-themselves as merely intelligible things (</w:t>
      </w:r>
      <w:r w:rsidRPr="00C35EB3">
        <w:rPr>
          <w:rFonts w:ascii="Times New Roman" w:hAnsi="Times New Roman" w:cs="Times New Roman"/>
          <w:i/>
          <w:lang w:val="en-US"/>
        </w:rPr>
        <w:t>intelligibilia</w:t>
      </w:r>
      <w:r w:rsidRPr="00C35EB3">
        <w:rPr>
          <w:rFonts w:ascii="Times New Roman" w:hAnsi="Times New Roman" w:cs="Times New Roman"/>
          <w:lang w:val="en-US"/>
        </w:rPr>
        <w:t xml:space="preserve">). Kant accepts Leibniz’ </w:t>
      </w:r>
      <w:r w:rsidR="00C35EB3" w:rsidRPr="00C35EB3">
        <w:rPr>
          <w:rFonts w:ascii="Times New Roman" w:hAnsi="Times New Roman" w:cs="Times New Roman"/>
          <w:lang w:val="en-US"/>
        </w:rPr>
        <w:t>position</w:t>
      </w:r>
      <w:r w:rsidRPr="00C35EB3">
        <w:rPr>
          <w:rFonts w:ascii="Times New Roman" w:hAnsi="Times New Roman" w:cs="Times New Roman"/>
          <w:lang w:val="en-US"/>
        </w:rPr>
        <w:t xml:space="preserve"> “that relational concepts absolutely presuppose given things and are not possible without these.” (</w:t>
      </w:r>
      <w:r w:rsidR="00260C75">
        <w:rPr>
          <w:rFonts w:ascii="Times New Roman" w:hAnsi="Times New Roman" w:cs="Times New Roman"/>
          <w:lang w:val="en-US"/>
        </w:rPr>
        <w:t>KrV</w:t>
      </w:r>
      <w:r w:rsidR="008814AD">
        <w:rPr>
          <w:rFonts w:ascii="Times New Roman" w:hAnsi="Times New Roman" w:cs="Times New Roman"/>
          <w:lang w:val="en-US"/>
        </w:rPr>
        <w:t>,</w:t>
      </w:r>
      <w:r w:rsidRPr="00C35EB3">
        <w:rPr>
          <w:rFonts w:ascii="Times New Roman" w:hAnsi="Times New Roman" w:cs="Times New Roman"/>
          <w:lang w:val="en-US"/>
        </w:rPr>
        <w:t xml:space="preserve"> A 284/B 340) For Leibniz there are then inner determinations that </w:t>
      </w:r>
      <w:r w:rsidRPr="00C35EB3">
        <w:rPr>
          <w:rFonts w:ascii="Times New Roman" w:hAnsi="Times New Roman" w:cs="Times New Roman"/>
          <w:i/>
          <w:lang w:val="en-US"/>
        </w:rPr>
        <w:t>ground</w:t>
      </w:r>
      <w:r w:rsidRPr="00C35EB3">
        <w:rPr>
          <w:rFonts w:ascii="Times New Roman" w:hAnsi="Times New Roman" w:cs="Times New Roman"/>
          <w:lang w:val="en-US"/>
        </w:rPr>
        <w:t xml:space="preserve"> outer (spatial) relations of things. But this is only (conceptually) true of </w:t>
      </w:r>
      <w:r w:rsidRPr="00C35EB3">
        <w:rPr>
          <w:rFonts w:ascii="Times New Roman" w:hAnsi="Times New Roman" w:cs="Times New Roman"/>
          <w:i/>
          <w:lang w:val="en-US"/>
        </w:rPr>
        <w:t>intelligible</w:t>
      </w:r>
      <w:r w:rsidRPr="00C35EB3">
        <w:rPr>
          <w:rFonts w:ascii="Times New Roman" w:hAnsi="Times New Roman" w:cs="Times New Roman"/>
          <w:lang w:val="en-US"/>
        </w:rPr>
        <w:t xml:space="preserve"> things or relations because as human cognizers we obviously cannot conceive of relations without there being something that is related (e.g. Leibnizian monads). This</w:t>
      </w:r>
      <w:r w:rsidR="00F75F10" w:rsidRPr="00C35EB3">
        <w:rPr>
          <w:rFonts w:ascii="Times New Roman" w:hAnsi="Times New Roman" w:cs="Times New Roman"/>
          <w:lang w:val="en-US"/>
        </w:rPr>
        <w:t xml:space="preserve"> relation:</w:t>
      </w:r>
      <w:r w:rsidRPr="00C35EB3">
        <w:rPr>
          <w:rFonts w:ascii="Times New Roman" w:hAnsi="Times New Roman" w:cs="Times New Roman"/>
          <w:lang w:val="en-US"/>
        </w:rPr>
        <w:t xml:space="preserve"> </w:t>
      </w:r>
      <w:r w:rsidRPr="00C35EB3">
        <w:rPr>
          <w:rFonts w:ascii="Times New Roman" w:hAnsi="Times New Roman" w:cs="Times New Roman"/>
          <w:i/>
          <w:lang w:val="en-US"/>
        </w:rPr>
        <w:t>the inner grounding the outer</w:t>
      </w:r>
      <w:r w:rsidRPr="00C35EB3">
        <w:rPr>
          <w:rFonts w:ascii="Times New Roman" w:hAnsi="Times New Roman" w:cs="Times New Roman"/>
          <w:lang w:val="en-US"/>
        </w:rPr>
        <w:t>, i.e., non-spatial things-in-themselves (</w:t>
      </w:r>
      <w:r w:rsidRPr="00C35EB3">
        <w:rPr>
          <w:rFonts w:ascii="Times New Roman" w:hAnsi="Times New Roman" w:cs="Times New Roman"/>
          <w:i/>
          <w:lang w:val="en-US"/>
        </w:rPr>
        <w:t>noumena</w:t>
      </w:r>
      <w:r w:rsidRPr="00C35EB3">
        <w:rPr>
          <w:rFonts w:ascii="Times New Roman" w:hAnsi="Times New Roman" w:cs="Times New Roman"/>
          <w:lang w:val="en-US"/>
        </w:rPr>
        <w:t xml:space="preserve">) grounding spatial relations, however, does not hold true with respect to the space we know, i.e., space as form of sensible intuition. For we represent space as an intuitional system of relations. As a represented given relational </w:t>
      </w:r>
      <w:r w:rsidRPr="00C35EB3">
        <w:rPr>
          <w:rFonts w:ascii="Times New Roman" w:hAnsi="Times New Roman" w:cs="Times New Roman"/>
          <w:i/>
          <w:lang w:val="en-US"/>
        </w:rPr>
        <w:t>whole</w:t>
      </w:r>
      <w:r w:rsidRPr="00C35EB3">
        <w:rPr>
          <w:rFonts w:ascii="Times New Roman" w:hAnsi="Times New Roman" w:cs="Times New Roman"/>
          <w:lang w:val="en-US"/>
        </w:rPr>
        <w:t>, i.e., intuiton, space precedes the spatial things and is therefore “a necessary condition of all the relations within which objects can be intuited as outside us” (</w:t>
      </w:r>
      <w:r w:rsidR="007D24E4" w:rsidRPr="00AD5824">
        <w:rPr>
          <w:rFonts w:ascii="Times New Roman" w:hAnsi="Times New Roman" w:cs="Times New Roman"/>
          <w:lang w:val="en-US"/>
        </w:rPr>
        <w:t>K</w:t>
      </w:r>
      <w:r w:rsidR="00260C75">
        <w:rPr>
          <w:rFonts w:ascii="Times New Roman" w:hAnsi="Times New Roman" w:cs="Times New Roman"/>
          <w:lang w:val="en-US"/>
        </w:rPr>
        <w:t>r</w:t>
      </w:r>
      <w:r w:rsidR="007D24E4" w:rsidRPr="00AD5824">
        <w:rPr>
          <w:rFonts w:ascii="Times New Roman" w:hAnsi="Times New Roman" w:cs="Times New Roman"/>
          <w:lang w:val="en-US"/>
        </w:rPr>
        <w:t>V</w:t>
      </w:r>
      <w:r w:rsidR="008814AD">
        <w:rPr>
          <w:rFonts w:ascii="Times New Roman" w:hAnsi="Times New Roman" w:cs="Times New Roman"/>
          <w:lang w:val="en-US"/>
        </w:rPr>
        <w:t>,</w:t>
      </w:r>
      <w:r w:rsidRPr="00C35EB3">
        <w:rPr>
          <w:rFonts w:ascii="Times New Roman" w:hAnsi="Times New Roman" w:cs="Times New Roman"/>
          <w:lang w:val="en-US"/>
        </w:rPr>
        <w:t xml:space="preserve"> A 27/B 43). The relations among spatial objects we can possibly cognize are therefore fundamentally different from the relations that obtain among things-in-themselves or </w:t>
      </w:r>
      <w:r w:rsidRPr="00C35EB3">
        <w:rPr>
          <w:rFonts w:ascii="Times New Roman" w:hAnsi="Times New Roman" w:cs="Times New Roman"/>
          <w:i/>
          <w:lang w:val="en-US"/>
        </w:rPr>
        <w:t>noumena</w:t>
      </w:r>
      <w:r w:rsidRPr="00C35EB3">
        <w:rPr>
          <w:rFonts w:ascii="Times New Roman" w:hAnsi="Times New Roman" w:cs="Times New Roman"/>
          <w:lang w:val="en-US"/>
        </w:rPr>
        <w:t>. Consequently, unlike Allais claims, if there are things-in-themselves they cannot be in space but must be outside space.</w:t>
      </w:r>
      <w:r w:rsidRPr="00C35EB3">
        <w:rPr>
          <w:rStyle w:val="Funotenzeichen"/>
          <w:rFonts w:ascii="Times New Roman" w:hAnsi="Times New Roman" w:cs="Times New Roman"/>
          <w:lang w:val="en-US"/>
        </w:rPr>
        <w:footnoteReference w:id="16"/>
      </w:r>
    </w:p>
    <w:p w:rsidR="00BD509E" w:rsidRPr="00C35EB3" w:rsidRDefault="00642662" w:rsidP="008E0E07">
      <w:pPr>
        <w:spacing w:line="360" w:lineRule="auto"/>
        <w:ind w:firstLine="284"/>
        <w:rPr>
          <w:rFonts w:ascii="Times New Roman" w:hAnsi="Times New Roman" w:cs="Times New Roman"/>
          <w:lang w:val="en-US"/>
        </w:rPr>
      </w:pPr>
      <w:r w:rsidRPr="00C35EB3">
        <w:rPr>
          <w:rFonts w:ascii="Times New Roman" w:hAnsi="Times New Roman" w:cs="Times New Roman"/>
          <w:lang w:val="en-US"/>
        </w:rPr>
        <w:t>As it looks,</w:t>
      </w:r>
      <w:r w:rsidR="00F4763A" w:rsidRPr="00C35EB3">
        <w:rPr>
          <w:rFonts w:ascii="Times New Roman" w:hAnsi="Times New Roman" w:cs="Times New Roman"/>
          <w:lang w:val="en-US"/>
        </w:rPr>
        <w:t xml:space="preserve"> the metaphysical ‘two aspects’-view </w:t>
      </w:r>
      <w:r w:rsidRPr="00C35EB3">
        <w:rPr>
          <w:rFonts w:ascii="Times New Roman" w:hAnsi="Times New Roman" w:cs="Times New Roman"/>
          <w:lang w:val="en-US"/>
        </w:rPr>
        <w:t>cannot be upheld</w:t>
      </w:r>
      <w:r w:rsidR="00F4763A" w:rsidRPr="00C35EB3">
        <w:rPr>
          <w:rFonts w:ascii="Times New Roman" w:hAnsi="Times New Roman" w:cs="Times New Roman"/>
          <w:lang w:val="en-US"/>
        </w:rPr>
        <w:t xml:space="preserve"> </w:t>
      </w:r>
      <w:r w:rsidRPr="00C35EB3">
        <w:rPr>
          <w:rFonts w:ascii="Times New Roman" w:hAnsi="Times New Roman" w:cs="Times New Roman"/>
          <w:lang w:val="en-US"/>
        </w:rPr>
        <w:t xml:space="preserve">for </w:t>
      </w:r>
      <w:r w:rsidR="00F4763A" w:rsidRPr="00C35EB3">
        <w:rPr>
          <w:rFonts w:ascii="Times New Roman" w:hAnsi="Times New Roman" w:cs="Times New Roman"/>
          <w:lang w:val="en-US"/>
        </w:rPr>
        <w:t xml:space="preserve">things-in-themselves are </w:t>
      </w:r>
      <w:r w:rsidRPr="00C35EB3">
        <w:rPr>
          <w:rFonts w:ascii="Times New Roman" w:hAnsi="Times New Roman" w:cs="Times New Roman"/>
          <w:lang w:val="en-US"/>
        </w:rPr>
        <w:t xml:space="preserve">not </w:t>
      </w:r>
      <w:r w:rsidR="00F4763A" w:rsidRPr="00C35EB3">
        <w:rPr>
          <w:rFonts w:ascii="Times New Roman" w:hAnsi="Times New Roman" w:cs="Times New Roman"/>
          <w:lang w:val="en-US"/>
        </w:rPr>
        <w:t xml:space="preserve">in space. Allais, however, seems to offer a way out here in order to save her interpretation. She </w:t>
      </w:r>
      <w:r w:rsidR="00D366EF" w:rsidRPr="00C35EB3">
        <w:rPr>
          <w:rFonts w:ascii="Times New Roman" w:hAnsi="Times New Roman" w:cs="Times New Roman"/>
          <w:lang w:val="en-US"/>
        </w:rPr>
        <w:t>claims</w:t>
      </w:r>
      <w:r w:rsidR="00F4763A" w:rsidRPr="00C35EB3">
        <w:rPr>
          <w:rFonts w:ascii="Times New Roman" w:hAnsi="Times New Roman" w:cs="Times New Roman"/>
          <w:lang w:val="en-US"/>
        </w:rPr>
        <w:t xml:space="preserve"> that the notions “things-in-themselves” and “</w:t>
      </w:r>
      <w:r w:rsidR="00F4763A" w:rsidRPr="00C35EB3">
        <w:rPr>
          <w:rFonts w:ascii="Times New Roman" w:hAnsi="Times New Roman" w:cs="Times New Roman"/>
          <w:i/>
          <w:lang w:val="en-US"/>
        </w:rPr>
        <w:t>noumena</w:t>
      </w:r>
      <w:r w:rsidR="00F4763A" w:rsidRPr="00C35EB3">
        <w:rPr>
          <w:rFonts w:ascii="Times New Roman" w:hAnsi="Times New Roman" w:cs="Times New Roman"/>
          <w:lang w:val="en-US"/>
        </w:rPr>
        <w:t>” do not have the same referent and that Kant dismisses what she calls “noumenalism”, the idea that things-in-themselves are non-spatio-temporal, non-sensible objects, i.e., intelligible things.</w:t>
      </w:r>
      <w:r w:rsidR="00F4763A" w:rsidRPr="00C35EB3">
        <w:rPr>
          <w:rStyle w:val="Funotenzeichen"/>
          <w:rFonts w:ascii="Times New Roman" w:hAnsi="Times New Roman" w:cs="Times New Roman"/>
          <w:lang w:val="en-US"/>
        </w:rPr>
        <w:footnoteReference w:id="17"/>
      </w:r>
      <w:r w:rsidR="00F4763A" w:rsidRPr="00C35EB3">
        <w:rPr>
          <w:rFonts w:ascii="Times New Roman" w:hAnsi="Times New Roman" w:cs="Times New Roman"/>
          <w:lang w:val="en-US"/>
        </w:rPr>
        <w:t xml:space="preserve"> </w:t>
      </w:r>
      <w:r w:rsidR="00BD509E" w:rsidRPr="00C35EB3">
        <w:rPr>
          <w:rFonts w:ascii="Times New Roman" w:hAnsi="Times New Roman" w:cs="Times New Roman"/>
          <w:lang w:val="en-US"/>
        </w:rPr>
        <w:t xml:space="preserve">This </w:t>
      </w:r>
      <w:r w:rsidR="00BD509E" w:rsidRPr="00C35EB3">
        <w:rPr>
          <w:rFonts w:ascii="Times New Roman" w:hAnsi="Times New Roman" w:cs="Times New Roman"/>
          <w:lang w:val="en-US"/>
        </w:rPr>
        <w:lastRenderedPageBreak/>
        <w:t xml:space="preserve">claim is hard to defend, though, since Kantian things-in-themselves are </w:t>
      </w:r>
      <w:r w:rsidR="00BD509E" w:rsidRPr="00C35EB3">
        <w:rPr>
          <w:rFonts w:ascii="Times New Roman" w:hAnsi="Times New Roman" w:cs="Times New Roman"/>
          <w:i/>
          <w:lang w:val="en-US"/>
        </w:rPr>
        <w:t>noumena</w:t>
      </w:r>
      <w:r w:rsidR="00BD509E" w:rsidRPr="00C35EB3">
        <w:rPr>
          <w:rFonts w:ascii="Times New Roman" w:hAnsi="Times New Roman" w:cs="Times New Roman"/>
          <w:lang w:val="en-US"/>
        </w:rPr>
        <w:t>. Kant unmistakably says that the “world of sense” does not contain “things-in-themselves” (</w:t>
      </w:r>
      <w:r w:rsidR="0014096B" w:rsidRPr="007D24E4">
        <w:rPr>
          <w:rFonts w:ascii="Times New Roman" w:hAnsi="Times New Roman" w:cs="Times New Roman"/>
          <w:lang w:val="en-US"/>
        </w:rPr>
        <w:t>K</w:t>
      </w:r>
      <w:r w:rsidR="0014096B">
        <w:rPr>
          <w:rFonts w:ascii="Times New Roman" w:hAnsi="Times New Roman" w:cs="Times New Roman"/>
          <w:lang w:val="en-US"/>
        </w:rPr>
        <w:t>r</w:t>
      </w:r>
      <w:r w:rsidR="0014096B" w:rsidRPr="007D24E4">
        <w:rPr>
          <w:rFonts w:ascii="Times New Roman" w:hAnsi="Times New Roman" w:cs="Times New Roman"/>
          <w:lang w:val="en-US"/>
        </w:rPr>
        <w:t>V</w:t>
      </w:r>
      <w:r w:rsidR="0014096B">
        <w:rPr>
          <w:rFonts w:ascii="Times New Roman" w:hAnsi="Times New Roman" w:cs="Times New Roman"/>
          <w:lang w:val="en-US"/>
        </w:rPr>
        <w:t>,</w:t>
      </w:r>
      <w:r w:rsidR="00BD509E" w:rsidRPr="00C35EB3">
        <w:rPr>
          <w:rFonts w:ascii="Times New Roman" w:hAnsi="Times New Roman" w:cs="Times New Roman"/>
          <w:lang w:val="en-US"/>
        </w:rPr>
        <w:t xml:space="preserve"> A 563/B 591). Thus, things-in-themselves are non-sensible objects, i.e., </w:t>
      </w:r>
      <w:r w:rsidR="00BD509E" w:rsidRPr="00C35EB3">
        <w:rPr>
          <w:rFonts w:ascii="Times New Roman" w:hAnsi="Times New Roman" w:cs="Times New Roman"/>
          <w:i/>
          <w:lang w:val="en-US"/>
        </w:rPr>
        <w:t>noumena</w:t>
      </w:r>
      <w:r w:rsidR="00BD509E" w:rsidRPr="00C35EB3">
        <w:rPr>
          <w:rFonts w:ascii="Times New Roman" w:hAnsi="Times New Roman" w:cs="Times New Roman"/>
          <w:lang w:val="en-US"/>
        </w:rPr>
        <w:t xml:space="preserve"> or pure objects of thought. Kant </w:t>
      </w:r>
      <w:r w:rsidR="00C35EB3" w:rsidRPr="00C35EB3">
        <w:rPr>
          <w:rFonts w:ascii="Times New Roman" w:hAnsi="Times New Roman" w:cs="Times New Roman"/>
          <w:lang w:val="en-US"/>
        </w:rPr>
        <w:t>states</w:t>
      </w:r>
      <w:r w:rsidR="00BD509E" w:rsidRPr="00C35EB3">
        <w:rPr>
          <w:rFonts w:ascii="Times New Roman" w:hAnsi="Times New Roman" w:cs="Times New Roman"/>
          <w:lang w:val="en-US"/>
        </w:rPr>
        <w:t xml:space="preserve"> at numerous places</w:t>
      </w:r>
      <w:r w:rsidR="00D366EF" w:rsidRPr="00C35EB3">
        <w:rPr>
          <w:rFonts w:ascii="Times New Roman" w:hAnsi="Times New Roman" w:cs="Times New Roman"/>
          <w:lang w:val="en-US"/>
        </w:rPr>
        <w:t xml:space="preserve"> that </w:t>
      </w:r>
      <w:r w:rsidR="00D366EF" w:rsidRPr="00C35EB3">
        <w:rPr>
          <w:rFonts w:ascii="Times New Roman" w:hAnsi="Times New Roman" w:cs="Times New Roman"/>
          <w:lang w:val="en-US"/>
        </w:rPr>
        <w:t xml:space="preserve">“our understanding” calls “things in themselves (not considered as appearances) </w:t>
      </w:r>
      <w:r w:rsidR="00D366EF" w:rsidRPr="00C35EB3">
        <w:rPr>
          <w:rFonts w:ascii="Times New Roman" w:hAnsi="Times New Roman" w:cs="Times New Roman"/>
          <w:i/>
          <w:lang w:val="en-US"/>
        </w:rPr>
        <w:t>noumena</w:t>
      </w:r>
      <w:r w:rsidR="00D366EF" w:rsidRPr="00C35EB3">
        <w:rPr>
          <w:rFonts w:ascii="Times New Roman" w:hAnsi="Times New Roman" w:cs="Times New Roman"/>
          <w:lang w:val="en-US"/>
        </w:rPr>
        <w:t>” (</w:t>
      </w:r>
      <w:r w:rsidR="007D24E4" w:rsidRPr="007D24E4">
        <w:rPr>
          <w:rFonts w:ascii="Times New Roman" w:hAnsi="Times New Roman" w:cs="Times New Roman"/>
          <w:lang w:val="en-US"/>
        </w:rPr>
        <w:t>K</w:t>
      </w:r>
      <w:r w:rsidR="007D24E4">
        <w:rPr>
          <w:rFonts w:ascii="Times New Roman" w:hAnsi="Times New Roman" w:cs="Times New Roman"/>
          <w:lang w:val="en-US"/>
        </w:rPr>
        <w:t>r</w:t>
      </w:r>
      <w:r w:rsidR="007D24E4" w:rsidRPr="007D24E4">
        <w:rPr>
          <w:rFonts w:ascii="Times New Roman" w:hAnsi="Times New Roman" w:cs="Times New Roman"/>
          <w:lang w:val="en-US"/>
        </w:rPr>
        <w:t>V</w:t>
      </w:r>
      <w:r w:rsidR="007D24E4">
        <w:rPr>
          <w:rFonts w:ascii="Times New Roman" w:hAnsi="Times New Roman" w:cs="Times New Roman"/>
          <w:lang w:val="en-US"/>
        </w:rPr>
        <w:t>,</w:t>
      </w:r>
      <w:r w:rsidR="00D366EF" w:rsidRPr="00C35EB3">
        <w:rPr>
          <w:rFonts w:ascii="Times New Roman" w:hAnsi="Times New Roman" w:cs="Times New Roman"/>
          <w:lang w:val="en-US"/>
        </w:rPr>
        <w:t xml:space="preserve"> A 256/B 312)</w:t>
      </w:r>
      <w:r w:rsidR="00BD509E" w:rsidRPr="00C35EB3">
        <w:rPr>
          <w:rFonts w:ascii="Times New Roman" w:hAnsi="Times New Roman" w:cs="Times New Roman"/>
          <w:lang w:val="en-US"/>
        </w:rPr>
        <w:t xml:space="preserve">: “The concept of a </w:t>
      </w:r>
      <w:r w:rsidR="00BD509E" w:rsidRPr="00C35EB3">
        <w:rPr>
          <w:rFonts w:ascii="Times New Roman" w:hAnsi="Times New Roman" w:cs="Times New Roman"/>
          <w:i/>
          <w:lang w:val="en-US"/>
        </w:rPr>
        <w:t>noumenon</w:t>
      </w:r>
      <w:r w:rsidR="00BD509E" w:rsidRPr="00C35EB3">
        <w:rPr>
          <w:rFonts w:ascii="Times New Roman" w:hAnsi="Times New Roman" w:cs="Times New Roman"/>
          <w:lang w:val="en-US"/>
        </w:rPr>
        <w:t>, i.e., of a thing that is not to be thought of as an object of the senses but rather as a thing in itself (solely through a pure understanding)” (</w:t>
      </w:r>
      <w:r w:rsidR="0014096B" w:rsidRPr="007D24E4">
        <w:rPr>
          <w:rFonts w:ascii="Times New Roman" w:hAnsi="Times New Roman" w:cs="Times New Roman"/>
          <w:lang w:val="en-US"/>
        </w:rPr>
        <w:t>K</w:t>
      </w:r>
      <w:r w:rsidR="0014096B">
        <w:rPr>
          <w:rFonts w:ascii="Times New Roman" w:hAnsi="Times New Roman" w:cs="Times New Roman"/>
          <w:lang w:val="en-US"/>
        </w:rPr>
        <w:t>r</w:t>
      </w:r>
      <w:r w:rsidR="0014096B" w:rsidRPr="007D24E4">
        <w:rPr>
          <w:rFonts w:ascii="Times New Roman" w:hAnsi="Times New Roman" w:cs="Times New Roman"/>
          <w:lang w:val="en-US"/>
        </w:rPr>
        <w:t>V</w:t>
      </w:r>
      <w:r w:rsidR="0014096B">
        <w:rPr>
          <w:rFonts w:ascii="Times New Roman" w:hAnsi="Times New Roman" w:cs="Times New Roman"/>
          <w:lang w:val="en-US"/>
        </w:rPr>
        <w:t>,</w:t>
      </w:r>
      <w:r w:rsidR="00BD509E" w:rsidRPr="00C35EB3">
        <w:rPr>
          <w:rFonts w:ascii="Times New Roman" w:hAnsi="Times New Roman" w:cs="Times New Roman"/>
          <w:lang w:val="en-US"/>
        </w:rPr>
        <w:t xml:space="preserve"> A 254/B 310</w:t>
      </w:r>
      <w:r w:rsidR="006319DC" w:rsidRPr="00C35EB3">
        <w:rPr>
          <w:rFonts w:ascii="Times New Roman" w:hAnsi="Times New Roman" w:cs="Times New Roman"/>
          <w:lang w:val="en-US"/>
        </w:rPr>
        <w:t xml:space="preserve">, cf. </w:t>
      </w:r>
      <w:r w:rsidR="00BD509E" w:rsidRPr="00C35EB3">
        <w:rPr>
          <w:rFonts w:ascii="Times New Roman" w:hAnsi="Times New Roman" w:cs="Times New Roman"/>
          <w:lang w:val="en-US"/>
        </w:rPr>
        <w:t>A 258f/B 314f</w:t>
      </w:r>
      <w:r w:rsidR="006319DC" w:rsidRPr="00C35EB3">
        <w:rPr>
          <w:rFonts w:ascii="Times New Roman" w:hAnsi="Times New Roman" w:cs="Times New Roman"/>
          <w:lang w:val="en-US"/>
        </w:rPr>
        <w:t>,</w:t>
      </w:r>
      <w:r w:rsidR="00BD509E" w:rsidRPr="00C35EB3">
        <w:rPr>
          <w:rFonts w:ascii="Times New Roman" w:hAnsi="Times New Roman" w:cs="Times New Roman"/>
          <w:lang w:val="en-US"/>
        </w:rPr>
        <w:t xml:space="preserve"> B 307). As a consequence, things-in-themselves are </w:t>
      </w:r>
      <w:r w:rsidR="00BD509E" w:rsidRPr="00C35EB3">
        <w:rPr>
          <w:rFonts w:ascii="Times New Roman" w:hAnsi="Times New Roman" w:cs="Times New Roman"/>
          <w:i/>
          <w:lang w:val="en-US"/>
        </w:rPr>
        <w:t>noumena</w:t>
      </w:r>
      <w:r w:rsidR="00BD509E" w:rsidRPr="00C35EB3">
        <w:rPr>
          <w:rFonts w:ascii="Times New Roman" w:hAnsi="Times New Roman" w:cs="Times New Roman"/>
          <w:lang w:val="en-US"/>
        </w:rPr>
        <w:t xml:space="preserve"> and if they exist, they would not be spatial</w:t>
      </w:r>
      <w:r w:rsidR="00512FBD" w:rsidRPr="00C35EB3">
        <w:rPr>
          <w:rFonts w:ascii="Times New Roman" w:hAnsi="Times New Roman" w:cs="Times New Roman"/>
          <w:lang w:val="en-US"/>
        </w:rPr>
        <w:t xml:space="preserve"> because they are </w:t>
      </w:r>
      <w:r w:rsidR="00F53FC1" w:rsidRPr="00C35EB3">
        <w:rPr>
          <w:rFonts w:ascii="Times New Roman" w:hAnsi="Times New Roman" w:cs="Times New Roman"/>
          <w:lang w:val="en-US"/>
        </w:rPr>
        <w:t xml:space="preserve">pure objects of thought, that is: </w:t>
      </w:r>
      <w:r w:rsidR="00F53FC1" w:rsidRPr="00C35EB3">
        <w:rPr>
          <w:rFonts w:ascii="Times New Roman" w:hAnsi="Times New Roman" w:cs="Times New Roman"/>
          <w:i/>
          <w:lang w:val="en-US"/>
        </w:rPr>
        <w:t>noumena</w:t>
      </w:r>
      <w:r w:rsidR="00F53FC1" w:rsidRPr="00C35EB3">
        <w:rPr>
          <w:rFonts w:ascii="Times New Roman" w:hAnsi="Times New Roman" w:cs="Times New Roman"/>
          <w:lang w:val="en-US"/>
        </w:rPr>
        <w:t>.</w:t>
      </w:r>
      <w:r w:rsidR="00512FBD" w:rsidRPr="00C35EB3">
        <w:rPr>
          <w:rFonts w:ascii="Times New Roman" w:hAnsi="Times New Roman" w:cs="Times New Roman"/>
          <w:lang w:val="en-US"/>
        </w:rPr>
        <w:t xml:space="preserve"> </w:t>
      </w:r>
      <w:r w:rsidR="00F53FC1" w:rsidRPr="00C35EB3">
        <w:rPr>
          <w:rFonts w:ascii="Times New Roman" w:hAnsi="Times New Roman" w:cs="Times New Roman"/>
          <w:lang w:val="en-US"/>
        </w:rPr>
        <w:t xml:space="preserve">For those reasons, the </w:t>
      </w:r>
      <w:r w:rsidR="00BD509E" w:rsidRPr="00C35EB3">
        <w:rPr>
          <w:rFonts w:ascii="Times New Roman" w:hAnsi="Times New Roman" w:cs="Times New Roman"/>
          <w:lang w:val="en-US"/>
        </w:rPr>
        <w:t xml:space="preserve">metaphysical ‘two aspects’-view </w:t>
      </w:r>
      <w:r w:rsidR="00F53FC1" w:rsidRPr="00C35EB3">
        <w:rPr>
          <w:rFonts w:ascii="Times New Roman" w:hAnsi="Times New Roman" w:cs="Times New Roman"/>
          <w:lang w:val="en-US"/>
        </w:rPr>
        <w:t>cannot be defended as a reading of Kant’s transcendental idealism</w:t>
      </w:r>
      <w:r w:rsidR="00BD509E" w:rsidRPr="00C35EB3">
        <w:rPr>
          <w:rFonts w:ascii="Times New Roman" w:hAnsi="Times New Roman" w:cs="Times New Roman"/>
          <w:lang w:val="en-US"/>
        </w:rPr>
        <w:t>.</w:t>
      </w:r>
    </w:p>
    <w:p w:rsidR="00BD509E" w:rsidRPr="00C35EB3" w:rsidRDefault="00BD509E" w:rsidP="008E0E07">
      <w:pPr>
        <w:spacing w:line="360" w:lineRule="auto"/>
        <w:rPr>
          <w:rFonts w:ascii="Times New Roman" w:hAnsi="Times New Roman" w:cs="Times New Roman"/>
          <w:lang w:val="en-US"/>
        </w:rPr>
      </w:pPr>
    </w:p>
    <w:p w:rsidR="000B381E" w:rsidRPr="00C35EB3" w:rsidRDefault="000B381E" w:rsidP="008E0E07">
      <w:pPr>
        <w:spacing w:line="360" w:lineRule="auto"/>
        <w:rPr>
          <w:rFonts w:ascii="Times New Roman" w:hAnsi="Times New Roman" w:cs="Times New Roman"/>
          <w:lang w:val="en-US"/>
        </w:rPr>
      </w:pPr>
      <w:r w:rsidRPr="00C35EB3">
        <w:rPr>
          <w:rFonts w:ascii="Times New Roman" w:hAnsi="Times New Roman" w:cs="Times New Roman"/>
          <w:b/>
          <w:lang w:val="en-US"/>
        </w:rPr>
        <w:t>Conclusion</w:t>
      </w:r>
    </w:p>
    <w:p w:rsidR="000B381E" w:rsidRPr="00C35EB3" w:rsidRDefault="00B3505A" w:rsidP="008E0E07">
      <w:pPr>
        <w:spacing w:line="360" w:lineRule="auto"/>
        <w:rPr>
          <w:rFonts w:ascii="Times New Roman" w:hAnsi="Times New Roman" w:cs="Times New Roman"/>
          <w:lang w:val="en-US"/>
        </w:rPr>
      </w:pPr>
      <w:r>
        <w:rPr>
          <w:rFonts w:ascii="Times New Roman" w:hAnsi="Times New Roman" w:cs="Times New Roman"/>
          <w:lang w:val="en-US"/>
        </w:rPr>
        <w:t>As I have tried to show</w:t>
      </w:r>
      <w:r w:rsidR="00283BF7">
        <w:rPr>
          <w:rFonts w:ascii="Times New Roman" w:hAnsi="Times New Roman" w:cs="Times New Roman"/>
          <w:lang w:val="en-US"/>
        </w:rPr>
        <w:t xml:space="preserve"> </w:t>
      </w:r>
      <w:r w:rsidR="00594C16">
        <w:rPr>
          <w:rFonts w:ascii="Times New Roman" w:hAnsi="Times New Roman" w:cs="Times New Roman"/>
          <w:lang w:val="en-US"/>
        </w:rPr>
        <w:t xml:space="preserve">in particular </w:t>
      </w:r>
      <w:r w:rsidR="00283BF7">
        <w:rPr>
          <w:rFonts w:ascii="Times New Roman" w:hAnsi="Times New Roman" w:cs="Times New Roman"/>
          <w:lang w:val="en-US"/>
        </w:rPr>
        <w:t>with respect to the metaphysical</w:t>
      </w:r>
      <w:r w:rsidR="00283BF7" w:rsidRPr="00C35EB3">
        <w:rPr>
          <w:rFonts w:ascii="Times New Roman" w:hAnsi="Times New Roman" w:cs="Times New Roman"/>
          <w:lang w:val="en-US"/>
        </w:rPr>
        <w:t xml:space="preserve"> ‘two aspects’-view</w:t>
      </w:r>
      <w:r>
        <w:rPr>
          <w:rFonts w:ascii="Times New Roman" w:hAnsi="Times New Roman" w:cs="Times New Roman"/>
          <w:lang w:val="en-US"/>
        </w:rPr>
        <w:t xml:space="preserve">, </w:t>
      </w:r>
      <w:r w:rsidRPr="00C35EB3">
        <w:rPr>
          <w:rFonts w:ascii="Times New Roman" w:hAnsi="Times New Roman" w:cs="Times New Roman"/>
          <w:lang w:val="en-US"/>
        </w:rPr>
        <w:t xml:space="preserve">metaphysical readings of transcendental idealism </w:t>
      </w:r>
      <w:r>
        <w:rPr>
          <w:rFonts w:ascii="Times New Roman" w:hAnsi="Times New Roman" w:cs="Times New Roman"/>
          <w:lang w:val="en-US"/>
        </w:rPr>
        <w:t>fail</w:t>
      </w:r>
      <w:r w:rsidRPr="00C35EB3">
        <w:rPr>
          <w:rFonts w:ascii="Times New Roman" w:hAnsi="Times New Roman" w:cs="Times New Roman"/>
          <w:lang w:val="en-US"/>
        </w:rPr>
        <w:t xml:space="preserve"> because they are unable </w:t>
      </w:r>
      <w:r>
        <w:rPr>
          <w:rFonts w:ascii="Times New Roman" w:hAnsi="Times New Roman" w:cs="Times New Roman"/>
          <w:lang w:val="en-US"/>
        </w:rPr>
        <w:t xml:space="preserve">to conclusively demonstrate that and how knowledge about </w:t>
      </w:r>
      <w:r w:rsidRPr="00C35EB3">
        <w:rPr>
          <w:rFonts w:ascii="Times New Roman" w:hAnsi="Times New Roman" w:cs="Times New Roman"/>
          <w:lang w:val="en-US"/>
        </w:rPr>
        <w:t>cognition transcenden</w:t>
      </w:r>
      <w:r>
        <w:rPr>
          <w:rFonts w:ascii="Times New Roman" w:hAnsi="Times New Roman" w:cs="Times New Roman"/>
          <w:lang w:val="en-US"/>
        </w:rPr>
        <w:t xml:space="preserve">t objects, i.e., things-in-themselves, is possible </w:t>
      </w:r>
      <w:r w:rsidRPr="00C35EB3">
        <w:rPr>
          <w:rFonts w:ascii="Times New Roman" w:hAnsi="Times New Roman" w:cs="Times New Roman"/>
          <w:lang w:val="en-US"/>
        </w:rPr>
        <w:t xml:space="preserve">and </w:t>
      </w:r>
      <w:r w:rsidR="00B53F81">
        <w:rPr>
          <w:rFonts w:ascii="Times New Roman" w:hAnsi="Times New Roman" w:cs="Times New Roman"/>
          <w:lang w:val="en-US"/>
        </w:rPr>
        <w:t xml:space="preserve">that </w:t>
      </w:r>
      <w:r w:rsidRPr="00C35EB3">
        <w:rPr>
          <w:rFonts w:ascii="Times New Roman" w:hAnsi="Times New Roman" w:cs="Times New Roman"/>
          <w:lang w:val="en-US"/>
        </w:rPr>
        <w:t>things-in-themselves</w:t>
      </w:r>
      <w:r w:rsidR="00B53F81">
        <w:rPr>
          <w:rFonts w:ascii="Times New Roman" w:hAnsi="Times New Roman" w:cs="Times New Roman"/>
          <w:lang w:val="en-US"/>
        </w:rPr>
        <w:t xml:space="preserve"> are spatial</w:t>
      </w:r>
      <w:r w:rsidR="008A2DD9">
        <w:rPr>
          <w:rFonts w:ascii="Times New Roman" w:hAnsi="Times New Roman" w:cs="Times New Roman"/>
          <w:lang w:val="en-US"/>
        </w:rPr>
        <w:t xml:space="preserve"> objects. </w:t>
      </w:r>
      <w:r w:rsidR="007551EE">
        <w:rPr>
          <w:rFonts w:ascii="Times New Roman" w:hAnsi="Times New Roman" w:cs="Times New Roman"/>
          <w:lang w:val="en-US"/>
        </w:rPr>
        <w:t xml:space="preserve">It can, of course, not be doubted that </w:t>
      </w:r>
      <w:r w:rsidR="00DA4733">
        <w:rPr>
          <w:rFonts w:ascii="Times New Roman" w:hAnsi="Times New Roman" w:cs="Times New Roman"/>
          <w:lang w:val="en-US"/>
        </w:rPr>
        <w:t xml:space="preserve">that the textual evidence for Kant’s distinction between appearances and things-in-themselves is uncontroversial </w:t>
      </w:r>
      <w:r w:rsidR="003C756A">
        <w:rPr>
          <w:rFonts w:ascii="Times New Roman" w:hAnsi="Times New Roman" w:cs="Times New Roman"/>
          <w:lang w:val="en-US"/>
        </w:rPr>
        <w:t>since there are places in the critical oeuvre where Kant seems to</w:t>
      </w:r>
      <w:r w:rsidR="00930430">
        <w:rPr>
          <w:rFonts w:ascii="Times New Roman" w:hAnsi="Times New Roman" w:cs="Times New Roman"/>
          <w:lang w:val="en-US"/>
        </w:rPr>
        <w:t xml:space="preserve"> even</w:t>
      </w:r>
      <w:r w:rsidR="003C756A">
        <w:rPr>
          <w:rFonts w:ascii="Times New Roman" w:hAnsi="Times New Roman" w:cs="Times New Roman"/>
          <w:lang w:val="en-US"/>
        </w:rPr>
        <w:t xml:space="preserve"> motivate metaphysical reading</w:t>
      </w:r>
      <w:r w:rsidR="00930430">
        <w:rPr>
          <w:rFonts w:ascii="Times New Roman" w:hAnsi="Times New Roman" w:cs="Times New Roman"/>
          <w:lang w:val="en-US"/>
        </w:rPr>
        <w:t>s of his theory</w:t>
      </w:r>
      <w:bookmarkStart w:id="0" w:name="_GoBack"/>
      <w:bookmarkEnd w:id="0"/>
      <w:r w:rsidR="003C756A">
        <w:rPr>
          <w:rFonts w:ascii="Times New Roman" w:hAnsi="Times New Roman" w:cs="Times New Roman"/>
          <w:lang w:val="en-US"/>
        </w:rPr>
        <w:t xml:space="preserve">. </w:t>
      </w:r>
      <w:r w:rsidR="009E1825">
        <w:rPr>
          <w:rFonts w:ascii="Times New Roman" w:hAnsi="Times New Roman" w:cs="Times New Roman"/>
          <w:lang w:val="en-US"/>
        </w:rPr>
        <w:t xml:space="preserve">But it is beyond doubt that Kant advocates empirical realism and dismisses transcendental realism, i.e., the view that things-in-themselves are cognition transcendent objects that exist in space outside us. </w:t>
      </w:r>
      <w:r w:rsidR="00F0486B">
        <w:rPr>
          <w:rFonts w:ascii="Times New Roman" w:hAnsi="Times New Roman" w:cs="Times New Roman"/>
          <w:lang w:val="en-US"/>
        </w:rPr>
        <w:t>That Kant</w:t>
      </w:r>
      <w:r w:rsidR="00771AC1">
        <w:rPr>
          <w:rFonts w:ascii="Times New Roman" w:hAnsi="Times New Roman" w:cs="Times New Roman"/>
          <w:lang w:val="en-US"/>
        </w:rPr>
        <w:t>,</w:t>
      </w:r>
      <w:r w:rsidR="00F0486B">
        <w:rPr>
          <w:rFonts w:ascii="Times New Roman" w:hAnsi="Times New Roman" w:cs="Times New Roman"/>
          <w:lang w:val="en-US"/>
        </w:rPr>
        <w:t xml:space="preserve"> </w:t>
      </w:r>
      <w:r w:rsidR="00771AC1">
        <w:rPr>
          <w:rFonts w:ascii="Times New Roman" w:hAnsi="Times New Roman" w:cs="Times New Roman"/>
          <w:lang w:val="en-US"/>
        </w:rPr>
        <w:t>as the metaphysical ‘two aspect’</w:t>
      </w:r>
      <w:r w:rsidR="00771AC1">
        <w:rPr>
          <w:rFonts w:ascii="Times New Roman" w:hAnsi="Times New Roman" w:cs="Times New Roman"/>
          <w:lang w:val="en-US"/>
        </w:rPr>
        <w:t>-</w:t>
      </w:r>
      <w:r w:rsidR="00771AC1">
        <w:rPr>
          <w:rFonts w:ascii="Times New Roman" w:hAnsi="Times New Roman" w:cs="Times New Roman"/>
          <w:lang w:val="en-US"/>
        </w:rPr>
        <w:t>view insinuates</w:t>
      </w:r>
      <w:r w:rsidR="00771AC1">
        <w:rPr>
          <w:rFonts w:ascii="Times New Roman" w:hAnsi="Times New Roman" w:cs="Times New Roman"/>
          <w:lang w:val="en-US"/>
        </w:rPr>
        <w:t xml:space="preserve">, </w:t>
      </w:r>
      <w:r w:rsidR="00F0486B">
        <w:rPr>
          <w:rFonts w:ascii="Times New Roman" w:hAnsi="Times New Roman" w:cs="Times New Roman"/>
          <w:lang w:val="en-US"/>
        </w:rPr>
        <w:t>endorses</w:t>
      </w:r>
      <w:r w:rsidR="00771AC1">
        <w:rPr>
          <w:rFonts w:ascii="Times New Roman" w:hAnsi="Times New Roman" w:cs="Times New Roman"/>
          <w:lang w:val="en-US"/>
        </w:rPr>
        <w:t xml:space="preserve"> the view that appearances exits and that things-in-themselves, too, exist, is incompatible with transcendental idealism and as such unintelligible. For if appearances and things-in-themselves are distinct, as Kant claims, and if only appearances exist and can be cognized, it is not possible to argue that things-in-themselves exist</w:t>
      </w:r>
      <w:r w:rsidR="003913D7">
        <w:rPr>
          <w:rFonts w:ascii="Times New Roman" w:hAnsi="Times New Roman" w:cs="Times New Roman"/>
          <w:lang w:val="en-US"/>
        </w:rPr>
        <w:t xml:space="preserve">, may they be cognizable or not. </w:t>
      </w:r>
      <w:r w:rsidR="002E7197">
        <w:rPr>
          <w:rFonts w:ascii="Times New Roman" w:hAnsi="Times New Roman" w:cs="Times New Roman"/>
          <w:lang w:val="en-US"/>
        </w:rPr>
        <w:t>This is why</w:t>
      </w:r>
      <w:r w:rsidR="003913D7">
        <w:rPr>
          <w:rFonts w:ascii="Times New Roman" w:hAnsi="Times New Roman" w:cs="Times New Roman"/>
          <w:lang w:val="en-US"/>
        </w:rPr>
        <w:t xml:space="preserve"> </w:t>
      </w:r>
      <w:r w:rsidR="002E7197">
        <w:rPr>
          <w:rFonts w:ascii="Times New Roman" w:hAnsi="Times New Roman" w:cs="Times New Roman"/>
          <w:lang w:val="en-US"/>
        </w:rPr>
        <w:t xml:space="preserve">Kant </w:t>
      </w:r>
      <w:r w:rsidR="00233D1D">
        <w:rPr>
          <w:rFonts w:ascii="Times New Roman" w:hAnsi="Times New Roman" w:cs="Times New Roman"/>
          <w:lang w:val="en-US"/>
        </w:rPr>
        <w:t>holds</w:t>
      </w:r>
      <w:r w:rsidR="002E7197">
        <w:rPr>
          <w:rFonts w:ascii="Times New Roman" w:hAnsi="Times New Roman" w:cs="Times New Roman"/>
          <w:lang w:val="en-US"/>
        </w:rPr>
        <w:t xml:space="preserve"> realis</w:t>
      </w:r>
      <w:r w:rsidR="00233D1D">
        <w:rPr>
          <w:rFonts w:ascii="Times New Roman" w:hAnsi="Times New Roman" w:cs="Times New Roman"/>
          <w:lang w:val="en-US"/>
        </w:rPr>
        <w:t>m</w:t>
      </w:r>
      <w:r w:rsidR="002E7197">
        <w:rPr>
          <w:rFonts w:ascii="Times New Roman" w:hAnsi="Times New Roman" w:cs="Times New Roman"/>
          <w:lang w:val="en-US"/>
        </w:rPr>
        <w:t xml:space="preserve"> about appearances </w:t>
      </w:r>
      <w:r w:rsidR="00233D1D">
        <w:rPr>
          <w:rFonts w:ascii="Times New Roman" w:hAnsi="Times New Roman" w:cs="Times New Roman"/>
          <w:lang w:val="en-US"/>
        </w:rPr>
        <w:t>and</w:t>
      </w:r>
      <w:r w:rsidR="002E7197">
        <w:rPr>
          <w:rFonts w:ascii="Times New Roman" w:hAnsi="Times New Roman" w:cs="Times New Roman"/>
          <w:lang w:val="en-US"/>
        </w:rPr>
        <w:t xml:space="preserve"> dismisses realism about things-in-themselves.</w:t>
      </w:r>
    </w:p>
    <w:p w:rsidR="000B381E" w:rsidRPr="00C35EB3" w:rsidRDefault="000B381E" w:rsidP="008E0E07">
      <w:pPr>
        <w:spacing w:line="360" w:lineRule="auto"/>
        <w:rPr>
          <w:rFonts w:ascii="Times New Roman" w:hAnsi="Times New Roman" w:cs="Times New Roman"/>
          <w:lang w:val="en-US"/>
        </w:rPr>
      </w:pPr>
    </w:p>
    <w:p w:rsidR="000B381E" w:rsidRPr="00C35EB3" w:rsidRDefault="000B381E" w:rsidP="008E0E07">
      <w:pPr>
        <w:spacing w:line="360" w:lineRule="auto"/>
        <w:rPr>
          <w:rFonts w:ascii="Times New Roman" w:hAnsi="Times New Roman" w:cs="Times New Roman"/>
          <w:lang w:val="en-US"/>
        </w:rPr>
      </w:pPr>
    </w:p>
    <w:p w:rsidR="000B381E" w:rsidRPr="00D371E7" w:rsidRDefault="00CB303B" w:rsidP="008E0E07">
      <w:pPr>
        <w:spacing w:line="360" w:lineRule="auto"/>
        <w:rPr>
          <w:rFonts w:ascii="Times New Roman" w:hAnsi="Times New Roman" w:cs="Times New Roman"/>
          <w:b/>
          <w:lang w:val="en-US"/>
        </w:rPr>
      </w:pPr>
      <w:r w:rsidRPr="00D371E7">
        <w:rPr>
          <w:rFonts w:ascii="Times New Roman" w:hAnsi="Times New Roman" w:cs="Times New Roman"/>
          <w:b/>
          <w:lang w:val="en-US"/>
        </w:rPr>
        <w:t>Bibliograp</w:t>
      </w:r>
      <w:r w:rsidR="00D371E7" w:rsidRPr="00D371E7">
        <w:rPr>
          <w:rFonts w:ascii="Times New Roman" w:hAnsi="Times New Roman" w:cs="Times New Roman"/>
          <w:b/>
          <w:lang w:val="en-US"/>
        </w:rPr>
        <w:t>hy</w:t>
      </w:r>
    </w:p>
    <w:p w:rsidR="00147B23" w:rsidRPr="00147B23" w:rsidRDefault="00147B23" w:rsidP="008E0E07">
      <w:pPr>
        <w:spacing w:line="360" w:lineRule="auto"/>
        <w:rPr>
          <w:rFonts w:ascii="Times New Roman" w:hAnsi="Times New Roman" w:cs="Times New Roman"/>
          <w:lang w:val="en-US"/>
        </w:rPr>
      </w:pPr>
    </w:p>
    <w:p w:rsidR="00147B23" w:rsidRPr="00147B23" w:rsidRDefault="00147B23" w:rsidP="008E0E07">
      <w:pPr>
        <w:spacing w:line="360" w:lineRule="auto"/>
        <w:rPr>
          <w:rFonts w:ascii="Times New Roman" w:hAnsi="Times New Roman" w:cs="Times New Roman"/>
          <w:lang w:val="de-LU"/>
        </w:rPr>
      </w:pPr>
      <w:r w:rsidRPr="00147B23">
        <w:rPr>
          <w:rFonts w:ascii="Times New Roman" w:hAnsi="Times New Roman" w:cs="Times New Roman"/>
          <w:lang w:val="en-US"/>
        </w:rPr>
        <w:t xml:space="preserve">Allais, Lucy (2015): </w:t>
      </w:r>
      <w:r w:rsidRPr="00147B23">
        <w:rPr>
          <w:rFonts w:ascii="Times New Roman" w:hAnsi="Times New Roman" w:cs="Times New Roman"/>
          <w:i/>
          <w:lang w:val="en-US"/>
        </w:rPr>
        <w:t>Manifest reality. Kant’s idealism and his realism</w:t>
      </w:r>
      <w:r w:rsidRPr="00147B23">
        <w:rPr>
          <w:rFonts w:ascii="Times New Roman" w:hAnsi="Times New Roman" w:cs="Times New Roman"/>
          <w:lang w:val="en-US"/>
        </w:rPr>
        <w:t xml:space="preserve">. </w:t>
      </w:r>
      <w:r w:rsidRPr="00147B23">
        <w:rPr>
          <w:rFonts w:ascii="Times New Roman" w:hAnsi="Times New Roman" w:cs="Times New Roman"/>
          <w:lang w:val="de-LU"/>
        </w:rPr>
        <w:t>Oxford: Oxford University Press.</w:t>
      </w:r>
    </w:p>
    <w:p w:rsidR="000052B2" w:rsidRDefault="000052B2" w:rsidP="008E0E07">
      <w:pPr>
        <w:spacing w:line="360" w:lineRule="auto"/>
        <w:rPr>
          <w:rFonts w:ascii="Times New Roman" w:hAnsi="Times New Roman" w:cs="Times New Roman"/>
          <w:lang w:val="en-US"/>
        </w:rPr>
      </w:pPr>
    </w:p>
    <w:p w:rsidR="00147B23" w:rsidRPr="00147B23" w:rsidRDefault="00147B23" w:rsidP="008E0E07">
      <w:pPr>
        <w:spacing w:line="360" w:lineRule="auto"/>
        <w:rPr>
          <w:rFonts w:ascii="Times New Roman" w:hAnsi="Times New Roman" w:cs="Times New Roman"/>
          <w:lang w:val="en-US"/>
        </w:rPr>
      </w:pPr>
      <w:r w:rsidRPr="00147B23">
        <w:rPr>
          <w:rFonts w:ascii="Times New Roman" w:hAnsi="Times New Roman" w:cs="Times New Roman"/>
          <w:lang w:val="en-US"/>
        </w:rPr>
        <w:t xml:space="preserve">Allison, Henry E. (2004): </w:t>
      </w:r>
      <w:r w:rsidRPr="00147B23">
        <w:rPr>
          <w:rFonts w:ascii="Times New Roman" w:hAnsi="Times New Roman" w:cs="Times New Roman"/>
          <w:i/>
          <w:lang w:val="en-US"/>
        </w:rPr>
        <w:t>Kant’s transcendental idealism.</w:t>
      </w:r>
      <w:r w:rsidRPr="00147B23">
        <w:rPr>
          <w:rFonts w:ascii="Times New Roman" w:hAnsi="Times New Roman" w:cs="Times New Roman"/>
          <w:lang w:val="en-US"/>
        </w:rPr>
        <w:t xml:space="preserve"> New Haven, London: Yale University Press.</w:t>
      </w:r>
    </w:p>
    <w:p w:rsidR="000052B2" w:rsidRDefault="000052B2" w:rsidP="008E0E07">
      <w:pPr>
        <w:spacing w:line="360" w:lineRule="auto"/>
        <w:rPr>
          <w:rFonts w:ascii="Times New Roman" w:hAnsi="Times New Roman" w:cs="Times New Roman"/>
          <w:lang w:val="de-LU"/>
        </w:rPr>
      </w:pPr>
    </w:p>
    <w:p w:rsidR="00147B23" w:rsidRPr="00147B23" w:rsidRDefault="00147B23" w:rsidP="008E0E07">
      <w:pPr>
        <w:spacing w:line="360" w:lineRule="auto"/>
        <w:rPr>
          <w:rFonts w:ascii="Times New Roman" w:hAnsi="Times New Roman" w:cs="Times New Roman"/>
          <w:lang w:val="de-LU"/>
        </w:rPr>
      </w:pPr>
      <w:r w:rsidRPr="00147B23">
        <w:rPr>
          <w:rFonts w:ascii="Times New Roman" w:hAnsi="Times New Roman" w:cs="Times New Roman"/>
          <w:lang w:val="de-LU"/>
        </w:rPr>
        <w:t>Baertschi</w:t>
      </w:r>
      <w:r w:rsidRPr="00147B23">
        <w:rPr>
          <w:rFonts w:ascii="Times New Roman" w:hAnsi="Times New Roman" w:cs="Times New Roman"/>
          <w:lang w:val="de-LU"/>
        </w:rPr>
        <w:t xml:space="preserve">, </w:t>
      </w:r>
      <w:r w:rsidRPr="00147B23">
        <w:rPr>
          <w:rFonts w:ascii="Times New Roman" w:hAnsi="Times New Roman" w:cs="Times New Roman"/>
          <w:lang w:val="de-LU"/>
        </w:rPr>
        <w:t>Christian</w:t>
      </w:r>
      <w:r w:rsidRPr="00147B23">
        <w:rPr>
          <w:rFonts w:ascii="Times New Roman" w:hAnsi="Times New Roman" w:cs="Times New Roman"/>
          <w:lang w:val="de-LU"/>
        </w:rPr>
        <w:t xml:space="preserve"> (</w:t>
      </w:r>
      <w:r w:rsidRPr="00147B23">
        <w:rPr>
          <w:rFonts w:ascii="Times New Roman" w:hAnsi="Times New Roman" w:cs="Times New Roman"/>
          <w:lang w:val="de-LU"/>
        </w:rPr>
        <w:t>2004</w:t>
      </w:r>
      <w:r w:rsidRPr="00147B23">
        <w:rPr>
          <w:rFonts w:ascii="Times New Roman" w:hAnsi="Times New Roman" w:cs="Times New Roman"/>
          <w:lang w:val="de-LU"/>
        </w:rPr>
        <w:t>):</w:t>
      </w:r>
      <w:r w:rsidRPr="00147B23">
        <w:rPr>
          <w:rFonts w:ascii="Times New Roman" w:hAnsi="Times New Roman" w:cs="Times New Roman"/>
          <w:lang w:val="de-LU"/>
        </w:rPr>
        <w:t xml:space="preserve"> </w:t>
      </w:r>
      <w:r w:rsidRPr="00147B23">
        <w:rPr>
          <w:rFonts w:ascii="Times New Roman" w:hAnsi="Times New Roman" w:cs="Times New Roman"/>
          <w:i/>
          <w:lang w:val="de-LU"/>
        </w:rPr>
        <w:t>Die deutsche metaphysische Kantinterpretation der 1920er Jahre</w:t>
      </w:r>
      <w:r w:rsidRPr="00147B23">
        <w:rPr>
          <w:rFonts w:ascii="Times New Roman" w:hAnsi="Times New Roman" w:cs="Times New Roman"/>
          <w:lang w:val="de-LU"/>
        </w:rPr>
        <w:t>.</w:t>
      </w:r>
      <w:r w:rsidRPr="00147B23">
        <w:rPr>
          <w:rFonts w:ascii="Times New Roman" w:hAnsi="Times New Roman" w:cs="Times New Roman"/>
          <w:lang w:val="de-LU"/>
        </w:rPr>
        <w:t xml:space="preserve"> Diss</w:t>
      </w:r>
      <w:r w:rsidRPr="00147B23">
        <w:rPr>
          <w:rFonts w:ascii="Times New Roman" w:hAnsi="Times New Roman" w:cs="Times New Roman"/>
          <w:lang w:val="de-LU"/>
        </w:rPr>
        <w:t>ertation:</w:t>
      </w:r>
      <w:r w:rsidRPr="00147B23">
        <w:rPr>
          <w:rFonts w:ascii="Times New Roman" w:hAnsi="Times New Roman" w:cs="Times New Roman"/>
          <w:lang w:val="de-LU"/>
        </w:rPr>
        <w:t xml:space="preserve"> Universität Zürich</w:t>
      </w:r>
      <w:r w:rsidRPr="00147B23">
        <w:rPr>
          <w:rFonts w:ascii="Times New Roman" w:hAnsi="Times New Roman" w:cs="Times New Roman"/>
          <w:lang w:val="de-LU"/>
        </w:rPr>
        <w:t>.</w:t>
      </w:r>
    </w:p>
    <w:p w:rsidR="000052B2" w:rsidRDefault="000052B2" w:rsidP="008E0E07">
      <w:pPr>
        <w:spacing w:line="360" w:lineRule="auto"/>
        <w:rPr>
          <w:rFonts w:ascii="Times New Roman" w:hAnsi="Times New Roman" w:cs="Times New Roman"/>
          <w:lang w:val="en-US"/>
        </w:rPr>
      </w:pPr>
    </w:p>
    <w:p w:rsidR="00147B23" w:rsidRPr="00147B23" w:rsidRDefault="00147B23" w:rsidP="008E0E07">
      <w:pPr>
        <w:spacing w:line="360" w:lineRule="auto"/>
        <w:rPr>
          <w:rFonts w:ascii="Times New Roman" w:hAnsi="Times New Roman" w:cs="Times New Roman"/>
          <w:lang w:val="en-US"/>
        </w:rPr>
      </w:pPr>
      <w:r w:rsidRPr="00147B23">
        <w:rPr>
          <w:rFonts w:ascii="Times New Roman" w:hAnsi="Times New Roman" w:cs="Times New Roman"/>
          <w:lang w:val="en-US"/>
        </w:rPr>
        <w:t xml:space="preserve">Buroker, Jill (1981): </w:t>
      </w:r>
      <w:r w:rsidRPr="00147B23">
        <w:rPr>
          <w:rFonts w:ascii="Times New Roman" w:hAnsi="Times New Roman" w:cs="Times New Roman"/>
          <w:i/>
          <w:lang w:val="en-US"/>
        </w:rPr>
        <w:t>Space and incongruence: The origin of Kant’s idealism</w:t>
      </w:r>
      <w:r w:rsidRPr="00147B23">
        <w:rPr>
          <w:rFonts w:ascii="Times New Roman" w:hAnsi="Times New Roman" w:cs="Times New Roman"/>
          <w:lang w:val="en-US"/>
        </w:rPr>
        <w:t>. Dordrecht: Reidel.</w:t>
      </w:r>
    </w:p>
    <w:p w:rsidR="000052B2" w:rsidRDefault="000052B2" w:rsidP="008E0E07">
      <w:pPr>
        <w:spacing w:line="360" w:lineRule="auto"/>
        <w:rPr>
          <w:rFonts w:ascii="Times New Roman" w:hAnsi="Times New Roman" w:cs="Times New Roman"/>
          <w:lang w:val="en-US"/>
        </w:rPr>
      </w:pPr>
    </w:p>
    <w:p w:rsidR="00147B23" w:rsidRPr="00147B23" w:rsidRDefault="00147B23" w:rsidP="008E0E07">
      <w:pPr>
        <w:spacing w:line="360" w:lineRule="auto"/>
        <w:rPr>
          <w:rFonts w:ascii="Times New Roman" w:hAnsi="Times New Roman" w:cs="Times New Roman"/>
          <w:lang w:val="en-US"/>
        </w:rPr>
      </w:pPr>
      <w:r w:rsidRPr="00147B23">
        <w:rPr>
          <w:rFonts w:ascii="Times New Roman" w:hAnsi="Times New Roman" w:cs="Times New Roman"/>
          <w:lang w:val="en-US"/>
        </w:rPr>
        <w:t xml:space="preserve">Heidemann, Dietmar H. (2019): </w:t>
      </w:r>
      <w:r w:rsidRPr="00147B23">
        <w:rPr>
          <w:rFonts w:ascii="Times New Roman" w:hAnsi="Times New Roman" w:cs="Times New Roman"/>
          <w:i/>
          <w:lang w:val="en-US"/>
        </w:rPr>
        <w:t>Kant and the forms of realism</w:t>
      </w:r>
      <w:r w:rsidRPr="00147B23">
        <w:rPr>
          <w:rFonts w:ascii="Times New Roman" w:hAnsi="Times New Roman" w:cs="Times New Roman"/>
          <w:lang w:val="en-US"/>
        </w:rPr>
        <w:t xml:space="preserve">. In: </w:t>
      </w:r>
      <w:r w:rsidRPr="00147B23">
        <w:rPr>
          <w:rFonts w:ascii="Times New Roman" w:hAnsi="Times New Roman" w:cs="Times New Roman"/>
          <w:i/>
          <w:lang w:val="en-US"/>
        </w:rPr>
        <w:t>Synthese</w:t>
      </w:r>
      <w:r w:rsidRPr="00147B23">
        <w:rPr>
          <w:rFonts w:ascii="Times New Roman" w:hAnsi="Times New Roman" w:cs="Times New Roman"/>
          <w:lang w:val="en-US"/>
        </w:rPr>
        <w:t>. https://doi.org/10.1007/s11229-019-02502-4</w:t>
      </w:r>
    </w:p>
    <w:p w:rsidR="000052B2" w:rsidRDefault="000052B2" w:rsidP="008E0E07">
      <w:pPr>
        <w:spacing w:line="360" w:lineRule="auto"/>
        <w:rPr>
          <w:rFonts w:ascii="Times New Roman" w:hAnsi="Times New Roman" w:cs="Times New Roman"/>
          <w:lang w:val="de-LU"/>
        </w:rPr>
      </w:pPr>
    </w:p>
    <w:p w:rsidR="00147B23" w:rsidRPr="00147B23" w:rsidRDefault="00147B23" w:rsidP="008E0E07">
      <w:pPr>
        <w:spacing w:line="360" w:lineRule="auto"/>
        <w:rPr>
          <w:rFonts w:ascii="Times New Roman" w:hAnsi="Times New Roman" w:cs="Times New Roman"/>
          <w:lang w:val="de-LU"/>
        </w:rPr>
      </w:pPr>
      <w:r w:rsidRPr="00147B23">
        <w:rPr>
          <w:rFonts w:ascii="Times New Roman" w:hAnsi="Times New Roman" w:cs="Times New Roman"/>
          <w:lang w:val="de-LU"/>
        </w:rPr>
        <w:t>Heimsoeth</w:t>
      </w:r>
      <w:r w:rsidRPr="00147B23">
        <w:rPr>
          <w:rFonts w:ascii="Times New Roman" w:hAnsi="Times New Roman" w:cs="Times New Roman"/>
          <w:lang w:val="de-LU"/>
        </w:rPr>
        <w:t xml:space="preserve">, </w:t>
      </w:r>
      <w:r w:rsidRPr="00147B23">
        <w:rPr>
          <w:rFonts w:ascii="Times New Roman" w:hAnsi="Times New Roman" w:cs="Times New Roman"/>
          <w:lang w:val="de-LU"/>
        </w:rPr>
        <w:t>Heinz</w:t>
      </w:r>
      <w:r w:rsidRPr="00147B23">
        <w:rPr>
          <w:rFonts w:ascii="Times New Roman" w:hAnsi="Times New Roman" w:cs="Times New Roman"/>
          <w:lang w:val="de-LU"/>
        </w:rPr>
        <w:t xml:space="preserve"> (1956):</w:t>
      </w:r>
      <w:r w:rsidRPr="00147B23">
        <w:rPr>
          <w:rFonts w:ascii="Times New Roman" w:hAnsi="Times New Roman" w:cs="Times New Roman"/>
          <w:lang w:val="de-LU"/>
        </w:rPr>
        <w:t xml:space="preserve"> </w:t>
      </w:r>
      <w:r w:rsidRPr="00147B23">
        <w:rPr>
          <w:rFonts w:ascii="Times New Roman" w:hAnsi="Times New Roman" w:cs="Times New Roman"/>
          <w:i/>
          <w:lang w:val="de-LU"/>
        </w:rPr>
        <w:t>Persönlichkeitsbewusstsein und Ding an sich in der Kantischen Philosophie</w:t>
      </w:r>
      <w:r w:rsidRPr="00147B23">
        <w:rPr>
          <w:rFonts w:ascii="Times New Roman" w:hAnsi="Times New Roman" w:cs="Times New Roman"/>
          <w:lang w:val="de-LU"/>
        </w:rPr>
        <w:t xml:space="preserve"> (first publishe</w:t>
      </w:r>
      <w:r w:rsidRPr="00147B23">
        <w:rPr>
          <w:rFonts w:ascii="Times New Roman" w:hAnsi="Times New Roman" w:cs="Times New Roman"/>
          <w:lang w:val="de-LU"/>
        </w:rPr>
        <w:t>d</w:t>
      </w:r>
      <w:r w:rsidRPr="00147B23">
        <w:rPr>
          <w:rFonts w:ascii="Times New Roman" w:hAnsi="Times New Roman" w:cs="Times New Roman"/>
          <w:lang w:val="de-LU"/>
        </w:rPr>
        <w:t xml:space="preserve"> 1924)</w:t>
      </w:r>
      <w:r w:rsidRPr="00147B23">
        <w:rPr>
          <w:rFonts w:ascii="Times New Roman" w:hAnsi="Times New Roman" w:cs="Times New Roman"/>
          <w:lang w:val="de-LU"/>
        </w:rPr>
        <w:t>.</w:t>
      </w:r>
      <w:r w:rsidRPr="00147B23">
        <w:rPr>
          <w:rFonts w:ascii="Times New Roman" w:hAnsi="Times New Roman" w:cs="Times New Roman"/>
          <w:lang w:val="de-LU"/>
        </w:rPr>
        <w:t xml:space="preserve"> </w:t>
      </w:r>
      <w:r w:rsidRPr="00147B23">
        <w:rPr>
          <w:rFonts w:ascii="Times New Roman" w:hAnsi="Times New Roman" w:cs="Times New Roman"/>
          <w:lang w:val="de-LU"/>
        </w:rPr>
        <w:t>I</w:t>
      </w:r>
      <w:r w:rsidRPr="00147B23">
        <w:rPr>
          <w:rFonts w:ascii="Times New Roman" w:hAnsi="Times New Roman" w:cs="Times New Roman"/>
          <w:lang w:val="de-LU"/>
        </w:rPr>
        <w:t>n: Heinz</w:t>
      </w:r>
      <w:r w:rsidRPr="00147B23">
        <w:rPr>
          <w:rFonts w:ascii="Times New Roman" w:hAnsi="Times New Roman" w:cs="Times New Roman"/>
          <w:lang w:val="de-LU"/>
        </w:rPr>
        <w:t xml:space="preserve"> </w:t>
      </w:r>
      <w:r w:rsidRPr="00147B23">
        <w:rPr>
          <w:rFonts w:ascii="Times New Roman" w:hAnsi="Times New Roman" w:cs="Times New Roman"/>
          <w:lang w:val="de-LU"/>
        </w:rPr>
        <w:t xml:space="preserve">Heimsoeth, </w:t>
      </w:r>
      <w:r w:rsidRPr="00147B23">
        <w:rPr>
          <w:rFonts w:ascii="Times New Roman" w:hAnsi="Times New Roman" w:cs="Times New Roman"/>
          <w:i/>
          <w:lang w:val="de-LU"/>
        </w:rPr>
        <w:t>Studien zur Philosophie Immanuel Kants. Metaphysische Ursprünge und Ontologische Grundlagen</w:t>
      </w:r>
      <w:r w:rsidRPr="00147B23">
        <w:rPr>
          <w:rFonts w:ascii="Times New Roman" w:hAnsi="Times New Roman" w:cs="Times New Roman"/>
          <w:lang w:val="de-LU"/>
        </w:rPr>
        <w:t>.</w:t>
      </w:r>
      <w:r w:rsidRPr="00147B23">
        <w:rPr>
          <w:rFonts w:ascii="Times New Roman" w:hAnsi="Times New Roman" w:cs="Times New Roman"/>
          <w:lang w:val="de-LU"/>
        </w:rPr>
        <w:t xml:space="preserve"> Köln</w:t>
      </w:r>
      <w:r w:rsidRPr="00147B23">
        <w:rPr>
          <w:rFonts w:ascii="Times New Roman" w:hAnsi="Times New Roman" w:cs="Times New Roman"/>
          <w:lang w:val="de-LU"/>
        </w:rPr>
        <w:t xml:space="preserve">: Kölner Universitätsverlag, </w:t>
      </w:r>
      <w:r w:rsidRPr="00147B23">
        <w:rPr>
          <w:rFonts w:ascii="Times New Roman" w:hAnsi="Times New Roman" w:cs="Times New Roman"/>
          <w:lang w:val="de-LU"/>
        </w:rPr>
        <w:t>227-257</w:t>
      </w:r>
      <w:r w:rsidRPr="00147B23">
        <w:rPr>
          <w:rFonts w:ascii="Times New Roman" w:hAnsi="Times New Roman" w:cs="Times New Roman"/>
          <w:lang w:val="de-LU"/>
        </w:rPr>
        <w:t>.</w:t>
      </w:r>
    </w:p>
    <w:p w:rsidR="00753F19" w:rsidRDefault="00753F19" w:rsidP="008E0E07">
      <w:pPr>
        <w:spacing w:line="360" w:lineRule="auto"/>
        <w:rPr>
          <w:rFonts w:ascii="Times New Roman" w:hAnsi="Times New Roman" w:cs="Times New Roman"/>
          <w:lang w:val="en-US"/>
        </w:rPr>
      </w:pPr>
    </w:p>
    <w:p w:rsidR="00147B23" w:rsidRPr="00147B23" w:rsidRDefault="00147B23" w:rsidP="008E0E07">
      <w:pPr>
        <w:spacing w:line="360" w:lineRule="auto"/>
        <w:rPr>
          <w:rFonts w:ascii="Times New Roman" w:hAnsi="Times New Roman" w:cs="Times New Roman"/>
          <w:lang w:val="en-US"/>
        </w:rPr>
      </w:pPr>
      <w:r w:rsidRPr="00147B23">
        <w:rPr>
          <w:rFonts w:ascii="Times New Roman" w:hAnsi="Times New Roman" w:cs="Times New Roman"/>
          <w:lang w:val="en-US"/>
        </w:rPr>
        <w:t xml:space="preserve">Kant, Immanuel (1998): </w:t>
      </w:r>
      <w:r w:rsidRPr="00147B23">
        <w:rPr>
          <w:rFonts w:ascii="Times New Roman" w:hAnsi="Times New Roman" w:cs="Times New Roman"/>
          <w:i/>
          <w:lang w:val="en-US"/>
        </w:rPr>
        <w:t>Critique of Pure Reason</w:t>
      </w:r>
      <w:r w:rsidRPr="00147B23">
        <w:rPr>
          <w:rFonts w:ascii="Times New Roman" w:hAnsi="Times New Roman" w:cs="Times New Roman"/>
          <w:lang w:val="en-US"/>
        </w:rPr>
        <w:t>. Paul Guyer and Allen W. Wood (Trans. and Ed.). Cambridge: Cambridge University Press.</w:t>
      </w:r>
    </w:p>
    <w:p w:rsidR="00753F19" w:rsidRDefault="00753F19" w:rsidP="008E0E07">
      <w:pPr>
        <w:spacing w:line="360" w:lineRule="auto"/>
        <w:rPr>
          <w:rFonts w:ascii="Times New Roman" w:hAnsi="Times New Roman" w:cs="Times New Roman"/>
          <w:lang w:val="de-LU"/>
        </w:rPr>
      </w:pPr>
    </w:p>
    <w:p w:rsidR="00147B23" w:rsidRPr="00147B23" w:rsidRDefault="00147B23" w:rsidP="008E0E07">
      <w:pPr>
        <w:spacing w:line="360" w:lineRule="auto"/>
        <w:rPr>
          <w:rFonts w:ascii="Times New Roman" w:hAnsi="Times New Roman" w:cs="Times New Roman"/>
          <w:lang w:val="en-US"/>
        </w:rPr>
      </w:pPr>
      <w:r w:rsidRPr="00147B23">
        <w:rPr>
          <w:rFonts w:ascii="Times New Roman" w:hAnsi="Times New Roman" w:cs="Times New Roman"/>
          <w:lang w:val="de-LU"/>
        </w:rPr>
        <w:t xml:space="preserve">Prauss, Gerold (1974): </w:t>
      </w:r>
      <w:r w:rsidRPr="00147B23">
        <w:rPr>
          <w:rFonts w:ascii="Times New Roman" w:hAnsi="Times New Roman" w:cs="Times New Roman"/>
          <w:i/>
          <w:lang w:val="de-LU"/>
        </w:rPr>
        <w:t>Kant und das problem der Dinge an sich</w:t>
      </w:r>
      <w:r w:rsidRPr="00147B23">
        <w:rPr>
          <w:rFonts w:ascii="Times New Roman" w:hAnsi="Times New Roman" w:cs="Times New Roman"/>
          <w:lang w:val="de-LU"/>
        </w:rPr>
        <w:t xml:space="preserve">. </w:t>
      </w:r>
      <w:r w:rsidRPr="00147B23">
        <w:rPr>
          <w:rFonts w:ascii="Times New Roman" w:hAnsi="Times New Roman" w:cs="Times New Roman"/>
          <w:lang w:val="en-US"/>
        </w:rPr>
        <w:t>Bonn: Bouvier.</w:t>
      </w:r>
    </w:p>
    <w:p w:rsidR="00753F19" w:rsidRDefault="00753F19" w:rsidP="008E0E07">
      <w:pPr>
        <w:pStyle w:val="Funotentext"/>
        <w:spacing w:line="360" w:lineRule="auto"/>
        <w:rPr>
          <w:rFonts w:ascii="Times New Roman" w:hAnsi="Times New Roman" w:cs="Times New Roman"/>
          <w:lang w:val="de-LU"/>
        </w:rPr>
      </w:pPr>
    </w:p>
    <w:p w:rsidR="00147B23" w:rsidRPr="00147B23" w:rsidRDefault="00147B23" w:rsidP="008E0E07">
      <w:pPr>
        <w:pStyle w:val="Funotentext"/>
        <w:spacing w:line="360" w:lineRule="auto"/>
        <w:rPr>
          <w:rFonts w:ascii="Times New Roman" w:hAnsi="Times New Roman" w:cs="Times New Roman"/>
          <w:lang w:val="de-LU"/>
        </w:rPr>
      </w:pPr>
      <w:r w:rsidRPr="00147B23">
        <w:rPr>
          <w:rFonts w:ascii="Times New Roman" w:hAnsi="Times New Roman" w:cs="Times New Roman"/>
          <w:lang w:val="de-LU"/>
        </w:rPr>
        <w:t>Wundt</w:t>
      </w:r>
      <w:r w:rsidRPr="00147B23">
        <w:rPr>
          <w:rFonts w:ascii="Times New Roman" w:hAnsi="Times New Roman" w:cs="Times New Roman"/>
          <w:lang w:val="de-LU"/>
        </w:rPr>
        <w:t xml:space="preserve">, </w:t>
      </w:r>
      <w:r w:rsidRPr="00147B23">
        <w:rPr>
          <w:rFonts w:ascii="Times New Roman" w:hAnsi="Times New Roman" w:cs="Times New Roman"/>
          <w:lang w:val="de-LU"/>
        </w:rPr>
        <w:t>Max</w:t>
      </w:r>
      <w:r w:rsidRPr="00147B23">
        <w:rPr>
          <w:rFonts w:ascii="Times New Roman" w:hAnsi="Times New Roman" w:cs="Times New Roman"/>
          <w:lang w:val="de-LU"/>
        </w:rPr>
        <w:t xml:space="preserve"> (</w:t>
      </w:r>
      <w:r w:rsidRPr="00147B23">
        <w:rPr>
          <w:rFonts w:ascii="Times New Roman" w:hAnsi="Times New Roman" w:cs="Times New Roman"/>
          <w:lang w:val="de-LU"/>
        </w:rPr>
        <w:t>1924</w:t>
      </w:r>
      <w:r w:rsidRPr="00147B23">
        <w:rPr>
          <w:rFonts w:ascii="Times New Roman" w:hAnsi="Times New Roman" w:cs="Times New Roman"/>
          <w:lang w:val="de-LU"/>
        </w:rPr>
        <w:t>):</w:t>
      </w:r>
      <w:r w:rsidRPr="00147B23">
        <w:rPr>
          <w:rFonts w:ascii="Times New Roman" w:hAnsi="Times New Roman" w:cs="Times New Roman"/>
          <w:lang w:val="de-LU"/>
        </w:rPr>
        <w:t xml:space="preserve"> </w:t>
      </w:r>
      <w:r w:rsidRPr="00147B23">
        <w:rPr>
          <w:rFonts w:ascii="Times New Roman" w:hAnsi="Times New Roman" w:cs="Times New Roman"/>
          <w:i/>
          <w:lang w:val="de-LU"/>
        </w:rPr>
        <w:t>Kant als Metaphysiker</w:t>
      </w:r>
      <w:r w:rsidRPr="00147B23">
        <w:rPr>
          <w:rFonts w:ascii="Times New Roman" w:hAnsi="Times New Roman" w:cs="Times New Roman"/>
          <w:lang w:val="de-LU"/>
        </w:rPr>
        <w:t xml:space="preserve">. </w:t>
      </w:r>
      <w:r w:rsidRPr="00147B23">
        <w:rPr>
          <w:rFonts w:ascii="Times New Roman" w:hAnsi="Times New Roman" w:cs="Times New Roman"/>
          <w:lang w:val="de-LU"/>
        </w:rPr>
        <w:t>Stuttgart</w:t>
      </w:r>
      <w:r w:rsidRPr="00147B23">
        <w:rPr>
          <w:rFonts w:ascii="Times New Roman" w:hAnsi="Times New Roman" w:cs="Times New Roman"/>
          <w:lang w:val="de-LU"/>
        </w:rPr>
        <w:t>: Verlag von Ferdinand Enke.</w:t>
      </w:r>
    </w:p>
    <w:sectPr w:rsidR="00147B23" w:rsidRPr="00147B23" w:rsidSect="002267A2">
      <w:footerReference w:type="even" r:id="rId6"/>
      <w:footerReference w:type="default" r:id="rId7"/>
      <w:endnotePr>
        <w:numFmt w:val="decimal"/>
      </w:endnotePr>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F99" w:rsidRDefault="00AC4F99" w:rsidP="00BD509E">
      <w:r>
        <w:separator/>
      </w:r>
    </w:p>
  </w:endnote>
  <w:endnote w:type="continuationSeparator" w:id="0">
    <w:p w:rsidR="00AC4F99" w:rsidRDefault="00AC4F99" w:rsidP="00BD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26557158"/>
      <w:docPartObj>
        <w:docPartGallery w:val="Page Numbers (Bottom of Page)"/>
        <w:docPartUnique/>
      </w:docPartObj>
    </w:sdtPr>
    <w:sdtContent>
      <w:p w:rsidR="00861498" w:rsidRDefault="00861498" w:rsidP="008614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861498" w:rsidRDefault="00861498" w:rsidP="006504C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812406912"/>
      <w:docPartObj>
        <w:docPartGallery w:val="Page Numbers (Bottom of Page)"/>
        <w:docPartUnique/>
      </w:docPartObj>
    </w:sdtPr>
    <w:sdtContent>
      <w:p w:rsidR="00861498" w:rsidRDefault="00861498" w:rsidP="0086149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861498" w:rsidRDefault="00861498" w:rsidP="006504C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F99" w:rsidRDefault="00AC4F99" w:rsidP="00BD509E">
      <w:r>
        <w:separator/>
      </w:r>
    </w:p>
  </w:footnote>
  <w:footnote w:type="continuationSeparator" w:id="0">
    <w:p w:rsidR="00AC4F99" w:rsidRDefault="00AC4F99" w:rsidP="00BD509E">
      <w:r>
        <w:continuationSeparator/>
      </w:r>
    </w:p>
  </w:footnote>
  <w:footnote w:id="1">
    <w:p w:rsidR="00861498" w:rsidRPr="00196331" w:rsidRDefault="00861498" w:rsidP="00C35EB3">
      <w:pPr>
        <w:pStyle w:val="Funotentext"/>
        <w:rPr>
          <w:rFonts w:ascii="Times New Roman" w:hAnsi="Times New Roman" w:cs="Times New Roman"/>
          <w:sz w:val="20"/>
          <w:szCs w:val="20"/>
          <w:lang w:val="de-LU"/>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de-LU"/>
        </w:rPr>
        <w:t xml:space="preserve"> </w:t>
      </w:r>
      <w:r w:rsidR="00772418" w:rsidRPr="00196331">
        <w:rPr>
          <w:rFonts w:ascii="Times New Roman" w:hAnsi="Times New Roman" w:cs="Times New Roman"/>
          <w:sz w:val="20"/>
          <w:szCs w:val="20"/>
          <w:lang w:val="de-LU"/>
        </w:rPr>
        <w:t xml:space="preserve">H. </w:t>
      </w:r>
      <w:r w:rsidRPr="00196331">
        <w:rPr>
          <w:rFonts w:ascii="Times New Roman" w:hAnsi="Times New Roman" w:cs="Times New Roman"/>
          <w:sz w:val="20"/>
          <w:szCs w:val="20"/>
          <w:lang w:val="de-LU"/>
        </w:rPr>
        <w:t>Heimsoeth 1956</w:t>
      </w:r>
      <w:r w:rsidR="00772418" w:rsidRPr="00196331">
        <w:rPr>
          <w:rFonts w:ascii="Times New Roman" w:hAnsi="Times New Roman" w:cs="Times New Roman"/>
          <w:sz w:val="20"/>
          <w:szCs w:val="20"/>
          <w:lang w:val="de-LU"/>
        </w:rPr>
        <w:t>.</w:t>
      </w:r>
    </w:p>
  </w:footnote>
  <w:footnote w:id="2">
    <w:p w:rsidR="00861498" w:rsidRPr="00196331" w:rsidRDefault="00861498" w:rsidP="00C35EB3">
      <w:pPr>
        <w:pStyle w:val="Funotentext"/>
        <w:rPr>
          <w:rFonts w:ascii="Times New Roman" w:hAnsi="Times New Roman" w:cs="Times New Roman"/>
          <w:sz w:val="20"/>
          <w:szCs w:val="20"/>
          <w:lang w:val="de-LU"/>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de-LU"/>
        </w:rPr>
        <w:t xml:space="preserve"> </w:t>
      </w:r>
      <w:r w:rsidR="00772418" w:rsidRPr="00196331">
        <w:rPr>
          <w:rFonts w:ascii="Times New Roman" w:hAnsi="Times New Roman" w:cs="Times New Roman"/>
          <w:sz w:val="20"/>
          <w:szCs w:val="20"/>
          <w:lang w:val="de-LU"/>
        </w:rPr>
        <w:t>M.</w:t>
      </w:r>
      <w:r w:rsidRPr="00196331">
        <w:rPr>
          <w:rFonts w:ascii="Times New Roman" w:hAnsi="Times New Roman" w:cs="Times New Roman"/>
          <w:sz w:val="20"/>
          <w:szCs w:val="20"/>
          <w:lang w:val="de-LU"/>
        </w:rPr>
        <w:t xml:space="preserve"> Wundt</w:t>
      </w:r>
      <w:r w:rsidR="00772418" w:rsidRPr="00196331">
        <w:rPr>
          <w:rFonts w:ascii="Times New Roman" w:hAnsi="Times New Roman" w:cs="Times New Roman"/>
          <w:sz w:val="20"/>
          <w:szCs w:val="20"/>
          <w:lang w:val="de-LU"/>
        </w:rPr>
        <w:t xml:space="preserve"> </w:t>
      </w:r>
      <w:r w:rsidRPr="00196331">
        <w:rPr>
          <w:rFonts w:ascii="Times New Roman" w:hAnsi="Times New Roman" w:cs="Times New Roman"/>
          <w:sz w:val="20"/>
          <w:szCs w:val="20"/>
          <w:lang w:val="de-LU"/>
        </w:rPr>
        <w:t>1924.</w:t>
      </w:r>
    </w:p>
  </w:footnote>
  <w:footnote w:id="3">
    <w:p w:rsidR="00861498" w:rsidRPr="00196331" w:rsidRDefault="00861498" w:rsidP="00C35EB3">
      <w:pPr>
        <w:pStyle w:val="Funotentext"/>
        <w:rPr>
          <w:rFonts w:ascii="Times New Roman" w:hAnsi="Times New Roman" w:cs="Times New Roman"/>
          <w:sz w:val="20"/>
          <w:szCs w:val="20"/>
          <w:lang w:val="de-LU"/>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de-LU"/>
        </w:rPr>
        <w:t xml:space="preserve"> </w:t>
      </w:r>
      <w:r w:rsidR="00772418" w:rsidRPr="00196331">
        <w:rPr>
          <w:rFonts w:ascii="Times New Roman" w:hAnsi="Times New Roman" w:cs="Times New Roman"/>
          <w:sz w:val="20"/>
          <w:szCs w:val="20"/>
          <w:lang w:val="de-LU"/>
        </w:rPr>
        <w:t>F.</w:t>
      </w:r>
      <w:r w:rsidRPr="00196331">
        <w:rPr>
          <w:rFonts w:ascii="Times New Roman" w:hAnsi="Times New Roman" w:cs="Times New Roman"/>
          <w:sz w:val="20"/>
          <w:szCs w:val="20"/>
          <w:lang w:val="de-LU"/>
        </w:rPr>
        <w:t xml:space="preserve"> Paulsen 1899, 120. Cf. </w:t>
      </w:r>
      <w:r w:rsidR="00772418" w:rsidRPr="00196331">
        <w:rPr>
          <w:rFonts w:ascii="Times New Roman" w:hAnsi="Times New Roman" w:cs="Times New Roman"/>
          <w:sz w:val="20"/>
          <w:szCs w:val="20"/>
          <w:lang w:val="de-LU"/>
        </w:rPr>
        <w:t xml:space="preserve">C. </w:t>
      </w:r>
      <w:r w:rsidRPr="00196331">
        <w:rPr>
          <w:rFonts w:ascii="Times New Roman" w:hAnsi="Times New Roman" w:cs="Times New Roman"/>
          <w:sz w:val="20"/>
          <w:szCs w:val="20"/>
          <w:lang w:val="de-LU"/>
        </w:rPr>
        <w:t>Baertschi</w:t>
      </w:r>
      <w:r w:rsidR="00772418" w:rsidRPr="00196331">
        <w:rPr>
          <w:rFonts w:ascii="Times New Roman" w:hAnsi="Times New Roman" w:cs="Times New Roman"/>
          <w:sz w:val="20"/>
          <w:szCs w:val="20"/>
          <w:lang w:val="de-LU"/>
        </w:rPr>
        <w:t xml:space="preserve"> 2004, </w:t>
      </w:r>
      <w:r w:rsidRPr="00196331">
        <w:rPr>
          <w:rFonts w:ascii="Times New Roman" w:hAnsi="Times New Roman" w:cs="Times New Roman"/>
          <w:sz w:val="20"/>
          <w:szCs w:val="20"/>
          <w:lang w:val="de-LU"/>
        </w:rPr>
        <w:t>8-11.</w:t>
      </w:r>
    </w:p>
  </w:footnote>
  <w:footnote w:id="4">
    <w:p w:rsidR="00861498" w:rsidRPr="00196331" w:rsidRDefault="00861498" w:rsidP="00C35EB3">
      <w:pPr>
        <w:pStyle w:val="Funotentext"/>
        <w:rPr>
          <w:rFonts w:ascii="Times New Roman" w:hAnsi="Times New Roman" w:cs="Times New Roman"/>
          <w:sz w:val="20"/>
          <w:szCs w:val="20"/>
          <w:lang w:val="de-LU"/>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de-LU"/>
        </w:rPr>
        <w:t xml:space="preserve"> </w:t>
      </w:r>
      <w:r w:rsidRPr="00196331">
        <w:rPr>
          <w:rFonts w:ascii="Times New Roman" w:hAnsi="Times New Roman" w:cs="Times New Roman"/>
          <w:sz w:val="20"/>
          <w:szCs w:val="20"/>
          <w:lang w:val="de-LU"/>
        </w:rPr>
        <w:t xml:space="preserve">Cf. </w:t>
      </w:r>
      <w:r w:rsidR="007F3484" w:rsidRPr="00196331">
        <w:rPr>
          <w:rFonts w:ascii="Times New Roman" w:hAnsi="Times New Roman" w:cs="Times New Roman"/>
          <w:sz w:val="20"/>
          <w:szCs w:val="20"/>
          <w:lang w:val="de-LU"/>
        </w:rPr>
        <w:t xml:space="preserve">C. </w:t>
      </w:r>
      <w:r w:rsidRPr="00196331">
        <w:rPr>
          <w:rFonts w:ascii="Times New Roman" w:hAnsi="Times New Roman" w:cs="Times New Roman"/>
          <w:sz w:val="20"/>
          <w:szCs w:val="20"/>
          <w:lang w:val="de-LU"/>
        </w:rPr>
        <w:t>Baertschi</w:t>
      </w:r>
      <w:r w:rsidR="007F3484" w:rsidRPr="00196331">
        <w:rPr>
          <w:rFonts w:ascii="Times New Roman" w:hAnsi="Times New Roman" w:cs="Times New Roman"/>
          <w:sz w:val="20"/>
          <w:szCs w:val="20"/>
          <w:lang w:val="de-LU"/>
        </w:rPr>
        <w:t xml:space="preserve"> 2004, </w:t>
      </w:r>
      <w:r w:rsidRPr="00196331">
        <w:rPr>
          <w:rFonts w:ascii="Times New Roman" w:hAnsi="Times New Roman" w:cs="Times New Roman"/>
          <w:sz w:val="20"/>
          <w:szCs w:val="20"/>
          <w:lang w:val="de-LU"/>
        </w:rPr>
        <w:t>23-188.</w:t>
      </w:r>
    </w:p>
  </w:footnote>
  <w:footnote w:id="5">
    <w:p w:rsidR="00861498" w:rsidRPr="00196331" w:rsidRDefault="00861498" w:rsidP="00C35EB3">
      <w:pPr>
        <w:pStyle w:val="Funotentext"/>
        <w:rPr>
          <w:rFonts w:ascii="Times New Roman" w:hAnsi="Times New Roman" w:cs="Times New Roman"/>
          <w:sz w:val="20"/>
          <w:szCs w:val="20"/>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rPr>
        <w:t xml:space="preserve"> In this context, Prauss</w:t>
      </w:r>
      <w:r w:rsidR="00E264F9" w:rsidRPr="00196331">
        <w:rPr>
          <w:rFonts w:ascii="Times New Roman" w:hAnsi="Times New Roman" w:cs="Times New Roman"/>
          <w:sz w:val="20"/>
          <w:szCs w:val="20"/>
        </w:rPr>
        <w:t>’</w:t>
      </w:r>
      <w:r w:rsidRPr="00196331">
        <w:rPr>
          <w:rFonts w:ascii="Times New Roman" w:hAnsi="Times New Roman" w:cs="Times New Roman"/>
          <w:sz w:val="20"/>
          <w:szCs w:val="20"/>
        </w:rPr>
        <w:t xml:space="preserve"> and Allision</w:t>
      </w:r>
      <w:r w:rsidR="00E264F9" w:rsidRPr="00196331">
        <w:rPr>
          <w:rFonts w:ascii="Times New Roman" w:hAnsi="Times New Roman" w:cs="Times New Roman"/>
          <w:sz w:val="20"/>
          <w:szCs w:val="20"/>
        </w:rPr>
        <w:t>’</w:t>
      </w:r>
      <w:r w:rsidRPr="00196331">
        <w:rPr>
          <w:rFonts w:ascii="Times New Roman" w:hAnsi="Times New Roman" w:cs="Times New Roman"/>
          <w:sz w:val="20"/>
          <w:szCs w:val="20"/>
        </w:rPr>
        <w:t xml:space="preserve">s </w:t>
      </w:r>
      <w:r w:rsidR="00E264F9" w:rsidRPr="00196331">
        <w:rPr>
          <w:rFonts w:ascii="Times New Roman" w:hAnsi="Times New Roman" w:cs="Times New Roman"/>
          <w:sz w:val="20"/>
          <w:szCs w:val="20"/>
        </w:rPr>
        <w:t xml:space="preserve">(see below) </w:t>
      </w:r>
      <w:r w:rsidRPr="00196331">
        <w:rPr>
          <w:rFonts w:ascii="Times New Roman" w:hAnsi="Times New Roman" w:cs="Times New Roman"/>
          <w:sz w:val="20"/>
          <w:szCs w:val="20"/>
        </w:rPr>
        <w:t>accounts of transcendental idealism and the subsequent discussion of their publication are significant contributions but did not prompt metaphysical readings. This also applies to Putnam’s Kantian appreciation of internal realism during the 1980ies.</w:t>
      </w:r>
    </w:p>
  </w:footnote>
  <w:footnote w:id="6">
    <w:p w:rsidR="00861498" w:rsidRPr="00196331" w:rsidRDefault="00861498" w:rsidP="00C35EB3">
      <w:pPr>
        <w:pStyle w:val="Funotentext"/>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en-US"/>
        </w:rPr>
        <w:t xml:space="preserve"> Cf. </w:t>
      </w:r>
      <w:r w:rsidR="00772418" w:rsidRPr="00196331">
        <w:rPr>
          <w:rFonts w:ascii="Times New Roman" w:hAnsi="Times New Roman" w:cs="Times New Roman"/>
          <w:sz w:val="20"/>
          <w:szCs w:val="20"/>
          <w:lang w:val="en-US"/>
        </w:rPr>
        <w:t>C.</w:t>
      </w:r>
      <w:r w:rsidRPr="00196331">
        <w:rPr>
          <w:rFonts w:ascii="Times New Roman" w:hAnsi="Times New Roman" w:cs="Times New Roman"/>
          <w:sz w:val="20"/>
          <w:szCs w:val="20"/>
          <w:lang w:val="en-US"/>
        </w:rPr>
        <w:t xml:space="preserve"> Baertschi 2004, 11-16.</w:t>
      </w:r>
    </w:p>
  </w:footnote>
  <w:footnote w:id="7">
    <w:p w:rsidR="00BA23F0" w:rsidRPr="00196331" w:rsidRDefault="00BA23F0">
      <w:pPr>
        <w:pStyle w:val="Funotentext"/>
        <w:rPr>
          <w:rFonts w:ascii="Times New Roman" w:hAnsi="Times New Roman" w:cs="Times New Roman"/>
          <w:i/>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rPr>
        <w:t xml:space="preserve"> </w:t>
      </w:r>
      <w:r w:rsidR="0057560A" w:rsidRPr="00196331">
        <w:rPr>
          <w:rFonts w:ascii="Times New Roman" w:hAnsi="Times New Roman" w:cs="Times New Roman"/>
          <w:sz w:val="20"/>
          <w:szCs w:val="20"/>
          <w:lang w:val="en-US"/>
        </w:rPr>
        <w:t>References to the</w:t>
      </w:r>
      <w:r w:rsidRPr="00196331">
        <w:rPr>
          <w:rFonts w:ascii="Times New Roman" w:hAnsi="Times New Roman" w:cs="Times New Roman"/>
          <w:sz w:val="20"/>
          <w:szCs w:val="20"/>
          <w:lang w:val="en-US"/>
        </w:rPr>
        <w:t xml:space="preserve"> </w:t>
      </w:r>
      <w:r w:rsidRPr="00196331">
        <w:rPr>
          <w:rFonts w:ascii="Times New Roman" w:hAnsi="Times New Roman" w:cs="Times New Roman"/>
          <w:i/>
          <w:sz w:val="20"/>
          <w:szCs w:val="20"/>
          <w:lang w:val="en-US"/>
        </w:rPr>
        <w:t xml:space="preserve">Critique of Pure Reason </w:t>
      </w:r>
      <w:r w:rsidR="0057560A" w:rsidRPr="00196331">
        <w:rPr>
          <w:rFonts w:ascii="Times New Roman" w:hAnsi="Times New Roman" w:cs="Times New Roman"/>
          <w:sz w:val="20"/>
          <w:szCs w:val="20"/>
          <w:lang w:val="en-US"/>
        </w:rPr>
        <w:t>are from Kant 1998.</w:t>
      </w:r>
      <w:r w:rsidRPr="00196331">
        <w:rPr>
          <w:rFonts w:ascii="Times New Roman" w:hAnsi="Times New Roman" w:cs="Times New Roman"/>
          <w:sz w:val="20"/>
          <w:szCs w:val="20"/>
          <w:lang w:val="en-US"/>
        </w:rPr>
        <w:t xml:space="preserve"> </w:t>
      </w:r>
      <w:r w:rsidRPr="00196331">
        <w:rPr>
          <w:rFonts w:ascii="Times New Roman" w:hAnsi="Times New Roman" w:cs="Times New Roman"/>
          <w:i/>
          <w:sz w:val="20"/>
          <w:szCs w:val="20"/>
          <w:lang w:val="en-US"/>
        </w:rPr>
        <w:t xml:space="preserve"> </w:t>
      </w:r>
    </w:p>
  </w:footnote>
  <w:footnote w:id="8">
    <w:p w:rsidR="006B1585" w:rsidRPr="00196331" w:rsidRDefault="006B1585" w:rsidP="00C35EB3">
      <w:pPr>
        <w:pStyle w:val="Funotentext"/>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rPr>
        <w:t xml:space="preserve"> </w:t>
      </w:r>
      <w:r w:rsidRPr="00196331">
        <w:rPr>
          <w:rFonts w:ascii="Times New Roman" w:hAnsi="Times New Roman" w:cs="Times New Roman"/>
          <w:sz w:val="20"/>
          <w:szCs w:val="20"/>
          <w:lang w:val="en-US"/>
        </w:rPr>
        <w:t xml:space="preserve">Cf. </w:t>
      </w:r>
      <w:r w:rsidR="00F63188" w:rsidRPr="00196331">
        <w:rPr>
          <w:rFonts w:ascii="Times New Roman" w:hAnsi="Times New Roman" w:cs="Times New Roman"/>
          <w:sz w:val="20"/>
          <w:szCs w:val="20"/>
          <w:lang w:val="en-US"/>
        </w:rPr>
        <w:t>G.</w:t>
      </w:r>
      <w:r w:rsidRPr="00196331">
        <w:rPr>
          <w:rFonts w:ascii="Times New Roman" w:hAnsi="Times New Roman" w:cs="Times New Roman"/>
          <w:sz w:val="20"/>
          <w:szCs w:val="20"/>
          <w:lang w:val="en-US"/>
        </w:rPr>
        <w:t xml:space="preserve"> Prauss 1974</w:t>
      </w:r>
      <w:r w:rsidR="00F63188" w:rsidRPr="00196331">
        <w:rPr>
          <w:rFonts w:ascii="Times New Roman" w:hAnsi="Times New Roman" w:cs="Times New Roman"/>
          <w:sz w:val="20"/>
          <w:szCs w:val="20"/>
          <w:lang w:val="en-US"/>
        </w:rPr>
        <w:t>,</w:t>
      </w:r>
      <w:r w:rsidRPr="00196331">
        <w:rPr>
          <w:rFonts w:ascii="Times New Roman" w:hAnsi="Times New Roman" w:cs="Times New Roman"/>
          <w:sz w:val="20"/>
          <w:szCs w:val="20"/>
          <w:lang w:val="en-US"/>
        </w:rPr>
        <w:t xml:space="preserve"> and </w:t>
      </w:r>
      <w:r w:rsidR="00F63188" w:rsidRPr="00196331">
        <w:rPr>
          <w:rFonts w:ascii="Times New Roman" w:hAnsi="Times New Roman" w:cs="Times New Roman"/>
          <w:sz w:val="20"/>
          <w:szCs w:val="20"/>
          <w:lang w:val="en-US"/>
        </w:rPr>
        <w:t xml:space="preserve">H.E. </w:t>
      </w:r>
      <w:r w:rsidRPr="00196331">
        <w:rPr>
          <w:rFonts w:ascii="Times New Roman" w:hAnsi="Times New Roman" w:cs="Times New Roman"/>
          <w:sz w:val="20"/>
          <w:szCs w:val="20"/>
          <w:lang w:val="en-US"/>
        </w:rPr>
        <w:t>Allison 2004.</w:t>
      </w:r>
    </w:p>
  </w:footnote>
  <w:footnote w:id="9">
    <w:p w:rsidR="00497EDC" w:rsidRPr="00196331" w:rsidRDefault="00497EDC" w:rsidP="00C35EB3">
      <w:pPr>
        <w:pStyle w:val="Funotentext"/>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rPr>
        <w:t xml:space="preserve"> </w:t>
      </w:r>
      <w:r w:rsidRPr="00196331">
        <w:rPr>
          <w:rFonts w:ascii="Times New Roman" w:hAnsi="Times New Roman" w:cs="Times New Roman"/>
          <w:sz w:val="20"/>
          <w:szCs w:val="20"/>
          <w:lang w:val="en-US"/>
        </w:rPr>
        <w:t xml:space="preserve">Kant portrays the transcendental realist as empirical idealist who </w:t>
      </w:r>
      <w:r w:rsidR="004964DD" w:rsidRPr="00196331">
        <w:rPr>
          <w:rFonts w:ascii="Times New Roman" w:hAnsi="Times New Roman" w:cs="Times New Roman"/>
          <w:sz w:val="20"/>
          <w:szCs w:val="20"/>
          <w:lang w:val="en-US"/>
        </w:rPr>
        <w:t>does not deny mental representations but cannot prove the existence of their external causes, i.e., things-in-themselves</w:t>
      </w:r>
      <w:r w:rsidR="00763D52" w:rsidRPr="00196331">
        <w:rPr>
          <w:rFonts w:ascii="Times New Roman" w:hAnsi="Times New Roman" w:cs="Times New Roman"/>
          <w:sz w:val="20"/>
          <w:szCs w:val="20"/>
          <w:lang w:val="en-US"/>
        </w:rPr>
        <w:t xml:space="preserve">. Cf. </w:t>
      </w:r>
      <w:r w:rsidR="0014096B" w:rsidRPr="00196331">
        <w:rPr>
          <w:rFonts w:ascii="Times New Roman" w:hAnsi="Times New Roman" w:cs="Times New Roman"/>
          <w:sz w:val="20"/>
          <w:szCs w:val="20"/>
          <w:lang w:val="en-US"/>
        </w:rPr>
        <w:t>KrV,</w:t>
      </w:r>
      <w:r w:rsidR="00763D52" w:rsidRPr="00196331">
        <w:rPr>
          <w:rFonts w:ascii="Times New Roman" w:hAnsi="Times New Roman" w:cs="Times New Roman"/>
          <w:sz w:val="20"/>
          <w:szCs w:val="20"/>
          <w:lang w:val="en-US"/>
        </w:rPr>
        <w:t xml:space="preserve"> A </w:t>
      </w:r>
      <w:r w:rsidR="00C06289">
        <w:rPr>
          <w:rFonts w:ascii="Times New Roman" w:hAnsi="Times New Roman" w:cs="Times New Roman"/>
          <w:sz w:val="20"/>
          <w:szCs w:val="20"/>
          <w:lang w:val="en-US"/>
        </w:rPr>
        <w:t>369-372</w:t>
      </w:r>
      <w:r w:rsidR="00763D52" w:rsidRPr="00196331">
        <w:rPr>
          <w:rFonts w:ascii="Times New Roman" w:hAnsi="Times New Roman" w:cs="Times New Roman"/>
          <w:sz w:val="20"/>
          <w:szCs w:val="20"/>
          <w:lang w:val="en-US"/>
        </w:rPr>
        <w:t>.</w:t>
      </w:r>
      <w:r w:rsidRPr="00196331">
        <w:rPr>
          <w:rFonts w:ascii="Times New Roman" w:hAnsi="Times New Roman" w:cs="Times New Roman"/>
          <w:sz w:val="20"/>
          <w:szCs w:val="20"/>
          <w:lang w:val="en-US"/>
        </w:rPr>
        <w:t xml:space="preserve"> </w:t>
      </w:r>
    </w:p>
  </w:footnote>
  <w:footnote w:id="10">
    <w:p w:rsidR="00861498" w:rsidRPr="00196331" w:rsidRDefault="00861498" w:rsidP="00C35EB3">
      <w:pPr>
        <w:pStyle w:val="Funotentext"/>
        <w:jc w:val="both"/>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en-US"/>
        </w:rPr>
        <w:t xml:space="preserve"> Cf. </w:t>
      </w:r>
      <w:r w:rsidR="0052107B" w:rsidRPr="00196331">
        <w:rPr>
          <w:rFonts w:ascii="Times New Roman" w:hAnsi="Times New Roman" w:cs="Times New Roman"/>
          <w:sz w:val="20"/>
          <w:szCs w:val="20"/>
          <w:lang w:val="en-US"/>
        </w:rPr>
        <w:t xml:space="preserve">L. </w:t>
      </w:r>
      <w:r w:rsidRPr="00196331">
        <w:rPr>
          <w:rFonts w:ascii="Times New Roman" w:hAnsi="Times New Roman" w:cs="Times New Roman"/>
          <w:sz w:val="20"/>
          <w:szCs w:val="20"/>
          <w:lang w:val="en-US"/>
        </w:rPr>
        <w:t>Allais 2015, 7. Allais beliefs that Kant is committed “to the existence of an aspect of reality that we cannot know” (</w:t>
      </w:r>
      <w:r w:rsidR="0052107B" w:rsidRPr="00196331">
        <w:rPr>
          <w:rFonts w:ascii="Times New Roman" w:hAnsi="Times New Roman" w:cs="Times New Roman"/>
          <w:sz w:val="20"/>
          <w:szCs w:val="20"/>
          <w:lang w:val="en-US"/>
        </w:rPr>
        <w:t>Allais 2015,</w:t>
      </w:r>
      <w:r w:rsidR="00735770" w:rsidRPr="00196331">
        <w:rPr>
          <w:rFonts w:ascii="Times New Roman" w:hAnsi="Times New Roman" w:cs="Times New Roman"/>
          <w:sz w:val="20"/>
          <w:szCs w:val="20"/>
          <w:lang w:val="en-US"/>
        </w:rPr>
        <w:t xml:space="preserve"> </w:t>
      </w:r>
      <w:r w:rsidRPr="00196331">
        <w:rPr>
          <w:rFonts w:ascii="Times New Roman" w:hAnsi="Times New Roman" w:cs="Times New Roman"/>
          <w:sz w:val="20"/>
          <w:szCs w:val="20"/>
          <w:lang w:val="en-US"/>
        </w:rPr>
        <w:t>11, 15, 221, see 59-76).</w:t>
      </w:r>
    </w:p>
  </w:footnote>
  <w:footnote w:id="11">
    <w:p w:rsidR="00861498" w:rsidRPr="00196331" w:rsidRDefault="00861498" w:rsidP="00C35EB3">
      <w:pPr>
        <w:pStyle w:val="Funotentext"/>
        <w:jc w:val="both"/>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en-US"/>
        </w:rPr>
        <w:t xml:space="preserve"> Cf.</w:t>
      </w:r>
      <w:r w:rsidR="0052107B" w:rsidRPr="00196331">
        <w:rPr>
          <w:rFonts w:ascii="Times New Roman" w:hAnsi="Times New Roman" w:cs="Times New Roman"/>
          <w:sz w:val="20"/>
          <w:szCs w:val="20"/>
          <w:lang w:val="en-US"/>
        </w:rPr>
        <w:t xml:space="preserve"> L.</w:t>
      </w:r>
      <w:r w:rsidRPr="00196331">
        <w:rPr>
          <w:rFonts w:ascii="Times New Roman" w:hAnsi="Times New Roman" w:cs="Times New Roman"/>
          <w:sz w:val="20"/>
          <w:szCs w:val="20"/>
          <w:lang w:val="en-US"/>
        </w:rPr>
        <w:t xml:space="preserve"> Allais 2015, 69.</w:t>
      </w:r>
    </w:p>
  </w:footnote>
  <w:footnote w:id="12">
    <w:p w:rsidR="00D4145F" w:rsidRPr="00196331" w:rsidRDefault="00D4145F" w:rsidP="00C35EB3">
      <w:pPr>
        <w:pStyle w:val="Funotentext"/>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rPr>
        <w:t xml:space="preserve"> </w:t>
      </w:r>
      <w:r w:rsidRPr="00196331">
        <w:rPr>
          <w:rFonts w:ascii="Times New Roman" w:hAnsi="Times New Roman" w:cs="Times New Roman"/>
          <w:sz w:val="20"/>
          <w:szCs w:val="20"/>
          <w:lang w:val="en-US"/>
        </w:rPr>
        <w:t xml:space="preserve">For the following cf. in more detail </w:t>
      </w:r>
      <w:r w:rsidR="0052107B" w:rsidRPr="00196331">
        <w:rPr>
          <w:rFonts w:ascii="Times New Roman" w:hAnsi="Times New Roman" w:cs="Times New Roman"/>
          <w:sz w:val="20"/>
          <w:szCs w:val="20"/>
          <w:lang w:val="en-US"/>
        </w:rPr>
        <w:t xml:space="preserve">D. </w:t>
      </w:r>
      <w:r w:rsidRPr="00196331">
        <w:rPr>
          <w:rFonts w:ascii="Times New Roman" w:hAnsi="Times New Roman" w:cs="Times New Roman"/>
          <w:sz w:val="20"/>
          <w:szCs w:val="20"/>
          <w:lang w:val="en-US"/>
        </w:rPr>
        <w:t>Heidemann 2019.</w:t>
      </w:r>
    </w:p>
  </w:footnote>
  <w:footnote w:id="13">
    <w:p w:rsidR="00861498" w:rsidRPr="00196331" w:rsidRDefault="00861498" w:rsidP="00C35EB3">
      <w:pPr>
        <w:pStyle w:val="Funotentext"/>
        <w:jc w:val="both"/>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en-US"/>
        </w:rPr>
        <w:t xml:space="preserve"> Cf. </w:t>
      </w:r>
      <w:r w:rsidR="001E1148" w:rsidRPr="00196331">
        <w:rPr>
          <w:rFonts w:ascii="Times New Roman" w:hAnsi="Times New Roman" w:cs="Times New Roman"/>
          <w:sz w:val="20"/>
          <w:szCs w:val="20"/>
          <w:lang w:val="en-US"/>
        </w:rPr>
        <w:t xml:space="preserve">L. </w:t>
      </w:r>
      <w:r w:rsidRPr="00196331">
        <w:rPr>
          <w:rFonts w:ascii="Times New Roman" w:hAnsi="Times New Roman" w:cs="Times New Roman"/>
          <w:sz w:val="20"/>
          <w:szCs w:val="20"/>
          <w:lang w:val="en-US"/>
        </w:rPr>
        <w:t xml:space="preserve">Allais 2015, 117. </w:t>
      </w:r>
    </w:p>
  </w:footnote>
  <w:footnote w:id="14">
    <w:p w:rsidR="00861498" w:rsidRPr="00196331" w:rsidRDefault="00861498" w:rsidP="00C35EB3">
      <w:pPr>
        <w:pStyle w:val="Funotentext"/>
        <w:jc w:val="both"/>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en-US"/>
        </w:rPr>
        <w:t xml:space="preserve"> Cf. </w:t>
      </w:r>
      <w:r w:rsidR="001E1148" w:rsidRPr="00196331">
        <w:rPr>
          <w:rFonts w:ascii="Times New Roman" w:hAnsi="Times New Roman" w:cs="Times New Roman"/>
          <w:sz w:val="20"/>
          <w:szCs w:val="20"/>
          <w:lang w:val="en-US"/>
        </w:rPr>
        <w:t xml:space="preserve">L. </w:t>
      </w:r>
      <w:r w:rsidRPr="00196331">
        <w:rPr>
          <w:rFonts w:ascii="Times New Roman" w:hAnsi="Times New Roman" w:cs="Times New Roman"/>
          <w:sz w:val="20"/>
          <w:szCs w:val="20"/>
          <w:lang w:val="en-US"/>
        </w:rPr>
        <w:t>Allais 2015, 35.</w:t>
      </w:r>
    </w:p>
  </w:footnote>
  <w:footnote w:id="15">
    <w:p w:rsidR="00861498" w:rsidRPr="00196331" w:rsidRDefault="00861498" w:rsidP="00C35EB3">
      <w:pPr>
        <w:pStyle w:val="Funotentext"/>
        <w:jc w:val="both"/>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en-US"/>
        </w:rPr>
        <w:t xml:space="preserve"> See</w:t>
      </w:r>
      <w:r w:rsidR="008A654B" w:rsidRPr="00196331">
        <w:rPr>
          <w:rFonts w:ascii="Times New Roman" w:hAnsi="Times New Roman" w:cs="Times New Roman"/>
          <w:sz w:val="20"/>
          <w:szCs w:val="20"/>
          <w:lang w:val="en-US"/>
        </w:rPr>
        <w:t xml:space="preserve"> also</w:t>
      </w:r>
      <w:r w:rsidRPr="00196331">
        <w:rPr>
          <w:rFonts w:ascii="Times New Roman" w:hAnsi="Times New Roman" w:cs="Times New Roman"/>
          <w:sz w:val="20"/>
          <w:szCs w:val="20"/>
          <w:lang w:val="en-US"/>
        </w:rPr>
        <w:t xml:space="preserve"> </w:t>
      </w:r>
      <w:r w:rsidR="0014096B" w:rsidRPr="00196331">
        <w:rPr>
          <w:rFonts w:ascii="Times New Roman" w:hAnsi="Times New Roman" w:cs="Times New Roman"/>
          <w:sz w:val="20"/>
          <w:szCs w:val="20"/>
          <w:lang w:val="en-US"/>
        </w:rPr>
        <w:t xml:space="preserve">KrV, </w:t>
      </w:r>
      <w:r w:rsidRPr="00196331">
        <w:rPr>
          <w:rFonts w:ascii="Times New Roman" w:hAnsi="Times New Roman" w:cs="Times New Roman"/>
          <w:sz w:val="20"/>
          <w:szCs w:val="20"/>
          <w:lang w:val="en-US"/>
        </w:rPr>
        <w:t xml:space="preserve"> A 563/B 591: “The world of sense contains nothing but appearances, […] and […] here we never have to do with things in themselves as our objects”</w:t>
      </w:r>
      <w:r w:rsidR="008A654B" w:rsidRPr="00196331">
        <w:rPr>
          <w:rFonts w:ascii="Times New Roman" w:hAnsi="Times New Roman" w:cs="Times New Roman"/>
          <w:sz w:val="20"/>
          <w:szCs w:val="20"/>
          <w:lang w:val="en-US"/>
        </w:rPr>
        <w:t xml:space="preserve">, and </w:t>
      </w:r>
      <w:r w:rsidR="0014096B" w:rsidRPr="00196331">
        <w:rPr>
          <w:rFonts w:ascii="Times New Roman" w:hAnsi="Times New Roman" w:cs="Times New Roman"/>
          <w:sz w:val="20"/>
          <w:szCs w:val="20"/>
          <w:lang w:val="en-US"/>
        </w:rPr>
        <w:t>KrV,</w:t>
      </w:r>
      <w:r w:rsidR="0014096B" w:rsidRPr="00196331">
        <w:rPr>
          <w:rFonts w:ascii="Times New Roman" w:hAnsi="Times New Roman" w:cs="Times New Roman"/>
          <w:i/>
          <w:sz w:val="20"/>
          <w:szCs w:val="20"/>
          <w:lang w:val="en-US"/>
        </w:rPr>
        <w:t xml:space="preserve"> </w:t>
      </w:r>
      <w:r w:rsidRPr="00196331">
        <w:rPr>
          <w:rFonts w:ascii="Times New Roman" w:hAnsi="Times New Roman" w:cs="Times New Roman"/>
          <w:sz w:val="20"/>
          <w:szCs w:val="20"/>
          <w:lang w:val="en-US"/>
        </w:rPr>
        <w:t xml:space="preserve">A 490/B 518: “everything intuited in space or in time, hence all objects of an experience possible for us, are nothing but appearances”. Cf. </w:t>
      </w:r>
      <w:r w:rsidR="0014096B" w:rsidRPr="00196331">
        <w:rPr>
          <w:rFonts w:ascii="Times New Roman" w:hAnsi="Times New Roman" w:cs="Times New Roman"/>
          <w:sz w:val="20"/>
          <w:szCs w:val="20"/>
          <w:lang w:val="en-US"/>
        </w:rPr>
        <w:t xml:space="preserve">KrV, </w:t>
      </w:r>
      <w:r w:rsidRPr="00196331">
        <w:rPr>
          <w:rFonts w:ascii="Times New Roman" w:hAnsi="Times New Roman" w:cs="Times New Roman"/>
          <w:sz w:val="20"/>
          <w:szCs w:val="20"/>
          <w:lang w:val="en-US"/>
        </w:rPr>
        <w:t>A 26/B 42, A 276f/B 332f.</w:t>
      </w:r>
    </w:p>
  </w:footnote>
  <w:footnote w:id="16">
    <w:p w:rsidR="00861498" w:rsidRPr="00196331" w:rsidRDefault="00861498" w:rsidP="00C35EB3">
      <w:pPr>
        <w:pStyle w:val="Funotentext"/>
        <w:jc w:val="both"/>
        <w:rPr>
          <w:rFonts w:ascii="Times New Roman" w:hAnsi="Times New Roman" w:cs="Times New Roman"/>
          <w:sz w:val="20"/>
          <w:szCs w:val="20"/>
          <w:lang w:val="en-US"/>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lang w:val="en-US"/>
        </w:rPr>
        <w:t xml:space="preserve"> Cf. </w:t>
      </w:r>
      <w:r w:rsidR="001E1148" w:rsidRPr="00196331">
        <w:rPr>
          <w:rFonts w:ascii="Times New Roman" w:hAnsi="Times New Roman" w:cs="Times New Roman"/>
          <w:sz w:val="20"/>
          <w:szCs w:val="20"/>
          <w:lang w:val="en-US"/>
        </w:rPr>
        <w:t xml:space="preserve">L. </w:t>
      </w:r>
      <w:r w:rsidRPr="00196331">
        <w:rPr>
          <w:rFonts w:ascii="Times New Roman" w:hAnsi="Times New Roman" w:cs="Times New Roman"/>
          <w:sz w:val="20"/>
          <w:szCs w:val="20"/>
          <w:lang w:val="en-US"/>
        </w:rPr>
        <w:t xml:space="preserve">Allais 2015, 231-258. </w:t>
      </w:r>
      <w:r w:rsidR="00F75F10" w:rsidRPr="00196331">
        <w:rPr>
          <w:rFonts w:ascii="Times New Roman" w:hAnsi="Times New Roman" w:cs="Times New Roman"/>
          <w:sz w:val="20"/>
          <w:szCs w:val="20"/>
          <w:lang w:val="en-US"/>
        </w:rPr>
        <w:t xml:space="preserve">For a helpful </w:t>
      </w:r>
      <w:r w:rsidR="00F75F10" w:rsidRPr="00196331">
        <w:rPr>
          <w:rFonts w:ascii="Times New Roman" w:hAnsi="Times New Roman" w:cs="Times New Roman"/>
          <w:sz w:val="20"/>
          <w:szCs w:val="20"/>
          <w:lang w:val="en-US"/>
        </w:rPr>
        <w:t>reconstruction of Kant’s argument</w:t>
      </w:r>
      <w:r w:rsidR="00F75F10" w:rsidRPr="00196331">
        <w:rPr>
          <w:rFonts w:ascii="Times New Roman" w:hAnsi="Times New Roman" w:cs="Times New Roman"/>
          <w:sz w:val="20"/>
          <w:szCs w:val="20"/>
          <w:lang w:val="en-US"/>
        </w:rPr>
        <w:t xml:space="preserve"> see </w:t>
      </w:r>
      <w:r w:rsidR="001E1148" w:rsidRPr="00196331">
        <w:rPr>
          <w:rFonts w:ascii="Times New Roman" w:hAnsi="Times New Roman" w:cs="Times New Roman"/>
          <w:sz w:val="20"/>
          <w:szCs w:val="20"/>
          <w:lang w:val="en-US"/>
        </w:rPr>
        <w:t xml:space="preserve">J. </w:t>
      </w:r>
      <w:r w:rsidRPr="00196331">
        <w:rPr>
          <w:rFonts w:ascii="Times New Roman" w:hAnsi="Times New Roman" w:cs="Times New Roman"/>
          <w:sz w:val="20"/>
          <w:szCs w:val="20"/>
          <w:lang w:val="en-US"/>
        </w:rPr>
        <w:t xml:space="preserve">Buroker 1981, chap. 3-5. </w:t>
      </w:r>
    </w:p>
  </w:footnote>
  <w:footnote w:id="17">
    <w:p w:rsidR="00861498" w:rsidRPr="00196331" w:rsidRDefault="00861498" w:rsidP="00C35EB3">
      <w:pPr>
        <w:pStyle w:val="Funotentext"/>
        <w:jc w:val="both"/>
        <w:rPr>
          <w:rFonts w:ascii="Times New Roman" w:hAnsi="Times New Roman" w:cs="Times New Roman"/>
          <w:sz w:val="20"/>
          <w:szCs w:val="20"/>
        </w:rPr>
      </w:pPr>
      <w:r w:rsidRPr="00196331">
        <w:rPr>
          <w:rStyle w:val="Funotenzeichen"/>
          <w:rFonts w:ascii="Times New Roman" w:hAnsi="Times New Roman" w:cs="Times New Roman"/>
          <w:sz w:val="20"/>
          <w:szCs w:val="20"/>
        </w:rPr>
        <w:footnoteRef/>
      </w:r>
      <w:r w:rsidRPr="00196331">
        <w:rPr>
          <w:rFonts w:ascii="Times New Roman" w:hAnsi="Times New Roman" w:cs="Times New Roman"/>
          <w:sz w:val="20"/>
          <w:szCs w:val="20"/>
        </w:rPr>
        <w:t xml:space="preserve"> Cf. </w:t>
      </w:r>
      <w:r w:rsidR="001E1148" w:rsidRPr="00196331">
        <w:rPr>
          <w:rFonts w:ascii="Times New Roman" w:hAnsi="Times New Roman" w:cs="Times New Roman"/>
          <w:sz w:val="20"/>
          <w:szCs w:val="20"/>
        </w:rPr>
        <w:t xml:space="preserve">L. </w:t>
      </w:r>
      <w:r w:rsidRPr="00196331">
        <w:rPr>
          <w:rFonts w:ascii="Times New Roman" w:hAnsi="Times New Roman" w:cs="Times New Roman"/>
          <w:sz w:val="20"/>
          <w:szCs w:val="20"/>
        </w:rPr>
        <w:t>Allais 2015, 11, 15, 59-65.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29"/>
    <w:rsid w:val="000052B2"/>
    <w:rsid w:val="00010F35"/>
    <w:rsid w:val="00027851"/>
    <w:rsid w:val="00036FFF"/>
    <w:rsid w:val="00046EBD"/>
    <w:rsid w:val="0005189B"/>
    <w:rsid w:val="000624B5"/>
    <w:rsid w:val="000858BC"/>
    <w:rsid w:val="000B381E"/>
    <w:rsid w:val="000D44B2"/>
    <w:rsid w:val="000D7316"/>
    <w:rsid w:val="0010717E"/>
    <w:rsid w:val="00107969"/>
    <w:rsid w:val="00125895"/>
    <w:rsid w:val="00126262"/>
    <w:rsid w:val="00134EDA"/>
    <w:rsid w:val="00137669"/>
    <w:rsid w:val="0014096B"/>
    <w:rsid w:val="00144689"/>
    <w:rsid w:val="0014788C"/>
    <w:rsid w:val="00147B23"/>
    <w:rsid w:val="00164E80"/>
    <w:rsid w:val="0017336E"/>
    <w:rsid w:val="00176EB9"/>
    <w:rsid w:val="001803D1"/>
    <w:rsid w:val="00183EBE"/>
    <w:rsid w:val="0019113A"/>
    <w:rsid w:val="00196331"/>
    <w:rsid w:val="001A072C"/>
    <w:rsid w:val="001A799A"/>
    <w:rsid w:val="001B3906"/>
    <w:rsid w:val="001C062B"/>
    <w:rsid w:val="001D0ABF"/>
    <w:rsid w:val="001E1148"/>
    <w:rsid w:val="001F0B28"/>
    <w:rsid w:val="001F1F5F"/>
    <w:rsid w:val="002267A2"/>
    <w:rsid w:val="00231F7E"/>
    <w:rsid w:val="00233D1D"/>
    <w:rsid w:val="002458E5"/>
    <w:rsid w:val="00260C75"/>
    <w:rsid w:val="00262257"/>
    <w:rsid w:val="00276119"/>
    <w:rsid w:val="00281DF3"/>
    <w:rsid w:val="00283BF7"/>
    <w:rsid w:val="002866F7"/>
    <w:rsid w:val="002A142A"/>
    <w:rsid w:val="002B20F8"/>
    <w:rsid w:val="002C4C59"/>
    <w:rsid w:val="002D0F70"/>
    <w:rsid w:val="002D36A5"/>
    <w:rsid w:val="002D450F"/>
    <w:rsid w:val="002E074F"/>
    <w:rsid w:val="002E7197"/>
    <w:rsid w:val="003010C3"/>
    <w:rsid w:val="00307114"/>
    <w:rsid w:val="00317CFC"/>
    <w:rsid w:val="00321C2A"/>
    <w:rsid w:val="00331EDE"/>
    <w:rsid w:val="0033531D"/>
    <w:rsid w:val="003442F7"/>
    <w:rsid w:val="00345B1F"/>
    <w:rsid w:val="003475E0"/>
    <w:rsid w:val="0036222E"/>
    <w:rsid w:val="00373833"/>
    <w:rsid w:val="00385496"/>
    <w:rsid w:val="003913D7"/>
    <w:rsid w:val="00395318"/>
    <w:rsid w:val="003A243E"/>
    <w:rsid w:val="003A6D80"/>
    <w:rsid w:val="003B36EC"/>
    <w:rsid w:val="003C5F91"/>
    <w:rsid w:val="003C756A"/>
    <w:rsid w:val="003F318B"/>
    <w:rsid w:val="003F3707"/>
    <w:rsid w:val="004017CD"/>
    <w:rsid w:val="004078F8"/>
    <w:rsid w:val="00415936"/>
    <w:rsid w:val="00416201"/>
    <w:rsid w:val="00425061"/>
    <w:rsid w:val="004358C9"/>
    <w:rsid w:val="0044215A"/>
    <w:rsid w:val="00473CE2"/>
    <w:rsid w:val="004863DF"/>
    <w:rsid w:val="00491FAB"/>
    <w:rsid w:val="004964DD"/>
    <w:rsid w:val="004975DC"/>
    <w:rsid w:val="00497EDC"/>
    <w:rsid w:val="004A23E7"/>
    <w:rsid w:val="004A3A28"/>
    <w:rsid w:val="004C1652"/>
    <w:rsid w:val="004C2415"/>
    <w:rsid w:val="004C3E94"/>
    <w:rsid w:val="004C6DF4"/>
    <w:rsid w:val="004C7E85"/>
    <w:rsid w:val="004D7693"/>
    <w:rsid w:val="004E4F16"/>
    <w:rsid w:val="004E5D2A"/>
    <w:rsid w:val="00504514"/>
    <w:rsid w:val="00511FAE"/>
    <w:rsid w:val="00512FBD"/>
    <w:rsid w:val="0052107B"/>
    <w:rsid w:val="0052570E"/>
    <w:rsid w:val="00532138"/>
    <w:rsid w:val="00540692"/>
    <w:rsid w:val="0055201C"/>
    <w:rsid w:val="00562532"/>
    <w:rsid w:val="005637AC"/>
    <w:rsid w:val="005749EE"/>
    <w:rsid w:val="005755B6"/>
    <w:rsid w:val="0057560A"/>
    <w:rsid w:val="005863E4"/>
    <w:rsid w:val="00591976"/>
    <w:rsid w:val="005945CE"/>
    <w:rsid w:val="00594C16"/>
    <w:rsid w:val="00594E8F"/>
    <w:rsid w:val="005A4639"/>
    <w:rsid w:val="005B40E6"/>
    <w:rsid w:val="005C089A"/>
    <w:rsid w:val="005C53C6"/>
    <w:rsid w:val="005D1327"/>
    <w:rsid w:val="005D1F3C"/>
    <w:rsid w:val="005E00B0"/>
    <w:rsid w:val="005E3234"/>
    <w:rsid w:val="005E762C"/>
    <w:rsid w:val="005E7CFC"/>
    <w:rsid w:val="005F785B"/>
    <w:rsid w:val="00601682"/>
    <w:rsid w:val="006249E8"/>
    <w:rsid w:val="00626687"/>
    <w:rsid w:val="006319DC"/>
    <w:rsid w:val="00633D35"/>
    <w:rsid w:val="00642662"/>
    <w:rsid w:val="006504CC"/>
    <w:rsid w:val="00664472"/>
    <w:rsid w:val="0066589F"/>
    <w:rsid w:val="00681358"/>
    <w:rsid w:val="00681D30"/>
    <w:rsid w:val="006A5FC9"/>
    <w:rsid w:val="006A7B3D"/>
    <w:rsid w:val="006B0481"/>
    <w:rsid w:val="006B1585"/>
    <w:rsid w:val="006B3503"/>
    <w:rsid w:val="006C7C29"/>
    <w:rsid w:val="006D251B"/>
    <w:rsid w:val="006D7390"/>
    <w:rsid w:val="006E4978"/>
    <w:rsid w:val="006E759D"/>
    <w:rsid w:val="006F2C7E"/>
    <w:rsid w:val="00704408"/>
    <w:rsid w:val="007238A0"/>
    <w:rsid w:val="00735770"/>
    <w:rsid w:val="00753F19"/>
    <w:rsid w:val="007551EE"/>
    <w:rsid w:val="00763579"/>
    <w:rsid w:val="00763BB7"/>
    <w:rsid w:val="00763D52"/>
    <w:rsid w:val="0076577D"/>
    <w:rsid w:val="007704FC"/>
    <w:rsid w:val="00770EE0"/>
    <w:rsid w:val="00771AC1"/>
    <w:rsid w:val="00771B82"/>
    <w:rsid w:val="00772418"/>
    <w:rsid w:val="00781D57"/>
    <w:rsid w:val="007824F7"/>
    <w:rsid w:val="00797FAB"/>
    <w:rsid w:val="007A4E02"/>
    <w:rsid w:val="007B04E4"/>
    <w:rsid w:val="007B3BF1"/>
    <w:rsid w:val="007B452A"/>
    <w:rsid w:val="007C4ED0"/>
    <w:rsid w:val="007D1DD3"/>
    <w:rsid w:val="007D24E4"/>
    <w:rsid w:val="007D56B6"/>
    <w:rsid w:val="007D6BCE"/>
    <w:rsid w:val="007D7B27"/>
    <w:rsid w:val="007F10A3"/>
    <w:rsid w:val="007F3484"/>
    <w:rsid w:val="00801750"/>
    <w:rsid w:val="00836527"/>
    <w:rsid w:val="00841B9C"/>
    <w:rsid w:val="00852073"/>
    <w:rsid w:val="008528D0"/>
    <w:rsid w:val="00853659"/>
    <w:rsid w:val="00861498"/>
    <w:rsid w:val="00864042"/>
    <w:rsid w:val="00864C53"/>
    <w:rsid w:val="008814AD"/>
    <w:rsid w:val="00890C44"/>
    <w:rsid w:val="008A2DD9"/>
    <w:rsid w:val="008A6364"/>
    <w:rsid w:val="008A654B"/>
    <w:rsid w:val="008C7EEF"/>
    <w:rsid w:val="008D3DC6"/>
    <w:rsid w:val="008D4926"/>
    <w:rsid w:val="008E0CE3"/>
    <w:rsid w:val="008E0E07"/>
    <w:rsid w:val="008E2551"/>
    <w:rsid w:val="008E2845"/>
    <w:rsid w:val="00900B7E"/>
    <w:rsid w:val="00930430"/>
    <w:rsid w:val="0093578E"/>
    <w:rsid w:val="00942102"/>
    <w:rsid w:val="00945771"/>
    <w:rsid w:val="0095129D"/>
    <w:rsid w:val="00966E15"/>
    <w:rsid w:val="00967323"/>
    <w:rsid w:val="0096746F"/>
    <w:rsid w:val="00970C7E"/>
    <w:rsid w:val="00973B43"/>
    <w:rsid w:val="009762A5"/>
    <w:rsid w:val="00997E28"/>
    <w:rsid w:val="009B1808"/>
    <w:rsid w:val="009C107D"/>
    <w:rsid w:val="009C32DF"/>
    <w:rsid w:val="009C5A23"/>
    <w:rsid w:val="009D1153"/>
    <w:rsid w:val="009E1825"/>
    <w:rsid w:val="009E4C2E"/>
    <w:rsid w:val="009E4FF5"/>
    <w:rsid w:val="009E5372"/>
    <w:rsid w:val="00A04444"/>
    <w:rsid w:val="00A07524"/>
    <w:rsid w:val="00A10725"/>
    <w:rsid w:val="00A20D58"/>
    <w:rsid w:val="00A21989"/>
    <w:rsid w:val="00A22563"/>
    <w:rsid w:val="00A23975"/>
    <w:rsid w:val="00A256B3"/>
    <w:rsid w:val="00A369C3"/>
    <w:rsid w:val="00A46244"/>
    <w:rsid w:val="00A60316"/>
    <w:rsid w:val="00A62C18"/>
    <w:rsid w:val="00A66FCE"/>
    <w:rsid w:val="00A768A7"/>
    <w:rsid w:val="00A76DA0"/>
    <w:rsid w:val="00A77063"/>
    <w:rsid w:val="00A77590"/>
    <w:rsid w:val="00A8378A"/>
    <w:rsid w:val="00A91DF8"/>
    <w:rsid w:val="00A9366C"/>
    <w:rsid w:val="00A9625B"/>
    <w:rsid w:val="00A96AB5"/>
    <w:rsid w:val="00AA467C"/>
    <w:rsid w:val="00AB126D"/>
    <w:rsid w:val="00AB51BF"/>
    <w:rsid w:val="00AB5501"/>
    <w:rsid w:val="00AC4F99"/>
    <w:rsid w:val="00AD0F7F"/>
    <w:rsid w:val="00AD14C0"/>
    <w:rsid w:val="00AD5824"/>
    <w:rsid w:val="00AF2FA4"/>
    <w:rsid w:val="00B043F7"/>
    <w:rsid w:val="00B12B1B"/>
    <w:rsid w:val="00B143EB"/>
    <w:rsid w:val="00B325D7"/>
    <w:rsid w:val="00B3505A"/>
    <w:rsid w:val="00B47F9C"/>
    <w:rsid w:val="00B53F81"/>
    <w:rsid w:val="00B91EEA"/>
    <w:rsid w:val="00B97F77"/>
    <w:rsid w:val="00BA23F0"/>
    <w:rsid w:val="00BA5193"/>
    <w:rsid w:val="00BC4DEA"/>
    <w:rsid w:val="00BD24CD"/>
    <w:rsid w:val="00BD509E"/>
    <w:rsid w:val="00BE0FED"/>
    <w:rsid w:val="00C06289"/>
    <w:rsid w:val="00C0741C"/>
    <w:rsid w:val="00C1552E"/>
    <w:rsid w:val="00C303F9"/>
    <w:rsid w:val="00C35EB3"/>
    <w:rsid w:val="00C46EE0"/>
    <w:rsid w:val="00C577FC"/>
    <w:rsid w:val="00C7212A"/>
    <w:rsid w:val="00C73E1B"/>
    <w:rsid w:val="00C80185"/>
    <w:rsid w:val="00C806B6"/>
    <w:rsid w:val="00C810DD"/>
    <w:rsid w:val="00C835CA"/>
    <w:rsid w:val="00C85B13"/>
    <w:rsid w:val="00C87FDD"/>
    <w:rsid w:val="00C94CAB"/>
    <w:rsid w:val="00CB303B"/>
    <w:rsid w:val="00CB452B"/>
    <w:rsid w:val="00CC5E6D"/>
    <w:rsid w:val="00CD106C"/>
    <w:rsid w:val="00CD3056"/>
    <w:rsid w:val="00CF7D87"/>
    <w:rsid w:val="00D01584"/>
    <w:rsid w:val="00D05C13"/>
    <w:rsid w:val="00D140D1"/>
    <w:rsid w:val="00D17A09"/>
    <w:rsid w:val="00D2097A"/>
    <w:rsid w:val="00D366EF"/>
    <w:rsid w:val="00D371E7"/>
    <w:rsid w:val="00D4145F"/>
    <w:rsid w:val="00D47727"/>
    <w:rsid w:val="00D61D83"/>
    <w:rsid w:val="00DA29F7"/>
    <w:rsid w:val="00DA3027"/>
    <w:rsid w:val="00DA4733"/>
    <w:rsid w:val="00DE4796"/>
    <w:rsid w:val="00DF15B4"/>
    <w:rsid w:val="00DF1E81"/>
    <w:rsid w:val="00E048AA"/>
    <w:rsid w:val="00E124CF"/>
    <w:rsid w:val="00E13329"/>
    <w:rsid w:val="00E2134F"/>
    <w:rsid w:val="00E264F9"/>
    <w:rsid w:val="00E27BDD"/>
    <w:rsid w:val="00E31031"/>
    <w:rsid w:val="00E37B9C"/>
    <w:rsid w:val="00E459E2"/>
    <w:rsid w:val="00E6313B"/>
    <w:rsid w:val="00E65538"/>
    <w:rsid w:val="00E6733B"/>
    <w:rsid w:val="00E96652"/>
    <w:rsid w:val="00EB5761"/>
    <w:rsid w:val="00EC25D4"/>
    <w:rsid w:val="00F02BBF"/>
    <w:rsid w:val="00F0486B"/>
    <w:rsid w:val="00F128F8"/>
    <w:rsid w:val="00F20EF2"/>
    <w:rsid w:val="00F273EF"/>
    <w:rsid w:val="00F33C87"/>
    <w:rsid w:val="00F377AC"/>
    <w:rsid w:val="00F4763A"/>
    <w:rsid w:val="00F53FC1"/>
    <w:rsid w:val="00F63188"/>
    <w:rsid w:val="00F75F10"/>
    <w:rsid w:val="00F75F4A"/>
    <w:rsid w:val="00F7624E"/>
    <w:rsid w:val="00FA5408"/>
    <w:rsid w:val="00FA66B6"/>
    <w:rsid w:val="00FA698D"/>
    <w:rsid w:val="00FB61AC"/>
    <w:rsid w:val="00FC045F"/>
    <w:rsid w:val="00FD43BA"/>
    <w:rsid w:val="00FD4AC1"/>
    <w:rsid w:val="00FD4E27"/>
    <w:rsid w:val="00FE0A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3CA2"/>
  <w14:defaultImageDpi w14:val="32767"/>
  <w15:chartTrackingRefBased/>
  <w15:docId w15:val="{588EEC66-5847-114A-8001-C21DF6A6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6C7C29"/>
  </w:style>
  <w:style w:type="paragraph" w:styleId="Funotentext">
    <w:name w:val="footnote text"/>
    <w:basedOn w:val="Standard"/>
    <w:link w:val="FunotentextZchn"/>
    <w:rsid w:val="00BD509E"/>
    <w:rPr>
      <w:rFonts w:eastAsiaTheme="minorEastAsia"/>
      <w:lang w:val="en-GB"/>
    </w:rPr>
  </w:style>
  <w:style w:type="character" w:customStyle="1" w:styleId="FunotentextZchn">
    <w:name w:val="Fußnotentext Zchn"/>
    <w:basedOn w:val="Absatz-Standardschriftart"/>
    <w:link w:val="Funotentext"/>
    <w:rsid w:val="00BD509E"/>
    <w:rPr>
      <w:rFonts w:eastAsiaTheme="minorEastAsia"/>
      <w:lang w:val="en-GB"/>
    </w:rPr>
  </w:style>
  <w:style w:type="character" w:styleId="Funotenzeichen">
    <w:name w:val="footnote reference"/>
    <w:rsid w:val="00BD509E"/>
    <w:rPr>
      <w:vertAlign w:val="superscript"/>
    </w:rPr>
  </w:style>
  <w:style w:type="paragraph" w:styleId="Endnotentext">
    <w:name w:val="endnote text"/>
    <w:basedOn w:val="Standard"/>
    <w:link w:val="EndnotentextZchn"/>
    <w:uiPriority w:val="99"/>
    <w:semiHidden/>
    <w:unhideWhenUsed/>
    <w:rsid w:val="007C4ED0"/>
    <w:rPr>
      <w:sz w:val="20"/>
      <w:szCs w:val="20"/>
    </w:rPr>
  </w:style>
  <w:style w:type="character" w:customStyle="1" w:styleId="EndnotentextZchn">
    <w:name w:val="Endnotentext Zchn"/>
    <w:basedOn w:val="Absatz-Standardschriftart"/>
    <w:link w:val="Endnotentext"/>
    <w:uiPriority w:val="99"/>
    <w:semiHidden/>
    <w:rsid w:val="007C4ED0"/>
    <w:rPr>
      <w:sz w:val="20"/>
      <w:szCs w:val="20"/>
    </w:rPr>
  </w:style>
  <w:style w:type="character" w:styleId="Endnotenzeichen">
    <w:name w:val="endnote reference"/>
    <w:basedOn w:val="Absatz-Standardschriftart"/>
    <w:uiPriority w:val="99"/>
    <w:semiHidden/>
    <w:unhideWhenUsed/>
    <w:rsid w:val="007C4ED0"/>
    <w:rPr>
      <w:vertAlign w:val="superscript"/>
    </w:rPr>
  </w:style>
  <w:style w:type="paragraph" w:styleId="Fuzeile">
    <w:name w:val="footer"/>
    <w:basedOn w:val="Standard"/>
    <w:link w:val="FuzeileZchn"/>
    <w:uiPriority w:val="99"/>
    <w:unhideWhenUsed/>
    <w:rsid w:val="006504CC"/>
    <w:pPr>
      <w:tabs>
        <w:tab w:val="center" w:pos="4536"/>
        <w:tab w:val="right" w:pos="9072"/>
      </w:tabs>
    </w:pPr>
  </w:style>
  <w:style w:type="character" w:customStyle="1" w:styleId="FuzeileZchn">
    <w:name w:val="Fußzeile Zchn"/>
    <w:basedOn w:val="Absatz-Standardschriftart"/>
    <w:link w:val="Fuzeile"/>
    <w:uiPriority w:val="99"/>
    <w:rsid w:val="006504CC"/>
  </w:style>
  <w:style w:type="character" w:styleId="Seitenzahl">
    <w:name w:val="page number"/>
    <w:basedOn w:val="Absatz-Standardschriftart"/>
    <w:uiPriority w:val="99"/>
    <w:semiHidden/>
    <w:unhideWhenUsed/>
    <w:rsid w:val="006504CC"/>
  </w:style>
  <w:style w:type="paragraph" w:styleId="Kopfzeile">
    <w:name w:val="header"/>
    <w:basedOn w:val="Standard"/>
    <w:link w:val="KopfzeileZchn"/>
    <w:uiPriority w:val="99"/>
    <w:unhideWhenUsed/>
    <w:rsid w:val="00137669"/>
    <w:pPr>
      <w:tabs>
        <w:tab w:val="center" w:pos="4536"/>
        <w:tab w:val="right" w:pos="9072"/>
      </w:tabs>
    </w:pPr>
  </w:style>
  <w:style w:type="character" w:customStyle="1" w:styleId="KopfzeileZchn">
    <w:name w:val="Kopfzeile Zchn"/>
    <w:basedOn w:val="Absatz-Standardschriftart"/>
    <w:link w:val="Kopfzeile"/>
    <w:uiPriority w:val="99"/>
    <w:rsid w:val="00137669"/>
  </w:style>
  <w:style w:type="table" w:styleId="Gitternetztabelle1hell">
    <w:name w:val="Grid Table 1 Light"/>
    <w:basedOn w:val="NormaleTabelle"/>
    <w:uiPriority w:val="46"/>
    <w:rsid w:val="003C5F9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7D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07855">
      <w:bodyDiv w:val="1"/>
      <w:marLeft w:val="0"/>
      <w:marRight w:val="0"/>
      <w:marTop w:val="0"/>
      <w:marBottom w:val="0"/>
      <w:divBdr>
        <w:top w:val="none" w:sz="0" w:space="0" w:color="auto"/>
        <w:left w:val="none" w:sz="0" w:space="0" w:color="auto"/>
        <w:bottom w:val="none" w:sz="0" w:space="0" w:color="auto"/>
        <w:right w:val="none" w:sz="0" w:space="0" w:color="auto"/>
      </w:divBdr>
    </w:div>
    <w:div w:id="169218799">
      <w:bodyDiv w:val="1"/>
      <w:marLeft w:val="0"/>
      <w:marRight w:val="0"/>
      <w:marTop w:val="0"/>
      <w:marBottom w:val="0"/>
      <w:divBdr>
        <w:top w:val="none" w:sz="0" w:space="0" w:color="auto"/>
        <w:left w:val="none" w:sz="0" w:space="0" w:color="auto"/>
        <w:bottom w:val="none" w:sz="0" w:space="0" w:color="auto"/>
        <w:right w:val="none" w:sz="0" w:space="0" w:color="auto"/>
      </w:divBdr>
    </w:div>
    <w:div w:id="527722676">
      <w:bodyDiv w:val="1"/>
      <w:marLeft w:val="0"/>
      <w:marRight w:val="0"/>
      <w:marTop w:val="0"/>
      <w:marBottom w:val="0"/>
      <w:divBdr>
        <w:top w:val="none" w:sz="0" w:space="0" w:color="auto"/>
        <w:left w:val="none" w:sz="0" w:space="0" w:color="auto"/>
        <w:bottom w:val="none" w:sz="0" w:space="0" w:color="auto"/>
        <w:right w:val="none" w:sz="0" w:space="0" w:color="auto"/>
      </w:divBdr>
    </w:div>
    <w:div w:id="630940356">
      <w:bodyDiv w:val="1"/>
      <w:marLeft w:val="0"/>
      <w:marRight w:val="0"/>
      <w:marTop w:val="0"/>
      <w:marBottom w:val="0"/>
      <w:divBdr>
        <w:top w:val="none" w:sz="0" w:space="0" w:color="auto"/>
        <w:left w:val="none" w:sz="0" w:space="0" w:color="auto"/>
        <w:bottom w:val="none" w:sz="0" w:space="0" w:color="auto"/>
        <w:right w:val="none" w:sz="0" w:space="0" w:color="auto"/>
      </w:divBdr>
    </w:div>
    <w:div w:id="810824301">
      <w:bodyDiv w:val="1"/>
      <w:marLeft w:val="0"/>
      <w:marRight w:val="0"/>
      <w:marTop w:val="0"/>
      <w:marBottom w:val="0"/>
      <w:divBdr>
        <w:top w:val="none" w:sz="0" w:space="0" w:color="auto"/>
        <w:left w:val="none" w:sz="0" w:space="0" w:color="auto"/>
        <w:bottom w:val="none" w:sz="0" w:space="0" w:color="auto"/>
        <w:right w:val="none" w:sz="0" w:space="0" w:color="auto"/>
      </w:divBdr>
    </w:div>
    <w:div w:id="98304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3024</Words>
  <Characters>18056</Characters>
  <Application>Microsoft Office Word</Application>
  <DocSecurity>0</DocSecurity>
  <Lines>291</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219</cp:revision>
  <cp:lastPrinted>2020-09-01T21:22:00Z</cp:lastPrinted>
  <dcterms:created xsi:type="dcterms:W3CDTF">2019-08-04T11:52:00Z</dcterms:created>
  <dcterms:modified xsi:type="dcterms:W3CDTF">2020-09-01T21:26:00Z</dcterms:modified>
</cp:coreProperties>
</file>