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ECE54" w14:textId="42094D24" w:rsidR="00D709B0" w:rsidRDefault="00D709B0" w:rsidP="00D709B0">
      <w:pPr>
        <w:pStyle w:val="NormalWeb"/>
        <w:spacing w:before="0" w:beforeAutospacing="0" w:after="0" w:afterAutospacing="0" w:line="480" w:lineRule="auto"/>
        <w:rPr>
          <w:b/>
          <w:bCs/>
          <w:color w:val="000000"/>
        </w:rPr>
      </w:pPr>
      <w:r>
        <w:rPr>
          <w:b/>
          <w:bCs/>
          <w:color w:val="000000"/>
        </w:rPr>
        <w:t xml:space="preserve">Additional information </w:t>
      </w:r>
      <w:r w:rsidR="001C7D3C">
        <w:rPr>
          <w:b/>
          <w:bCs/>
          <w:color w:val="000000"/>
        </w:rPr>
        <w:t xml:space="preserve">on </w:t>
      </w:r>
      <w:r>
        <w:rPr>
          <w:b/>
          <w:bCs/>
          <w:color w:val="000000"/>
        </w:rPr>
        <w:t>the sample, measures</w:t>
      </w:r>
      <w:r w:rsidR="000A0B19">
        <w:rPr>
          <w:b/>
          <w:bCs/>
          <w:color w:val="000000"/>
        </w:rPr>
        <w:t xml:space="preserve">, </w:t>
      </w:r>
      <w:r>
        <w:rPr>
          <w:b/>
          <w:bCs/>
          <w:color w:val="000000"/>
        </w:rPr>
        <w:t>analyses</w:t>
      </w:r>
      <w:r w:rsidR="009D2CF5">
        <w:rPr>
          <w:b/>
          <w:bCs/>
          <w:color w:val="000000"/>
        </w:rPr>
        <w:t xml:space="preserve"> strategy</w:t>
      </w:r>
      <w:r w:rsidR="000A0B19">
        <w:rPr>
          <w:b/>
          <w:bCs/>
          <w:color w:val="000000"/>
        </w:rPr>
        <w:t xml:space="preserve"> and results</w:t>
      </w:r>
    </w:p>
    <w:p w14:paraId="3F7E869E" w14:textId="77777777" w:rsidR="00D709B0" w:rsidRDefault="00D709B0" w:rsidP="00D709B0">
      <w:pPr>
        <w:pStyle w:val="NormalWeb"/>
        <w:spacing w:before="0" w:beforeAutospacing="0" w:after="0" w:afterAutospacing="0" w:line="480" w:lineRule="auto"/>
        <w:rPr>
          <w:b/>
          <w:bCs/>
          <w:color w:val="000000"/>
        </w:rPr>
      </w:pPr>
    </w:p>
    <w:p w14:paraId="20D1F6B8" w14:textId="2F9E2FF8" w:rsidR="00A63DB0" w:rsidRDefault="001C7D3C" w:rsidP="00D709B0">
      <w:pPr>
        <w:pStyle w:val="NormalWeb"/>
        <w:spacing w:before="0" w:beforeAutospacing="0" w:after="0" w:afterAutospacing="0" w:line="480" w:lineRule="auto"/>
        <w:rPr>
          <w:color w:val="000000"/>
        </w:rPr>
      </w:pPr>
      <w:r>
        <w:rPr>
          <w:b/>
          <w:bCs/>
          <w:color w:val="000000"/>
        </w:rPr>
        <w:t>Additional information on the s</w:t>
      </w:r>
      <w:r w:rsidR="00F37C12">
        <w:rPr>
          <w:b/>
          <w:bCs/>
          <w:color w:val="000000"/>
        </w:rPr>
        <w:t>ample</w:t>
      </w:r>
      <w:r w:rsidR="00570191">
        <w:rPr>
          <w:b/>
          <w:bCs/>
          <w:color w:val="000000"/>
        </w:rPr>
        <w:br/>
      </w:r>
      <w:r w:rsidR="00F37C12">
        <w:rPr>
          <w:color w:val="000000"/>
        </w:rPr>
        <w:t>Data are drawn from the 2017/</w:t>
      </w:r>
      <w:r w:rsidR="00570191">
        <w:rPr>
          <w:color w:val="000000"/>
        </w:rPr>
        <w:t>20</w:t>
      </w:r>
      <w:r w:rsidR="00F37C12">
        <w:rPr>
          <w:color w:val="000000"/>
        </w:rPr>
        <w:t xml:space="preserve">18 survey round of the Health </w:t>
      </w:r>
      <w:proofErr w:type="spellStart"/>
      <w:r w:rsidR="00F37C12">
        <w:rPr>
          <w:color w:val="000000"/>
        </w:rPr>
        <w:t>Behaviour</w:t>
      </w:r>
      <w:proofErr w:type="spellEnd"/>
      <w:r w:rsidR="00F37C12">
        <w:rPr>
          <w:color w:val="000000"/>
        </w:rPr>
        <w:t xml:space="preserve"> in School-Aged Children (HBS</w:t>
      </w:r>
      <w:r w:rsidR="00CC23DE">
        <w:rPr>
          <w:color w:val="000000"/>
        </w:rPr>
        <w:t>C) study. In the 2017/18 survey</w:t>
      </w:r>
      <w:r w:rsidR="00F37C12">
        <w:rPr>
          <w:color w:val="000000"/>
        </w:rPr>
        <w:t xml:space="preserve"> 4</w:t>
      </w:r>
      <w:r w:rsidR="00DD53C6">
        <w:rPr>
          <w:color w:val="000000"/>
        </w:rPr>
        <w:t>7</w:t>
      </w:r>
      <w:r w:rsidR="00F37C12">
        <w:rPr>
          <w:color w:val="000000"/>
        </w:rPr>
        <w:t xml:space="preserve"> countries </w:t>
      </w:r>
      <w:r w:rsidR="00DD53C6">
        <w:rPr>
          <w:color w:val="000000"/>
        </w:rPr>
        <w:t xml:space="preserve">across Europe, North America and the Middle East </w:t>
      </w:r>
      <w:r w:rsidR="00F37C12">
        <w:rPr>
          <w:color w:val="000000"/>
        </w:rPr>
        <w:t>collected data using the same study pr</w:t>
      </w:r>
      <w:r w:rsidR="00DD53C6">
        <w:rPr>
          <w:color w:val="000000"/>
        </w:rPr>
        <w:t>otocol (</w:t>
      </w:r>
      <w:proofErr w:type="spellStart"/>
      <w:r w:rsidR="00DD53C6">
        <w:rPr>
          <w:color w:val="000000"/>
        </w:rPr>
        <w:t>Inchley</w:t>
      </w:r>
      <w:proofErr w:type="spellEnd"/>
      <w:r w:rsidR="00DD53C6">
        <w:rPr>
          <w:color w:val="000000"/>
        </w:rPr>
        <w:t xml:space="preserve"> et al., 2018). Two of those countries, Israel and Turkey are missing from the international dataset, as data for both countries were not submitted in time.</w:t>
      </w:r>
      <w:r w:rsidR="00B66177">
        <w:rPr>
          <w:color w:val="000000"/>
        </w:rPr>
        <w:t xml:space="preserve"> </w:t>
      </w:r>
      <w:bookmarkStart w:id="0" w:name="_Hlk21024804"/>
      <w:r w:rsidR="00B66177">
        <w:rPr>
          <w:color w:val="000000"/>
        </w:rPr>
        <w:t>Armenia, Canada, England, France, Georgia, Greenland, Latvia, Lithuania, Slovakia, and North Macedonia had to be excluded from the analysis due to not collecting data on immigration backgroun</w:t>
      </w:r>
      <w:bookmarkEnd w:id="0"/>
      <w:r w:rsidR="00B66177">
        <w:rPr>
          <w:color w:val="000000"/>
        </w:rPr>
        <w:t>d.</w:t>
      </w:r>
      <w:r w:rsidR="00950B9C">
        <w:rPr>
          <w:color w:val="000000"/>
        </w:rPr>
        <w:t xml:space="preserve"> </w:t>
      </w:r>
      <w:r w:rsidR="00DD53C6">
        <w:rPr>
          <w:color w:val="000000"/>
        </w:rPr>
        <w:t xml:space="preserve">Datasets </w:t>
      </w:r>
      <w:r w:rsidR="00CD319A">
        <w:rPr>
          <w:color w:val="000000"/>
        </w:rPr>
        <w:t xml:space="preserve">for </w:t>
      </w:r>
      <w:r w:rsidR="00DD53C6">
        <w:rPr>
          <w:color w:val="000000"/>
        </w:rPr>
        <w:t xml:space="preserve">Belgium (French) and Belgium (Flemish) </w:t>
      </w:r>
      <w:r w:rsidR="00CD319A">
        <w:rPr>
          <w:color w:val="000000"/>
        </w:rPr>
        <w:t xml:space="preserve">were merged and the same was done for datasets from Scotland and Wales. </w:t>
      </w:r>
      <w:r w:rsidR="00F37C12">
        <w:rPr>
          <w:color w:val="000000"/>
        </w:rPr>
        <w:t xml:space="preserve">Among the remaining 33 countries, country level data on </w:t>
      </w:r>
      <w:r w:rsidR="00950B9C">
        <w:rPr>
          <w:color w:val="000000"/>
        </w:rPr>
        <w:t>i</w:t>
      </w:r>
      <w:r w:rsidR="00F37C12">
        <w:rPr>
          <w:color w:val="000000"/>
        </w:rPr>
        <w:t xml:space="preserve">ncome </w:t>
      </w:r>
      <w:r w:rsidR="00950B9C">
        <w:rPr>
          <w:color w:val="000000"/>
        </w:rPr>
        <w:t>e</w:t>
      </w:r>
      <w:r w:rsidR="00F37C12">
        <w:rPr>
          <w:color w:val="000000"/>
        </w:rPr>
        <w:t xml:space="preserve">quality and </w:t>
      </w:r>
      <w:r w:rsidR="00950B9C">
        <w:rPr>
          <w:color w:val="000000"/>
        </w:rPr>
        <w:t>g</w:t>
      </w:r>
      <w:r w:rsidR="00F37C12">
        <w:rPr>
          <w:color w:val="000000"/>
        </w:rPr>
        <w:t xml:space="preserve">ender </w:t>
      </w:r>
      <w:r w:rsidR="00950B9C">
        <w:rPr>
          <w:color w:val="000000"/>
        </w:rPr>
        <w:t>e</w:t>
      </w:r>
      <w:r w:rsidR="00F37C12">
        <w:rPr>
          <w:color w:val="000000"/>
        </w:rPr>
        <w:t>quality were available for all countries, and data o</w:t>
      </w:r>
      <w:r w:rsidR="0040389A">
        <w:rPr>
          <w:color w:val="000000"/>
        </w:rPr>
        <w:t>n</w:t>
      </w:r>
      <w:r w:rsidR="00F37C12">
        <w:rPr>
          <w:color w:val="000000"/>
        </w:rPr>
        <w:t xml:space="preserve"> migration and integration policies </w:t>
      </w:r>
      <w:r w:rsidR="0040389A">
        <w:rPr>
          <w:color w:val="000000"/>
        </w:rPr>
        <w:t xml:space="preserve">(MIPEX) </w:t>
      </w:r>
      <w:r w:rsidR="00F37C12">
        <w:rPr>
          <w:color w:val="000000"/>
        </w:rPr>
        <w:t>were available for all countries except Albania, Azerbaijan, Kazakhstan, Moldova, Serbia, Russia, and Ukraine</w:t>
      </w:r>
      <w:r w:rsidR="0040389A">
        <w:rPr>
          <w:color w:val="000000"/>
        </w:rPr>
        <w:t xml:space="preserve"> (in total 26 countries)</w:t>
      </w:r>
      <w:r w:rsidR="00F37C12">
        <w:rPr>
          <w:color w:val="000000"/>
        </w:rPr>
        <w:t xml:space="preserve">. </w:t>
      </w:r>
    </w:p>
    <w:p w14:paraId="7409C21D" w14:textId="77777777" w:rsidR="001C7D3C" w:rsidRDefault="001C7D3C" w:rsidP="00D709B0">
      <w:pPr>
        <w:pStyle w:val="NormalWeb"/>
        <w:spacing w:before="0" w:beforeAutospacing="0" w:after="0" w:afterAutospacing="0" w:line="480" w:lineRule="auto"/>
        <w:rPr>
          <w:color w:val="000000"/>
        </w:rPr>
      </w:pPr>
    </w:p>
    <w:p w14:paraId="1D2844F6" w14:textId="144E1F8F" w:rsidR="001C7D3C" w:rsidRPr="00DE574A" w:rsidRDefault="001C7D3C" w:rsidP="001C7D3C">
      <w:pPr>
        <w:pStyle w:val="NormalWeb"/>
        <w:spacing w:before="0" w:beforeAutospacing="0" w:after="0" w:afterAutospacing="0" w:line="480" w:lineRule="auto"/>
        <w:rPr>
          <w:b/>
          <w:color w:val="000000"/>
        </w:rPr>
      </w:pPr>
      <w:r>
        <w:rPr>
          <w:b/>
          <w:color w:val="000000"/>
        </w:rPr>
        <w:t>Country specific d</w:t>
      </w:r>
      <w:r w:rsidRPr="00DE574A">
        <w:rPr>
          <w:b/>
          <w:color w:val="000000"/>
        </w:rPr>
        <w:t>escriptive</w:t>
      </w:r>
      <w:r w:rsidR="00D676F3">
        <w:rPr>
          <w:b/>
          <w:color w:val="000000"/>
        </w:rPr>
        <w:t xml:space="preserve"> </w:t>
      </w:r>
      <w:r w:rsidRPr="00DE574A">
        <w:rPr>
          <w:b/>
          <w:color w:val="000000"/>
        </w:rPr>
        <w:t>s</w:t>
      </w:r>
      <w:r w:rsidR="00D676F3">
        <w:rPr>
          <w:b/>
          <w:color w:val="000000"/>
        </w:rPr>
        <w:t xml:space="preserve">tatistics </w:t>
      </w:r>
    </w:p>
    <w:p w14:paraId="2CEA56E7" w14:textId="77777777" w:rsidR="001C7D3C" w:rsidRDefault="001C7D3C" w:rsidP="001C7D3C">
      <w:pPr>
        <w:pStyle w:val="NormalWeb"/>
        <w:spacing w:before="0" w:beforeAutospacing="0" w:after="0" w:afterAutospacing="0" w:line="480" w:lineRule="auto"/>
        <w:rPr>
          <w:color w:val="000000"/>
        </w:rPr>
      </w:pPr>
      <w:r w:rsidRPr="00CA556B">
        <w:rPr>
          <w:b/>
          <w:color w:val="000000"/>
        </w:rPr>
        <w:t>Table 1</w:t>
      </w:r>
      <w:r>
        <w:rPr>
          <w:color w:val="000000"/>
        </w:rPr>
        <w:t xml:space="preserve"> below details for each country the total sample size, the MIPEX, Gini, and GII scores, the years from which Gini data stems, the sample size available for our analyses, separate for life dissatisfaction and psychosomatic complaints, the percentage of girls, the percentage of immigrants, mean age, mean life dissatisfaction and mean psychosomatic complaints.</w:t>
      </w:r>
      <w:r w:rsidRPr="00D709B0">
        <w:t xml:space="preserve"> </w:t>
      </w:r>
    </w:p>
    <w:p w14:paraId="76EC7138" w14:textId="236630D3" w:rsidR="00195A32" w:rsidRDefault="00195A32" w:rsidP="00D709B0">
      <w:pPr>
        <w:pStyle w:val="NormalWeb"/>
        <w:spacing w:before="0" w:beforeAutospacing="0" w:after="0" w:afterAutospacing="0" w:line="480" w:lineRule="auto"/>
        <w:rPr>
          <w:color w:val="000000"/>
        </w:rPr>
      </w:pPr>
    </w:p>
    <w:p w14:paraId="226BD071" w14:textId="77777777" w:rsidR="001C7D3C" w:rsidRDefault="001C7D3C" w:rsidP="00D709B0">
      <w:pPr>
        <w:pStyle w:val="NormalWeb"/>
        <w:spacing w:before="0" w:beforeAutospacing="0" w:after="0" w:afterAutospacing="0" w:line="480" w:lineRule="auto"/>
        <w:rPr>
          <w:color w:val="000000"/>
        </w:rPr>
      </w:pPr>
    </w:p>
    <w:p w14:paraId="139FC79A" w14:textId="77777777" w:rsidR="001C7D3C" w:rsidRDefault="001C7D3C" w:rsidP="00D709B0">
      <w:pPr>
        <w:pStyle w:val="NormalWeb"/>
        <w:spacing w:before="0" w:beforeAutospacing="0" w:after="0" w:afterAutospacing="0" w:line="480" w:lineRule="auto"/>
        <w:rPr>
          <w:b/>
          <w:iCs/>
          <w:color w:val="000000"/>
        </w:rPr>
      </w:pPr>
      <w:r>
        <w:rPr>
          <w:b/>
          <w:iCs/>
          <w:color w:val="000000"/>
        </w:rPr>
        <w:lastRenderedPageBreak/>
        <w:t>Additional information on the measures</w:t>
      </w:r>
    </w:p>
    <w:p w14:paraId="7F15670B" w14:textId="7B8AB71D" w:rsidR="00195A32" w:rsidRPr="00684ABA" w:rsidRDefault="00195A32" w:rsidP="00D709B0">
      <w:pPr>
        <w:pStyle w:val="NormalWeb"/>
        <w:spacing w:before="0" w:beforeAutospacing="0" w:after="0" w:afterAutospacing="0" w:line="480" w:lineRule="auto"/>
        <w:rPr>
          <w:b/>
        </w:rPr>
      </w:pPr>
      <w:r w:rsidRPr="00684ABA">
        <w:rPr>
          <w:b/>
          <w:iCs/>
          <w:color w:val="000000"/>
        </w:rPr>
        <w:t>Individual level indicators</w:t>
      </w:r>
    </w:p>
    <w:p w14:paraId="731F17B7" w14:textId="77777777" w:rsidR="00195A32" w:rsidRDefault="00195A32" w:rsidP="00D709B0">
      <w:pPr>
        <w:pStyle w:val="NormalWeb"/>
        <w:spacing w:before="0" w:beforeAutospacing="0" w:after="0" w:afterAutospacing="0" w:line="480" w:lineRule="auto"/>
        <w:rPr>
          <w:color w:val="000000"/>
        </w:rPr>
      </w:pPr>
      <w:r>
        <w:rPr>
          <w:i/>
          <w:iCs/>
          <w:color w:val="000000"/>
        </w:rPr>
        <w:t xml:space="preserve">Immigration background: </w:t>
      </w:r>
      <w:r>
        <w:rPr>
          <w:color w:val="000000"/>
        </w:rPr>
        <w:t>Adolescents were asked where they themselves, their mother and their father were born. The response options included the name of the national survey country (1), the countries from which the top five immigrant groups come at national level for the survey country (2 to 6); and other (open response question) (7). Adolescents were considered as having an immigration background if at least one of their parents were born outside of the survey country. For historical reasons adolescents in Denmark were not regarded as immigrants if their parents were born in Greenland, adolescents in the Republic of Ireland were not regarded as immigrants if their parents were born in Northern Ireland and adolescents in former Yugoslavian countries were not regarded as immigrants if their parents were born in another former Yugoslavian country. </w:t>
      </w:r>
    </w:p>
    <w:p w14:paraId="7BAA1AEE" w14:textId="2B3981A0" w:rsidR="00D709B0" w:rsidRDefault="00D709B0" w:rsidP="00D709B0">
      <w:pPr>
        <w:pStyle w:val="NormalWeb"/>
        <w:spacing w:before="0" w:beforeAutospacing="0" w:after="0" w:afterAutospacing="0" w:line="480" w:lineRule="auto"/>
        <w:rPr>
          <w:color w:val="000000"/>
        </w:rPr>
      </w:pPr>
    </w:p>
    <w:p w14:paraId="31F4A51B" w14:textId="306C04C7" w:rsidR="009D2CF5" w:rsidRPr="002E371B" w:rsidRDefault="009D2CF5" w:rsidP="009D2CF5">
      <w:pPr>
        <w:spacing w:after="0" w:line="480" w:lineRule="auto"/>
        <w:rPr>
          <w:rFonts w:ascii="Times New Roman" w:hAnsi="Times New Roman" w:cs="Times New Roman"/>
          <w:b/>
          <w:sz w:val="24"/>
          <w:szCs w:val="24"/>
        </w:rPr>
      </w:pPr>
      <w:r w:rsidRPr="002E371B">
        <w:rPr>
          <w:rFonts w:ascii="Times New Roman" w:hAnsi="Times New Roman" w:cs="Times New Roman"/>
          <w:b/>
          <w:sz w:val="24"/>
          <w:szCs w:val="24"/>
        </w:rPr>
        <w:t>A</w:t>
      </w:r>
      <w:r w:rsidR="001C7D3C">
        <w:rPr>
          <w:rFonts w:ascii="Times New Roman" w:hAnsi="Times New Roman" w:cs="Times New Roman"/>
          <w:b/>
          <w:sz w:val="24"/>
          <w:szCs w:val="24"/>
        </w:rPr>
        <w:t xml:space="preserve">dditional information on </w:t>
      </w:r>
      <w:r w:rsidR="00E11E3F">
        <w:rPr>
          <w:rFonts w:ascii="Times New Roman" w:hAnsi="Times New Roman" w:cs="Times New Roman"/>
          <w:b/>
          <w:sz w:val="24"/>
          <w:szCs w:val="24"/>
        </w:rPr>
        <w:t>MAIHDA</w:t>
      </w:r>
    </w:p>
    <w:p w14:paraId="116EDAD9" w14:textId="219A77CF" w:rsidR="009D2CF5" w:rsidRPr="00EC1FFF" w:rsidRDefault="009D2CF5" w:rsidP="009D2CF5">
      <w:pPr>
        <w:spacing w:after="0" w:line="480" w:lineRule="auto"/>
        <w:rPr>
          <w:rFonts w:ascii="Times New Roman" w:hAnsi="Times New Roman" w:cs="Times New Roman"/>
          <w:sz w:val="24"/>
          <w:szCs w:val="24"/>
        </w:rPr>
      </w:pPr>
      <w:r w:rsidRPr="00EC1FFF">
        <w:rPr>
          <w:rFonts w:ascii="Times New Roman" w:hAnsi="Times New Roman" w:cs="Times New Roman"/>
          <w:sz w:val="24"/>
          <w:szCs w:val="24"/>
        </w:rPr>
        <w:t>The conventional approach to quantitatively establishing intersectionality entails fitting a regression model with main effect parameters as well as a complete inventory of all possible first-, second- and higher order interaction terms. If one of those interactions terms shows a significant effect this is seen as evidence of intersectionality</w:t>
      </w:r>
      <w:r w:rsidR="00BE2105">
        <w:rPr>
          <w:rFonts w:ascii="Times New Roman" w:hAnsi="Times New Roman" w:cs="Times New Roman"/>
          <w:sz w:val="24"/>
          <w:szCs w:val="24"/>
        </w:rPr>
        <w:t xml:space="preserve"> [1]</w:t>
      </w:r>
      <w:r w:rsidR="009075F3">
        <w:rPr>
          <w:rFonts w:ascii="Times New Roman" w:hAnsi="Times New Roman" w:cs="Times New Roman"/>
          <w:sz w:val="24"/>
          <w:szCs w:val="24"/>
        </w:rPr>
        <w:t>.</w:t>
      </w:r>
    </w:p>
    <w:p w14:paraId="64CE68BB" w14:textId="04EEBC8A" w:rsidR="009D2CF5" w:rsidRDefault="009D2CF5" w:rsidP="009D2CF5">
      <w:pPr>
        <w:spacing w:after="0" w:line="480" w:lineRule="auto"/>
        <w:rPr>
          <w:rFonts w:ascii="Times New Roman" w:hAnsi="Times New Roman" w:cs="Times New Roman"/>
          <w:sz w:val="24"/>
          <w:szCs w:val="24"/>
        </w:rPr>
      </w:pPr>
      <w:r w:rsidRPr="00EC1FFF">
        <w:rPr>
          <w:rFonts w:ascii="Times New Roman" w:hAnsi="Times New Roman" w:cs="Times New Roman"/>
          <w:sz w:val="24"/>
          <w:szCs w:val="24"/>
        </w:rPr>
        <w:t>In recent years, however, researchers have been pointing out a number</w:t>
      </w:r>
      <w:r>
        <w:rPr>
          <w:rFonts w:ascii="Times New Roman" w:hAnsi="Times New Roman" w:cs="Times New Roman"/>
          <w:sz w:val="24"/>
          <w:szCs w:val="24"/>
        </w:rPr>
        <w:t xml:space="preserve"> of weaknesses in this approach. In particular they argue</w:t>
      </w:r>
      <w:r w:rsidR="00DA5FAB">
        <w:rPr>
          <w:rFonts w:ascii="Times New Roman" w:hAnsi="Times New Roman" w:cs="Times New Roman"/>
          <w:sz w:val="24"/>
          <w:szCs w:val="24"/>
        </w:rPr>
        <w:t xml:space="preserve"> that </w:t>
      </w:r>
      <w:r>
        <w:rPr>
          <w:rFonts w:ascii="Times New Roman" w:hAnsi="Times New Roman" w:cs="Times New Roman"/>
          <w:sz w:val="24"/>
          <w:szCs w:val="24"/>
        </w:rPr>
        <w:t>this approach becomes unfeasible once a larger number of dimensions of social inequality is considered, because every added dimension grows the number of main effects-, first-, second- and higher order interaction terms that need to be estimated geometrically</w:t>
      </w:r>
      <w:r w:rsidR="0040389A">
        <w:rPr>
          <w:rFonts w:ascii="Times New Roman" w:hAnsi="Times New Roman" w:cs="Times New Roman"/>
          <w:sz w:val="24"/>
          <w:szCs w:val="24"/>
        </w:rPr>
        <w:t xml:space="preserve">. </w:t>
      </w:r>
      <w:r>
        <w:rPr>
          <w:rFonts w:ascii="Times New Roman" w:hAnsi="Times New Roman" w:cs="Times New Roman"/>
          <w:sz w:val="24"/>
          <w:szCs w:val="24"/>
        </w:rPr>
        <w:t xml:space="preserve">This (a) limits the parsimoniousness and scalability of the model </w:t>
      </w:r>
      <w:r w:rsidR="00BE2105">
        <w:rPr>
          <w:rFonts w:ascii="Times New Roman" w:hAnsi="Times New Roman" w:cs="Times New Roman"/>
          <w:sz w:val="24"/>
          <w:szCs w:val="24"/>
        </w:rPr>
        <w:t>[1]</w:t>
      </w:r>
      <w:r w:rsidR="009075F3">
        <w:rPr>
          <w:rFonts w:ascii="Times New Roman" w:hAnsi="Times New Roman" w:cs="Times New Roman"/>
          <w:sz w:val="24"/>
          <w:szCs w:val="24"/>
        </w:rPr>
        <w:t>,</w:t>
      </w:r>
      <w:r w:rsidR="00BE2105">
        <w:rPr>
          <w:rFonts w:ascii="Times New Roman" w:hAnsi="Times New Roman" w:cs="Times New Roman"/>
          <w:sz w:val="24"/>
          <w:szCs w:val="24"/>
        </w:rPr>
        <w:t xml:space="preserve"> </w:t>
      </w:r>
      <w:r>
        <w:rPr>
          <w:rFonts w:ascii="Times New Roman" w:hAnsi="Times New Roman" w:cs="Times New Roman"/>
          <w:sz w:val="24"/>
          <w:szCs w:val="24"/>
        </w:rPr>
        <w:t xml:space="preserve">(b) </w:t>
      </w:r>
      <w:r>
        <w:rPr>
          <w:rFonts w:ascii="Times New Roman" w:hAnsi="Times New Roman" w:cs="Times New Roman"/>
          <w:sz w:val="24"/>
          <w:szCs w:val="24"/>
        </w:rPr>
        <w:lastRenderedPageBreak/>
        <w:t xml:space="preserve">complicates the interpretation of results </w:t>
      </w:r>
      <w:r w:rsidR="009075F3">
        <w:rPr>
          <w:rFonts w:ascii="Times New Roman" w:hAnsi="Times New Roman" w:cs="Times New Roman"/>
          <w:sz w:val="24"/>
          <w:szCs w:val="24"/>
        </w:rPr>
        <w:t>[2]</w:t>
      </w:r>
      <w:r w:rsidRPr="009075F3">
        <w:rPr>
          <w:rFonts w:ascii="Times New Roman" w:hAnsi="Times New Roman" w:cs="Times New Roman"/>
          <w:sz w:val="24"/>
          <w:szCs w:val="24"/>
        </w:rPr>
        <w:t>,</w:t>
      </w:r>
      <w:r w:rsidRPr="009075F3">
        <w:rPr>
          <w:rFonts w:ascii="Times New Roman" w:hAnsi="Times New Roman" w:cs="Times New Roman"/>
          <w:color w:val="FF0000"/>
          <w:sz w:val="24"/>
          <w:szCs w:val="24"/>
        </w:rPr>
        <w:t xml:space="preserve"> </w:t>
      </w:r>
      <w:r>
        <w:rPr>
          <w:rFonts w:ascii="Times New Roman" w:hAnsi="Times New Roman" w:cs="Times New Roman"/>
          <w:sz w:val="24"/>
          <w:szCs w:val="24"/>
        </w:rPr>
        <w:t xml:space="preserve">and (c) might </w:t>
      </w:r>
      <w:r w:rsidRPr="00B3061D">
        <w:rPr>
          <w:rFonts w:ascii="Times New Roman" w:hAnsi="Times New Roman" w:cs="Times New Roman"/>
          <w:sz w:val="24"/>
          <w:szCs w:val="24"/>
        </w:rPr>
        <w:t>lead to false positive intersectional e</w:t>
      </w:r>
      <w:r>
        <w:rPr>
          <w:rFonts w:ascii="Times New Roman" w:hAnsi="Times New Roman" w:cs="Times New Roman"/>
          <w:sz w:val="24"/>
          <w:szCs w:val="24"/>
        </w:rPr>
        <w:t>ffects as a result of multiple</w:t>
      </w:r>
      <w:r w:rsidRPr="00B3061D">
        <w:rPr>
          <w:rFonts w:ascii="Times New Roman" w:hAnsi="Times New Roman" w:cs="Times New Roman"/>
          <w:sz w:val="24"/>
          <w:szCs w:val="24"/>
        </w:rPr>
        <w:t xml:space="preserve"> testing</w:t>
      </w:r>
      <w:r w:rsidR="009075F3">
        <w:rPr>
          <w:rFonts w:ascii="Times New Roman" w:hAnsi="Times New Roman" w:cs="Times New Roman"/>
          <w:sz w:val="24"/>
          <w:szCs w:val="24"/>
        </w:rPr>
        <w:t xml:space="preserve"> [3]</w:t>
      </w:r>
      <w:r>
        <w:rPr>
          <w:rFonts w:ascii="Times New Roman" w:hAnsi="Times New Roman" w:cs="Times New Roman"/>
          <w:sz w:val="24"/>
          <w:szCs w:val="24"/>
        </w:rPr>
        <w:t xml:space="preserve">. </w:t>
      </w:r>
    </w:p>
    <w:p w14:paraId="5D94CD16" w14:textId="40FF033F" w:rsidR="009D2CF5" w:rsidRDefault="009D2CF5" w:rsidP="009D2C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 a solution to these issues they suggest </w:t>
      </w:r>
      <w:r w:rsidRPr="00EC1FFF">
        <w:rPr>
          <w:rFonts w:ascii="Times New Roman" w:hAnsi="Times New Roman" w:cs="Times New Roman"/>
          <w:sz w:val="24"/>
          <w:szCs w:val="24"/>
        </w:rPr>
        <w:t>an intersectional repurposing of Multilevel Analysis of Individual Heterogeneity and Discriminatory Accuracy (MAIHDA)</w:t>
      </w:r>
      <w:r>
        <w:rPr>
          <w:rFonts w:ascii="Times New Roman" w:hAnsi="Times New Roman" w:cs="Times New Roman"/>
          <w:sz w:val="24"/>
          <w:szCs w:val="24"/>
        </w:rPr>
        <w:t xml:space="preserve"> </w:t>
      </w:r>
      <w:r w:rsidR="009075F3">
        <w:rPr>
          <w:rFonts w:ascii="Times New Roman" w:hAnsi="Times New Roman" w:cs="Times New Roman"/>
          <w:sz w:val="24"/>
          <w:szCs w:val="24"/>
        </w:rPr>
        <w:t>[4]</w:t>
      </w:r>
      <w:r>
        <w:rPr>
          <w:rFonts w:ascii="Times New Roman" w:hAnsi="Times New Roman" w:cs="Times New Roman"/>
          <w:sz w:val="24"/>
          <w:szCs w:val="24"/>
        </w:rPr>
        <w:t xml:space="preserve">. Rather than interacting all dimensions of social inequality with one another, they treat all possible unique combinations of those dimensions as strata in a two-level hierarchical </w:t>
      </w:r>
      <w:r w:rsidRPr="00D51A9B">
        <w:rPr>
          <w:rFonts w:ascii="Times New Roman" w:hAnsi="Times New Roman" w:cs="Times New Roman"/>
          <w:sz w:val="24"/>
          <w:szCs w:val="24"/>
        </w:rPr>
        <w:t xml:space="preserve">random effects </w:t>
      </w:r>
      <w:r>
        <w:rPr>
          <w:rFonts w:ascii="Times New Roman" w:hAnsi="Times New Roman" w:cs="Times New Roman"/>
          <w:sz w:val="24"/>
          <w:szCs w:val="24"/>
        </w:rPr>
        <w:t xml:space="preserve">model. Adjusting for main effects for all dimensions of social inequality, remaining strata-level residuals serve as evidence of intersectionality. Such a model is (a) more parsimonious and scalable, as inclusion of further dimensions of social inequality only adds further main effects parameters to the model and increases the number of strata </w:t>
      </w:r>
      <w:r w:rsidR="009075F3">
        <w:rPr>
          <w:rFonts w:ascii="Times New Roman" w:hAnsi="Times New Roman" w:cs="Times New Roman"/>
          <w:sz w:val="24"/>
          <w:szCs w:val="24"/>
        </w:rPr>
        <w:t xml:space="preserve">[1], </w:t>
      </w:r>
      <w:r>
        <w:rPr>
          <w:rFonts w:ascii="Times New Roman" w:hAnsi="Times New Roman" w:cs="Times New Roman"/>
          <w:sz w:val="24"/>
          <w:szCs w:val="24"/>
        </w:rPr>
        <w:t>(b) more easily interpretable, as for each strata we obtain an estimate of h</w:t>
      </w:r>
      <w:r w:rsidR="00DB5DEF">
        <w:rPr>
          <w:rFonts w:ascii="Times New Roman" w:hAnsi="Times New Roman" w:cs="Times New Roman"/>
          <w:sz w:val="24"/>
          <w:szCs w:val="24"/>
        </w:rPr>
        <w:t>ow the actual mean in the stratum</w:t>
      </w:r>
      <w:r>
        <w:rPr>
          <w:rFonts w:ascii="Times New Roman" w:hAnsi="Times New Roman" w:cs="Times New Roman"/>
          <w:sz w:val="24"/>
          <w:szCs w:val="24"/>
        </w:rPr>
        <w:t xml:space="preserve"> differs from what would be expected based on additive main effects</w:t>
      </w:r>
      <w:r w:rsidR="009075F3">
        <w:rPr>
          <w:rFonts w:ascii="Times New Roman" w:hAnsi="Times New Roman" w:cs="Times New Roman"/>
          <w:sz w:val="24"/>
          <w:szCs w:val="24"/>
        </w:rPr>
        <w:t xml:space="preserve"> [2], </w:t>
      </w:r>
      <w:r>
        <w:rPr>
          <w:rFonts w:ascii="Times New Roman" w:hAnsi="Times New Roman" w:cs="Times New Roman"/>
          <w:sz w:val="24"/>
          <w:szCs w:val="24"/>
        </w:rPr>
        <w:t>and (c) less prone to false positive int</w:t>
      </w:r>
      <w:r w:rsidR="00DB5DEF">
        <w:rPr>
          <w:rFonts w:ascii="Times New Roman" w:hAnsi="Times New Roman" w:cs="Times New Roman"/>
          <w:sz w:val="24"/>
          <w:szCs w:val="24"/>
        </w:rPr>
        <w:t>ersectional effects since stratum</w:t>
      </w:r>
      <w:r>
        <w:rPr>
          <w:rFonts w:ascii="Times New Roman" w:hAnsi="Times New Roman" w:cs="Times New Roman"/>
          <w:sz w:val="24"/>
          <w:szCs w:val="24"/>
        </w:rPr>
        <w:t xml:space="preserve">-level residuals are shrunken as a function of strata size, inter-, and intra-strata variance </w:t>
      </w:r>
      <w:r w:rsidR="009075F3">
        <w:rPr>
          <w:rFonts w:ascii="Times New Roman" w:hAnsi="Times New Roman" w:cs="Times New Roman"/>
          <w:sz w:val="24"/>
          <w:szCs w:val="24"/>
        </w:rPr>
        <w:t>[3, 5]</w:t>
      </w:r>
      <w:r>
        <w:rPr>
          <w:rFonts w:ascii="Times New Roman" w:hAnsi="Times New Roman" w:cs="Times New Roman"/>
          <w:sz w:val="24"/>
          <w:szCs w:val="24"/>
        </w:rPr>
        <w:t>.</w:t>
      </w:r>
    </w:p>
    <w:p w14:paraId="32866AE2" w14:textId="77777777" w:rsidR="0040389A" w:rsidRDefault="0040389A" w:rsidP="009D2CF5">
      <w:pPr>
        <w:spacing w:after="0" w:line="480" w:lineRule="auto"/>
        <w:rPr>
          <w:rFonts w:ascii="Times New Roman" w:hAnsi="Times New Roman" w:cs="Times New Roman"/>
          <w:sz w:val="24"/>
          <w:szCs w:val="24"/>
        </w:rPr>
      </w:pPr>
    </w:p>
    <w:p w14:paraId="308CA833" w14:textId="12646648" w:rsidR="009D2CF5" w:rsidRDefault="00DA5FAB" w:rsidP="009D2CF5">
      <w:pPr>
        <w:spacing w:after="0" w:line="480" w:lineRule="auto"/>
        <w:rPr>
          <w:rFonts w:ascii="Times New Roman" w:hAnsi="Times New Roman" w:cs="Times New Roman"/>
          <w:sz w:val="24"/>
          <w:szCs w:val="24"/>
        </w:rPr>
      </w:pPr>
      <w:r>
        <w:rPr>
          <w:rFonts w:ascii="Times New Roman" w:hAnsi="Times New Roman" w:cs="Times New Roman"/>
          <w:sz w:val="24"/>
          <w:szCs w:val="24"/>
        </w:rPr>
        <w:t>In MAIHDA analyses, f</w:t>
      </w:r>
      <w:r w:rsidR="009D2CF5">
        <w:rPr>
          <w:rFonts w:ascii="Times New Roman" w:hAnsi="Times New Roman" w:cs="Times New Roman"/>
          <w:sz w:val="24"/>
          <w:szCs w:val="24"/>
        </w:rPr>
        <w:t>irst a null model is fit:</w:t>
      </w:r>
    </w:p>
    <w:p w14:paraId="1F1D72E3" w14:textId="77777777" w:rsidR="009D2CF5" w:rsidRDefault="009D2CF5" w:rsidP="009D2C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 MAIHDA the null model only includes the overall intercept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Pr>
          <w:rFonts w:ascii="Times New Roman" w:hAnsi="Times New Roman" w:cs="Times New Roman"/>
          <w:sz w:val="24"/>
          <w:szCs w:val="24"/>
        </w:rPr>
        <w:t xml:space="preserve"> (i.e. the overall mean of the dependent variable) as well as the estimated strata level residuals </w:t>
      </w:r>
      <m:oMath>
        <m:sSub>
          <m:sSubPr>
            <m:ctrlPr>
              <w:rPr>
                <w:rFonts w:ascii="Cambria Math" w:hAnsi="Cambria Math"/>
                <w:i/>
              </w:rPr>
            </m:ctrlPr>
          </m:sSubPr>
          <m:e>
            <m:r>
              <w:rPr>
                <w:rFonts w:ascii="Cambria Math" w:hAnsi="Cambria Math"/>
              </w:rPr>
              <m:t>μ</m:t>
            </m:r>
          </m:e>
          <m:sub>
            <m:r>
              <w:rPr>
                <w:rFonts w:ascii="Cambria Math" w:hAnsi="Cambria Math"/>
              </w:rPr>
              <m:t>j</m:t>
            </m:r>
          </m:sub>
        </m:sSub>
        <m:r>
          <w:rPr>
            <w:rFonts w:ascii="Cambria Math" w:hAnsi="Cambria Math"/>
          </w:rPr>
          <m:t xml:space="preserve"> </m:t>
        </m:r>
      </m:oMath>
      <w:r>
        <w:rPr>
          <w:rFonts w:ascii="Times New Roman" w:eastAsiaTheme="minorEastAsia" w:hAnsi="Times New Roman" w:cs="Times New Roman"/>
        </w:rPr>
        <w:t xml:space="preserve">for all </w:t>
      </w:r>
      <w:r w:rsidRPr="00A43F4E">
        <w:rPr>
          <w:rFonts w:ascii="Times New Roman" w:eastAsiaTheme="minorEastAsia" w:hAnsi="Times New Roman" w:cs="Times New Roman"/>
          <w:i/>
        </w:rPr>
        <w:t xml:space="preserve">j </w:t>
      </w:r>
      <w:r>
        <w:rPr>
          <w:rFonts w:ascii="Times New Roman" w:eastAsiaTheme="minorEastAsia" w:hAnsi="Times New Roman" w:cs="Times New Roman"/>
        </w:rPr>
        <w:t xml:space="preserve">strata </w:t>
      </w:r>
      <w:r>
        <w:rPr>
          <w:rFonts w:ascii="Times New Roman" w:hAnsi="Times New Roman" w:cs="Times New Roman"/>
          <w:sz w:val="24"/>
          <w:szCs w:val="24"/>
        </w:rPr>
        <w:t xml:space="preserve">and individual level residuals </w:t>
      </w:r>
      <m:oMath>
        <m:sSub>
          <m:sSubPr>
            <m:ctrlPr>
              <w:rPr>
                <w:rFonts w:ascii="Cambria Math" w:hAnsi="Cambria Math"/>
                <w:i/>
              </w:rPr>
            </m:ctrlPr>
          </m:sSubPr>
          <m:e>
            <m:r>
              <w:rPr>
                <w:rFonts w:ascii="Cambria Math" w:hAnsi="Cambria Math"/>
              </w:rPr>
              <m:t>e</m:t>
            </m:r>
          </m:e>
          <m:sub>
            <m:r>
              <w:rPr>
                <w:rFonts w:ascii="Cambria Math" w:hAnsi="Cambria Math"/>
              </w:rPr>
              <m:t>ij</m:t>
            </m:r>
          </m:sub>
        </m:sSub>
      </m:oMath>
      <w:r>
        <w:rPr>
          <w:rFonts w:ascii="Times New Roman" w:hAnsi="Times New Roman" w:cs="Times New Roman"/>
          <w:sz w:val="24"/>
          <w:szCs w:val="24"/>
        </w:rPr>
        <w:t xml:space="preserve"> for the </w:t>
      </w:r>
      <w:proofErr w:type="spellStart"/>
      <w:r w:rsidRPr="00A43F4E">
        <w:rPr>
          <w:rFonts w:ascii="Times New Roman" w:hAnsi="Times New Roman" w:cs="Times New Roman"/>
          <w:i/>
          <w:sz w:val="24"/>
          <w:szCs w:val="24"/>
        </w:rPr>
        <w:t>i</w:t>
      </w:r>
      <w:proofErr w:type="spellEnd"/>
      <w:r>
        <w:rPr>
          <w:rFonts w:ascii="Times New Roman" w:hAnsi="Times New Roman" w:cs="Times New Roman"/>
          <w:sz w:val="24"/>
          <w:szCs w:val="24"/>
        </w:rPr>
        <w:t xml:space="preserve"> individuals in the </w:t>
      </w:r>
      <w:r w:rsidRPr="00A43F4E">
        <w:rPr>
          <w:rFonts w:ascii="Times New Roman" w:hAnsi="Times New Roman" w:cs="Times New Roman"/>
          <w:i/>
          <w:sz w:val="24"/>
          <w:szCs w:val="24"/>
        </w:rPr>
        <w:t>j</w:t>
      </w:r>
      <w:r>
        <w:rPr>
          <w:rFonts w:ascii="Times New Roman" w:hAnsi="Times New Roman" w:cs="Times New Roman"/>
          <w:sz w:val="24"/>
          <w:szCs w:val="24"/>
        </w:rPr>
        <w:t xml:space="preserve"> strata:</w:t>
      </w:r>
    </w:p>
    <w:p w14:paraId="47CD3772" w14:textId="77777777" w:rsidR="009D2CF5" w:rsidRPr="000B45DC" w:rsidRDefault="00CC23DE" w:rsidP="009D2CF5">
      <w:pPr>
        <w:spacing w:after="0"/>
      </w:pPr>
      <m:oMathPara>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ij</m:t>
              </m:r>
            </m:sub>
          </m:sSub>
        </m:oMath>
      </m:oMathPara>
    </w:p>
    <w:p w14:paraId="26D4E71C" w14:textId="77777777" w:rsidR="009D2CF5" w:rsidRPr="000B45DC" w:rsidRDefault="00CC23DE" w:rsidP="009D2CF5">
      <w:pPr>
        <w:spacing w:after="0"/>
      </w:pPr>
      <m:oMathPara>
        <m:oMath>
          <m:sSub>
            <m:sSubPr>
              <m:ctrlPr>
                <w:rPr>
                  <w:rFonts w:ascii="Cambria Math" w:hAnsi="Cambria Math"/>
                  <w:i/>
                </w:rPr>
              </m:ctrlPr>
            </m:sSubPr>
            <m:e>
              <m:r>
                <w:rPr>
                  <w:rFonts w:ascii="Cambria Math" w:hAnsi="Cambria Math"/>
                </w:rPr>
                <m:t>μ</m:t>
              </m:r>
            </m:e>
            <m:sub>
              <m:r>
                <w:rPr>
                  <w:rFonts w:ascii="Cambria Math" w:hAnsi="Cambria Math"/>
                </w:rPr>
                <m:t>j</m:t>
              </m:r>
            </m:sub>
          </m:sSub>
          <m:r>
            <w:rPr>
              <w:rFonts w:ascii="Cambria Math" w:hAnsi="Cambria Math"/>
            </w:rPr>
            <m:t xml:space="preserve"> ~ 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μ</m:t>
                  </m:r>
                </m:sub>
                <m:sup>
                  <m:r>
                    <w:rPr>
                      <w:rFonts w:ascii="Cambria Math" w:hAnsi="Cambria Math"/>
                    </w:rPr>
                    <m:t>2</m:t>
                  </m:r>
                </m:sup>
              </m:sSubSup>
            </m:e>
          </m:d>
          <m:r>
            <w:rPr>
              <w:rFonts w:ascii="Cambria Math" w:hAnsi="Cambria Math"/>
            </w:rPr>
            <m:t xml:space="preserve"> </m:t>
          </m:r>
        </m:oMath>
      </m:oMathPara>
    </w:p>
    <w:p w14:paraId="50B2D6B7" w14:textId="77777777" w:rsidR="009D2CF5" w:rsidRPr="00FC3EF1" w:rsidRDefault="00CC23DE" w:rsidP="009D2CF5">
      <w:pPr>
        <w:spacing w:after="0" w:line="480" w:lineRule="auto"/>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ij</m:t>
              </m:r>
            </m:sub>
          </m:sSub>
          <m:r>
            <w:rPr>
              <w:rFonts w:ascii="Cambria Math" w:hAnsi="Cambria Math" w:cs="Times New Roman"/>
            </w:rPr>
            <m:t xml:space="preserve"> ~ 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e</m:t>
                  </m:r>
                </m:sub>
                <m:sup>
                  <m:r>
                    <w:rPr>
                      <w:rFonts w:ascii="Cambria Math" w:hAnsi="Cambria Math" w:cs="Times New Roman"/>
                    </w:rPr>
                    <m:t>2</m:t>
                  </m:r>
                </m:sup>
              </m:sSubSup>
            </m:e>
          </m:d>
        </m:oMath>
      </m:oMathPara>
    </w:p>
    <w:p w14:paraId="7FFE50C7" w14:textId="77777777" w:rsidR="00744133" w:rsidRDefault="00744133" w:rsidP="009D2CF5">
      <w:pPr>
        <w:spacing w:after="0" w:line="480" w:lineRule="auto"/>
        <w:rPr>
          <w:rFonts w:ascii="Times New Roman" w:hAnsi="Times New Roman" w:cs="Times New Roman"/>
          <w:sz w:val="24"/>
          <w:szCs w:val="24"/>
        </w:rPr>
      </w:pPr>
    </w:p>
    <w:p w14:paraId="04666E5C" w14:textId="1DC09419" w:rsidR="009D2CF5" w:rsidRDefault="009D2CF5" w:rsidP="009D2CF5">
      <w:pPr>
        <w:spacing w:after="0" w:line="480" w:lineRule="auto"/>
        <w:rPr>
          <w:rFonts w:ascii="Times New Roman" w:hAnsi="Times New Roman" w:cs="Times New Roman"/>
          <w:sz w:val="24"/>
          <w:szCs w:val="24"/>
        </w:rPr>
      </w:pPr>
      <w:r>
        <w:rPr>
          <w:rFonts w:ascii="Times New Roman" w:hAnsi="Times New Roman" w:cs="Times New Roman"/>
          <w:sz w:val="24"/>
          <w:szCs w:val="24"/>
        </w:rPr>
        <w:t>Then a main effects model is fit:</w:t>
      </w:r>
    </w:p>
    <w:p w14:paraId="68A45F6A" w14:textId="77777777" w:rsidR="009D2CF5" w:rsidRDefault="009D2CF5" w:rsidP="009D2C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main effects model additionally includes </w:t>
      </w:r>
      <m:oMath>
        <m:r>
          <w:rPr>
            <w:rFonts w:ascii="Cambria Math" w:hAnsi="Cambria Math" w:cs="Times New Roman"/>
            <w:sz w:val="24"/>
            <w:szCs w:val="24"/>
          </w:rPr>
          <m:t>(</m:t>
        </m:r>
        <m:r>
          <w:rPr>
            <w:rFonts w:ascii="Cambria Math" w:hAnsi="Cambria Math"/>
          </w:rPr>
          <m:t xml:space="preserve">L-1)∙K </m:t>
        </m:r>
      </m:oMath>
      <w:r>
        <w:rPr>
          <w:rFonts w:ascii="Times New Roman" w:hAnsi="Times New Roman" w:cs="Times New Roman"/>
          <w:sz w:val="24"/>
          <w:szCs w:val="24"/>
        </w:rPr>
        <w:t>main effect dummies for the L values of the K dimensions of social inequality (Bell et al. 2019):</w:t>
      </w:r>
    </w:p>
    <w:p w14:paraId="04ED54DB" w14:textId="77777777" w:rsidR="009D2CF5" w:rsidRPr="000B45DC" w:rsidRDefault="00CC23DE" w:rsidP="009D2CF5">
      <w:pPr>
        <w:spacing w:after="0"/>
      </w:pPr>
      <m:oMathPara>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nary>
          <m:nary>
            <m:naryPr>
              <m:chr m:val="∑"/>
              <m:limLoc m:val="undOvr"/>
              <m:ctrlPr>
                <w:rPr>
                  <w:rFonts w:ascii="Cambria Math" w:hAnsi="Cambria Math"/>
                  <w:i/>
                </w:rPr>
              </m:ctrlPr>
            </m:naryPr>
            <m:sub>
              <m:r>
                <w:rPr>
                  <w:rFonts w:ascii="Cambria Math" w:hAnsi="Cambria Math"/>
                </w:rPr>
                <m:t>l=1</m:t>
              </m:r>
            </m:sub>
            <m:sup>
              <m:r>
                <w:rPr>
                  <w:rFonts w:ascii="Cambria Math" w:hAnsi="Cambria Math"/>
                </w:rPr>
                <m:t>L-1</m:t>
              </m:r>
            </m:sup>
            <m:e/>
          </m:nary>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kl</m:t>
                  </m:r>
                </m:sub>
              </m:sSub>
              <m:sSub>
                <m:sSubPr>
                  <m:ctrlPr>
                    <w:rPr>
                      <w:rFonts w:ascii="Cambria Math" w:hAnsi="Cambria Math"/>
                      <w:i/>
                    </w:rPr>
                  </m:ctrlPr>
                </m:sSubPr>
                <m:e>
                  <m:r>
                    <w:rPr>
                      <w:rFonts w:ascii="Cambria Math" w:hAnsi="Cambria Math"/>
                    </w:rPr>
                    <m:t>X</m:t>
                  </m:r>
                </m:e>
                <m:sub>
                  <m:r>
                    <w:rPr>
                      <w:rFonts w:ascii="Cambria Math" w:hAnsi="Cambria Math"/>
                    </w:rPr>
                    <m:t>kl</m:t>
                  </m:r>
                </m:sub>
              </m:sSub>
              <m:r>
                <w:rPr>
                  <w:rFonts w:ascii="Cambria Math" w:hAnsi="Cambria Math"/>
                </w:rPr>
                <m:t>+ μ</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ij</m:t>
              </m:r>
            </m:sub>
          </m:sSub>
        </m:oMath>
      </m:oMathPara>
    </w:p>
    <w:p w14:paraId="1FDD05E4" w14:textId="77777777" w:rsidR="009D2CF5" w:rsidRPr="000B45DC" w:rsidRDefault="00CC23DE" w:rsidP="009D2CF5">
      <w:pPr>
        <w:spacing w:after="0"/>
      </w:pPr>
      <m:oMathPara>
        <m:oMath>
          <m:sSub>
            <m:sSubPr>
              <m:ctrlPr>
                <w:rPr>
                  <w:rFonts w:ascii="Cambria Math" w:hAnsi="Cambria Math"/>
                  <w:i/>
                </w:rPr>
              </m:ctrlPr>
            </m:sSubPr>
            <m:e>
              <m:r>
                <w:rPr>
                  <w:rFonts w:ascii="Cambria Math" w:hAnsi="Cambria Math"/>
                </w:rPr>
                <m:t>μ</m:t>
              </m:r>
            </m:e>
            <m:sub>
              <m:r>
                <w:rPr>
                  <w:rFonts w:ascii="Cambria Math" w:hAnsi="Cambria Math"/>
                </w:rPr>
                <m:t>j</m:t>
              </m:r>
            </m:sub>
          </m:sSub>
          <m:r>
            <w:rPr>
              <w:rFonts w:ascii="Cambria Math" w:hAnsi="Cambria Math"/>
            </w:rPr>
            <m:t xml:space="preserve"> ~ 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μ</m:t>
                  </m:r>
                </m:sub>
                <m:sup>
                  <m:r>
                    <w:rPr>
                      <w:rFonts w:ascii="Cambria Math" w:hAnsi="Cambria Math"/>
                    </w:rPr>
                    <m:t>2</m:t>
                  </m:r>
                </m:sup>
              </m:sSubSup>
            </m:e>
          </m:d>
          <m:r>
            <w:rPr>
              <w:rFonts w:ascii="Cambria Math" w:hAnsi="Cambria Math"/>
            </w:rPr>
            <m:t xml:space="preserve"> </m:t>
          </m:r>
        </m:oMath>
      </m:oMathPara>
    </w:p>
    <w:p w14:paraId="7D37B55F" w14:textId="77777777" w:rsidR="009D2CF5" w:rsidRPr="00FC3EF1" w:rsidRDefault="00CC23DE" w:rsidP="009D2CF5">
      <w:pPr>
        <w:spacing w:after="0" w:line="480" w:lineRule="auto"/>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ij</m:t>
              </m:r>
            </m:sub>
          </m:sSub>
          <m:r>
            <w:rPr>
              <w:rFonts w:ascii="Cambria Math" w:hAnsi="Cambria Math" w:cs="Times New Roman"/>
            </w:rPr>
            <m:t xml:space="preserve"> ~ 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e</m:t>
                  </m:r>
                </m:sub>
                <m:sup>
                  <m:r>
                    <w:rPr>
                      <w:rFonts w:ascii="Cambria Math" w:hAnsi="Cambria Math" w:cs="Times New Roman"/>
                    </w:rPr>
                    <m:t>2</m:t>
                  </m:r>
                </m:sup>
              </m:sSubSup>
            </m:e>
          </m:d>
        </m:oMath>
      </m:oMathPara>
    </w:p>
    <w:p w14:paraId="10A1B6C0" w14:textId="77777777" w:rsidR="009D2CF5" w:rsidRDefault="009D2CF5" w:rsidP="00D709B0">
      <w:pPr>
        <w:pStyle w:val="NormalWeb"/>
        <w:spacing w:before="0" w:beforeAutospacing="0" w:after="0" w:afterAutospacing="0" w:line="480" w:lineRule="auto"/>
      </w:pPr>
    </w:p>
    <w:p w14:paraId="744D5203" w14:textId="6CF568C1" w:rsidR="00744133" w:rsidRDefault="00744133" w:rsidP="009D2CF5">
      <w:pPr>
        <w:pStyle w:val="NormalWeb"/>
        <w:spacing w:before="0" w:beforeAutospacing="0" w:after="0" w:afterAutospacing="0" w:line="480" w:lineRule="auto"/>
        <w:rPr>
          <w:b/>
          <w:color w:val="000000"/>
        </w:rPr>
      </w:pPr>
      <w:r w:rsidRPr="009D2CF5">
        <w:t xml:space="preserve">The stratum-level residuals </w:t>
      </w:r>
      <m:oMath>
        <m:sSub>
          <m:sSubPr>
            <m:ctrlPr>
              <w:rPr>
                <w:rFonts w:ascii="Cambria Math" w:hAnsi="Cambria Math"/>
                <w:i/>
              </w:rPr>
            </m:ctrlPr>
          </m:sSubPr>
          <m:e>
            <m:r>
              <w:rPr>
                <w:rFonts w:ascii="Cambria Math" w:hAnsi="Cambria Math"/>
              </w:rPr>
              <m:t>μ</m:t>
            </m:r>
          </m:e>
          <m:sub>
            <m:r>
              <w:rPr>
                <w:rFonts w:ascii="Cambria Math" w:hAnsi="Cambria Math"/>
              </w:rPr>
              <m:t>j</m:t>
            </m:r>
          </m:sub>
        </m:sSub>
        <m:r>
          <w:rPr>
            <w:rFonts w:ascii="Cambria Math" w:hAnsi="Cambria Math"/>
          </w:rPr>
          <m:t xml:space="preserve"> </m:t>
        </m:r>
      </m:oMath>
      <w:r w:rsidRPr="009D2CF5">
        <w:rPr>
          <w:rFonts w:eastAsiaTheme="minorEastAsia"/>
        </w:rPr>
        <w:t>in the main effects models in conjunction with their associated Bayesian 95% credible intervals inform us about which strata perform better or worse than would be expected based on additive main effects</w:t>
      </w:r>
      <w:r>
        <w:rPr>
          <w:rFonts w:eastAsiaTheme="minorEastAsia"/>
        </w:rPr>
        <w:t>.</w:t>
      </w:r>
    </w:p>
    <w:p w14:paraId="0271963E" w14:textId="77777777" w:rsidR="00744133" w:rsidRDefault="00744133" w:rsidP="009D2CF5">
      <w:pPr>
        <w:pStyle w:val="NormalWeb"/>
        <w:spacing w:before="0" w:beforeAutospacing="0" w:after="0" w:afterAutospacing="0" w:line="480" w:lineRule="auto"/>
        <w:rPr>
          <w:b/>
          <w:color w:val="000000"/>
        </w:rPr>
      </w:pPr>
    </w:p>
    <w:p w14:paraId="26ECA504" w14:textId="55503E44" w:rsidR="009D2CF5" w:rsidRPr="009D2CF5" w:rsidRDefault="009D2CF5" w:rsidP="009D2CF5">
      <w:pPr>
        <w:pStyle w:val="NormalWeb"/>
        <w:spacing w:before="0" w:beforeAutospacing="0" w:after="0" w:afterAutospacing="0" w:line="480" w:lineRule="auto"/>
        <w:rPr>
          <w:b/>
          <w:color w:val="000000"/>
        </w:rPr>
      </w:pPr>
      <w:r w:rsidRPr="009D2CF5">
        <w:rPr>
          <w:b/>
          <w:color w:val="000000"/>
        </w:rPr>
        <w:t>Variance Partition Coefficient:</w:t>
      </w:r>
    </w:p>
    <w:p w14:paraId="464D8449" w14:textId="647EDFBA" w:rsidR="00FD2466" w:rsidRDefault="00FD2466" w:rsidP="009D2CF5">
      <w:pPr>
        <w:spacing w:after="0" w:line="480" w:lineRule="auto"/>
        <w:rPr>
          <w:rFonts w:ascii="Times New Roman" w:eastAsiaTheme="minorEastAsia" w:hAnsi="Times New Roman" w:cs="Times New Roman"/>
          <w:sz w:val="24"/>
          <w:szCs w:val="24"/>
        </w:rPr>
      </w:pPr>
      <w:r>
        <w:rPr>
          <w:rFonts w:ascii="Times New Roman" w:eastAsia="Times New Roman" w:hAnsi="Times New Roman" w:cs="Times New Roman"/>
          <w:color w:val="000000"/>
          <w:sz w:val="24"/>
          <w:szCs w:val="24"/>
        </w:rPr>
        <w:t xml:space="preserve">In MAIHDA the variance partition coefficient (VPC) of the null model serves as a measure of Discriminatory </w:t>
      </w:r>
      <w:r w:rsidR="00BE2105">
        <w:rPr>
          <w:rFonts w:ascii="Times New Roman" w:eastAsia="Times New Roman" w:hAnsi="Times New Roman" w:cs="Times New Roman"/>
          <w:color w:val="000000"/>
          <w:sz w:val="24"/>
          <w:szCs w:val="24"/>
        </w:rPr>
        <w:t xml:space="preserve">Accuracy </w:t>
      </w:r>
      <w:r>
        <w:rPr>
          <w:rFonts w:ascii="Times New Roman" w:eastAsia="Times New Roman" w:hAnsi="Times New Roman" w:cs="Times New Roman"/>
          <w:noProof/>
          <w:color w:val="000000"/>
          <w:sz w:val="24"/>
          <w:szCs w:val="24"/>
        </w:rPr>
        <w:t>[</w:t>
      </w:r>
      <w:r w:rsidR="009075F3" w:rsidRPr="009075F3">
        <w:rPr>
          <w:rFonts w:ascii="Times New Roman" w:eastAsia="Times New Roman" w:hAnsi="Times New Roman" w:cs="Times New Roman"/>
          <w:noProof/>
          <w:sz w:val="24"/>
          <w:szCs w:val="24"/>
        </w:rPr>
        <w:t>2</w:t>
      </w:r>
      <w:r w:rsidRPr="009075F3">
        <w:rPr>
          <w:rFonts w:ascii="Times New Roman" w:eastAsia="Times New Roman" w:hAnsi="Times New Roman" w:cs="Times New Roman"/>
          <w:noProof/>
          <w:sz w:val="24"/>
          <w:szCs w:val="24"/>
        </w:rPr>
        <w:t xml:space="preserve">, </w:t>
      </w:r>
      <w:r w:rsidR="009075F3" w:rsidRPr="009075F3">
        <w:rPr>
          <w:rFonts w:ascii="Times New Roman" w:eastAsia="Times New Roman" w:hAnsi="Times New Roman" w:cs="Times New Roman"/>
          <w:noProof/>
          <w:sz w:val="24"/>
          <w:szCs w:val="24"/>
        </w:rPr>
        <w:t>4</w:t>
      </w:r>
      <w:r>
        <w:rPr>
          <w:rFonts w:ascii="Times New Roman" w:eastAsia="Times New Roman" w:hAnsi="Times New Roman" w:cs="Times New Roman"/>
          <w:noProof/>
          <w:color w:val="000000"/>
          <w:sz w:val="24"/>
          <w:szCs w:val="24"/>
        </w:rPr>
        <w:t>]</w:t>
      </w:r>
      <w:r>
        <w:rPr>
          <w:rFonts w:ascii="Times New Roman" w:eastAsia="Times New Roman" w:hAnsi="Times New Roman" w:cs="Times New Roman"/>
          <w:color w:val="000000"/>
          <w:sz w:val="24"/>
          <w:szCs w:val="24"/>
        </w:rPr>
        <w:t>. Akin to a model fit statistic like R</w:t>
      </w:r>
      <w:r w:rsidRPr="00CE0DB9">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it indicates how well individual scores on the outcome variable can be predicted based on the individual’s combination of social group memberships</w:t>
      </w:r>
      <w:r w:rsidR="00BE2105">
        <w:rPr>
          <w:rFonts w:ascii="Times New Roman" w:eastAsia="Times New Roman" w:hAnsi="Times New Roman" w:cs="Times New Roman"/>
          <w:color w:val="000000"/>
          <w:sz w:val="24"/>
          <w:szCs w:val="24"/>
        </w:rPr>
        <w:t>.</w:t>
      </w:r>
    </w:p>
    <w:p w14:paraId="5F8345F2" w14:textId="2EEFF317" w:rsidR="009D2CF5" w:rsidRPr="00DA5FAB" w:rsidRDefault="009D2CF5" w:rsidP="009D2CF5">
      <w:pPr>
        <w:spacing w:after="0" w:line="480" w:lineRule="auto"/>
        <w:rPr>
          <w:rFonts w:ascii="Times New Roman" w:hAnsi="Times New Roman" w:cs="Times New Roman"/>
          <w:sz w:val="24"/>
          <w:szCs w:val="24"/>
        </w:rPr>
      </w:pPr>
      <w:r w:rsidRPr="00DA5FAB">
        <w:rPr>
          <w:rFonts w:ascii="Times New Roman" w:eastAsiaTheme="minorEastAsia" w:hAnsi="Times New Roman" w:cs="Times New Roman"/>
          <w:sz w:val="24"/>
          <w:szCs w:val="24"/>
        </w:rPr>
        <w:t xml:space="preserve">Based on the null model the </w:t>
      </w:r>
      <w:r w:rsidRPr="00DA5FAB">
        <w:rPr>
          <w:rFonts w:ascii="Times New Roman" w:hAnsi="Times New Roman" w:cs="Times New Roman"/>
          <w:sz w:val="24"/>
          <w:szCs w:val="24"/>
        </w:rPr>
        <w:t>Variance Partition Coefficients (VPC) is calculated as follows:</w:t>
      </w:r>
    </w:p>
    <w:p w14:paraId="4A1F374B" w14:textId="77777777" w:rsidR="009D2CF5" w:rsidRPr="004E04F0" w:rsidRDefault="009D2CF5" w:rsidP="009D2CF5">
      <w:pPr>
        <w:spacing w:after="0"/>
        <w:jc w:val="center"/>
        <w:rPr>
          <w:lang w:val="es-ES"/>
        </w:rPr>
      </w:pPr>
      <m:oMathPara>
        <m:oMath>
          <m:r>
            <m:rPr>
              <m:sty m:val="p"/>
            </m:rPr>
            <w:rPr>
              <w:rFonts w:ascii="Cambria Math" w:hAnsi="Cambria Math"/>
              <w:lang w:val="es-ES"/>
            </w:rPr>
            <w:br/>
          </m:r>
        </m:oMath>
      </m:oMathPara>
      <w:r w:rsidRPr="004E04F0">
        <w:rPr>
          <w:rFonts w:ascii="Times New Roman" w:eastAsiaTheme="minorEastAsia" w:hAnsi="Times New Roman" w:cs="Times New Roman"/>
          <w:lang w:val="es-ES"/>
        </w:rPr>
        <w:t xml:space="preserve">VPC = </w:t>
      </w:r>
      <m:oMath>
        <m:f>
          <m:fPr>
            <m:ctrlPr>
              <w:rPr>
                <w:rFonts w:ascii="Cambria Math" w:eastAsiaTheme="minorEastAsia" w:hAnsi="Cambria Math" w:cs="Times New Roman"/>
                <w:i/>
              </w:rPr>
            </m:ctrlPr>
          </m:fPr>
          <m:num>
            <m:r>
              <w:rPr>
                <w:rFonts w:ascii="Cambria Math" w:eastAsiaTheme="minorEastAsia" w:hAnsi="Cambria Math" w:cs="Times New Roman"/>
              </w:rPr>
              <m:t>Between</m:t>
            </m:r>
            <m:r>
              <w:rPr>
                <w:rFonts w:ascii="Cambria Math" w:eastAsiaTheme="minorEastAsia" w:hAnsi="Cambria Math" w:cs="Times New Roman"/>
                <w:lang w:val="es-ES"/>
              </w:rPr>
              <m:t xml:space="preserve"> </m:t>
            </m:r>
            <m:r>
              <w:rPr>
                <w:rFonts w:ascii="Cambria Math" w:eastAsiaTheme="minorEastAsia" w:hAnsi="Cambria Math" w:cs="Times New Roman"/>
              </w:rPr>
              <m:t>Strata</m:t>
            </m:r>
            <m:r>
              <w:rPr>
                <w:rFonts w:ascii="Cambria Math" w:eastAsiaTheme="minorEastAsia" w:hAnsi="Cambria Math" w:cs="Times New Roman"/>
                <w:lang w:val="es-ES"/>
              </w:rPr>
              <m:t xml:space="preserve"> </m:t>
            </m:r>
            <m:r>
              <w:rPr>
                <w:rFonts w:ascii="Cambria Math" w:eastAsiaTheme="minorEastAsia" w:hAnsi="Cambria Math" w:cs="Times New Roman"/>
              </w:rPr>
              <m:t>Variance</m:t>
            </m:r>
          </m:num>
          <m:den>
            <m:r>
              <w:rPr>
                <w:rFonts w:ascii="Cambria Math" w:eastAsiaTheme="minorEastAsia" w:hAnsi="Cambria Math" w:cs="Times New Roman"/>
              </w:rPr>
              <m:t>Total</m:t>
            </m:r>
            <m:r>
              <w:rPr>
                <w:rFonts w:ascii="Cambria Math" w:eastAsiaTheme="minorEastAsia" w:hAnsi="Cambria Math" w:cs="Times New Roman"/>
                <w:lang w:val="es-ES"/>
              </w:rPr>
              <m:t xml:space="preserve"> </m:t>
            </m:r>
            <m:r>
              <w:rPr>
                <w:rFonts w:ascii="Cambria Math" w:eastAsiaTheme="minorEastAsia" w:hAnsi="Cambria Math" w:cs="Times New Roman"/>
              </w:rPr>
              <m:t>Variance</m:t>
            </m:r>
          </m:den>
        </m:f>
        <m:r>
          <w:rPr>
            <w:rFonts w:ascii="Cambria Math" w:hAnsi="Cambria Math"/>
            <w:lang w:val="es-ES"/>
          </w:rPr>
          <m:t xml:space="preserve">⋅100 % </m:t>
        </m:r>
      </m:oMath>
      <w:r w:rsidRPr="004E04F0">
        <w:rPr>
          <w:rFonts w:ascii="Times New Roman" w:eastAsiaTheme="minorEastAsia" w:hAnsi="Times New Roman" w:cs="Times New Roman"/>
          <w:lang w:val="es-ES"/>
        </w:rPr>
        <w:t xml:space="preserve">= </w:t>
      </w:r>
      <m:oMath>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μ</m:t>
                </m:r>
              </m:sub>
              <m:sup>
                <m:r>
                  <w:rPr>
                    <w:rFonts w:ascii="Cambria Math" w:hAnsi="Cambria Math"/>
                    <w:lang w:val="es-ES"/>
                  </w:rPr>
                  <m:t>2</m:t>
                </m:r>
              </m:sup>
            </m:sSubSup>
          </m:num>
          <m:den>
            <m:sSubSup>
              <m:sSubSupPr>
                <m:ctrlPr>
                  <w:rPr>
                    <w:rFonts w:ascii="Cambria Math" w:hAnsi="Cambria Math"/>
                    <w:i/>
                  </w:rPr>
                </m:ctrlPr>
              </m:sSubSupPr>
              <m:e>
                <m:r>
                  <w:rPr>
                    <w:rFonts w:ascii="Cambria Math" w:hAnsi="Cambria Math"/>
                  </w:rPr>
                  <m:t>σ</m:t>
                </m:r>
              </m:e>
              <m:sub>
                <m:r>
                  <w:rPr>
                    <w:rFonts w:ascii="Cambria Math" w:hAnsi="Cambria Math"/>
                  </w:rPr>
                  <m:t>μ</m:t>
                </m:r>
              </m:sub>
              <m:sup>
                <m:r>
                  <w:rPr>
                    <w:rFonts w:ascii="Cambria Math" w:hAnsi="Cambria Math"/>
                    <w:lang w:val="es-ES"/>
                  </w:rPr>
                  <m:t>2</m:t>
                </m:r>
              </m:sup>
            </m:sSubSup>
            <m:r>
              <w:rPr>
                <w:rFonts w:ascii="Cambria Math" w:hAnsi="Cambria Math"/>
                <w:lang w:val="es-ES"/>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lang w:val="es-ES"/>
                  </w:rPr>
                  <m:t>2</m:t>
                </m:r>
              </m:sup>
            </m:sSubSup>
          </m:den>
        </m:f>
        <m:r>
          <w:rPr>
            <w:rFonts w:ascii="Cambria Math" w:hAnsi="Cambria Math"/>
            <w:lang w:val="es-ES"/>
          </w:rPr>
          <m:t>⋅100%</m:t>
        </m:r>
      </m:oMath>
    </w:p>
    <w:p w14:paraId="2A99250B" w14:textId="77777777" w:rsidR="009D2CF5" w:rsidRPr="004E04F0" w:rsidRDefault="009D2CF5" w:rsidP="009D2CF5">
      <w:pPr>
        <w:autoSpaceDE w:val="0"/>
        <w:autoSpaceDN w:val="0"/>
        <w:adjustRightInd w:val="0"/>
        <w:spacing w:after="0" w:line="240" w:lineRule="auto"/>
        <w:rPr>
          <w:rFonts w:ascii="Times New Roman" w:hAnsi="Times New Roman" w:cs="Times New Roman"/>
          <w:i/>
          <w:iCs/>
          <w:sz w:val="16"/>
          <w:szCs w:val="16"/>
          <w:lang w:val="es-ES"/>
        </w:rPr>
      </w:pPr>
    </w:p>
    <w:p w14:paraId="37201438" w14:textId="77777777" w:rsidR="0040389A" w:rsidRPr="00DA5FAB" w:rsidRDefault="0040389A" w:rsidP="009D2CF5">
      <w:pPr>
        <w:pStyle w:val="NormalWeb"/>
        <w:spacing w:before="0" w:beforeAutospacing="0" w:after="0" w:afterAutospacing="0" w:line="480" w:lineRule="auto"/>
        <w:rPr>
          <w:b/>
          <w:color w:val="000000"/>
          <w:lang w:val="es-ES"/>
        </w:rPr>
      </w:pPr>
    </w:p>
    <w:p w14:paraId="502EE6F2" w14:textId="34443132" w:rsidR="009D2CF5" w:rsidRPr="00967320" w:rsidRDefault="009D2CF5" w:rsidP="009D2CF5">
      <w:pPr>
        <w:pStyle w:val="NormalWeb"/>
        <w:spacing w:before="0" w:beforeAutospacing="0" w:after="0" w:afterAutospacing="0" w:line="480" w:lineRule="auto"/>
        <w:rPr>
          <w:b/>
          <w:color w:val="000000"/>
        </w:rPr>
      </w:pPr>
      <w:r>
        <w:rPr>
          <w:b/>
          <w:color w:val="000000"/>
        </w:rPr>
        <w:t>Proportional Change in Variance</w:t>
      </w:r>
      <w:r w:rsidRPr="00967320">
        <w:rPr>
          <w:b/>
          <w:color w:val="000000"/>
        </w:rPr>
        <w:t>:</w:t>
      </w:r>
    </w:p>
    <w:p w14:paraId="325EA47C" w14:textId="0660BF23" w:rsidR="009D2CF5" w:rsidRDefault="00FD2466" w:rsidP="009D2C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Proportional Change in variance (PCV) relates the variance of the stratum-level residuals in the main effects model (the difference between the stratum mean and the expected mean for that stratum based on an additive model) to the variance of stratum-level residuals in the null model (the difference between stratum means and the overall mean) and informs </w:t>
      </w:r>
      <w:r w:rsidRPr="004C39B0">
        <w:rPr>
          <w:rFonts w:ascii="Times New Roman" w:hAnsi="Times New Roman" w:cs="Times New Roman"/>
          <w:sz w:val="24"/>
          <w:szCs w:val="24"/>
        </w:rPr>
        <w:t xml:space="preserve">us about </w:t>
      </w:r>
      <w:r>
        <w:rPr>
          <w:rFonts w:ascii="Times New Roman" w:hAnsi="Times New Roman" w:cs="Times New Roman"/>
          <w:sz w:val="24"/>
          <w:szCs w:val="24"/>
        </w:rPr>
        <w:t>how much o</w:t>
      </w:r>
      <w:r w:rsidRPr="004C39B0">
        <w:rPr>
          <w:rFonts w:ascii="Times New Roman" w:hAnsi="Times New Roman" w:cs="Times New Roman"/>
          <w:sz w:val="24"/>
          <w:szCs w:val="24"/>
        </w:rPr>
        <w:t xml:space="preserve">f the differences between individuals </w:t>
      </w:r>
      <w:r>
        <w:rPr>
          <w:rFonts w:ascii="Times New Roman" w:hAnsi="Times New Roman" w:cs="Times New Roman"/>
          <w:sz w:val="24"/>
          <w:szCs w:val="24"/>
        </w:rPr>
        <w:t xml:space="preserve">in different </w:t>
      </w:r>
      <w:r w:rsidRPr="004C39B0">
        <w:rPr>
          <w:rFonts w:ascii="Times New Roman" w:hAnsi="Times New Roman" w:cs="Times New Roman"/>
          <w:sz w:val="24"/>
          <w:szCs w:val="24"/>
        </w:rPr>
        <w:t>strat</w:t>
      </w:r>
      <w:r>
        <w:rPr>
          <w:rFonts w:ascii="Times New Roman" w:hAnsi="Times New Roman" w:cs="Times New Roman"/>
          <w:sz w:val="24"/>
          <w:szCs w:val="24"/>
        </w:rPr>
        <w:t>a</w:t>
      </w:r>
      <w:r w:rsidRPr="004C39B0">
        <w:rPr>
          <w:rFonts w:ascii="Times New Roman" w:hAnsi="Times New Roman" w:cs="Times New Roman"/>
          <w:sz w:val="24"/>
          <w:szCs w:val="24"/>
        </w:rPr>
        <w:t xml:space="preserve"> </w:t>
      </w:r>
      <w:r>
        <w:rPr>
          <w:rFonts w:ascii="Times New Roman" w:hAnsi="Times New Roman" w:cs="Times New Roman"/>
          <w:sz w:val="24"/>
          <w:szCs w:val="24"/>
        </w:rPr>
        <w:t>is</w:t>
      </w:r>
      <w:r w:rsidRPr="004C39B0">
        <w:rPr>
          <w:rFonts w:ascii="Times New Roman" w:hAnsi="Times New Roman" w:cs="Times New Roman"/>
          <w:sz w:val="24"/>
          <w:szCs w:val="24"/>
        </w:rPr>
        <w:t xml:space="preserve"> explained by additive main effects. Accordingly, </w:t>
      </w:r>
      <w:r>
        <w:rPr>
          <w:rFonts w:ascii="Times New Roman" w:hAnsi="Times New Roman" w:cs="Times New Roman"/>
          <w:sz w:val="24"/>
          <w:szCs w:val="24"/>
        </w:rPr>
        <w:t>the un</w:t>
      </w:r>
      <w:r w:rsidRPr="004C39B0">
        <w:rPr>
          <w:rFonts w:ascii="Times New Roman" w:hAnsi="Times New Roman" w:cs="Times New Roman"/>
          <w:sz w:val="24"/>
          <w:szCs w:val="24"/>
        </w:rPr>
        <w:t xml:space="preserve">explained </w:t>
      </w:r>
      <w:r>
        <w:rPr>
          <w:rFonts w:ascii="Times New Roman" w:hAnsi="Times New Roman" w:cs="Times New Roman"/>
          <w:sz w:val="24"/>
          <w:szCs w:val="24"/>
        </w:rPr>
        <w:t xml:space="preserve">part </w:t>
      </w:r>
      <w:r w:rsidRPr="004C39B0">
        <w:rPr>
          <w:rFonts w:ascii="Times New Roman" w:hAnsi="Times New Roman" w:cs="Times New Roman"/>
          <w:sz w:val="24"/>
          <w:szCs w:val="24"/>
        </w:rPr>
        <w:t xml:space="preserve">is attributable to </w:t>
      </w:r>
      <w:r>
        <w:rPr>
          <w:rFonts w:ascii="Times New Roman" w:hAnsi="Times New Roman" w:cs="Times New Roman"/>
          <w:sz w:val="24"/>
          <w:szCs w:val="24"/>
        </w:rPr>
        <w:t xml:space="preserve">intersectional </w:t>
      </w:r>
      <w:r w:rsidRPr="004C39B0">
        <w:rPr>
          <w:rFonts w:ascii="Times New Roman" w:hAnsi="Times New Roman" w:cs="Times New Roman"/>
          <w:sz w:val="24"/>
          <w:szCs w:val="24"/>
        </w:rPr>
        <w:t>effects</w:t>
      </w:r>
      <w:r>
        <w:rPr>
          <w:rFonts w:ascii="Times New Roman" w:hAnsi="Times New Roman" w:cs="Times New Roman"/>
          <w:sz w:val="24"/>
          <w:szCs w:val="24"/>
        </w:rPr>
        <w:t xml:space="preserve"> </w:t>
      </w:r>
      <w:r w:rsidR="009D2CF5">
        <w:rPr>
          <w:rFonts w:ascii="Times New Roman" w:hAnsi="Times New Roman" w:cs="Times New Roman"/>
          <w:sz w:val="24"/>
          <w:szCs w:val="24"/>
        </w:rPr>
        <w:t>Based on the null model and the main effects model the Proportional Change in Variance (PCV) is calculated as follows:</w:t>
      </w:r>
    </w:p>
    <w:p w14:paraId="73D90954" w14:textId="77777777" w:rsidR="009D2CF5" w:rsidRPr="004E04F0" w:rsidRDefault="009D2CF5" w:rsidP="009D2CF5">
      <w:pPr>
        <w:spacing w:after="0"/>
        <w:jc w:val="center"/>
        <w:rPr>
          <w:rFonts w:ascii="Times New Roman" w:eastAsiaTheme="minorEastAsia" w:hAnsi="Times New Roman" w:cs="Times New Roman"/>
          <w:lang w:val="es-ES"/>
        </w:rPr>
      </w:pPr>
      <w:r w:rsidRPr="004E04F0">
        <w:rPr>
          <w:rFonts w:ascii="Times New Roman" w:eastAsiaTheme="minorEastAsia" w:hAnsi="Times New Roman" w:cs="Times New Roman"/>
          <w:lang w:val="es-ES"/>
        </w:rPr>
        <w:t xml:space="preserve">PCV =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Betweeen</m:t>
                </m:r>
                <m:r>
                  <w:rPr>
                    <w:rFonts w:ascii="Cambria Math" w:eastAsiaTheme="minorEastAsia" w:hAnsi="Cambria Math" w:cs="Times New Roman"/>
                    <w:lang w:val="es-ES"/>
                  </w:rPr>
                  <m:t xml:space="preserve"> </m:t>
                </m:r>
                <m:r>
                  <w:rPr>
                    <w:rFonts w:ascii="Cambria Math" w:eastAsiaTheme="minorEastAsia" w:hAnsi="Cambria Math" w:cs="Times New Roman"/>
                  </w:rPr>
                  <m:t>Strata</m:t>
                </m:r>
                <m:r>
                  <w:rPr>
                    <w:rFonts w:ascii="Cambria Math" w:eastAsiaTheme="minorEastAsia" w:hAnsi="Cambria Math" w:cs="Times New Roman"/>
                    <w:lang w:val="es-ES"/>
                  </w:rPr>
                  <m:t xml:space="preserve"> </m:t>
                </m:r>
                <m:r>
                  <w:rPr>
                    <w:rFonts w:ascii="Cambria Math" w:eastAsiaTheme="minorEastAsia" w:hAnsi="Cambria Math" w:cs="Times New Roman"/>
                  </w:rPr>
                  <m:t>Variance</m:t>
                </m:r>
              </m:e>
              <m:sub>
                <m:r>
                  <w:rPr>
                    <w:rFonts w:ascii="Cambria Math" w:eastAsiaTheme="minorEastAsia" w:hAnsi="Cambria Math" w:cs="Times New Roman"/>
                  </w:rPr>
                  <m:t>Null</m:t>
                </m:r>
                <m:r>
                  <w:rPr>
                    <w:rFonts w:ascii="Cambria Math" w:eastAsiaTheme="minorEastAsia" w:hAnsi="Cambria Math" w:cs="Times New Roman"/>
                    <w:lang w:val="es-ES"/>
                  </w:rPr>
                  <m:t xml:space="preserve"> </m:t>
                </m:r>
                <m:r>
                  <w:rPr>
                    <w:rFonts w:ascii="Cambria Math" w:eastAsiaTheme="minorEastAsia" w:hAnsi="Cambria Math" w:cs="Times New Roman"/>
                  </w:rPr>
                  <m:t>Model</m:t>
                </m:r>
                <m:r>
                  <w:rPr>
                    <w:rFonts w:ascii="Cambria Math" w:eastAsiaTheme="minorEastAsia" w:hAnsi="Cambria Math" w:cs="Times New Roman"/>
                    <w:lang w:val="es-ES"/>
                  </w:rPr>
                  <m:t xml:space="preserve"> - </m:t>
                </m:r>
                <m:sSub>
                  <m:sSubPr>
                    <m:ctrlPr>
                      <w:rPr>
                        <w:rFonts w:ascii="Cambria Math" w:eastAsiaTheme="minorEastAsia" w:hAnsi="Cambria Math" w:cs="Times New Roman"/>
                        <w:i/>
                      </w:rPr>
                    </m:ctrlPr>
                  </m:sSubPr>
                  <m:e>
                    <m:r>
                      <w:rPr>
                        <w:rFonts w:ascii="Cambria Math" w:eastAsiaTheme="minorEastAsia" w:hAnsi="Cambria Math" w:cs="Times New Roman"/>
                      </w:rPr>
                      <m:t>Between</m:t>
                    </m:r>
                    <m:r>
                      <w:rPr>
                        <w:rFonts w:ascii="Cambria Math" w:eastAsiaTheme="minorEastAsia" w:hAnsi="Cambria Math" w:cs="Times New Roman"/>
                        <w:lang w:val="es-ES"/>
                      </w:rPr>
                      <m:t xml:space="preserve"> </m:t>
                    </m:r>
                    <m:r>
                      <w:rPr>
                        <w:rFonts w:ascii="Cambria Math" w:eastAsiaTheme="minorEastAsia" w:hAnsi="Cambria Math" w:cs="Times New Roman"/>
                      </w:rPr>
                      <m:t>Strata</m:t>
                    </m:r>
                    <m:r>
                      <w:rPr>
                        <w:rFonts w:ascii="Cambria Math" w:eastAsiaTheme="minorEastAsia" w:hAnsi="Cambria Math" w:cs="Times New Roman"/>
                        <w:lang w:val="es-ES"/>
                      </w:rPr>
                      <m:t xml:space="preserve"> </m:t>
                    </m:r>
                    <m:r>
                      <w:rPr>
                        <w:rFonts w:ascii="Cambria Math" w:eastAsiaTheme="minorEastAsia" w:hAnsi="Cambria Math" w:cs="Times New Roman"/>
                      </w:rPr>
                      <m:t>variance</m:t>
                    </m:r>
                  </m:e>
                  <m:sub>
                    <m:r>
                      <w:rPr>
                        <w:rFonts w:ascii="Cambria Math" w:eastAsiaTheme="minorEastAsia" w:hAnsi="Cambria Math" w:cs="Times New Roman"/>
                      </w:rPr>
                      <m:t>Main</m:t>
                    </m:r>
                    <m:r>
                      <w:rPr>
                        <w:rFonts w:ascii="Cambria Math" w:eastAsiaTheme="minorEastAsia" w:hAnsi="Cambria Math" w:cs="Times New Roman"/>
                        <w:lang w:val="es-ES"/>
                      </w:rPr>
                      <m:t xml:space="preserve"> </m:t>
                    </m:r>
                    <m:r>
                      <w:rPr>
                        <w:rFonts w:ascii="Cambria Math" w:eastAsiaTheme="minorEastAsia" w:hAnsi="Cambria Math" w:cs="Times New Roman"/>
                      </w:rPr>
                      <m:t>Effects</m:t>
                    </m:r>
                    <m:r>
                      <w:rPr>
                        <w:rFonts w:ascii="Cambria Math" w:eastAsiaTheme="minorEastAsia" w:hAnsi="Cambria Math" w:cs="Times New Roman"/>
                        <w:lang w:val="es-ES"/>
                      </w:rPr>
                      <m:t xml:space="preserve"> </m:t>
                    </m:r>
                    <m:r>
                      <w:rPr>
                        <w:rFonts w:ascii="Cambria Math" w:eastAsiaTheme="minorEastAsia" w:hAnsi="Cambria Math" w:cs="Times New Roman"/>
                      </w:rPr>
                      <m:t>Model</m:t>
                    </m:r>
                  </m:sub>
                </m:sSub>
              </m:sub>
            </m:sSub>
          </m:num>
          <m:den>
            <m:sSub>
              <m:sSubPr>
                <m:ctrlPr>
                  <w:rPr>
                    <w:rFonts w:ascii="Cambria Math" w:eastAsiaTheme="minorEastAsia" w:hAnsi="Cambria Math" w:cs="Times New Roman"/>
                    <w:i/>
                  </w:rPr>
                </m:ctrlPr>
              </m:sSubPr>
              <m:e>
                <m:r>
                  <w:rPr>
                    <w:rFonts w:ascii="Cambria Math" w:eastAsiaTheme="minorEastAsia" w:hAnsi="Cambria Math" w:cs="Times New Roman"/>
                  </w:rPr>
                  <m:t>Between</m:t>
                </m:r>
                <m:r>
                  <w:rPr>
                    <w:rFonts w:ascii="Cambria Math" w:eastAsiaTheme="minorEastAsia" w:hAnsi="Cambria Math" w:cs="Times New Roman"/>
                    <w:lang w:val="es-ES"/>
                  </w:rPr>
                  <m:t xml:space="preserve"> </m:t>
                </m:r>
                <m:r>
                  <w:rPr>
                    <w:rFonts w:ascii="Cambria Math" w:eastAsiaTheme="minorEastAsia" w:hAnsi="Cambria Math" w:cs="Times New Roman"/>
                  </w:rPr>
                  <m:t>Strata</m:t>
                </m:r>
                <m:r>
                  <w:rPr>
                    <w:rFonts w:ascii="Cambria Math" w:eastAsiaTheme="minorEastAsia" w:hAnsi="Cambria Math" w:cs="Times New Roman"/>
                    <w:lang w:val="es-ES"/>
                  </w:rPr>
                  <m:t xml:space="preserve"> </m:t>
                </m:r>
                <m:r>
                  <w:rPr>
                    <w:rFonts w:ascii="Cambria Math" w:eastAsiaTheme="minorEastAsia" w:hAnsi="Cambria Math" w:cs="Times New Roman"/>
                  </w:rPr>
                  <m:t>Variance</m:t>
                </m:r>
              </m:e>
              <m:sub>
                <m:r>
                  <w:rPr>
                    <w:rFonts w:ascii="Cambria Math" w:eastAsiaTheme="minorEastAsia" w:hAnsi="Cambria Math" w:cs="Times New Roman"/>
                  </w:rPr>
                  <m:t>Null</m:t>
                </m:r>
                <m:r>
                  <w:rPr>
                    <w:rFonts w:ascii="Cambria Math" w:eastAsiaTheme="minorEastAsia" w:hAnsi="Cambria Math" w:cs="Times New Roman"/>
                    <w:lang w:val="es-ES"/>
                  </w:rPr>
                  <m:t xml:space="preserve"> </m:t>
                </m:r>
                <m:r>
                  <w:rPr>
                    <w:rFonts w:ascii="Cambria Math" w:eastAsiaTheme="minorEastAsia" w:hAnsi="Cambria Math" w:cs="Times New Roman"/>
                  </w:rPr>
                  <m:t>Model</m:t>
                </m:r>
              </m:sub>
            </m:sSub>
          </m:den>
        </m:f>
        <m:r>
          <w:rPr>
            <w:rFonts w:ascii="Cambria Math" w:hAnsi="Cambria Math"/>
            <w:lang w:val="es-ES"/>
          </w:rPr>
          <m:t xml:space="preserve">⋅100 % </m:t>
        </m:r>
      </m:oMath>
    </w:p>
    <w:p w14:paraId="6847C503" w14:textId="77777777" w:rsidR="009D2CF5" w:rsidRPr="004E04F0" w:rsidRDefault="009D2CF5" w:rsidP="009D2CF5">
      <w:pPr>
        <w:spacing w:after="0"/>
        <w:jc w:val="center"/>
        <w:rPr>
          <w:rFonts w:ascii="Times New Roman" w:eastAsiaTheme="minorEastAsia" w:hAnsi="Times New Roman" w:cs="Times New Roman"/>
          <w:lang w:val="es-ES"/>
        </w:rPr>
      </w:pPr>
      <w:r w:rsidRPr="004E04F0">
        <w:rPr>
          <w:rFonts w:ascii="Times New Roman" w:eastAsiaTheme="minorEastAsia" w:hAnsi="Times New Roman" w:cs="Times New Roman"/>
          <w:lang w:val="es-ES"/>
        </w:rPr>
        <w:t xml:space="preserve">= </w:t>
      </w:r>
      <m:oMath>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μ</m:t>
                </m:r>
                <m:r>
                  <w:rPr>
                    <w:rFonts w:ascii="Cambria Math" w:hAnsi="Cambria Math"/>
                    <w:lang w:val="es-ES"/>
                  </w:rPr>
                  <m:t>,</m:t>
                </m:r>
                <m:r>
                  <w:rPr>
                    <w:rFonts w:ascii="Cambria Math" w:hAnsi="Cambria Math"/>
                  </w:rPr>
                  <m:t>Null</m:t>
                </m:r>
                <m:r>
                  <w:rPr>
                    <w:rFonts w:ascii="Cambria Math" w:hAnsi="Cambria Math"/>
                    <w:lang w:val="es-ES"/>
                  </w:rPr>
                  <m:t xml:space="preserve"> </m:t>
                </m:r>
                <m:r>
                  <w:rPr>
                    <w:rFonts w:ascii="Cambria Math" w:hAnsi="Cambria Math"/>
                  </w:rPr>
                  <m:t>Model</m:t>
                </m:r>
                <m:r>
                  <w:rPr>
                    <w:rFonts w:ascii="Cambria Math" w:hAnsi="Cambria Math"/>
                    <w:lang w:val="es-ES"/>
                  </w:rPr>
                  <m:t xml:space="preserve"> - </m:t>
                </m:r>
              </m:sub>
              <m:sup>
                <m:r>
                  <w:rPr>
                    <w:rFonts w:ascii="Cambria Math" w:hAnsi="Cambria Math"/>
                    <w:lang w:val="es-ES"/>
                  </w:rPr>
                  <m:t>2</m:t>
                </m:r>
              </m:sup>
            </m:sSubSup>
            <m:sSubSup>
              <m:sSubSupPr>
                <m:ctrlPr>
                  <w:rPr>
                    <w:rFonts w:ascii="Cambria Math" w:hAnsi="Cambria Math"/>
                    <w:i/>
                  </w:rPr>
                </m:ctrlPr>
              </m:sSubSupPr>
              <m:e>
                <m:r>
                  <w:rPr>
                    <w:rFonts w:ascii="Cambria Math" w:hAnsi="Cambria Math"/>
                  </w:rPr>
                  <m:t>σ</m:t>
                </m:r>
              </m:e>
              <m:sub>
                <m:r>
                  <w:rPr>
                    <w:rFonts w:ascii="Cambria Math" w:hAnsi="Cambria Math"/>
                  </w:rPr>
                  <m:t>μ</m:t>
                </m:r>
                <m:r>
                  <w:rPr>
                    <w:rFonts w:ascii="Cambria Math" w:hAnsi="Cambria Math"/>
                    <w:lang w:val="es-ES"/>
                  </w:rPr>
                  <m:t>,</m:t>
                </m:r>
                <m:r>
                  <w:rPr>
                    <w:rFonts w:ascii="Cambria Math" w:hAnsi="Cambria Math"/>
                  </w:rPr>
                  <m:t>Main</m:t>
                </m:r>
                <m:r>
                  <w:rPr>
                    <w:rFonts w:ascii="Cambria Math" w:hAnsi="Cambria Math"/>
                    <w:lang w:val="es-ES"/>
                  </w:rPr>
                  <m:t xml:space="preserve"> </m:t>
                </m:r>
                <m:r>
                  <w:rPr>
                    <w:rFonts w:ascii="Cambria Math" w:hAnsi="Cambria Math"/>
                  </w:rPr>
                  <m:t>Effects</m:t>
                </m:r>
                <m:r>
                  <w:rPr>
                    <w:rFonts w:ascii="Cambria Math" w:hAnsi="Cambria Math"/>
                    <w:lang w:val="es-ES"/>
                  </w:rPr>
                  <m:t xml:space="preserve"> </m:t>
                </m:r>
                <m:r>
                  <w:rPr>
                    <w:rFonts w:ascii="Cambria Math" w:hAnsi="Cambria Math"/>
                  </w:rPr>
                  <m:t>Model</m:t>
                </m:r>
              </m:sub>
              <m:sup>
                <m:r>
                  <w:rPr>
                    <w:rFonts w:ascii="Cambria Math" w:hAnsi="Cambria Math"/>
                    <w:lang w:val="es-ES"/>
                  </w:rPr>
                  <m:t>2</m:t>
                </m:r>
              </m:sup>
            </m:sSubSup>
          </m:num>
          <m:den>
            <m:sSubSup>
              <m:sSubSupPr>
                <m:ctrlPr>
                  <w:rPr>
                    <w:rFonts w:ascii="Cambria Math" w:hAnsi="Cambria Math"/>
                    <w:i/>
                  </w:rPr>
                </m:ctrlPr>
              </m:sSubSupPr>
              <m:e>
                <m:r>
                  <w:rPr>
                    <w:rFonts w:ascii="Cambria Math" w:hAnsi="Cambria Math"/>
                  </w:rPr>
                  <m:t>σ</m:t>
                </m:r>
              </m:e>
              <m:sub>
                <m:r>
                  <w:rPr>
                    <w:rFonts w:ascii="Cambria Math" w:hAnsi="Cambria Math"/>
                  </w:rPr>
                  <m:t>μ</m:t>
                </m:r>
                <m:r>
                  <w:rPr>
                    <w:rFonts w:ascii="Cambria Math" w:hAnsi="Cambria Math"/>
                    <w:lang w:val="es-ES"/>
                  </w:rPr>
                  <m:t>,</m:t>
                </m:r>
                <m:r>
                  <w:rPr>
                    <w:rFonts w:ascii="Cambria Math" w:hAnsi="Cambria Math"/>
                  </w:rPr>
                  <m:t>Null</m:t>
                </m:r>
                <m:r>
                  <w:rPr>
                    <w:rFonts w:ascii="Cambria Math" w:hAnsi="Cambria Math"/>
                    <w:lang w:val="es-ES"/>
                  </w:rPr>
                  <m:t xml:space="preserve"> </m:t>
                </m:r>
                <m:r>
                  <w:rPr>
                    <w:rFonts w:ascii="Cambria Math" w:hAnsi="Cambria Math"/>
                  </w:rPr>
                  <m:t>Model</m:t>
                </m:r>
              </m:sub>
              <m:sup>
                <m:r>
                  <w:rPr>
                    <w:rFonts w:ascii="Cambria Math" w:hAnsi="Cambria Math"/>
                    <w:lang w:val="es-ES"/>
                  </w:rPr>
                  <m:t>2</m:t>
                </m:r>
              </m:sup>
            </m:sSubSup>
          </m:den>
        </m:f>
        <m:r>
          <w:rPr>
            <w:rFonts w:ascii="Cambria Math" w:hAnsi="Cambria Math"/>
            <w:lang w:val="es-ES"/>
          </w:rPr>
          <m:t>⋅100%</m:t>
        </m:r>
      </m:oMath>
    </w:p>
    <w:p w14:paraId="702C9839" w14:textId="77777777" w:rsidR="00744133" w:rsidRDefault="00744133" w:rsidP="009D2CF5">
      <w:pPr>
        <w:pStyle w:val="NormalWeb"/>
        <w:spacing w:before="0" w:beforeAutospacing="0" w:after="0" w:afterAutospacing="0" w:line="480" w:lineRule="auto"/>
        <w:rPr>
          <w:b/>
          <w:color w:val="000000"/>
        </w:rPr>
      </w:pPr>
    </w:p>
    <w:p w14:paraId="0D3C61E3" w14:textId="77777777" w:rsidR="001C7D3C" w:rsidRDefault="001C7D3C" w:rsidP="009D2CF5">
      <w:pPr>
        <w:pStyle w:val="NormalWeb"/>
        <w:spacing w:before="0" w:beforeAutospacing="0" w:after="0" w:afterAutospacing="0" w:line="480" w:lineRule="auto"/>
        <w:rPr>
          <w:b/>
          <w:color w:val="000000"/>
        </w:rPr>
      </w:pPr>
    </w:p>
    <w:p w14:paraId="3FE2E409" w14:textId="77777777" w:rsidR="001C7D3C" w:rsidRDefault="001C7D3C" w:rsidP="009D2CF5">
      <w:pPr>
        <w:pStyle w:val="NormalWeb"/>
        <w:spacing w:before="0" w:beforeAutospacing="0" w:after="0" w:afterAutospacing="0" w:line="480" w:lineRule="auto"/>
        <w:rPr>
          <w:b/>
          <w:color w:val="000000"/>
        </w:rPr>
      </w:pPr>
    </w:p>
    <w:p w14:paraId="51FF91F2" w14:textId="77777777" w:rsidR="001C7D3C" w:rsidRDefault="001C7D3C" w:rsidP="009D2CF5">
      <w:pPr>
        <w:pStyle w:val="NormalWeb"/>
        <w:spacing w:before="0" w:beforeAutospacing="0" w:after="0" w:afterAutospacing="0" w:line="480" w:lineRule="auto"/>
        <w:rPr>
          <w:b/>
          <w:color w:val="000000"/>
        </w:rPr>
      </w:pPr>
    </w:p>
    <w:p w14:paraId="76F88896" w14:textId="77777777" w:rsidR="000A0B19" w:rsidRDefault="000A0B19" w:rsidP="000A0B19">
      <w:pPr>
        <w:pStyle w:val="NormalWeb"/>
        <w:spacing w:before="0" w:beforeAutospacing="0" w:after="0" w:afterAutospacing="0" w:line="480" w:lineRule="auto"/>
        <w:rPr>
          <w:b/>
          <w:color w:val="000000"/>
        </w:rPr>
      </w:pPr>
      <w:r>
        <w:rPr>
          <w:b/>
          <w:color w:val="000000"/>
        </w:rPr>
        <w:t xml:space="preserve">Additional information on the results </w:t>
      </w:r>
    </w:p>
    <w:p w14:paraId="51AD1C89" w14:textId="379CE278" w:rsidR="009D2CF5" w:rsidRPr="00967320" w:rsidRDefault="009D2CF5" w:rsidP="009D2CF5">
      <w:pPr>
        <w:pStyle w:val="NormalWeb"/>
        <w:spacing w:before="0" w:beforeAutospacing="0" w:after="0" w:afterAutospacing="0" w:line="480" w:lineRule="auto"/>
        <w:rPr>
          <w:b/>
          <w:color w:val="000000"/>
        </w:rPr>
      </w:pPr>
      <w:r>
        <w:rPr>
          <w:b/>
          <w:color w:val="000000"/>
        </w:rPr>
        <w:t xml:space="preserve">Strata </w:t>
      </w:r>
    </w:p>
    <w:p w14:paraId="496375FF" w14:textId="1F584FEF" w:rsidR="009D2CF5" w:rsidRDefault="009D2CF5" w:rsidP="009D2CF5">
      <w:pPr>
        <w:pStyle w:val="NormalWeb"/>
        <w:spacing w:before="0" w:beforeAutospacing="0" w:after="0" w:afterAutospacing="0" w:line="480" w:lineRule="auto"/>
      </w:pPr>
      <w:r w:rsidRPr="00CA556B">
        <w:rPr>
          <w:b/>
        </w:rPr>
        <w:t>Table 2</w:t>
      </w:r>
      <w:r w:rsidRPr="009D2CF5">
        <w:t xml:space="preserve"> </w:t>
      </w:r>
      <w:r w:rsidR="00CA556B">
        <w:t xml:space="preserve">below </w:t>
      </w:r>
      <w:r w:rsidRPr="009D2CF5">
        <w:t>details sample sizes per stratum for all four sets of strata examined in our study.</w:t>
      </w:r>
    </w:p>
    <w:p w14:paraId="1098C690" w14:textId="77777777" w:rsidR="000A0B19" w:rsidRDefault="000A0B19" w:rsidP="00CA556B">
      <w:pPr>
        <w:pStyle w:val="NormalWeb"/>
        <w:spacing w:before="0" w:beforeAutospacing="0" w:after="0" w:afterAutospacing="0" w:line="480" w:lineRule="auto"/>
        <w:rPr>
          <w:b/>
          <w:color w:val="000000"/>
        </w:rPr>
      </w:pPr>
    </w:p>
    <w:p w14:paraId="00A11CC5" w14:textId="4638EAE9" w:rsidR="00CA556B" w:rsidRPr="00967320" w:rsidRDefault="00CA556B" w:rsidP="00CA556B">
      <w:pPr>
        <w:pStyle w:val="NormalWeb"/>
        <w:spacing w:before="0" w:beforeAutospacing="0" w:after="0" w:afterAutospacing="0" w:line="480" w:lineRule="auto"/>
        <w:rPr>
          <w:b/>
          <w:color w:val="000000"/>
        </w:rPr>
      </w:pPr>
      <w:r w:rsidRPr="00967320">
        <w:rPr>
          <w:b/>
          <w:color w:val="000000"/>
        </w:rPr>
        <w:t>Main Effect Parameters</w:t>
      </w:r>
    </w:p>
    <w:p w14:paraId="3FD9559B" w14:textId="40044512" w:rsidR="00CA556B" w:rsidRDefault="00CA556B" w:rsidP="00CA556B">
      <w:pPr>
        <w:spacing w:after="0" w:line="480" w:lineRule="auto"/>
        <w:rPr>
          <w:rFonts w:ascii="Times New Roman" w:hAnsi="Times New Roman" w:cs="Times New Roman"/>
          <w:sz w:val="24"/>
          <w:szCs w:val="24"/>
        </w:rPr>
      </w:pPr>
      <w:r w:rsidRPr="00CA556B">
        <w:rPr>
          <w:rFonts w:ascii="Times New Roman" w:hAnsi="Times New Roman" w:cs="Times New Roman"/>
          <w:b/>
          <w:sz w:val="24"/>
          <w:szCs w:val="24"/>
        </w:rPr>
        <w:t>Table 3</w:t>
      </w:r>
      <w:r>
        <w:rPr>
          <w:rFonts w:ascii="Times New Roman" w:hAnsi="Times New Roman" w:cs="Times New Roman"/>
          <w:b/>
          <w:sz w:val="24"/>
          <w:szCs w:val="24"/>
        </w:rPr>
        <w:t xml:space="preserve"> </w:t>
      </w:r>
      <w:r>
        <w:rPr>
          <w:rFonts w:ascii="Times New Roman" w:hAnsi="Times New Roman" w:cs="Times New Roman"/>
          <w:sz w:val="24"/>
          <w:szCs w:val="24"/>
        </w:rPr>
        <w:t>below details main effect parameters for all estimated MAIHDA main effects models.</w:t>
      </w:r>
    </w:p>
    <w:p w14:paraId="084C7A07" w14:textId="77777777" w:rsidR="001C7D3C" w:rsidRDefault="001C7D3C" w:rsidP="009D2CF5">
      <w:pPr>
        <w:spacing w:after="0" w:line="480" w:lineRule="auto"/>
        <w:rPr>
          <w:rFonts w:ascii="Times New Roman" w:hAnsi="Times New Roman" w:cs="Times New Roman"/>
          <w:b/>
          <w:color w:val="000000"/>
          <w:sz w:val="24"/>
          <w:szCs w:val="24"/>
        </w:rPr>
      </w:pPr>
    </w:p>
    <w:p w14:paraId="4E13BC85" w14:textId="548EE0A2" w:rsidR="00CA556B" w:rsidRPr="00CA556B" w:rsidRDefault="00CA556B" w:rsidP="009D2CF5">
      <w:pPr>
        <w:spacing w:after="0" w:line="480" w:lineRule="auto"/>
        <w:rPr>
          <w:rFonts w:ascii="Times New Roman" w:hAnsi="Times New Roman" w:cs="Times New Roman"/>
          <w:sz w:val="24"/>
          <w:szCs w:val="24"/>
        </w:rPr>
      </w:pPr>
      <w:r>
        <w:rPr>
          <w:rFonts w:ascii="Times New Roman" w:hAnsi="Times New Roman" w:cs="Times New Roman"/>
          <w:b/>
          <w:color w:val="000000"/>
          <w:sz w:val="24"/>
          <w:szCs w:val="24"/>
        </w:rPr>
        <w:t>S</w:t>
      </w:r>
      <w:r w:rsidRPr="00CA556B">
        <w:rPr>
          <w:rFonts w:ascii="Times New Roman" w:hAnsi="Times New Roman" w:cs="Times New Roman"/>
          <w:b/>
          <w:color w:val="000000"/>
          <w:sz w:val="24"/>
          <w:szCs w:val="24"/>
        </w:rPr>
        <w:t>tratum-Level Residuals</w:t>
      </w:r>
    </w:p>
    <w:p w14:paraId="0B444DB3" w14:textId="5E843B9D" w:rsidR="009D2CF5" w:rsidRPr="009D2CF5" w:rsidRDefault="00F67817" w:rsidP="009D2CF5">
      <w:pPr>
        <w:spacing w:after="0" w:line="480" w:lineRule="auto"/>
        <w:rPr>
          <w:rFonts w:ascii="Times New Roman" w:eastAsiaTheme="minorEastAsia" w:hAnsi="Times New Roman" w:cs="Times New Roman"/>
          <w:sz w:val="24"/>
          <w:szCs w:val="24"/>
        </w:rPr>
      </w:pPr>
      <w:r w:rsidRPr="00CA556B">
        <w:rPr>
          <w:rFonts w:ascii="Times New Roman" w:eastAsiaTheme="minorEastAsia" w:hAnsi="Times New Roman" w:cs="Times New Roman"/>
          <w:b/>
          <w:sz w:val="24"/>
          <w:szCs w:val="24"/>
        </w:rPr>
        <w:t>Figures 1</w:t>
      </w:r>
      <w:r>
        <w:rPr>
          <w:rFonts w:ascii="Times New Roman" w:eastAsiaTheme="minorEastAsia" w:hAnsi="Times New Roman" w:cs="Times New Roman"/>
          <w:b/>
          <w:sz w:val="24"/>
          <w:szCs w:val="24"/>
        </w:rPr>
        <w:t xml:space="preserve"> to </w:t>
      </w:r>
      <w:r w:rsidRPr="00CA556B">
        <w:rPr>
          <w:rFonts w:ascii="Times New Roman" w:eastAsiaTheme="minorEastAsia" w:hAnsi="Times New Roman" w:cs="Times New Roman"/>
          <w:b/>
          <w:sz w:val="24"/>
          <w:szCs w:val="24"/>
        </w:rPr>
        <w:t>8</w:t>
      </w: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below show the s</w:t>
      </w:r>
      <w:r w:rsidR="009D2CF5" w:rsidRPr="009D2CF5">
        <w:rPr>
          <w:rFonts w:ascii="Times New Roman" w:eastAsiaTheme="minorEastAsia" w:hAnsi="Times New Roman" w:cs="Times New Roman"/>
          <w:sz w:val="24"/>
          <w:szCs w:val="24"/>
        </w:rPr>
        <w:t>tratum-level residuals for all estimated MAIHDA main effects models</w:t>
      </w:r>
      <w:r>
        <w:rPr>
          <w:rFonts w:ascii="Times New Roman" w:eastAsiaTheme="minorEastAsia" w:hAnsi="Times New Roman" w:cs="Times New Roman"/>
          <w:sz w:val="24"/>
          <w:szCs w:val="24"/>
        </w:rPr>
        <w:t xml:space="preserve">. </w:t>
      </w:r>
      <w:r w:rsidR="00BD48A6">
        <w:rPr>
          <w:rFonts w:ascii="Times New Roman" w:eastAsiaTheme="minorEastAsia" w:hAnsi="Times New Roman" w:cs="Times New Roman"/>
          <w:sz w:val="24"/>
          <w:szCs w:val="24"/>
        </w:rPr>
        <w:t xml:space="preserve">If the plotted Bayesian 95% Credible Intervals do not contain the value 0 this means that the mean for </w:t>
      </w:r>
      <w:r w:rsidR="001C1C45">
        <w:rPr>
          <w:rFonts w:ascii="Times New Roman" w:eastAsiaTheme="minorEastAsia" w:hAnsi="Times New Roman" w:cs="Times New Roman"/>
          <w:sz w:val="24"/>
          <w:szCs w:val="24"/>
        </w:rPr>
        <w:t xml:space="preserve">the </w:t>
      </w:r>
      <w:r w:rsidR="00BD48A6">
        <w:rPr>
          <w:rFonts w:ascii="Times New Roman" w:eastAsiaTheme="minorEastAsia" w:hAnsi="Times New Roman" w:cs="Times New Roman"/>
          <w:sz w:val="24"/>
          <w:szCs w:val="24"/>
        </w:rPr>
        <w:t xml:space="preserve">stratum in question significantly differs from what would </w:t>
      </w:r>
      <w:r w:rsidR="001C1C45">
        <w:rPr>
          <w:rFonts w:ascii="Times New Roman" w:eastAsiaTheme="minorEastAsia" w:hAnsi="Times New Roman" w:cs="Times New Roman"/>
          <w:sz w:val="24"/>
          <w:szCs w:val="24"/>
        </w:rPr>
        <w:t>be expected based on additive effects.</w:t>
      </w:r>
    </w:p>
    <w:p w14:paraId="56658E6A" w14:textId="77777777" w:rsidR="009D2CF5" w:rsidRDefault="009D2CF5" w:rsidP="009D2CF5">
      <w:pPr>
        <w:spacing w:after="0"/>
        <w:rPr>
          <w:rFonts w:ascii="Times New Roman" w:eastAsiaTheme="minorEastAsia" w:hAnsi="Times New Roman" w:cs="Times New Roman"/>
        </w:rPr>
      </w:pPr>
      <w:r>
        <w:rPr>
          <w:rFonts w:ascii="Times New Roman" w:eastAsiaTheme="minorEastAsia" w:hAnsi="Times New Roman" w:cs="Times New Roman"/>
        </w:rPr>
        <w:br w:type="page"/>
      </w:r>
    </w:p>
    <w:p w14:paraId="3CACBA87" w14:textId="2914738D" w:rsidR="009D2CF5" w:rsidRPr="00D709B0" w:rsidRDefault="009D2CF5" w:rsidP="00D709B0">
      <w:pPr>
        <w:pStyle w:val="NormalWeb"/>
        <w:spacing w:before="0" w:beforeAutospacing="0" w:after="0" w:afterAutospacing="0" w:line="480" w:lineRule="auto"/>
        <w:sectPr w:rsidR="009D2CF5" w:rsidRPr="00D709B0" w:rsidSect="000826F5">
          <w:footerReference w:type="default" r:id="rId8"/>
          <w:pgSz w:w="12240" w:h="15840"/>
          <w:pgMar w:top="1440" w:right="1440" w:bottom="1440" w:left="1440" w:header="720" w:footer="720" w:gutter="0"/>
          <w:cols w:space="720"/>
          <w:docGrid w:linePitch="360"/>
        </w:sectPr>
      </w:pPr>
    </w:p>
    <w:p w14:paraId="11098FE1" w14:textId="434FE7FB" w:rsidR="005B53EE" w:rsidRPr="000826F5" w:rsidRDefault="00C12F4C" w:rsidP="00D709B0">
      <w:pPr>
        <w:spacing w:after="0" w:line="240" w:lineRule="auto"/>
        <w:rPr>
          <w:rFonts w:ascii="Times New Roman" w:hAnsi="Times New Roman" w:cs="Times New Roman"/>
          <w:sz w:val="24"/>
          <w:szCs w:val="24"/>
        </w:rPr>
      </w:pPr>
      <w:r w:rsidRPr="000826F5">
        <w:rPr>
          <w:rFonts w:ascii="Times New Roman" w:hAnsi="Times New Roman" w:cs="Times New Roman"/>
          <w:sz w:val="24"/>
          <w:szCs w:val="24"/>
        </w:rPr>
        <w:t>Table 1</w:t>
      </w:r>
      <w:r w:rsidR="005B53EE" w:rsidRPr="000826F5">
        <w:rPr>
          <w:rFonts w:ascii="Times New Roman" w:hAnsi="Times New Roman" w:cs="Times New Roman"/>
          <w:sz w:val="24"/>
          <w:szCs w:val="24"/>
        </w:rPr>
        <w:t>. Country specific descriptive</w:t>
      </w:r>
      <w:r w:rsidR="00D676F3">
        <w:rPr>
          <w:rFonts w:ascii="Times New Roman" w:hAnsi="Times New Roman" w:cs="Times New Roman"/>
          <w:sz w:val="24"/>
          <w:szCs w:val="24"/>
        </w:rPr>
        <w:t xml:space="preserve"> statistics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05"/>
        <w:gridCol w:w="888"/>
        <w:gridCol w:w="685"/>
        <w:gridCol w:w="632"/>
        <w:gridCol w:w="591"/>
        <w:gridCol w:w="1378"/>
        <w:gridCol w:w="1388"/>
        <w:gridCol w:w="690"/>
        <w:gridCol w:w="976"/>
        <w:gridCol w:w="742"/>
        <w:gridCol w:w="1412"/>
        <w:gridCol w:w="1388"/>
      </w:tblGrid>
      <w:tr w:rsidR="000826F5" w:rsidRPr="000826F5" w14:paraId="390B6A44" w14:textId="77777777" w:rsidTr="005B53EE">
        <w:trPr>
          <w:jc w:val="center"/>
        </w:trPr>
        <w:tc>
          <w:tcPr>
            <w:tcW w:w="1590" w:type="dxa"/>
            <w:tcBorders>
              <w:top w:val="single" w:sz="4" w:space="0" w:color="auto"/>
              <w:bottom w:val="single" w:sz="4" w:space="0" w:color="auto"/>
            </w:tcBorders>
          </w:tcPr>
          <w:p w14:paraId="36E16A6E" w14:textId="77777777" w:rsidR="005B53EE" w:rsidRPr="000826F5" w:rsidRDefault="005B53EE" w:rsidP="00D709B0">
            <w:pPr>
              <w:rPr>
                <w:rFonts w:ascii="Times New Roman" w:hAnsi="Times New Roman" w:cs="Times New Roman"/>
                <w:sz w:val="18"/>
                <w:szCs w:val="18"/>
              </w:rPr>
            </w:pPr>
            <w:r w:rsidRPr="000826F5">
              <w:rPr>
                <w:rFonts w:ascii="Times New Roman" w:hAnsi="Times New Roman" w:cs="Times New Roman"/>
                <w:sz w:val="18"/>
                <w:szCs w:val="18"/>
              </w:rPr>
              <w:t>Country</w:t>
            </w:r>
          </w:p>
        </w:tc>
        <w:tc>
          <w:tcPr>
            <w:tcW w:w="717" w:type="dxa"/>
            <w:tcBorders>
              <w:top w:val="single" w:sz="4" w:space="0" w:color="auto"/>
              <w:bottom w:val="single" w:sz="4" w:space="0" w:color="auto"/>
            </w:tcBorders>
          </w:tcPr>
          <w:p w14:paraId="00BCC094" w14:textId="3FA20943" w:rsidR="005B53EE" w:rsidRPr="000826F5" w:rsidRDefault="005B53EE" w:rsidP="00D709B0">
            <w:pPr>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 xml:space="preserve">Total </w:t>
            </w:r>
            <w:r w:rsidRPr="000826F5">
              <w:rPr>
                <w:rFonts w:ascii="Times New Roman" w:hAnsi="Times New Roman" w:cs="Times New Roman"/>
                <w:i/>
                <w:sz w:val="18"/>
                <w:szCs w:val="18"/>
              </w:rPr>
              <w:t>N</w:t>
            </w:r>
          </w:p>
        </w:tc>
        <w:tc>
          <w:tcPr>
            <w:tcW w:w="904" w:type="dxa"/>
            <w:tcBorders>
              <w:top w:val="single" w:sz="4" w:space="0" w:color="auto"/>
              <w:bottom w:val="single" w:sz="4" w:space="0" w:color="auto"/>
            </w:tcBorders>
          </w:tcPr>
          <w:p w14:paraId="64348D3C" w14:textId="457B3F51" w:rsidR="005B53EE" w:rsidRPr="000826F5" w:rsidRDefault="005B53EE" w:rsidP="00D709B0">
            <w:pPr>
              <w:rPr>
                <w:rFonts w:ascii="Times New Roman" w:hAnsi="Times New Roman" w:cs="Times New Roman"/>
                <w:color w:val="FFFFFF" w:themeColor="background1"/>
                <w:sz w:val="18"/>
                <w:szCs w:val="18"/>
                <w:vertAlign w:val="superscript"/>
              </w:rPr>
            </w:pPr>
            <w:r w:rsidRPr="000826F5">
              <w:rPr>
                <w:rFonts w:ascii="Times New Roman" w:hAnsi="Times New Roman" w:cs="Times New Roman"/>
                <w:sz w:val="18"/>
                <w:szCs w:val="18"/>
              </w:rPr>
              <w:t>MIPEX</w:t>
            </w:r>
            <w:r w:rsidRPr="000826F5">
              <w:rPr>
                <w:rFonts w:ascii="Times New Roman" w:hAnsi="Times New Roman" w:cs="Times New Roman"/>
                <w:sz w:val="18"/>
                <w:szCs w:val="18"/>
                <w:vertAlign w:val="superscript"/>
              </w:rPr>
              <w:t>2</w:t>
            </w:r>
          </w:p>
        </w:tc>
        <w:tc>
          <w:tcPr>
            <w:tcW w:w="699" w:type="dxa"/>
            <w:tcBorders>
              <w:top w:val="single" w:sz="4" w:space="0" w:color="auto"/>
              <w:bottom w:val="single" w:sz="4" w:space="0" w:color="auto"/>
            </w:tcBorders>
          </w:tcPr>
          <w:p w14:paraId="4F1B1BBA" w14:textId="6EF22DC6" w:rsidR="005B53EE" w:rsidRPr="000826F5" w:rsidRDefault="005B53EE" w:rsidP="00D709B0">
            <w:pPr>
              <w:jc w:val="center"/>
              <w:rPr>
                <w:rFonts w:ascii="Times New Roman" w:hAnsi="Times New Roman" w:cs="Times New Roman"/>
                <w:color w:val="FFFFFF" w:themeColor="background1"/>
                <w:sz w:val="18"/>
                <w:szCs w:val="18"/>
                <w:vertAlign w:val="superscript"/>
              </w:rPr>
            </w:pPr>
            <w:r w:rsidRPr="000826F5">
              <w:rPr>
                <w:rFonts w:ascii="Times New Roman" w:hAnsi="Times New Roman" w:cs="Times New Roman"/>
                <w:sz w:val="18"/>
                <w:szCs w:val="18"/>
              </w:rPr>
              <w:t>Gini</w:t>
            </w:r>
            <w:r w:rsidRPr="000826F5">
              <w:rPr>
                <w:rFonts w:ascii="Times New Roman" w:hAnsi="Times New Roman" w:cs="Times New Roman"/>
                <w:sz w:val="18"/>
                <w:szCs w:val="18"/>
                <w:vertAlign w:val="superscript"/>
              </w:rPr>
              <w:t>2</w:t>
            </w:r>
          </w:p>
        </w:tc>
        <w:tc>
          <w:tcPr>
            <w:tcW w:w="649" w:type="dxa"/>
            <w:tcBorders>
              <w:top w:val="single" w:sz="4" w:space="0" w:color="auto"/>
              <w:bottom w:val="single" w:sz="4" w:space="0" w:color="auto"/>
            </w:tcBorders>
          </w:tcPr>
          <w:p w14:paraId="5E038735" w14:textId="77777777" w:rsidR="005B53EE"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sz w:val="18"/>
                <w:szCs w:val="18"/>
              </w:rPr>
              <w:t>Gini</w:t>
            </w:r>
          </w:p>
          <w:p w14:paraId="4866F7E3" w14:textId="77777777" w:rsidR="005B53EE" w:rsidRPr="000826F5" w:rsidRDefault="005B53EE" w:rsidP="00D709B0">
            <w:pPr>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year</w:t>
            </w:r>
          </w:p>
        </w:tc>
        <w:tc>
          <w:tcPr>
            <w:tcW w:w="610" w:type="dxa"/>
            <w:tcBorders>
              <w:top w:val="single" w:sz="4" w:space="0" w:color="auto"/>
              <w:bottom w:val="single" w:sz="4" w:space="0" w:color="auto"/>
            </w:tcBorders>
          </w:tcPr>
          <w:p w14:paraId="31408E11" w14:textId="77777777" w:rsidR="005B53EE" w:rsidRPr="000826F5" w:rsidRDefault="005B53EE" w:rsidP="00D709B0">
            <w:pPr>
              <w:jc w:val="center"/>
              <w:rPr>
                <w:rFonts w:ascii="Times New Roman" w:hAnsi="Times New Roman" w:cs="Times New Roman"/>
                <w:color w:val="FFFFFF" w:themeColor="background1"/>
                <w:sz w:val="18"/>
                <w:szCs w:val="18"/>
                <w:vertAlign w:val="superscript"/>
              </w:rPr>
            </w:pPr>
            <w:r w:rsidRPr="000826F5">
              <w:rPr>
                <w:rFonts w:ascii="Times New Roman" w:hAnsi="Times New Roman" w:cs="Times New Roman"/>
                <w:sz w:val="18"/>
                <w:szCs w:val="18"/>
              </w:rPr>
              <w:t>GII</w:t>
            </w:r>
            <w:r w:rsidRPr="000826F5">
              <w:rPr>
                <w:rFonts w:ascii="Times New Roman" w:hAnsi="Times New Roman" w:cs="Times New Roman"/>
                <w:sz w:val="18"/>
                <w:szCs w:val="18"/>
                <w:vertAlign w:val="superscript"/>
              </w:rPr>
              <w:t>2</w:t>
            </w:r>
          </w:p>
        </w:tc>
        <w:tc>
          <w:tcPr>
            <w:tcW w:w="1419" w:type="dxa"/>
            <w:tcBorders>
              <w:top w:val="single" w:sz="4" w:space="0" w:color="auto"/>
              <w:bottom w:val="single" w:sz="4" w:space="0" w:color="auto"/>
            </w:tcBorders>
          </w:tcPr>
          <w:p w14:paraId="1496EA69" w14:textId="77777777" w:rsidR="005B53EE" w:rsidRPr="000826F5" w:rsidRDefault="005B53EE" w:rsidP="00D709B0">
            <w:pPr>
              <w:jc w:val="center"/>
              <w:rPr>
                <w:rFonts w:ascii="Times New Roman" w:hAnsi="Times New Roman" w:cs="Times New Roman"/>
                <w:i/>
                <w:sz w:val="18"/>
                <w:szCs w:val="18"/>
              </w:rPr>
            </w:pPr>
            <w:r w:rsidRPr="000826F5">
              <w:rPr>
                <w:rFonts w:ascii="Times New Roman" w:hAnsi="Times New Roman" w:cs="Times New Roman"/>
                <w:i/>
                <w:sz w:val="18"/>
                <w:szCs w:val="18"/>
              </w:rPr>
              <w:t xml:space="preserve">N </w:t>
            </w:r>
          </w:p>
          <w:p w14:paraId="7CAB7583" w14:textId="77777777" w:rsidR="005B53EE"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sz w:val="18"/>
                <w:szCs w:val="18"/>
              </w:rPr>
              <w:t>Life dissatisfaction</w:t>
            </w:r>
          </w:p>
        </w:tc>
        <w:tc>
          <w:tcPr>
            <w:tcW w:w="1416" w:type="dxa"/>
            <w:tcBorders>
              <w:top w:val="single" w:sz="4" w:space="0" w:color="auto"/>
              <w:bottom w:val="single" w:sz="4" w:space="0" w:color="auto"/>
            </w:tcBorders>
          </w:tcPr>
          <w:p w14:paraId="58C82BB5" w14:textId="77777777" w:rsidR="005B53EE" w:rsidRPr="000826F5" w:rsidRDefault="005B53EE" w:rsidP="00D709B0">
            <w:pPr>
              <w:jc w:val="center"/>
              <w:rPr>
                <w:rFonts w:ascii="Times New Roman" w:hAnsi="Times New Roman" w:cs="Times New Roman"/>
                <w:i/>
                <w:sz w:val="18"/>
                <w:szCs w:val="18"/>
              </w:rPr>
            </w:pPr>
            <w:r w:rsidRPr="000826F5">
              <w:rPr>
                <w:rFonts w:ascii="Times New Roman" w:hAnsi="Times New Roman" w:cs="Times New Roman"/>
                <w:i/>
                <w:sz w:val="18"/>
                <w:szCs w:val="18"/>
              </w:rPr>
              <w:t xml:space="preserve">N </w:t>
            </w:r>
          </w:p>
          <w:p w14:paraId="1241A82E" w14:textId="77777777" w:rsidR="005B53EE"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sz w:val="18"/>
                <w:szCs w:val="18"/>
              </w:rPr>
              <w:t>Psychosomatic</w:t>
            </w:r>
          </w:p>
          <w:p w14:paraId="7BDDB5FD" w14:textId="1DC26229" w:rsidR="005B53EE" w:rsidRPr="000826F5" w:rsidRDefault="00950B9C" w:rsidP="00D709B0">
            <w:pPr>
              <w:jc w:val="center"/>
              <w:rPr>
                <w:rFonts w:ascii="Times New Roman" w:hAnsi="Times New Roman" w:cs="Times New Roman"/>
                <w:sz w:val="18"/>
                <w:szCs w:val="18"/>
              </w:rPr>
            </w:pPr>
            <w:r w:rsidRPr="000826F5">
              <w:rPr>
                <w:rFonts w:ascii="Times New Roman" w:hAnsi="Times New Roman" w:cs="Times New Roman"/>
                <w:sz w:val="18"/>
                <w:szCs w:val="18"/>
              </w:rPr>
              <w:t>c</w:t>
            </w:r>
            <w:r w:rsidR="005B53EE" w:rsidRPr="000826F5">
              <w:rPr>
                <w:rFonts w:ascii="Times New Roman" w:hAnsi="Times New Roman" w:cs="Times New Roman"/>
                <w:sz w:val="18"/>
                <w:szCs w:val="18"/>
              </w:rPr>
              <w:t>omplaints</w:t>
            </w:r>
          </w:p>
        </w:tc>
        <w:tc>
          <w:tcPr>
            <w:tcW w:w="712" w:type="dxa"/>
            <w:tcBorders>
              <w:top w:val="single" w:sz="4" w:space="0" w:color="auto"/>
              <w:bottom w:val="single" w:sz="4" w:space="0" w:color="auto"/>
            </w:tcBorders>
          </w:tcPr>
          <w:p w14:paraId="039B9D7B" w14:textId="77777777" w:rsidR="005B53EE"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sz w:val="18"/>
                <w:szCs w:val="18"/>
              </w:rPr>
              <w:t>% Girl</w:t>
            </w:r>
          </w:p>
        </w:tc>
        <w:tc>
          <w:tcPr>
            <w:tcW w:w="585" w:type="dxa"/>
            <w:tcBorders>
              <w:top w:val="single" w:sz="4" w:space="0" w:color="auto"/>
              <w:bottom w:val="single" w:sz="4" w:space="0" w:color="auto"/>
            </w:tcBorders>
          </w:tcPr>
          <w:p w14:paraId="03F520D3" w14:textId="77777777" w:rsidR="005B53EE"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sz w:val="18"/>
                <w:szCs w:val="18"/>
              </w:rPr>
              <w:t>%</w:t>
            </w:r>
          </w:p>
          <w:p w14:paraId="6DF8E769" w14:textId="6B9207D4" w:rsidR="005B53EE"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sz w:val="18"/>
                <w:szCs w:val="18"/>
              </w:rPr>
              <w:t>Imm</w:t>
            </w:r>
            <w:r w:rsidR="00950B9C" w:rsidRPr="000826F5">
              <w:rPr>
                <w:rFonts w:ascii="Times New Roman" w:hAnsi="Times New Roman" w:cs="Times New Roman"/>
                <w:sz w:val="18"/>
                <w:szCs w:val="18"/>
              </w:rPr>
              <w:t>igrant</w:t>
            </w:r>
          </w:p>
        </w:tc>
        <w:tc>
          <w:tcPr>
            <w:tcW w:w="780" w:type="dxa"/>
            <w:tcBorders>
              <w:top w:val="single" w:sz="4" w:space="0" w:color="auto"/>
              <w:bottom w:val="single" w:sz="4" w:space="0" w:color="auto"/>
            </w:tcBorders>
          </w:tcPr>
          <w:p w14:paraId="645BC743" w14:textId="77777777" w:rsidR="00D709B0" w:rsidRDefault="005B53EE" w:rsidP="00D709B0">
            <w:pPr>
              <w:jc w:val="center"/>
              <w:rPr>
                <w:rFonts w:ascii="Times New Roman" w:hAnsi="Times New Roman" w:cs="Times New Roman"/>
                <w:sz w:val="18"/>
                <w:szCs w:val="18"/>
              </w:rPr>
            </w:pPr>
            <w:r w:rsidRPr="000826F5">
              <w:rPr>
                <w:rFonts w:ascii="Times New Roman" w:hAnsi="Times New Roman" w:cs="Times New Roman"/>
                <w:i/>
                <w:sz w:val="18"/>
                <w:szCs w:val="18"/>
              </w:rPr>
              <w:t>M</w:t>
            </w:r>
            <w:r w:rsidRPr="000826F5">
              <w:rPr>
                <w:rFonts w:ascii="Times New Roman" w:hAnsi="Times New Roman" w:cs="Times New Roman"/>
                <w:sz w:val="18"/>
                <w:szCs w:val="18"/>
              </w:rPr>
              <w:t xml:space="preserve"> </w:t>
            </w:r>
          </w:p>
          <w:p w14:paraId="00D2A028" w14:textId="489DAF52" w:rsidR="005B53EE"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sz w:val="18"/>
                <w:szCs w:val="18"/>
              </w:rPr>
              <w:t>Age</w:t>
            </w:r>
          </w:p>
        </w:tc>
        <w:tc>
          <w:tcPr>
            <w:tcW w:w="1463" w:type="dxa"/>
            <w:tcBorders>
              <w:top w:val="single" w:sz="4" w:space="0" w:color="auto"/>
              <w:bottom w:val="single" w:sz="4" w:space="0" w:color="auto"/>
            </w:tcBorders>
          </w:tcPr>
          <w:p w14:paraId="3B1C16C3" w14:textId="77777777" w:rsidR="00950B9C"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i/>
                <w:sz w:val="18"/>
                <w:szCs w:val="18"/>
              </w:rPr>
              <w:t>M</w:t>
            </w:r>
            <w:r w:rsidRPr="000826F5">
              <w:rPr>
                <w:rFonts w:ascii="Times New Roman" w:hAnsi="Times New Roman" w:cs="Times New Roman"/>
                <w:sz w:val="18"/>
                <w:szCs w:val="18"/>
              </w:rPr>
              <w:t xml:space="preserve"> </w:t>
            </w:r>
          </w:p>
          <w:p w14:paraId="2B56DF7F" w14:textId="453C7332" w:rsidR="005B53EE"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sz w:val="18"/>
                <w:szCs w:val="18"/>
              </w:rPr>
              <w:t>Life dissatisfaction</w:t>
            </w:r>
          </w:p>
        </w:tc>
        <w:tc>
          <w:tcPr>
            <w:tcW w:w="1416" w:type="dxa"/>
            <w:tcBorders>
              <w:top w:val="single" w:sz="4" w:space="0" w:color="auto"/>
              <w:bottom w:val="single" w:sz="4" w:space="0" w:color="auto"/>
            </w:tcBorders>
          </w:tcPr>
          <w:p w14:paraId="3EC8D11F" w14:textId="77777777" w:rsidR="005B53EE" w:rsidRPr="000826F5" w:rsidRDefault="005B53EE" w:rsidP="00D709B0">
            <w:pPr>
              <w:jc w:val="center"/>
              <w:rPr>
                <w:rFonts w:ascii="Times New Roman" w:hAnsi="Times New Roman" w:cs="Times New Roman"/>
                <w:sz w:val="18"/>
                <w:szCs w:val="18"/>
              </w:rPr>
            </w:pPr>
            <w:r w:rsidRPr="000826F5">
              <w:rPr>
                <w:rFonts w:ascii="Times New Roman" w:hAnsi="Times New Roman" w:cs="Times New Roman"/>
                <w:i/>
                <w:sz w:val="18"/>
                <w:szCs w:val="18"/>
              </w:rPr>
              <w:t>M</w:t>
            </w:r>
            <w:r w:rsidRPr="000826F5">
              <w:rPr>
                <w:rFonts w:ascii="Times New Roman" w:hAnsi="Times New Roman" w:cs="Times New Roman"/>
                <w:sz w:val="18"/>
                <w:szCs w:val="18"/>
              </w:rPr>
              <w:t xml:space="preserve"> Psychosomatic complaints</w:t>
            </w:r>
          </w:p>
        </w:tc>
      </w:tr>
      <w:tr w:rsidR="000826F5" w:rsidRPr="000826F5" w14:paraId="62FB97A0" w14:textId="77777777" w:rsidTr="005B53EE">
        <w:trPr>
          <w:jc w:val="center"/>
        </w:trPr>
        <w:tc>
          <w:tcPr>
            <w:tcW w:w="1590" w:type="dxa"/>
            <w:tcBorders>
              <w:top w:val="single" w:sz="4" w:space="0" w:color="auto"/>
            </w:tcBorders>
          </w:tcPr>
          <w:p w14:paraId="05F88654"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Albania</w:t>
            </w:r>
          </w:p>
        </w:tc>
        <w:tc>
          <w:tcPr>
            <w:tcW w:w="717" w:type="dxa"/>
            <w:tcBorders>
              <w:top w:val="single" w:sz="4" w:space="0" w:color="auto"/>
            </w:tcBorders>
            <w:shd w:val="clear" w:color="auto" w:fill="auto"/>
          </w:tcPr>
          <w:p w14:paraId="2A45ECE7"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1765</w:t>
            </w:r>
          </w:p>
        </w:tc>
        <w:tc>
          <w:tcPr>
            <w:tcW w:w="904" w:type="dxa"/>
            <w:tcBorders>
              <w:top w:val="single" w:sz="4" w:space="0" w:color="auto"/>
            </w:tcBorders>
          </w:tcPr>
          <w:p w14:paraId="579E301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N.A.</w:t>
            </w:r>
          </w:p>
        </w:tc>
        <w:tc>
          <w:tcPr>
            <w:tcW w:w="699" w:type="dxa"/>
            <w:tcBorders>
              <w:top w:val="single" w:sz="4" w:space="0" w:color="auto"/>
            </w:tcBorders>
            <w:shd w:val="clear" w:color="auto" w:fill="A6A6A6" w:themeFill="background1" w:themeFillShade="A6"/>
          </w:tcPr>
          <w:p w14:paraId="6AA7917C"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29.00</w:t>
            </w:r>
          </w:p>
        </w:tc>
        <w:tc>
          <w:tcPr>
            <w:tcW w:w="649" w:type="dxa"/>
            <w:tcBorders>
              <w:top w:val="single" w:sz="4" w:space="0" w:color="auto"/>
            </w:tcBorders>
            <w:vAlign w:val="center"/>
          </w:tcPr>
          <w:p w14:paraId="3985258D"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2012</w:t>
            </w:r>
          </w:p>
        </w:tc>
        <w:tc>
          <w:tcPr>
            <w:tcW w:w="610" w:type="dxa"/>
            <w:tcBorders>
              <w:top w:val="single" w:sz="4" w:space="0" w:color="auto"/>
            </w:tcBorders>
            <w:shd w:val="clear" w:color="auto" w:fill="D9D9D9" w:themeFill="background1" w:themeFillShade="D9"/>
          </w:tcPr>
          <w:p w14:paraId="43FE747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0.24</w:t>
            </w:r>
          </w:p>
        </w:tc>
        <w:tc>
          <w:tcPr>
            <w:tcW w:w="1419" w:type="dxa"/>
            <w:tcBorders>
              <w:top w:val="single" w:sz="4" w:space="0" w:color="auto"/>
            </w:tcBorders>
          </w:tcPr>
          <w:p w14:paraId="13C6650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1376</w:t>
            </w:r>
          </w:p>
        </w:tc>
        <w:tc>
          <w:tcPr>
            <w:tcW w:w="1416" w:type="dxa"/>
            <w:tcBorders>
              <w:top w:val="single" w:sz="4" w:space="0" w:color="auto"/>
            </w:tcBorders>
          </w:tcPr>
          <w:p w14:paraId="3D1D893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1379</w:t>
            </w:r>
          </w:p>
        </w:tc>
        <w:tc>
          <w:tcPr>
            <w:tcW w:w="712" w:type="dxa"/>
            <w:tcBorders>
              <w:top w:val="single" w:sz="4" w:space="0" w:color="auto"/>
            </w:tcBorders>
          </w:tcPr>
          <w:p w14:paraId="3124EEA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54.50</w:t>
            </w:r>
          </w:p>
        </w:tc>
        <w:tc>
          <w:tcPr>
            <w:tcW w:w="585" w:type="dxa"/>
            <w:tcBorders>
              <w:top w:val="single" w:sz="4" w:space="0" w:color="auto"/>
            </w:tcBorders>
          </w:tcPr>
          <w:p w14:paraId="70E3311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4.17</w:t>
            </w:r>
          </w:p>
        </w:tc>
        <w:tc>
          <w:tcPr>
            <w:tcW w:w="780" w:type="dxa"/>
            <w:tcBorders>
              <w:top w:val="single" w:sz="4" w:space="0" w:color="auto"/>
            </w:tcBorders>
          </w:tcPr>
          <w:p w14:paraId="56DF055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13.55</w:t>
            </w:r>
          </w:p>
        </w:tc>
        <w:tc>
          <w:tcPr>
            <w:tcW w:w="1463" w:type="dxa"/>
            <w:tcBorders>
              <w:top w:val="single" w:sz="4" w:space="0" w:color="auto"/>
            </w:tcBorders>
          </w:tcPr>
          <w:p w14:paraId="44DCA74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1.86</w:t>
            </w:r>
          </w:p>
        </w:tc>
        <w:tc>
          <w:tcPr>
            <w:tcW w:w="1416" w:type="dxa"/>
            <w:tcBorders>
              <w:top w:val="single" w:sz="4" w:space="0" w:color="auto"/>
            </w:tcBorders>
          </w:tcPr>
          <w:p w14:paraId="600961D8"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6.26</w:t>
            </w:r>
          </w:p>
        </w:tc>
      </w:tr>
      <w:tr w:rsidR="000826F5" w:rsidRPr="000826F5" w14:paraId="6AFE4F64" w14:textId="77777777" w:rsidTr="005B53EE">
        <w:trPr>
          <w:jc w:val="center"/>
        </w:trPr>
        <w:tc>
          <w:tcPr>
            <w:tcW w:w="1590" w:type="dxa"/>
          </w:tcPr>
          <w:p w14:paraId="68F4AE23"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Austria</w:t>
            </w:r>
          </w:p>
        </w:tc>
        <w:tc>
          <w:tcPr>
            <w:tcW w:w="717" w:type="dxa"/>
            <w:shd w:val="clear" w:color="auto" w:fill="auto"/>
          </w:tcPr>
          <w:p w14:paraId="0DC96CD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4129</w:t>
            </w:r>
          </w:p>
        </w:tc>
        <w:tc>
          <w:tcPr>
            <w:tcW w:w="904" w:type="dxa"/>
            <w:shd w:val="clear" w:color="auto" w:fill="A6A6A6" w:themeFill="background1" w:themeFillShade="A6"/>
          </w:tcPr>
          <w:p w14:paraId="0360BB0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50.10</w:t>
            </w:r>
          </w:p>
        </w:tc>
        <w:tc>
          <w:tcPr>
            <w:tcW w:w="699" w:type="dxa"/>
            <w:shd w:val="clear" w:color="auto" w:fill="A6A6A6" w:themeFill="background1" w:themeFillShade="A6"/>
          </w:tcPr>
          <w:p w14:paraId="30F32C32"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30.50</w:t>
            </w:r>
          </w:p>
        </w:tc>
        <w:tc>
          <w:tcPr>
            <w:tcW w:w="649" w:type="dxa"/>
            <w:vAlign w:val="center"/>
          </w:tcPr>
          <w:p w14:paraId="7BF3464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3EDC73B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0.07</w:t>
            </w:r>
          </w:p>
        </w:tc>
        <w:tc>
          <w:tcPr>
            <w:tcW w:w="1419" w:type="dxa"/>
          </w:tcPr>
          <w:p w14:paraId="2A4F8CBF"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3554</w:t>
            </w:r>
          </w:p>
        </w:tc>
        <w:tc>
          <w:tcPr>
            <w:tcW w:w="1416" w:type="dxa"/>
          </w:tcPr>
          <w:p w14:paraId="48D7326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3522</w:t>
            </w:r>
          </w:p>
        </w:tc>
        <w:tc>
          <w:tcPr>
            <w:tcW w:w="712" w:type="dxa"/>
          </w:tcPr>
          <w:p w14:paraId="02B4BFE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50.69</w:t>
            </w:r>
          </w:p>
        </w:tc>
        <w:tc>
          <w:tcPr>
            <w:tcW w:w="585" w:type="dxa"/>
          </w:tcPr>
          <w:p w14:paraId="6B31F24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30.33</w:t>
            </w:r>
          </w:p>
        </w:tc>
        <w:tc>
          <w:tcPr>
            <w:tcW w:w="780" w:type="dxa"/>
          </w:tcPr>
          <w:p w14:paraId="7627877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13.28</w:t>
            </w:r>
          </w:p>
        </w:tc>
        <w:tc>
          <w:tcPr>
            <w:tcW w:w="1463" w:type="dxa"/>
          </w:tcPr>
          <w:p w14:paraId="65841D78"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2.29</w:t>
            </w:r>
          </w:p>
        </w:tc>
        <w:tc>
          <w:tcPr>
            <w:tcW w:w="1416" w:type="dxa"/>
          </w:tcPr>
          <w:p w14:paraId="186B649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6.66</w:t>
            </w:r>
          </w:p>
        </w:tc>
      </w:tr>
      <w:tr w:rsidR="000826F5" w:rsidRPr="000826F5" w14:paraId="00522709" w14:textId="77777777" w:rsidTr="005B53EE">
        <w:trPr>
          <w:jc w:val="center"/>
        </w:trPr>
        <w:tc>
          <w:tcPr>
            <w:tcW w:w="1590" w:type="dxa"/>
          </w:tcPr>
          <w:p w14:paraId="39389010"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Azerbaijan</w:t>
            </w:r>
          </w:p>
        </w:tc>
        <w:tc>
          <w:tcPr>
            <w:tcW w:w="717" w:type="dxa"/>
            <w:shd w:val="clear" w:color="auto" w:fill="auto"/>
          </w:tcPr>
          <w:p w14:paraId="49FB7C7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4586</w:t>
            </w:r>
          </w:p>
        </w:tc>
        <w:tc>
          <w:tcPr>
            <w:tcW w:w="904" w:type="dxa"/>
          </w:tcPr>
          <w:p w14:paraId="4FE2EC72"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N.A.</w:t>
            </w:r>
          </w:p>
        </w:tc>
        <w:tc>
          <w:tcPr>
            <w:tcW w:w="699" w:type="dxa"/>
            <w:shd w:val="clear" w:color="auto" w:fill="767171" w:themeFill="background2" w:themeFillShade="80"/>
          </w:tcPr>
          <w:p w14:paraId="4F95BDFC"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26.60</w:t>
            </w:r>
          </w:p>
        </w:tc>
        <w:tc>
          <w:tcPr>
            <w:tcW w:w="649" w:type="dxa"/>
            <w:vAlign w:val="center"/>
          </w:tcPr>
          <w:p w14:paraId="3EA64DF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2005</w:t>
            </w:r>
          </w:p>
        </w:tc>
        <w:tc>
          <w:tcPr>
            <w:tcW w:w="610" w:type="dxa"/>
            <w:shd w:val="clear" w:color="auto" w:fill="D9D9D9" w:themeFill="background1" w:themeFillShade="D9"/>
          </w:tcPr>
          <w:p w14:paraId="0D09689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0.32</w:t>
            </w:r>
          </w:p>
        </w:tc>
        <w:tc>
          <w:tcPr>
            <w:tcW w:w="1419" w:type="dxa"/>
          </w:tcPr>
          <w:p w14:paraId="3CFDAE9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4269</w:t>
            </w:r>
          </w:p>
        </w:tc>
        <w:tc>
          <w:tcPr>
            <w:tcW w:w="1416" w:type="dxa"/>
          </w:tcPr>
          <w:p w14:paraId="6B1E980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4089</w:t>
            </w:r>
          </w:p>
        </w:tc>
        <w:tc>
          <w:tcPr>
            <w:tcW w:w="712" w:type="dxa"/>
          </w:tcPr>
          <w:p w14:paraId="0FBA92C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51.83</w:t>
            </w:r>
          </w:p>
        </w:tc>
        <w:tc>
          <w:tcPr>
            <w:tcW w:w="585" w:type="dxa"/>
          </w:tcPr>
          <w:p w14:paraId="039E383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3.85</w:t>
            </w:r>
          </w:p>
        </w:tc>
        <w:tc>
          <w:tcPr>
            <w:tcW w:w="780" w:type="dxa"/>
          </w:tcPr>
          <w:p w14:paraId="67DF278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13.27</w:t>
            </w:r>
          </w:p>
        </w:tc>
        <w:tc>
          <w:tcPr>
            <w:tcW w:w="1463" w:type="dxa"/>
          </w:tcPr>
          <w:p w14:paraId="76FBB9C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1.62</w:t>
            </w:r>
          </w:p>
        </w:tc>
        <w:tc>
          <w:tcPr>
            <w:tcW w:w="1416" w:type="dxa"/>
          </w:tcPr>
          <w:p w14:paraId="32123A4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4.83</w:t>
            </w:r>
          </w:p>
        </w:tc>
      </w:tr>
      <w:tr w:rsidR="000826F5" w:rsidRPr="000826F5" w14:paraId="1CC969C9" w14:textId="77777777" w:rsidTr="005B53EE">
        <w:trPr>
          <w:jc w:val="center"/>
        </w:trPr>
        <w:tc>
          <w:tcPr>
            <w:tcW w:w="1590" w:type="dxa"/>
          </w:tcPr>
          <w:p w14:paraId="6AB0400F" w14:textId="77777777" w:rsidR="005B53EE" w:rsidRPr="000826F5" w:rsidRDefault="005B53EE" w:rsidP="00D709B0">
            <w:pPr>
              <w:widowControl w:val="0"/>
              <w:autoSpaceDE w:val="0"/>
              <w:autoSpaceDN w:val="0"/>
              <w:adjustRightInd w:val="0"/>
              <w:rPr>
                <w:rFonts w:ascii="Times New Roman" w:hAnsi="Times New Roman" w:cs="Times New Roman"/>
                <w:sz w:val="18"/>
                <w:szCs w:val="18"/>
                <w:vertAlign w:val="superscript"/>
              </w:rPr>
            </w:pPr>
            <w:r w:rsidRPr="000826F5">
              <w:rPr>
                <w:rFonts w:ascii="Times New Roman" w:hAnsi="Times New Roman" w:cs="Times New Roman"/>
                <w:sz w:val="18"/>
                <w:szCs w:val="18"/>
              </w:rPr>
              <w:t>Belgium</w:t>
            </w:r>
            <w:r w:rsidRPr="000826F5">
              <w:rPr>
                <w:rFonts w:ascii="Times New Roman" w:hAnsi="Times New Roman" w:cs="Times New Roman"/>
                <w:sz w:val="18"/>
                <w:szCs w:val="18"/>
                <w:vertAlign w:val="superscript"/>
              </w:rPr>
              <w:t>1</w:t>
            </w:r>
          </w:p>
        </w:tc>
        <w:tc>
          <w:tcPr>
            <w:tcW w:w="717" w:type="dxa"/>
            <w:shd w:val="clear" w:color="auto" w:fill="auto"/>
          </w:tcPr>
          <w:p w14:paraId="06967DB5"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8353</w:t>
            </w:r>
          </w:p>
        </w:tc>
        <w:tc>
          <w:tcPr>
            <w:tcW w:w="904" w:type="dxa"/>
            <w:shd w:val="clear" w:color="auto" w:fill="767171" w:themeFill="background2" w:themeFillShade="80"/>
          </w:tcPr>
          <w:p w14:paraId="56614D1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67.45</w:t>
            </w:r>
          </w:p>
        </w:tc>
        <w:tc>
          <w:tcPr>
            <w:tcW w:w="699" w:type="dxa"/>
            <w:shd w:val="clear" w:color="auto" w:fill="767171" w:themeFill="background2" w:themeFillShade="80"/>
          </w:tcPr>
          <w:p w14:paraId="6DD7380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27.70</w:t>
            </w:r>
          </w:p>
        </w:tc>
        <w:tc>
          <w:tcPr>
            <w:tcW w:w="649" w:type="dxa"/>
            <w:vAlign w:val="center"/>
          </w:tcPr>
          <w:p w14:paraId="748C779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4BD4FE8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0.05</w:t>
            </w:r>
          </w:p>
        </w:tc>
        <w:tc>
          <w:tcPr>
            <w:tcW w:w="1419" w:type="dxa"/>
          </w:tcPr>
          <w:p w14:paraId="453541B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7416</w:t>
            </w:r>
          </w:p>
        </w:tc>
        <w:tc>
          <w:tcPr>
            <w:tcW w:w="1416" w:type="dxa"/>
          </w:tcPr>
          <w:p w14:paraId="27268D3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7284</w:t>
            </w:r>
          </w:p>
        </w:tc>
        <w:tc>
          <w:tcPr>
            <w:tcW w:w="712" w:type="dxa"/>
          </w:tcPr>
          <w:p w14:paraId="0D04C70F"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50.46</w:t>
            </w:r>
          </w:p>
        </w:tc>
        <w:tc>
          <w:tcPr>
            <w:tcW w:w="585" w:type="dxa"/>
          </w:tcPr>
          <w:p w14:paraId="0B554DE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35.07</w:t>
            </w:r>
          </w:p>
        </w:tc>
        <w:tc>
          <w:tcPr>
            <w:tcW w:w="780" w:type="dxa"/>
          </w:tcPr>
          <w:p w14:paraId="6299C33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13.13</w:t>
            </w:r>
          </w:p>
        </w:tc>
        <w:tc>
          <w:tcPr>
            <w:tcW w:w="1463" w:type="dxa"/>
          </w:tcPr>
          <w:p w14:paraId="3FE33FA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2.26</w:t>
            </w:r>
          </w:p>
        </w:tc>
        <w:tc>
          <w:tcPr>
            <w:tcW w:w="1416" w:type="dxa"/>
          </w:tcPr>
          <w:p w14:paraId="0C0E546C"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7.05</w:t>
            </w:r>
          </w:p>
        </w:tc>
      </w:tr>
      <w:tr w:rsidR="000826F5" w:rsidRPr="000826F5" w14:paraId="66E20DDD" w14:textId="77777777" w:rsidTr="005B53EE">
        <w:trPr>
          <w:jc w:val="center"/>
        </w:trPr>
        <w:tc>
          <w:tcPr>
            <w:tcW w:w="1590" w:type="dxa"/>
          </w:tcPr>
          <w:p w14:paraId="75EC007C"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Bulgaria</w:t>
            </w:r>
          </w:p>
        </w:tc>
        <w:tc>
          <w:tcPr>
            <w:tcW w:w="717" w:type="dxa"/>
            <w:shd w:val="clear" w:color="auto" w:fill="auto"/>
          </w:tcPr>
          <w:p w14:paraId="79DB854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4548</w:t>
            </w:r>
          </w:p>
        </w:tc>
        <w:tc>
          <w:tcPr>
            <w:tcW w:w="904" w:type="dxa"/>
            <w:shd w:val="clear" w:color="auto" w:fill="D9D9D9" w:themeFill="background1" w:themeFillShade="D9"/>
          </w:tcPr>
          <w:p w14:paraId="7595459D"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41.86</w:t>
            </w:r>
          </w:p>
        </w:tc>
        <w:tc>
          <w:tcPr>
            <w:tcW w:w="699" w:type="dxa"/>
            <w:shd w:val="clear" w:color="auto" w:fill="D9D9D9" w:themeFill="background1" w:themeFillShade="D9"/>
          </w:tcPr>
          <w:p w14:paraId="7A9CA13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37.40</w:t>
            </w:r>
          </w:p>
        </w:tc>
        <w:tc>
          <w:tcPr>
            <w:tcW w:w="649" w:type="dxa"/>
            <w:vAlign w:val="center"/>
          </w:tcPr>
          <w:p w14:paraId="65E21E6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2014</w:t>
            </w:r>
          </w:p>
        </w:tc>
        <w:tc>
          <w:tcPr>
            <w:tcW w:w="610" w:type="dxa"/>
            <w:shd w:val="clear" w:color="auto" w:fill="D9D9D9" w:themeFill="background1" w:themeFillShade="D9"/>
          </w:tcPr>
          <w:p w14:paraId="2EB4A09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0.22</w:t>
            </w:r>
          </w:p>
        </w:tc>
        <w:tc>
          <w:tcPr>
            <w:tcW w:w="1419" w:type="dxa"/>
          </w:tcPr>
          <w:p w14:paraId="6281BEE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4280</w:t>
            </w:r>
          </w:p>
        </w:tc>
        <w:tc>
          <w:tcPr>
            <w:tcW w:w="1416" w:type="dxa"/>
          </w:tcPr>
          <w:p w14:paraId="2684D1E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4280</w:t>
            </w:r>
          </w:p>
        </w:tc>
        <w:tc>
          <w:tcPr>
            <w:tcW w:w="712" w:type="dxa"/>
          </w:tcPr>
          <w:p w14:paraId="507435D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51.63</w:t>
            </w:r>
          </w:p>
        </w:tc>
        <w:tc>
          <w:tcPr>
            <w:tcW w:w="585" w:type="dxa"/>
          </w:tcPr>
          <w:p w14:paraId="1541A30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3.82</w:t>
            </w:r>
          </w:p>
        </w:tc>
        <w:tc>
          <w:tcPr>
            <w:tcW w:w="780" w:type="dxa"/>
          </w:tcPr>
          <w:p w14:paraId="12178F3F"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13.53</w:t>
            </w:r>
          </w:p>
        </w:tc>
        <w:tc>
          <w:tcPr>
            <w:tcW w:w="1463" w:type="dxa"/>
          </w:tcPr>
          <w:p w14:paraId="2CDF1F9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2.17</w:t>
            </w:r>
          </w:p>
        </w:tc>
        <w:tc>
          <w:tcPr>
            <w:tcW w:w="1416" w:type="dxa"/>
          </w:tcPr>
          <w:p w14:paraId="06CC4E3C"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7.44</w:t>
            </w:r>
          </w:p>
        </w:tc>
      </w:tr>
      <w:tr w:rsidR="000826F5" w:rsidRPr="000826F5" w14:paraId="6BE1C5ED" w14:textId="77777777" w:rsidTr="005B53EE">
        <w:trPr>
          <w:jc w:val="center"/>
        </w:trPr>
        <w:tc>
          <w:tcPr>
            <w:tcW w:w="1590" w:type="dxa"/>
          </w:tcPr>
          <w:p w14:paraId="093ACEB9"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Croatia</w:t>
            </w:r>
          </w:p>
        </w:tc>
        <w:tc>
          <w:tcPr>
            <w:tcW w:w="717" w:type="dxa"/>
          </w:tcPr>
          <w:p w14:paraId="30195737"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5169</w:t>
            </w:r>
          </w:p>
        </w:tc>
        <w:tc>
          <w:tcPr>
            <w:tcW w:w="904" w:type="dxa"/>
            <w:shd w:val="clear" w:color="auto" w:fill="D9D9D9" w:themeFill="background1" w:themeFillShade="D9"/>
          </w:tcPr>
          <w:p w14:paraId="5733A1CF"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42.73</w:t>
            </w:r>
          </w:p>
        </w:tc>
        <w:tc>
          <w:tcPr>
            <w:tcW w:w="699" w:type="dxa"/>
            <w:shd w:val="clear" w:color="auto" w:fill="A6A6A6" w:themeFill="background1" w:themeFillShade="A6"/>
          </w:tcPr>
          <w:p w14:paraId="72D3715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31.10</w:t>
            </w:r>
          </w:p>
        </w:tc>
        <w:tc>
          <w:tcPr>
            <w:tcW w:w="649" w:type="dxa"/>
            <w:vAlign w:val="center"/>
          </w:tcPr>
          <w:p w14:paraId="34AF189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3C4EABD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0.12</w:t>
            </w:r>
          </w:p>
        </w:tc>
        <w:tc>
          <w:tcPr>
            <w:tcW w:w="1419" w:type="dxa"/>
          </w:tcPr>
          <w:p w14:paraId="3122912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4645</w:t>
            </w:r>
          </w:p>
        </w:tc>
        <w:tc>
          <w:tcPr>
            <w:tcW w:w="1416" w:type="dxa"/>
          </w:tcPr>
          <w:p w14:paraId="1626397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4390</w:t>
            </w:r>
          </w:p>
        </w:tc>
        <w:tc>
          <w:tcPr>
            <w:tcW w:w="712" w:type="dxa"/>
          </w:tcPr>
          <w:p w14:paraId="53765C1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49.02</w:t>
            </w:r>
          </w:p>
        </w:tc>
        <w:tc>
          <w:tcPr>
            <w:tcW w:w="585" w:type="dxa"/>
          </w:tcPr>
          <w:p w14:paraId="7EB7FFD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5.69</w:t>
            </w:r>
          </w:p>
        </w:tc>
        <w:tc>
          <w:tcPr>
            <w:tcW w:w="780" w:type="dxa"/>
          </w:tcPr>
          <w:p w14:paraId="73DE2C3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13.80</w:t>
            </w:r>
          </w:p>
        </w:tc>
        <w:tc>
          <w:tcPr>
            <w:tcW w:w="1463" w:type="dxa"/>
          </w:tcPr>
          <w:p w14:paraId="2D5285C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1.91</w:t>
            </w:r>
          </w:p>
        </w:tc>
        <w:tc>
          <w:tcPr>
            <w:tcW w:w="1416" w:type="dxa"/>
          </w:tcPr>
          <w:p w14:paraId="51E2263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6.41</w:t>
            </w:r>
          </w:p>
        </w:tc>
      </w:tr>
      <w:tr w:rsidR="000826F5" w:rsidRPr="000826F5" w14:paraId="3A83510A" w14:textId="77777777" w:rsidTr="000826F5">
        <w:trPr>
          <w:jc w:val="center"/>
        </w:trPr>
        <w:tc>
          <w:tcPr>
            <w:tcW w:w="1590" w:type="dxa"/>
          </w:tcPr>
          <w:p w14:paraId="4F731826"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Czech Republic</w:t>
            </w:r>
          </w:p>
        </w:tc>
        <w:tc>
          <w:tcPr>
            <w:tcW w:w="717" w:type="dxa"/>
          </w:tcPr>
          <w:p w14:paraId="0D7237CF"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11564</w:t>
            </w:r>
          </w:p>
        </w:tc>
        <w:tc>
          <w:tcPr>
            <w:tcW w:w="904" w:type="dxa"/>
            <w:shd w:val="clear" w:color="auto" w:fill="D9D9D9" w:themeFill="background1" w:themeFillShade="D9"/>
          </w:tcPr>
          <w:p w14:paraId="71D3B70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45.03</w:t>
            </w:r>
          </w:p>
        </w:tc>
        <w:tc>
          <w:tcPr>
            <w:tcW w:w="699" w:type="dxa"/>
            <w:shd w:val="clear" w:color="auto" w:fill="767171" w:themeFill="background2" w:themeFillShade="80"/>
          </w:tcPr>
          <w:p w14:paraId="62221FB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25.90</w:t>
            </w:r>
          </w:p>
        </w:tc>
        <w:tc>
          <w:tcPr>
            <w:tcW w:w="649" w:type="dxa"/>
          </w:tcPr>
          <w:p w14:paraId="5226F5DC"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3BB2DEF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0.12</w:t>
            </w:r>
          </w:p>
        </w:tc>
        <w:tc>
          <w:tcPr>
            <w:tcW w:w="1419" w:type="dxa"/>
          </w:tcPr>
          <w:p w14:paraId="5820DF6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10661</w:t>
            </w:r>
          </w:p>
        </w:tc>
        <w:tc>
          <w:tcPr>
            <w:tcW w:w="1416" w:type="dxa"/>
          </w:tcPr>
          <w:p w14:paraId="00286B2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10125</w:t>
            </w:r>
          </w:p>
        </w:tc>
        <w:tc>
          <w:tcPr>
            <w:tcW w:w="712" w:type="dxa"/>
          </w:tcPr>
          <w:p w14:paraId="29A3C27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49.66</w:t>
            </w:r>
          </w:p>
        </w:tc>
        <w:tc>
          <w:tcPr>
            <w:tcW w:w="585" w:type="dxa"/>
          </w:tcPr>
          <w:p w14:paraId="0A67F60C"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12.57</w:t>
            </w:r>
          </w:p>
        </w:tc>
        <w:tc>
          <w:tcPr>
            <w:tcW w:w="780" w:type="dxa"/>
          </w:tcPr>
          <w:p w14:paraId="5156EFA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13.37</w:t>
            </w:r>
          </w:p>
        </w:tc>
        <w:tc>
          <w:tcPr>
            <w:tcW w:w="1463" w:type="dxa"/>
          </w:tcPr>
          <w:p w14:paraId="0F354DA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2.20</w:t>
            </w:r>
          </w:p>
        </w:tc>
        <w:tc>
          <w:tcPr>
            <w:tcW w:w="1416" w:type="dxa"/>
          </w:tcPr>
          <w:p w14:paraId="0AF029E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7.11</w:t>
            </w:r>
          </w:p>
        </w:tc>
      </w:tr>
      <w:tr w:rsidR="000826F5" w:rsidRPr="000826F5" w14:paraId="3357465E" w14:textId="77777777" w:rsidTr="005B53EE">
        <w:trPr>
          <w:jc w:val="center"/>
        </w:trPr>
        <w:tc>
          <w:tcPr>
            <w:tcW w:w="1590" w:type="dxa"/>
          </w:tcPr>
          <w:p w14:paraId="5AC8BE3A"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Denmark</w:t>
            </w:r>
          </w:p>
        </w:tc>
        <w:tc>
          <w:tcPr>
            <w:tcW w:w="717" w:type="dxa"/>
          </w:tcPr>
          <w:p w14:paraId="6236AFD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3181</w:t>
            </w:r>
          </w:p>
        </w:tc>
        <w:tc>
          <w:tcPr>
            <w:tcW w:w="904" w:type="dxa"/>
            <w:shd w:val="clear" w:color="auto" w:fill="A6A6A6" w:themeFill="background1" w:themeFillShade="A6"/>
          </w:tcPr>
          <w:p w14:paraId="670536E7"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58.62</w:t>
            </w:r>
          </w:p>
        </w:tc>
        <w:tc>
          <w:tcPr>
            <w:tcW w:w="699" w:type="dxa"/>
            <w:shd w:val="clear" w:color="auto" w:fill="767171" w:themeFill="background2" w:themeFillShade="80"/>
          </w:tcPr>
          <w:p w14:paraId="4E182DA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28.20</w:t>
            </w:r>
          </w:p>
        </w:tc>
        <w:tc>
          <w:tcPr>
            <w:tcW w:w="649" w:type="dxa"/>
            <w:vAlign w:val="center"/>
          </w:tcPr>
          <w:p w14:paraId="109C7BE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5E49CF50"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0.04</w:t>
            </w:r>
          </w:p>
        </w:tc>
        <w:tc>
          <w:tcPr>
            <w:tcW w:w="1419" w:type="dxa"/>
          </w:tcPr>
          <w:p w14:paraId="50A3291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2772</w:t>
            </w:r>
          </w:p>
        </w:tc>
        <w:tc>
          <w:tcPr>
            <w:tcW w:w="1416" w:type="dxa"/>
          </w:tcPr>
          <w:p w14:paraId="1E6B7EC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2718</w:t>
            </w:r>
          </w:p>
        </w:tc>
        <w:tc>
          <w:tcPr>
            <w:tcW w:w="712" w:type="dxa"/>
          </w:tcPr>
          <w:p w14:paraId="1CEBF0C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51.43</w:t>
            </w:r>
          </w:p>
        </w:tc>
        <w:tc>
          <w:tcPr>
            <w:tcW w:w="585" w:type="dxa"/>
          </w:tcPr>
          <w:p w14:paraId="2280397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21.19</w:t>
            </w:r>
          </w:p>
        </w:tc>
        <w:tc>
          <w:tcPr>
            <w:tcW w:w="780" w:type="dxa"/>
          </w:tcPr>
          <w:p w14:paraId="2C294EC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13.33</w:t>
            </w:r>
          </w:p>
        </w:tc>
        <w:tc>
          <w:tcPr>
            <w:tcW w:w="1463" w:type="dxa"/>
          </w:tcPr>
          <w:p w14:paraId="47C07CF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2.32</w:t>
            </w:r>
          </w:p>
        </w:tc>
        <w:tc>
          <w:tcPr>
            <w:tcW w:w="1416" w:type="dxa"/>
          </w:tcPr>
          <w:p w14:paraId="3E85F00F"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6.40</w:t>
            </w:r>
          </w:p>
        </w:tc>
      </w:tr>
      <w:tr w:rsidR="000826F5" w:rsidRPr="000826F5" w14:paraId="48FF96D3" w14:textId="77777777" w:rsidTr="005B53EE">
        <w:trPr>
          <w:jc w:val="center"/>
        </w:trPr>
        <w:tc>
          <w:tcPr>
            <w:tcW w:w="1590" w:type="dxa"/>
          </w:tcPr>
          <w:p w14:paraId="36335299"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Estonia</w:t>
            </w:r>
          </w:p>
        </w:tc>
        <w:tc>
          <w:tcPr>
            <w:tcW w:w="717" w:type="dxa"/>
          </w:tcPr>
          <w:p w14:paraId="69F4983D"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4725</w:t>
            </w:r>
          </w:p>
        </w:tc>
        <w:tc>
          <w:tcPr>
            <w:tcW w:w="904" w:type="dxa"/>
            <w:shd w:val="clear" w:color="auto" w:fill="A6A6A6" w:themeFill="background1" w:themeFillShade="A6"/>
          </w:tcPr>
          <w:p w14:paraId="6781422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45.84</w:t>
            </w:r>
          </w:p>
        </w:tc>
        <w:tc>
          <w:tcPr>
            <w:tcW w:w="699" w:type="dxa"/>
            <w:shd w:val="clear" w:color="auto" w:fill="D9D9D9" w:themeFill="background1" w:themeFillShade="D9"/>
          </w:tcPr>
          <w:p w14:paraId="64D31AB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32.70</w:t>
            </w:r>
          </w:p>
        </w:tc>
        <w:tc>
          <w:tcPr>
            <w:tcW w:w="649" w:type="dxa"/>
            <w:vAlign w:val="center"/>
          </w:tcPr>
          <w:p w14:paraId="11B4F52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662E0A72"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0.12</w:t>
            </w:r>
          </w:p>
        </w:tc>
        <w:tc>
          <w:tcPr>
            <w:tcW w:w="1419" w:type="dxa"/>
          </w:tcPr>
          <w:p w14:paraId="0F53AE7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4437</w:t>
            </w:r>
          </w:p>
        </w:tc>
        <w:tc>
          <w:tcPr>
            <w:tcW w:w="1416" w:type="dxa"/>
          </w:tcPr>
          <w:p w14:paraId="185949D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4425</w:t>
            </w:r>
          </w:p>
        </w:tc>
        <w:tc>
          <w:tcPr>
            <w:tcW w:w="712" w:type="dxa"/>
          </w:tcPr>
          <w:p w14:paraId="3472E74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49.86</w:t>
            </w:r>
          </w:p>
        </w:tc>
        <w:tc>
          <w:tcPr>
            <w:tcW w:w="585" w:type="dxa"/>
          </w:tcPr>
          <w:p w14:paraId="371F08F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16.81</w:t>
            </w:r>
          </w:p>
        </w:tc>
        <w:tc>
          <w:tcPr>
            <w:tcW w:w="780" w:type="dxa"/>
          </w:tcPr>
          <w:p w14:paraId="3CA725AC"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13.78</w:t>
            </w:r>
          </w:p>
        </w:tc>
        <w:tc>
          <w:tcPr>
            <w:tcW w:w="1463" w:type="dxa"/>
          </w:tcPr>
          <w:p w14:paraId="735D17B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2.27</w:t>
            </w:r>
          </w:p>
        </w:tc>
        <w:tc>
          <w:tcPr>
            <w:tcW w:w="1416" w:type="dxa"/>
          </w:tcPr>
          <w:p w14:paraId="5562C3D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8.09</w:t>
            </w:r>
          </w:p>
        </w:tc>
      </w:tr>
      <w:tr w:rsidR="000826F5" w:rsidRPr="000826F5" w14:paraId="29EEC341" w14:textId="77777777" w:rsidTr="005B53EE">
        <w:trPr>
          <w:jc w:val="center"/>
        </w:trPr>
        <w:tc>
          <w:tcPr>
            <w:tcW w:w="1590" w:type="dxa"/>
          </w:tcPr>
          <w:p w14:paraId="1049EB55"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Finland</w:t>
            </w:r>
          </w:p>
        </w:tc>
        <w:tc>
          <w:tcPr>
            <w:tcW w:w="717" w:type="dxa"/>
          </w:tcPr>
          <w:p w14:paraId="7ED5C4B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3146</w:t>
            </w:r>
          </w:p>
        </w:tc>
        <w:tc>
          <w:tcPr>
            <w:tcW w:w="904" w:type="dxa"/>
            <w:shd w:val="clear" w:color="auto" w:fill="767171" w:themeFill="background2" w:themeFillShade="80"/>
          </w:tcPr>
          <w:p w14:paraId="69E87A1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68.83</w:t>
            </w:r>
          </w:p>
        </w:tc>
        <w:tc>
          <w:tcPr>
            <w:tcW w:w="699" w:type="dxa"/>
            <w:shd w:val="clear" w:color="auto" w:fill="767171" w:themeFill="background2" w:themeFillShade="80"/>
          </w:tcPr>
          <w:p w14:paraId="16A0CDD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27.10</w:t>
            </w:r>
          </w:p>
        </w:tc>
        <w:tc>
          <w:tcPr>
            <w:tcW w:w="649" w:type="dxa"/>
            <w:vAlign w:val="center"/>
          </w:tcPr>
          <w:p w14:paraId="3205E39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26F8BE9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0.06</w:t>
            </w:r>
          </w:p>
        </w:tc>
        <w:tc>
          <w:tcPr>
            <w:tcW w:w="1419" w:type="dxa"/>
          </w:tcPr>
          <w:p w14:paraId="2FB4A38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2876</w:t>
            </w:r>
          </w:p>
        </w:tc>
        <w:tc>
          <w:tcPr>
            <w:tcW w:w="1416" w:type="dxa"/>
          </w:tcPr>
          <w:p w14:paraId="3FF2A23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2890</w:t>
            </w:r>
          </w:p>
        </w:tc>
        <w:tc>
          <w:tcPr>
            <w:tcW w:w="712" w:type="dxa"/>
          </w:tcPr>
          <w:p w14:paraId="5A4559C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50.35</w:t>
            </w:r>
          </w:p>
        </w:tc>
        <w:tc>
          <w:tcPr>
            <w:tcW w:w="585" w:type="dxa"/>
          </w:tcPr>
          <w:p w14:paraId="31927D5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9.72</w:t>
            </w:r>
          </w:p>
        </w:tc>
        <w:tc>
          <w:tcPr>
            <w:tcW w:w="780" w:type="dxa"/>
          </w:tcPr>
          <w:p w14:paraId="5BE0309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13.92</w:t>
            </w:r>
          </w:p>
        </w:tc>
        <w:tc>
          <w:tcPr>
            <w:tcW w:w="1463" w:type="dxa"/>
          </w:tcPr>
          <w:p w14:paraId="42B5594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2.25</w:t>
            </w:r>
          </w:p>
        </w:tc>
        <w:tc>
          <w:tcPr>
            <w:tcW w:w="1416" w:type="dxa"/>
          </w:tcPr>
          <w:p w14:paraId="422F417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8.56</w:t>
            </w:r>
          </w:p>
        </w:tc>
      </w:tr>
      <w:tr w:rsidR="000826F5" w:rsidRPr="000826F5" w14:paraId="573235FA" w14:textId="77777777" w:rsidTr="005B53EE">
        <w:trPr>
          <w:jc w:val="center"/>
        </w:trPr>
        <w:tc>
          <w:tcPr>
            <w:tcW w:w="1590" w:type="dxa"/>
          </w:tcPr>
          <w:p w14:paraId="47C54C5C"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Germany</w:t>
            </w:r>
          </w:p>
        </w:tc>
        <w:tc>
          <w:tcPr>
            <w:tcW w:w="717" w:type="dxa"/>
          </w:tcPr>
          <w:p w14:paraId="770F44A7"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4347</w:t>
            </w:r>
          </w:p>
        </w:tc>
        <w:tc>
          <w:tcPr>
            <w:tcW w:w="904" w:type="dxa"/>
            <w:shd w:val="clear" w:color="auto" w:fill="767171" w:themeFill="background2" w:themeFillShade="80"/>
          </w:tcPr>
          <w:p w14:paraId="1FC9B5B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60.68</w:t>
            </w:r>
          </w:p>
        </w:tc>
        <w:tc>
          <w:tcPr>
            <w:tcW w:w="699" w:type="dxa"/>
            <w:shd w:val="clear" w:color="auto" w:fill="A6A6A6" w:themeFill="background1" w:themeFillShade="A6"/>
          </w:tcPr>
          <w:p w14:paraId="184C77C2"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31.70</w:t>
            </w:r>
          </w:p>
        </w:tc>
        <w:tc>
          <w:tcPr>
            <w:tcW w:w="649" w:type="dxa"/>
            <w:vAlign w:val="center"/>
          </w:tcPr>
          <w:p w14:paraId="489B1E40"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01E44FC0"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0.07</w:t>
            </w:r>
          </w:p>
        </w:tc>
        <w:tc>
          <w:tcPr>
            <w:tcW w:w="1419" w:type="dxa"/>
          </w:tcPr>
          <w:p w14:paraId="2ED42BB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3929</w:t>
            </w:r>
          </w:p>
        </w:tc>
        <w:tc>
          <w:tcPr>
            <w:tcW w:w="1416" w:type="dxa"/>
          </w:tcPr>
          <w:p w14:paraId="1C9D5FA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3931</w:t>
            </w:r>
          </w:p>
        </w:tc>
        <w:tc>
          <w:tcPr>
            <w:tcW w:w="712" w:type="dxa"/>
          </w:tcPr>
          <w:p w14:paraId="5C6B4A2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53.05</w:t>
            </w:r>
          </w:p>
        </w:tc>
        <w:tc>
          <w:tcPr>
            <w:tcW w:w="585" w:type="dxa"/>
          </w:tcPr>
          <w:p w14:paraId="1B09AF9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31.86</w:t>
            </w:r>
          </w:p>
        </w:tc>
        <w:tc>
          <w:tcPr>
            <w:tcW w:w="780" w:type="dxa"/>
          </w:tcPr>
          <w:p w14:paraId="5DA2D8E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13.41</w:t>
            </w:r>
          </w:p>
        </w:tc>
        <w:tc>
          <w:tcPr>
            <w:tcW w:w="1463" w:type="dxa"/>
          </w:tcPr>
          <w:p w14:paraId="4B67D89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2.31</w:t>
            </w:r>
          </w:p>
        </w:tc>
        <w:tc>
          <w:tcPr>
            <w:tcW w:w="1416" w:type="dxa"/>
          </w:tcPr>
          <w:p w14:paraId="69ED7F1C"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6.81</w:t>
            </w:r>
          </w:p>
        </w:tc>
      </w:tr>
      <w:tr w:rsidR="000826F5" w:rsidRPr="000826F5" w14:paraId="3207C067" w14:textId="77777777" w:rsidTr="005B53EE">
        <w:trPr>
          <w:jc w:val="center"/>
        </w:trPr>
        <w:tc>
          <w:tcPr>
            <w:tcW w:w="1590" w:type="dxa"/>
          </w:tcPr>
          <w:p w14:paraId="3C4DABBC"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Greece</w:t>
            </w:r>
          </w:p>
        </w:tc>
        <w:tc>
          <w:tcPr>
            <w:tcW w:w="717" w:type="dxa"/>
          </w:tcPr>
          <w:p w14:paraId="0AC2251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3863</w:t>
            </w:r>
          </w:p>
        </w:tc>
        <w:tc>
          <w:tcPr>
            <w:tcW w:w="904" w:type="dxa"/>
            <w:shd w:val="clear" w:color="auto" w:fill="D9D9D9" w:themeFill="background1" w:themeFillShade="D9"/>
          </w:tcPr>
          <w:p w14:paraId="5514A18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43.74</w:t>
            </w:r>
          </w:p>
        </w:tc>
        <w:tc>
          <w:tcPr>
            <w:tcW w:w="699" w:type="dxa"/>
            <w:shd w:val="clear" w:color="auto" w:fill="D9D9D9" w:themeFill="background1" w:themeFillShade="D9"/>
          </w:tcPr>
          <w:p w14:paraId="13852277"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36.00</w:t>
            </w:r>
          </w:p>
        </w:tc>
        <w:tc>
          <w:tcPr>
            <w:tcW w:w="649" w:type="dxa"/>
            <w:vAlign w:val="center"/>
          </w:tcPr>
          <w:p w14:paraId="7587FD1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7D04DDE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0.12</w:t>
            </w:r>
          </w:p>
        </w:tc>
        <w:tc>
          <w:tcPr>
            <w:tcW w:w="1419" w:type="dxa"/>
          </w:tcPr>
          <w:p w14:paraId="3EC1C7A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3644</w:t>
            </w:r>
          </w:p>
        </w:tc>
        <w:tc>
          <w:tcPr>
            <w:tcW w:w="1416" w:type="dxa"/>
          </w:tcPr>
          <w:p w14:paraId="2B15185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3607</w:t>
            </w:r>
          </w:p>
        </w:tc>
        <w:tc>
          <w:tcPr>
            <w:tcW w:w="712" w:type="dxa"/>
          </w:tcPr>
          <w:p w14:paraId="63530D0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50.12</w:t>
            </w:r>
          </w:p>
        </w:tc>
        <w:tc>
          <w:tcPr>
            <w:tcW w:w="585" w:type="dxa"/>
          </w:tcPr>
          <w:p w14:paraId="0426CBF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24.63</w:t>
            </w:r>
          </w:p>
        </w:tc>
        <w:tc>
          <w:tcPr>
            <w:tcW w:w="780" w:type="dxa"/>
          </w:tcPr>
          <w:p w14:paraId="5F6A713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13.82</w:t>
            </w:r>
          </w:p>
        </w:tc>
        <w:tc>
          <w:tcPr>
            <w:tcW w:w="1463" w:type="dxa"/>
          </w:tcPr>
          <w:p w14:paraId="1186C35F"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2.46</w:t>
            </w:r>
          </w:p>
        </w:tc>
        <w:tc>
          <w:tcPr>
            <w:tcW w:w="1416" w:type="dxa"/>
          </w:tcPr>
          <w:p w14:paraId="7A01CC4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8.16</w:t>
            </w:r>
          </w:p>
        </w:tc>
      </w:tr>
      <w:tr w:rsidR="000826F5" w:rsidRPr="000826F5" w14:paraId="39751711" w14:textId="77777777" w:rsidTr="005B53EE">
        <w:trPr>
          <w:jc w:val="center"/>
        </w:trPr>
        <w:tc>
          <w:tcPr>
            <w:tcW w:w="1590" w:type="dxa"/>
          </w:tcPr>
          <w:p w14:paraId="6E6CF0D4"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Hungary</w:t>
            </w:r>
          </w:p>
        </w:tc>
        <w:tc>
          <w:tcPr>
            <w:tcW w:w="717" w:type="dxa"/>
          </w:tcPr>
          <w:p w14:paraId="645FE4CF"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3789</w:t>
            </w:r>
          </w:p>
        </w:tc>
        <w:tc>
          <w:tcPr>
            <w:tcW w:w="904" w:type="dxa"/>
            <w:shd w:val="clear" w:color="auto" w:fill="A6A6A6" w:themeFill="background1" w:themeFillShade="A6"/>
          </w:tcPr>
          <w:p w14:paraId="4DD9B35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45.06</w:t>
            </w:r>
          </w:p>
        </w:tc>
        <w:tc>
          <w:tcPr>
            <w:tcW w:w="699" w:type="dxa"/>
            <w:shd w:val="clear" w:color="auto" w:fill="A6A6A6" w:themeFill="background1" w:themeFillShade="A6"/>
          </w:tcPr>
          <w:p w14:paraId="33C1D7C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w:t>
            </w:r>
            <w:r w:rsidRPr="000826F5">
              <w:rPr>
                <w:rFonts w:ascii="Times New Roman" w:hAnsi="Times New Roman" w:cs="Times New Roman"/>
                <w:sz w:val="18"/>
                <w:szCs w:val="18"/>
                <w:bdr w:val="single" w:sz="4" w:space="0" w:color="auto"/>
              </w:rPr>
              <w:t>0.40</w:t>
            </w:r>
          </w:p>
        </w:tc>
        <w:tc>
          <w:tcPr>
            <w:tcW w:w="649" w:type="dxa"/>
            <w:vAlign w:val="center"/>
          </w:tcPr>
          <w:p w14:paraId="2E80294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D9D9D9" w:themeFill="background1" w:themeFillShade="D9"/>
          </w:tcPr>
          <w:p w14:paraId="05BCCB9C"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0.26</w:t>
            </w:r>
          </w:p>
        </w:tc>
        <w:tc>
          <w:tcPr>
            <w:tcW w:w="1419" w:type="dxa"/>
          </w:tcPr>
          <w:p w14:paraId="36DBDD5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3541</w:t>
            </w:r>
          </w:p>
        </w:tc>
        <w:tc>
          <w:tcPr>
            <w:tcW w:w="1416" w:type="dxa"/>
          </w:tcPr>
          <w:p w14:paraId="2BC718E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3548</w:t>
            </w:r>
          </w:p>
        </w:tc>
        <w:tc>
          <w:tcPr>
            <w:tcW w:w="712" w:type="dxa"/>
          </w:tcPr>
          <w:p w14:paraId="1012A4D8"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52.81</w:t>
            </w:r>
          </w:p>
        </w:tc>
        <w:tc>
          <w:tcPr>
            <w:tcW w:w="585" w:type="dxa"/>
          </w:tcPr>
          <w:p w14:paraId="364AA6E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7.19</w:t>
            </w:r>
          </w:p>
        </w:tc>
        <w:tc>
          <w:tcPr>
            <w:tcW w:w="780" w:type="dxa"/>
          </w:tcPr>
          <w:p w14:paraId="68F264E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13.52</w:t>
            </w:r>
          </w:p>
        </w:tc>
        <w:tc>
          <w:tcPr>
            <w:tcW w:w="1463" w:type="dxa"/>
          </w:tcPr>
          <w:p w14:paraId="3615E27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2.42</w:t>
            </w:r>
          </w:p>
        </w:tc>
        <w:tc>
          <w:tcPr>
            <w:tcW w:w="1416" w:type="dxa"/>
          </w:tcPr>
          <w:p w14:paraId="009D9BF8"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8.46</w:t>
            </w:r>
          </w:p>
        </w:tc>
      </w:tr>
      <w:tr w:rsidR="000826F5" w:rsidRPr="000826F5" w14:paraId="53254815" w14:textId="77777777" w:rsidTr="005B53EE">
        <w:trPr>
          <w:jc w:val="center"/>
        </w:trPr>
        <w:tc>
          <w:tcPr>
            <w:tcW w:w="1590" w:type="dxa"/>
          </w:tcPr>
          <w:p w14:paraId="5C02B3D4"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Iceland</w:t>
            </w:r>
          </w:p>
        </w:tc>
        <w:tc>
          <w:tcPr>
            <w:tcW w:w="717" w:type="dxa"/>
          </w:tcPr>
          <w:p w14:paraId="6EB9AA5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6996</w:t>
            </w:r>
          </w:p>
        </w:tc>
        <w:tc>
          <w:tcPr>
            <w:tcW w:w="904" w:type="dxa"/>
            <w:shd w:val="clear" w:color="auto" w:fill="D9D9D9" w:themeFill="background1" w:themeFillShade="D9"/>
          </w:tcPr>
          <w:p w14:paraId="63C90C7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45.05</w:t>
            </w:r>
          </w:p>
        </w:tc>
        <w:tc>
          <w:tcPr>
            <w:tcW w:w="699" w:type="dxa"/>
            <w:shd w:val="clear" w:color="auto" w:fill="767171" w:themeFill="background2" w:themeFillShade="80"/>
          </w:tcPr>
          <w:p w14:paraId="32F0466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27.80</w:t>
            </w:r>
          </w:p>
        </w:tc>
        <w:tc>
          <w:tcPr>
            <w:tcW w:w="649" w:type="dxa"/>
            <w:vAlign w:val="center"/>
          </w:tcPr>
          <w:p w14:paraId="46CA1CC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2014</w:t>
            </w:r>
          </w:p>
        </w:tc>
        <w:tc>
          <w:tcPr>
            <w:tcW w:w="610" w:type="dxa"/>
            <w:shd w:val="clear" w:color="auto" w:fill="767171" w:themeFill="background2" w:themeFillShade="80"/>
          </w:tcPr>
          <w:p w14:paraId="52BF216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0.06</w:t>
            </w:r>
          </w:p>
        </w:tc>
        <w:tc>
          <w:tcPr>
            <w:tcW w:w="1419" w:type="dxa"/>
          </w:tcPr>
          <w:p w14:paraId="0971A38C"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6362</w:t>
            </w:r>
          </w:p>
        </w:tc>
        <w:tc>
          <w:tcPr>
            <w:tcW w:w="1416" w:type="dxa"/>
          </w:tcPr>
          <w:p w14:paraId="679BE2A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6267</w:t>
            </w:r>
          </w:p>
        </w:tc>
        <w:tc>
          <w:tcPr>
            <w:tcW w:w="712" w:type="dxa"/>
          </w:tcPr>
          <w:p w14:paraId="62526A9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49.83</w:t>
            </w:r>
          </w:p>
        </w:tc>
        <w:tc>
          <w:tcPr>
            <w:tcW w:w="585" w:type="dxa"/>
          </w:tcPr>
          <w:p w14:paraId="0ECF375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18.13</w:t>
            </w:r>
          </w:p>
        </w:tc>
        <w:tc>
          <w:tcPr>
            <w:tcW w:w="780" w:type="dxa"/>
          </w:tcPr>
          <w:p w14:paraId="3E8A9EF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13.60</w:t>
            </w:r>
          </w:p>
        </w:tc>
        <w:tc>
          <w:tcPr>
            <w:tcW w:w="1463" w:type="dxa"/>
          </w:tcPr>
          <w:p w14:paraId="6701DA9F"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2.38</w:t>
            </w:r>
          </w:p>
        </w:tc>
        <w:tc>
          <w:tcPr>
            <w:tcW w:w="1416" w:type="dxa"/>
          </w:tcPr>
          <w:p w14:paraId="4D2D04F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8.26</w:t>
            </w:r>
          </w:p>
        </w:tc>
      </w:tr>
      <w:tr w:rsidR="000826F5" w:rsidRPr="000826F5" w14:paraId="17FDAE36" w14:textId="77777777" w:rsidTr="005B53EE">
        <w:trPr>
          <w:jc w:val="center"/>
        </w:trPr>
        <w:tc>
          <w:tcPr>
            <w:tcW w:w="1590" w:type="dxa"/>
          </w:tcPr>
          <w:p w14:paraId="584B363A"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Ireland</w:t>
            </w:r>
          </w:p>
        </w:tc>
        <w:tc>
          <w:tcPr>
            <w:tcW w:w="717" w:type="dxa"/>
          </w:tcPr>
          <w:p w14:paraId="586C3EC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3833</w:t>
            </w:r>
          </w:p>
        </w:tc>
        <w:tc>
          <w:tcPr>
            <w:tcW w:w="904" w:type="dxa"/>
            <w:shd w:val="clear" w:color="auto" w:fill="A6A6A6" w:themeFill="background1" w:themeFillShade="A6"/>
          </w:tcPr>
          <w:p w14:paraId="4BB19E8E"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51.78</w:t>
            </w:r>
          </w:p>
        </w:tc>
        <w:tc>
          <w:tcPr>
            <w:tcW w:w="699" w:type="dxa"/>
            <w:shd w:val="clear" w:color="auto" w:fill="A6A6A6" w:themeFill="background1" w:themeFillShade="A6"/>
          </w:tcPr>
          <w:p w14:paraId="781C78E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31.80</w:t>
            </w:r>
          </w:p>
        </w:tc>
        <w:tc>
          <w:tcPr>
            <w:tcW w:w="649" w:type="dxa"/>
            <w:vAlign w:val="center"/>
          </w:tcPr>
          <w:p w14:paraId="77568B5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4E2D1BA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0.11</w:t>
            </w:r>
          </w:p>
        </w:tc>
        <w:tc>
          <w:tcPr>
            <w:tcW w:w="1419" w:type="dxa"/>
          </w:tcPr>
          <w:p w14:paraId="338B4178"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3243</w:t>
            </w:r>
          </w:p>
        </w:tc>
        <w:tc>
          <w:tcPr>
            <w:tcW w:w="1416" w:type="dxa"/>
          </w:tcPr>
          <w:p w14:paraId="005B63F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3239</w:t>
            </w:r>
          </w:p>
        </w:tc>
        <w:tc>
          <w:tcPr>
            <w:tcW w:w="712" w:type="dxa"/>
          </w:tcPr>
          <w:p w14:paraId="4D1716F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49.39</w:t>
            </w:r>
          </w:p>
        </w:tc>
        <w:tc>
          <w:tcPr>
            <w:tcW w:w="585" w:type="dxa"/>
          </w:tcPr>
          <w:p w14:paraId="09D8842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32.75</w:t>
            </w:r>
          </w:p>
        </w:tc>
        <w:tc>
          <w:tcPr>
            <w:tcW w:w="780" w:type="dxa"/>
          </w:tcPr>
          <w:p w14:paraId="5251C70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13.41</w:t>
            </w:r>
          </w:p>
        </w:tc>
        <w:tc>
          <w:tcPr>
            <w:tcW w:w="1463" w:type="dxa"/>
          </w:tcPr>
          <w:p w14:paraId="264CED4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2.45</w:t>
            </w:r>
          </w:p>
        </w:tc>
        <w:tc>
          <w:tcPr>
            <w:tcW w:w="1416" w:type="dxa"/>
          </w:tcPr>
          <w:p w14:paraId="703763D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7.01</w:t>
            </w:r>
          </w:p>
        </w:tc>
      </w:tr>
      <w:tr w:rsidR="000826F5" w:rsidRPr="000826F5" w14:paraId="716FB3B2" w14:textId="77777777" w:rsidTr="005B53EE">
        <w:trPr>
          <w:jc w:val="center"/>
        </w:trPr>
        <w:tc>
          <w:tcPr>
            <w:tcW w:w="1590" w:type="dxa"/>
          </w:tcPr>
          <w:p w14:paraId="7A10FA32"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Italy</w:t>
            </w:r>
          </w:p>
        </w:tc>
        <w:tc>
          <w:tcPr>
            <w:tcW w:w="717" w:type="dxa"/>
          </w:tcPr>
          <w:p w14:paraId="785B534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4144</w:t>
            </w:r>
          </w:p>
        </w:tc>
        <w:tc>
          <w:tcPr>
            <w:tcW w:w="904" w:type="dxa"/>
            <w:shd w:val="clear" w:color="auto" w:fill="A6A6A6" w:themeFill="background1" w:themeFillShade="A6"/>
          </w:tcPr>
          <w:p w14:paraId="629712ED"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58.86</w:t>
            </w:r>
          </w:p>
        </w:tc>
        <w:tc>
          <w:tcPr>
            <w:tcW w:w="699" w:type="dxa"/>
            <w:shd w:val="clear" w:color="auto" w:fill="D9D9D9" w:themeFill="background1" w:themeFillShade="D9"/>
          </w:tcPr>
          <w:p w14:paraId="58BDEE3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35.40</w:t>
            </w:r>
          </w:p>
        </w:tc>
        <w:tc>
          <w:tcPr>
            <w:tcW w:w="649" w:type="dxa"/>
            <w:vAlign w:val="center"/>
          </w:tcPr>
          <w:p w14:paraId="09692900"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2256972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0.09</w:t>
            </w:r>
          </w:p>
        </w:tc>
        <w:tc>
          <w:tcPr>
            <w:tcW w:w="1419" w:type="dxa"/>
          </w:tcPr>
          <w:p w14:paraId="6EF0945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3964</w:t>
            </w:r>
          </w:p>
        </w:tc>
        <w:tc>
          <w:tcPr>
            <w:tcW w:w="1416" w:type="dxa"/>
          </w:tcPr>
          <w:p w14:paraId="1E76E4A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3958</w:t>
            </w:r>
          </w:p>
        </w:tc>
        <w:tc>
          <w:tcPr>
            <w:tcW w:w="712" w:type="dxa"/>
          </w:tcPr>
          <w:p w14:paraId="522DE268"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51.79</w:t>
            </w:r>
          </w:p>
        </w:tc>
        <w:tc>
          <w:tcPr>
            <w:tcW w:w="585" w:type="dxa"/>
          </w:tcPr>
          <w:p w14:paraId="45539B8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17.92</w:t>
            </w:r>
          </w:p>
        </w:tc>
        <w:tc>
          <w:tcPr>
            <w:tcW w:w="780" w:type="dxa"/>
          </w:tcPr>
          <w:p w14:paraId="33826B8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13.68</w:t>
            </w:r>
          </w:p>
        </w:tc>
        <w:tc>
          <w:tcPr>
            <w:tcW w:w="1463" w:type="dxa"/>
          </w:tcPr>
          <w:p w14:paraId="2D63D99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2.42</w:t>
            </w:r>
          </w:p>
        </w:tc>
        <w:tc>
          <w:tcPr>
            <w:tcW w:w="1416" w:type="dxa"/>
          </w:tcPr>
          <w:p w14:paraId="6A9F042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10.14</w:t>
            </w:r>
          </w:p>
        </w:tc>
      </w:tr>
      <w:tr w:rsidR="000826F5" w:rsidRPr="000826F5" w14:paraId="324D7565" w14:textId="77777777" w:rsidTr="005B53EE">
        <w:trPr>
          <w:jc w:val="center"/>
        </w:trPr>
        <w:tc>
          <w:tcPr>
            <w:tcW w:w="1590" w:type="dxa"/>
          </w:tcPr>
          <w:p w14:paraId="654D97D7"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Kazakhstan</w:t>
            </w:r>
          </w:p>
        </w:tc>
        <w:tc>
          <w:tcPr>
            <w:tcW w:w="717" w:type="dxa"/>
          </w:tcPr>
          <w:p w14:paraId="6CC70DC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4868</w:t>
            </w:r>
          </w:p>
        </w:tc>
        <w:tc>
          <w:tcPr>
            <w:tcW w:w="904" w:type="dxa"/>
          </w:tcPr>
          <w:p w14:paraId="2B67D8F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N.A.</w:t>
            </w:r>
          </w:p>
        </w:tc>
        <w:tc>
          <w:tcPr>
            <w:tcW w:w="699" w:type="dxa"/>
            <w:shd w:val="clear" w:color="auto" w:fill="767171" w:themeFill="background2" w:themeFillShade="80"/>
          </w:tcPr>
          <w:p w14:paraId="49FA6CFE"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27.50</w:t>
            </w:r>
          </w:p>
        </w:tc>
        <w:tc>
          <w:tcPr>
            <w:tcW w:w="649" w:type="dxa"/>
            <w:vAlign w:val="center"/>
          </w:tcPr>
          <w:p w14:paraId="2734252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2017</w:t>
            </w:r>
          </w:p>
        </w:tc>
        <w:tc>
          <w:tcPr>
            <w:tcW w:w="610" w:type="dxa"/>
            <w:shd w:val="clear" w:color="auto" w:fill="D9D9D9" w:themeFill="background1" w:themeFillShade="D9"/>
          </w:tcPr>
          <w:p w14:paraId="168199E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0.20</w:t>
            </w:r>
          </w:p>
        </w:tc>
        <w:tc>
          <w:tcPr>
            <w:tcW w:w="1419" w:type="dxa"/>
          </w:tcPr>
          <w:p w14:paraId="04F9821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4435</w:t>
            </w:r>
          </w:p>
        </w:tc>
        <w:tc>
          <w:tcPr>
            <w:tcW w:w="1416" w:type="dxa"/>
          </w:tcPr>
          <w:p w14:paraId="72FF8F8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4169</w:t>
            </w:r>
          </w:p>
        </w:tc>
        <w:tc>
          <w:tcPr>
            <w:tcW w:w="712" w:type="dxa"/>
          </w:tcPr>
          <w:p w14:paraId="5132279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49.61</w:t>
            </w:r>
          </w:p>
        </w:tc>
        <w:tc>
          <w:tcPr>
            <w:tcW w:w="585" w:type="dxa"/>
          </w:tcPr>
          <w:p w14:paraId="0C25243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12.47</w:t>
            </w:r>
          </w:p>
        </w:tc>
        <w:tc>
          <w:tcPr>
            <w:tcW w:w="780" w:type="dxa"/>
          </w:tcPr>
          <w:p w14:paraId="07EB4ED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13.25</w:t>
            </w:r>
          </w:p>
        </w:tc>
        <w:tc>
          <w:tcPr>
            <w:tcW w:w="1463" w:type="dxa"/>
          </w:tcPr>
          <w:p w14:paraId="693B4C9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1.43</w:t>
            </w:r>
          </w:p>
        </w:tc>
        <w:tc>
          <w:tcPr>
            <w:tcW w:w="1416" w:type="dxa"/>
          </w:tcPr>
          <w:p w14:paraId="22F529B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4.94</w:t>
            </w:r>
          </w:p>
        </w:tc>
      </w:tr>
      <w:tr w:rsidR="000826F5" w:rsidRPr="000826F5" w14:paraId="37760099" w14:textId="77777777" w:rsidTr="005B53EE">
        <w:trPr>
          <w:jc w:val="center"/>
        </w:trPr>
        <w:tc>
          <w:tcPr>
            <w:tcW w:w="1590" w:type="dxa"/>
          </w:tcPr>
          <w:p w14:paraId="609D7476"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Luxembourg</w:t>
            </w:r>
          </w:p>
        </w:tc>
        <w:tc>
          <w:tcPr>
            <w:tcW w:w="717" w:type="dxa"/>
          </w:tcPr>
          <w:p w14:paraId="1389CBB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4070</w:t>
            </w:r>
          </w:p>
        </w:tc>
        <w:tc>
          <w:tcPr>
            <w:tcW w:w="904" w:type="dxa"/>
            <w:shd w:val="clear" w:color="auto" w:fill="A6A6A6" w:themeFill="background1" w:themeFillShade="A6"/>
          </w:tcPr>
          <w:p w14:paraId="285977E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57.43</w:t>
            </w:r>
          </w:p>
        </w:tc>
        <w:tc>
          <w:tcPr>
            <w:tcW w:w="699" w:type="dxa"/>
            <w:shd w:val="clear" w:color="auto" w:fill="D9D9D9" w:themeFill="background1" w:themeFillShade="D9"/>
          </w:tcPr>
          <w:p w14:paraId="0B5906B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33.80</w:t>
            </w:r>
          </w:p>
        </w:tc>
        <w:tc>
          <w:tcPr>
            <w:tcW w:w="649" w:type="dxa"/>
            <w:vAlign w:val="center"/>
          </w:tcPr>
          <w:p w14:paraId="7163B71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19736C3C"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0.07</w:t>
            </w:r>
          </w:p>
        </w:tc>
        <w:tc>
          <w:tcPr>
            <w:tcW w:w="1419" w:type="dxa"/>
          </w:tcPr>
          <w:p w14:paraId="7C0BF7E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3540</w:t>
            </w:r>
          </w:p>
        </w:tc>
        <w:tc>
          <w:tcPr>
            <w:tcW w:w="1416" w:type="dxa"/>
          </w:tcPr>
          <w:p w14:paraId="723295BC"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3545</w:t>
            </w:r>
          </w:p>
        </w:tc>
        <w:tc>
          <w:tcPr>
            <w:tcW w:w="712" w:type="dxa"/>
          </w:tcPr>
          <w:p w14:paraId="19A7435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49.90</w:t>
            </w:r>
          </w:p>
        </w:tc>
        <w:tc>
          <w:tcPr>
            <w:tcW w:w="585" w:type="dxa"/>
          </w:tcPr>
          <w:p w14:paraId="40CE0AD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72.24</w:t>
            </w:r>
          </w:p>
        </w:tc>
        <w:tc>
          <w:tcPr>
            <w:tcW w:w="780" w:type="dxa"/>
          </w:tcPr>
          <w:p w14:paraId="3B82851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13.49</w:t>
            </w:r>
          </w:p>
        </w:tc>
        <w:tc>
          <w:tcPr>
            <w:tcW w:w="1463" w:type="dxa"/>
          </w:tcPr>
          <w:p w14:paraId="19398D6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2.36</w:t>
            </w:r>
          </w:p>
        </w:tc>
        <w:tc>
          <w:tcPr>
            <w:tcW w:w="1416" w:type="dxa"/>
          </w:tcPr>
          <w:p w14:paraId="4FF2FA3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8.21</w:t>
            </w:r>
          </w:p>
        </w:tc>
      </w:tr>
      <w:tr w:rsidR="000826F5" w:rsidRPr="000826F5" w14:paraId="3898FD28" w14:textId="77777777" w:rsidTr="005B53EE">
        <w:trPr>
          <w:jc w:val="center"/>
        </w:trPr>
        <w:tc>
          <w:tcPr>
            <w:tcW w:w="1590" w:type="dxa"/>
          </w:tcPr>
          <w:p w14:paraId="4501C7A5"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Malta</w:t>
            </w:r>
          </w:p>
        </w:tc>
        <w:tc>
          <w:tcPr>
            <w:tcW w:w="717" w:type="dxa"/>
          </w:tcPr>
          <w:p w14:paraId="7054EB8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2576</w:t>
            </w:r>
          </w:p>
        </w:tc>
        <w:tc>
          <w:tcPr>
            <w:tcW w:w="904" w:type="dxa"/>
            <w:shd w:val="clear" w:color="auto" w:fill="D9D9D9" w:themeFill="background1" w:themeFillShade="D9"/>
          </w:tcPr>
          <w:p w14:paraId="04DC1A5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39.68</w:t>
            </w:r>
          </w:p>
        </w:tc>
        <w:tc>
          <w:tcPr>
            <w:tcW w:w="699" w:type="dxa"/>
            <w:shd w:val="clear" w:color="auto" w:fill="A6A6A6" w:themeFill="background1" w:themeFillShade="A6"/>
          </w:tcPr>
          <w:p w14:paraId="0AEB7152"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29.40</w:t>
            </w:r>
          </w:p>
        </w:tc>
        <w:tc>
          <w:tcPr>
            <w:tcW w:w="649" w:type="dxa"/>
            <w:vAlign w:val="center"/>
          </w:tcPr>
          <w:p w14:paraId="056717F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D9D9D9" w:themeFill="background1" w:themeFillShade="D9"/>
          </w:tcPr>
          <w:p w14:paraId="5F0FACB5"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0.22</w:t>
            </w:r>
          </w:p>
        </w:tc>
        <w:tc>
          <w:tcPr>
            <w:tcW w:w="1419" w:type="dxa"/>
          </w:tcPr>
          <w:p w14:paraId="7761824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2314</w:t>
            </w:r>
          </w:p>
        </w:tc>
        <w:tc>
          <w:tcPr>
            <w:tcW w:w="1416" w:type="dxa"/>
          </w:tcPr>
          <w:p w14:paraId="72CEE408"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2313</w:t>
            </w:r>
          </w:p>
        </w:tc>
        <w:tc>
          <w:tcPr>
            <w:tcW w:w="712" w:type="dxa"/>
          </w:tcPr>
          <w:p w14:paraId="060F00D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51.90</w:t>
            </w:r>
          </w:p>
        </w:tc>
        <w:tc>
          <w:tcPr>
            <w:tcW w:w="585" w:type="dxa"/>
          </w:tcPr>
          <w:p w14:paraId="089F19C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25.81</w:t>
            </w:r>
          </w:p>
        </w:tc>
        <w:tc>
          <w:tcPr>
            <w:tcW w:w="780" w:type="dxa"/>
          </w:tcPr>
          <w:p w14:paraId="5AACEEE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13.44</w:t>
            </w:r>
          </w:p>
        </w:tc>
        <w:tc>
          <w:tcPr>
            <w:tcW w:w="1463" w:type="dxa"/>
          </w:tcPr>
          <w:p w14:paraId="3756580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2.67</w:t>
            </w:r>
          </w:p>
        </w:tc>
        <w:tc>
          <w:tcPr>
            <w:tcW w:w="1416" w:type="dxa"/>
          </w:tcPr>
          <w:p w14:paraId="067B05C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9.62</w:t>
            </w:r>
          </w:p>
        </w:tc>
      </w:tr>
      <w:tr w:rsidR="000826F5" w:rsidRPr="000826F5" w14:paraId="02D3F84F" w14:textId="77777777" w:rsidTr="005B53EE">
        <w:trPr>
          <w:jc w:val="center"/>
        </w:trPr>
        <w:tc>
          <w:tcPr>
            <w:tcW w:w="1590" w:type="dxa"/>
          </w:tcPr>
          <w:p w14:paraId="6034AFE9"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Moldova</w:t>
            </w:r>
          </w:p>
        </w:tc>
        <w:tc>
          <w:tcPr>
            <w:tcW w:w="717" w:type="dxa"/>
          </w:tcPr>
          <w:p w14:paraId="604D695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4686</w:t>
            </w:r>
          </w:p>
        </w:tc>
        <w:tc>
          <w:tcPr>
            <w:tcW w:w="904" w:type="dxa"/>
          </w:tcPr>
          <w:p w14:paraId="14CE22F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N.A.</w:t>
            </w:r>
          </w:p>
        </w:tc>
        <w:tc>
          <w:tcPr>
            <w:tcW w:w="699" w:type="dxa"/>
            <w:shd w:val="clear" w:color="auto" w:fill="767171" w:themeFill="background2" w:themeFillShade="80"/>
          </w:tcPr>
          <w:p w14:paraId="431F3B3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25.90</w:t>
            </w:r>
          </w:p>
        </w:tc>
        <w:tc>
          <w:tcPr>
            <w:tcW w:w="649" w:type="dxa"/>
            <w:vAlign w:val="center"/>
          </w:tcPr>
          <w:p w14:paraId="202F614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2017</w:t>
            </w:r>
          </w:p>
        </w:tc>
        <w:tc>
          <w:tcPr>
            <w:tcW w:w="610" w:type="dxa"/>
            <w:shd w:val="clear" w:color="auto" w:fill="D9D9D9" w:themeFill="background1" w:themeFillShade="D9"/>
          </w:tcPr>
          <w:p w14:paraId="54B3D8C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0.23</w:t>
            </w:r>
          </w:p>
        </w:tc>
        <w:tc>
          <w:tcPr>
            <w:tcW w:w="1419" w:type="dxa"/>
          </w:tcPr>
          <w:p w14:paraId="128F368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1414</w:t>
            </w:r>
          </w:p>
        </w:tc>
        <w:tc>
          <w:tcPr>
            <w:tcW w:w="1416" w:type="dxa"/>
          </w:tcPr>
          <w:p w14:paraId="1B2BF81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1398</w:t>
            </w:r>
          </w:p>
        </w:tc>
        <w:tc>
          <w:tcPr>
            <w:tcW w:w="712" w:type="dxa"/>
          </w:tcPr>
          <w:p w14:paraId="00DA6248"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49.85</w:t>
            </w:r>
          </w:p>
        </w:tc>
        <w:tc>
          <w:tcPr>
            <w:tcW w:w="585" w:type="dxa"/>
          </w:tcPr>
          <w:p w14:paraId="54F90D4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5.25</w:t>
            </w:r>
          </w:p>
        </w:tc>
        <w:tc>
          <w:tcPr>
            <w:tcW w:w="780" w:type="dxa"/>
          </w:tcPr>
          <w:p w14:paraId="717FC55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13.55</w:t>
            </w:r>
          </w:p>
        </w:tc>
        <w:tc>
          <w:tcPr>
            <w:tcW w:w="1463" w:type="dxa"/>
          </w:tcPr>
          <w:p w14:paraId="4DC3AB9F"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1.76</w:t>
            </w:r>
          </w:p>
        </w:tc>
        <w:tc>
          <w:tcPr>
            <w:tcW w:w="1416" w:type="dxa"/>
          </w:tcPr>
          <w:p w14:paraId="669BD1F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7.24</w:t>
            </w:r>
          </w:p>
        </w:tc>
      </w:tr>
      <w:tr w:rsidR="000826F5" w:rsidRPr="000826F5" w14:paraId="758DD5EE" w14:textId="77777777" w:rsidTr="005B53EE">
        <w:trPr>
          <w:jc w:val="center"/>
        </w:trPr>
        <w:tc>
          <w:tcPr>
            <w:tcW w:w="1590" w:type="dxa"/>
          </w:tcPr>
          <w:p w14:paraId="18E9ABEB"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Netherlands</w:t>
            </w:r>
          </w:p>
        </w:tc>
        <w:tc>
          <w:tcPr>
            <w:tcW w:w="717" w:type="dxa"/>
          </w:tcPr>
          <w:p w14:paraId="57751935"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4698</w:t>
            </w:r>
          </w:p>
        </w:tc>
        <w:tc>
          <w:tcPr>
            <w:tcW w:w="904" w:type="dxa"/>
            <w:shd w:val="clear" w:color="auto" w:fill="767171" w:themeFill="background2" w:themeFillShade="80"/>
          </w:tcPr>
          <w:p w14:paraId="4254F7FF"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60.06</w:t>
            </w:r>
          </w:p>
        </w:tc>
        <w:tc>
          <w:tcPr>
            <w:tcW w:w="699" w:type="dxa"/>
            <w:shd w:val="clear" w:color="auto" w:fill="767171" w:themeFill="background2" w:themeFillShade="80"/>
          </w:tcPr>
          <w:p w14:paraId="50BAC12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28.20</w:t>
            </w:r>
          </w:p>
        </w:tc>
        <w:tc>
          <w:tcPr>
            <w:tcW w:w="649" w:type="dxa"/>
            <w:vAlign w:val="center"/>
          </w:tcPr>
          <w:p w14:paraId="27902AD7"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60C84CC0"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0.04</w:t>
            </w:r>
          </w:p>
        </w:tc>
        <w:tc>
          <w:tcPr>
            <w:tcW w:w="1419" w:type="dxa"/>
          </w:tcPr>
          <w:p w14:paraId="7F3548FF"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4491</w:t>
            </w:r>
          </w:p>
        </w:tc>
        <w:tc>
          <w:tcPr>
            <w:tcW w:w="1416" w:type="dxa"/>
          </w:tcPr>
          <w:p w14:paraId="3A3E6A6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4480</w:t>
            </w:r>
          </w:p>
        </w:tc>
        <w:tc>
          <w:tcPr>
            <w:tcW w:w="712" w:type="dxa"/>
          </w:tcPr>
          <w:p w14:paraId="0783DBF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51.32</w:t>
            </w:r>
          </w:p>
        </w:tc>
        <w:tc>
          <w:tcPr>
            <w:tcW w:w="585" w:type="dxa"/>
          </w:tcPr>
          <w:p w14:paraId="689951B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22.80</w:t>
            </w:r>
          </w:p>
        </w:tc>
        <w:tc>
          <w:tcPr>
            <w:tcW w:w="780" w:type="dxa"/>
          </w:tcPr>
          <w:p w14:paraId="5CE0B6E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13.51</w:t>
            </w:r>
          </w:p>
        </w:tc>
        <w:tc>
          <w:tcPr>
            <w:tcW w:w="1463" w:type="dxa"/>
          </w:tcPr>
          <w:p w14:paraId="33D61C4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2.23</w:t>
            </w:r>
          </w:p>
        </w:tc>
        <w:tc>
          <w:tcPr>
            <w:tcW w:w="1416" w:type="dxa"/>
          </w:tcPr>
          <w:p w14:paraId="3806BD0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5.96</w:t>
            </w:r>
          </w:p>
        </w:tc>
      </w:tr>
      <w:tr w:rsidR="000826F5" w:rsidRPr="000826F5" w14:paraId="1A48E901" w14:textId="77777777" w:rsidTr="005B53EE">
        <w:trPr>
          <w:jc w:val="center"/>
        </w:trPr>
        <w:tc>
          <w:tcPr>
            <w:tcW w:w="1590" w:type="dxa"/>
          </w:tcPr>
          <w:p w14:paraId="5D55145A"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Norway</w:t>
            </w:r>
          </w:p>
        </w:tc>
        <w:tc>
          <w:tcPr>
            <w:tcW w:w="717" w:type="dxa"/>
          </w:tcPr>
          <w:p w14:paraId="23FABB8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3127</w:t>
            </w:r>
          </w:p>
        </w:tc>
        <w:tc>
          <w:tcPr>
            <w:tcW w:w="904" w:type="dxa"/>
            <w:shd w:val="clear" w:color="auto" w:fill="767171" w:themeFill="background2" w:themeFillShade="80"/>
          </w:tcPr>
          <w:p w14:paraId="64F8128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68.51</w:t>
            </w:r>
          </w:p>
        </w:tc>
        <w:tc>
          <w:tcPr>
            <w:tcW w:w="699" w:type="dxa"/>
            <w:shd w:val="clear" w:color="auto" w:fill="767171" w:themeFill="background2" w:themeFillShade="80"/>
          </w:tcPr>
          <w:p w14:paraId="1BEC075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27.50</w:t>
            </w:r>
          </w:p>
        </w:tc>
        <w:tc>
          <w:tcPr>
            <w:tcW w:w="649" w:type="dxa"/>
            <w:vAlign w:val="center"/>
          </w:tcPr>
          <w:p w14:paraId="48E2217E"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262BC1E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0.05</w:t>
            </w:r>
          </w:p>
        </w:tc>
        <w:tc>
          <w:tcPr>
            <w:tcW w:w="1419" w:type="dxa"/>
          </w:tcPr>
          <w:p w14:paraId="77BAA0A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2844</w:t>
            </w:r>
          </w:p>
        </w:tc>
        <w:tc>
          <w:tcPr>
            <w:tcW w:w="1416" w:type="dxa"/>
          </w:tcPr>
          <w:p w14:paraId="4DB2B39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2804</w:t>
            </w:r>
          </w:p>
        </w:tc>
        <w:tc>
          <w:tcPr>
            <w:tcW w:w="712" w:type="dxa"/>
          </w:tcPr>
          <w:p w14:paraId="5BA057E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51.49</w:t>
            </w:r>
          </w:p>
        </w:tc>
        <w:tc>
          <w:tcPr>
            <w:tcW w:w="585" w:type="dxa"/>
          </w:tcPr>
          <w:p w14:paraId="3158638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24.73</w:t>
            </w:r>
          </w:p>
        </w:tc>
        <w:tc>
          <w:tcPr>
            <w:tcW w:w="780" w:type="dxa"/>
          </w:tcPr>
          <w:p w14:paraId="26EDFCA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13.02</w:t>
            </w:r>
          </w:p>
        </w:tc>
        <w:tc>
          <w:tcPr>
            <w:tcW w:w="1463" w:type="dxa"/>
          </w:tcPr>
          <w:p w14:paraId="130202F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2.10</w:t>
            </w:r>
          </w:p>
        </w:tc>
        <w:tc>
          <w:tcPr>
            <w:tcW w:w="1416" w:type="dxa"/>
          </w:tcPr>
          <w:p w14:paraId="4F375F1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6.22</w:t>
            </w:r>
          </w:p>
        </w:tc>
      </w:tr>
      <w:tr w:rsidR="000826F5" w:rsidRPr="000826F5" w14:paraId="727B5483" w14:textId="77777777" w:rsidTr="005B53EE">
        <w:trPr>
          <w:jc w:val="center"/>
        </w:trPr>
        <w:tc>
          <w:tcPr>
            <w:tcW w:w="1590" w:type="dxa"/>
          </w:tcPr>
          <w:p w14:paraId="7A1F7C70"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Poland</w:t>
            </w:r>
          </w:p>
        </w:tc>
        <w:tc>
          <w:tcPr>
            <w:tcW w:w="717" w:type="dxa"/>
          </w:tcPr>
          <w:p w14:paraId="24F5D3E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5224</w:t>
            </w:r>
          </w:p>
        </w:tc>
        <w:tc>
          <w:tcPr>
            <w:tcW w:w="904" w:type="dxa"/>
            <w:shd w:val="clear" w:color="auto" w:fill="D9D9D9" w:themeFill="background1" w:themeFillShade="D9"/>
          </w:tcPr>
          <w:p w14:paraId="05CFA25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41.14</w:t>
            </w:r>
          </w:p>
        </w:tc>
        <w:tc>
          <w:tcPr>
            <w:tcW w:w="699" w:type="dxa"/>
            <w:shd w:val="clear" w:color="auto" w:fill="A6A6A6" w:themeFill="background1" w:themeFillShade="A6"/>
          </w:tcPr>
          <w:p w14:paraId="0993670E"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30.80</w:t>
            </w:r>
          </w:p>
        </w:tc>
        <w:tc>
          <w:tcPr>
            <w:tcW w:w="649" w:type="dxa"/>
            <w:vAlign w:val="center"/>
          </w:tcPr>
          <w:p w14:paraId="76E54532"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2016</w:t>
            </w:r>
          </w:p>
        </w:tc>
        <w:tc>
          <w:tcPr>
            <w:tcW w:w="610" w:type="dxa"/>
            <w:shd w:val="clear" w:color="auto" w:fill="A6A6A6" w:themeFill="background1" w:themeFillShade="A6"/>
          </w:tcPr>
          <w:p w14:paraId="549C8972"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0.13</w:t>
            </w:r>
          </w:p>
        </w:tc>
        <w:tc>
          <w:tcPr>
            <w:tcW w:w="1419" w:type="dxa"/>
          </w:tcPr>
          <w:p w14:paraId="1451C50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4912</w:t>
            </w:r>
          </w:p>
        </w:tc>
        <w:tc>
          <w:tcPr>
            <w:tcW w:w="1416" w:type="dxa"/>
          </w:tcPr>
          <w:p w14:paraId="2000D65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4809</w:t>
            </w:r>
          </w:p>
        </w:tc>
        <w:tc>
          <w:tcPr>
            <w:tcW w:w="712" w:type="dxa"/>
          </w:tcPr>
          <w:p w14:paraId="5B2AB86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50.80</w:t>
            </w:r>
          </w:p>
        </w:tc>
        <w:tc>
          <w:tcPr>
            <w:tcW w:w="585" w:type="dxa"/>
          </w:tcPr>
          <w:p w14:paraId="10F1B64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1.47</w:t>
            </w:r>
          </w:p>
        </w:tc>
        <w:tc>
          <w:tcPr>
            <w:tcW w:w="780" w:type="dxa"/>
          </w:tcPr>
          <w:p w14:paraId="23EB116C"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13.59</w:t>
            </w:r>
          </w:p>
        </w:tc>
        <w:tc>
          <w:tcPr>
            <w:tcW w:w="1463" w:type="dxa"/>
          </w:tcPr>
          <w:p w14:paraId="0C081C3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2.52</w:t>
            </w:r>
          </w:p>
        </w:tc>
        <w:tc>
          <w:tcPr>
            <w:tcW w:w="1416" w:type="dxa"/>
          </w:tcPr>
          <w:p w14:paraId="2E2F953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7.94</w:t>
            </w:r>
          </w:p>
        </w:tc>
      </w:tr>
      <w:tr w:rsidR="000826F5" w:rsidRPr="000826F5" w14:paraId="58D43B01" w14:textId="77777777" w:rsidTr="005B53EE">
        <w:trPr>
          <w:jc w:val="center"/>
        </w:trPr>
        <w:tc>
          <w:tcPr>
            <w:tcW w:w="1590" w:type="dxa"/>
          </w:tcPr>
          <w:p w14:paraId="00660C05"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Portugal</w:t>
            </w:r>
          </w:p>
        </w:tc>
        <w:tc>
          <w:tcPr>
            <w:tcW w:w="717" w:type="dxa"/>
          </w:tcPr>
          <w:p w14:paraId="65E7DAF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6126</w:t>
            </w:r>
          </w:p>
        </w:tc>
        <w:tc>
          <w:tcPr>
            <w:tcW w:w="904" w:type="dxa"/>
            <w:shd w:val="clear" w:color="auto" w:fill="767171" w:themeFill="background2" w:themeFillShade="80"/>
          </w:tcPr>
          <w:p w14:paraId="0AC8ADC0"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74.98</w:t>
            </w:r>
          </w:p>
        </w:tc>
        <w:tc>
          <w:tcPr>
            <w:tcW w:w="699" w:type="dxa"/>
            <w:shd w:val="clear" w:color="auto" w:fill="D9D9D9" w:themeFill="background1" w:themeFillShade="D9"/>
          </w:tcPr>
          <w:p w14:paraId="4FBE4317"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35.50</w:t>
            </w:r>
          </w:p>
        </w:tc>
        <w:tc>
          <w:tcPr>
            <w:tcW w:w="649" w:type="dxa"/>
            <w:vAlign w:val="center"/>
          </w:tcPr>
          <w:p w14:paraId="5120A6DE"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6CAE607F"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0.09</w:t>
            </w:r>
          </w:p>
        </w:tc>
        <w:tc>
          <w:tcPr>
            <w:tcW w:w="1419" w:type="dxa"/>
          </w:tcPr>
          <w:p w14:paraId="78B8DDC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5258</w:t>
            </w:r>
          </w:p>
        </w:tc>
        <w:tc>
          <w:tcPr>
            <w:tcW w:w="1416" w:type="dxa"/>
          </w:tcPr>
          <w:p w14:paraId="6720D5A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5258</w:t>
            </w:r>
          </w:p>
        </w:tc>
        <w:tc>
          <w:tcPr>
            <w:tcW w:w="712" w:type="dxa"/>
          </w:tcPr>
          <w:p w14:paraId="71B1A16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52.24</w:t>
            </w:r>
          </w:p>
        </w:tc>
        <w:tc>
          <w:tcPr>
            <w:tcW w:w="585" w:type="dxa"/>
          </w:tcPr>
          <w:p w14:paraId="468A445C"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25.18</w:t>
            </w:r>
          </w:p>
        </w:tc>
        <w:tc>
          <w:tcPr>
            <w:tcW w:w="780" w:type="dxa"/>
          </w:tcPr>
          <w:p w14:paraId="416D6A2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13.31</w:t>
            </w:r>
          </w:p>
        </w:tc>
        <w:tc>
          <w:tcPr>
            <w:tcW w:w="1463" w:type="dxa"/>
          </w:tcPr>
          <w:p w14:paraId="1D8DD66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2.27</w:t>
            </w:r>
          </w:p>
        </w:tc>
        <w:tc>
          <w:tcPr>
            <w:tcW w:w="1416" w:type="dxa"/>
          </w:tcPr>
          <w:p w14:paraId="6567C3E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6.27</w:t>
            </w:r>
          </w:p>
        </w:tc>
      </w:tr>
      <w:tr w:rsidR="000826F5" w:rsidRPr="000826F5" w14:paraId="163D071A" w14:textId="77777777" w:rsidTr="005B53EE">
        <w:trPr>
          <w:jc w:val="center"/>
        </w:trPr>
        <w:tc>
          <w:tcPr>
            <w:tcW w:w="1590" w:type="dxa"/>
          </w:tcPr>
          <w:p w14:paraId="60E88262"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Romania</w:t>
            </w:r>
          </w:p>
        </w:tc>
        <w:tc>
          <w:tcPr>
            <w:tcW w:w="717" w:type="dxa"/>
          </w:tcPr>
          <w:p w14:paraId="52DECE7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4567</w:t>
            </w:r>
          </w:p>
        </w:tc>
        <w:tc>
          <w:tcPr>
            <w:tcW w:w="904" w:type="dxa"/>
            <w:shd w:val="clear" w:color="auto" w:fill="D9D9D9" w:themeFill="background1" w:themeFillShade="D9"/>
          </w:tcPr>
          <w:p w14:paraId="48A324B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44.60</w:t>
            </w:r>
          </w:p>
        </w:tc>
        <w:tc>
          <w:tcPr>
            <w:tcW w:w="699" w:type="dxa"/>
            <w:shd w:val="clear" w:color="auto" w:fill="D9D9D9" w:themeFill="background1" w:themeFillShade="D9"/>
          </w:tcPr>
          <w:p w14:paraId="35C43B8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35.90</w:t>
            </w:r>
          </w:p>
        </w:tc>
        <w:tc>
          <w:tcPr>
            <w:tcW w:w="649" w:type="dxa"/>
            <w:vAlign w:val="center"/>
          </w:tcPr>
          <w:p w14:paraId="442C629D"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D9D9D9" w:themeFill="background1" w:themeFillShade="D9"/>
          </w:tcPr>
          <w:p w14:paraId="75D0003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0.31</w:t>
            </w:r>
          </w:p>
        </w:tc>
        <w:tc>
          <w:tcPr>
            <w:tcW w:w="1419" w:type="dxa"/>
          </w:tcPr>
          <w:p w14:paraId="47A44BD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3930</w:t>
            </w:r>
          </w:p>
        </w:tc>
        <w:tc>
          <w:tcPr>
            <w:tcW w:w="1416" w:type="dxa"/>
          </w:tcPr>
          <w:p w14:paraId="04FF451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3826</w:t>
            </w:r>
          </w:p>
        </w:tc>
        <w:tc>
          <w:tcPr>
            <w:tcW w:w="712" w:type="dxa"/>
          </w:tcPr>
          <w:p w14:paraId="5009403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51.19</w:t>
            </w:r>
          </w:p>
        </w:tc>
        <w:tc>
          <w:tcPr>
            <w:tcW w:w="585" w:type="dxa"/>
          </w:tcPr>
          <w:p w14:paraId="0DF264A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5.04</w:t>
            </w:r>
          </w:p>
        </w:tc>
        <w:tc>
          <w:tcPr>
            <w:tcW w:w="780" w:type="dxa"/>
          </w:tcPr>
          <w:p w14:paraId="270C94F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13.20</w:t>
            </w:r>
          </w:p>
        </w:tc>
        <w:tc>
          <w:tcPr>
            <w:tcW w:w="1463" w:type="dxa"/>
          </w:tcPr>
          <w:p w14:paraId="28BAAA7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1.67</w:t>
            </w:r>
          </w:p>
        </w:tc>
        <w:tc>
          <w:tcPr>
            <w:tcW w:w="1416" w:type="dxa"/>
          </w:tcPr>
          <w:p w14:paraId="1C2A1A3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7.85</w:t>
            </w:r>
          </w:p>
        </w:tc>
      </w:tr>
      <w:tr w:rsidR="000826F5" w:rsidRPr="000826F5" w14:paraId="1115BBC3" w14:textId="77777777" w:rsidTr="005B53EE">
        <w:trPr>
          <w:jc w:val="center"/>
        </w:trPr>
        <w:tc>
          <w:tcPr>
            <w:tcW w:w="1590" w:type="dxa"/>
          </w:tcPr>
          <w:p w14:paraId="3E4636BA"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Russia</w:t>
            </w:r>
          </w:p>
        </w:tc>
        <w:tc>
          <w:tcPr>
            <w:tcW w:w="717" w:type="dxa"/>
          </w:tcPr>
          <w:p w14:paraId="26AE65F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4281</w:t>
            </w:r>
          </w:p>
        </w:tc>
        <w:tc>
          <w:tcPr>
            <w:tcW w:w="904" w:type="dxa"/>
          </w:tcPr>
          <w:p w14:paraId="0B89CFB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N.A.</w:t>
            </w:r>
          </w:p>
        </w:tc>
        <w:tc>
          <w:tcPr>
            <w:tcW w:w="699" w:type="dxa"/>
            <w:shd w:val="clear" w:color="auto" w:fill="D9D9D9" w:themeFill="background1" w:themeFillShade="D9"/>
          </w:tcPr>
          <w:p w14:paraId="40F2F21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37.70</w:t>
            </w:r>
          </w:p>
        </w:tc>
        <w:tc>
          <w:tcPr>
            <w:tcW w:w="649" w:type="dxa"/>
            <w:vAlign w:val="center"/>
          </w:tcPr>
          <w:p w14:paraId="433EBFFD"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D9D9D9" w:themeFill="background1" w:themeFillShade="D9"/>
          </w:tcPr>
          <w:p w14:paraId="5958200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0.26</w:t>
            </w:r>
          </w:p>
        </w:tc>
        <w:tc>
          <w:tcPr>
            <w:tcW w:w="1419" w:type="dxa"/>
          </w:tcPr>
          <w:p w14:paraId="24D0B11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4001</w:t>
            </w:r>
          </w:p>
        </w:tc>
        <w:tc>
          <w:tcPr>
            <w:tcW w:w="1416" w:type="dxa"/>
          </w:tcPr>
          <w:p w14:paraId="75257F7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3920</w:t>
            </w:r>
          </w:p>
        </w:tc>
        <w:tc>
          <w:tcPr>
            <w:tcW w:w="712" w:type="dxa"/>
          </w:tcPr>
          <w:p w14:paraId="3A97CB1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52.28</w:t>
            </w:r>
          </w:p>
        </w:tc>
        <w:tc>
          <w:tcPr>
            <w:tcW w:w="585" w:type="dxa"/>
          </w:tcPr>
          <w:p w14:paraId="6C577A6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16.28</w:t>
            </w:r>
          </w:p>
        </w:tc>
        <w:tc>
          <w:tcPr>
            <w:tcW w:w="780" w:type="dxa"/>
          </w:tcPr>
          <w:p w14:paraId="72FF0EE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13.82</w:t>
            </w:r>
          </w:p>
        </w:tc>
        <w:tc>
          <w:tcPr>
            <w:tcW w:w="1463" w:type="dxa"/>
          </w:tcPr>
          <w:p w14:paraId="3DEC170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2.59</w:t>
            </w:r>
          </w:p>
        </w:tc>
        <w:tc>
          <w:tcPr>
            <w:tcW w:w="1416" w:type="dxa"/>
          </w:tcPr>
          <w:p w14:paraId="253C304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6.95</w:t>
            </w:r>
          </w:p>
        </w:tc>
      </w:tr>
      <w:tr w:rsidR="000826F5" w:rsidRPr="000826F5" w14:paraId="06218F47" w14:textId="77777777" w:rsidTr="005B53EE">
        <w:trPr>
          <w:jc w:val="center"/>
        </w:trPr>
        <w:tc>
          <w:tcPr>
            <w:tcW w:w="1590" w:type="dxa"/>
          </w:tcPr>
          <w:p w14:paraId="09D0EDC0"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Serbia</w:t>
            </w:r>
          </w:p>
        </w:tc>
        <w:tc>
          <w:tcPr>
            <w:tcW w:w="717" w:type="dxa"/>
          </w:tcPr>
          <w:p w14:paraId="2F3DA44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3933</w:t>
            </w:r>
          </w:p>
        </w:tc>
        <w:tc>
          <w:tcPr>
            <w:tcW w:w="904" w:type="dxa"/>
          </w:tcPr>
          <w:p w14:paraId="6AD44D9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N.A.</w:t>
            </w:r>
          </w:p>
        </w:tc>
        <w:tc>
          <w:tcPr>
            <w:tcW w:w="699" w:type="dxa"/>
            <w:shd w:val="clear" w:color="auto" w:fill="BFBFBF" w:themeFill="background1" w:themeFillShade="BF"/>
          </w:tcPr>
          <w:p w14:paraId="6DB0DE0F"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28.50</w:t>
            </w:r>
          </w:p>
        </w:tc>
        <w:tc>
          <w:tcPr>
            <w:tcW w:w="649" w:type="dxa"/>
            <w:vAlign w:val="center"/>
          </w:tcPr>
          <w:p w14:paraId="3543E7C0"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D9D9D9" w:themeFill="background1" w:themeFillShade="D9"/>
          </w:tcPr>
          <w:p w14:paraId="091E85CC"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0.18</w:t>
            </w:r>
          </w:p>
        </w:tc>
        <w:tc>
          <w:tcPr>
            <w:tcW w:w="1419" w:type="dxa"/>
          </w:tcPr>
          <w:p w14:paraId="72FF9CC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3738</w:t>
            </w:r>
          </w:p>
        </w:tc>
        <w:tc>
          <w:tcPr>
            <w:tcW w:w="1416" w:type="dxa"/>
          </w:tcPr>
          <w:p w14:paraId="532F5F6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3610</w:t>
            </w:r>
          </w:p>
        </w:tc>
        <w:tc>
          <w:tcPr>
            <w:tcW w:w="712" w:type="dxa"/>
          </w:tcPr>
          <w:p w14:paraId="5B6CDBA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50.55</w:t>
            </w:r>
          </w:p>
        </w:tc>
        <w:tc>
          <w:tcPr>
            <w:tcW w:w="585" w:type="dxa"/>
          </w:tcPr>
          <w:p w14:paraId="7A333D3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3.60</w:t>
            </w:r>
          </w:p>
        </w:tc>
        <w:tc>
          <w:tcPr>
            <w:tcW w:w="780" w:type="dxa"/>
          </w:tcPr>
          <w:p w14:paraId="1AC0D6A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13.98</w:t>
            </w:r>
          </w:p>
        </w:tc>
        <w:tc>
          <w:tcPr>
            <w:tcW w:w="1463" w:type="dxa"/>
          </w:tcPr>
          <w:p w14:paraId="72F8876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1.75</w:t>
            </w:r>
          </w:p>
        </w:tc>
        <w:tc>
          <w:tcPr>
            <w:tcW w:w="1416" w:type="dxa"/>
          </w:tcPr>
          <w:p w14:paraId="436EA0F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6.25</w:t>
            </w:r>
          </w:p>
        </w:tc>
      </w:tr>
      <w:tr w:rsidR="000826F5" w:rsidRPr="000826F5" w14:paraId="1AE2958A" w14:textId="77777777" w:rsidTr="005B53EE">
        <w:trPr>
          <w:jc w:val="center"/>
        </w:trPr>
        <w:tc>
          <w:tcPr>
            <w:tcW w:w="1590" w:type="dxa"/>
          </w:tcPr>
          <w:p w14:paraId="50825A14"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Slovenia</w:t>
            </w:r>
          </w:p>
        </w:tc>
        <w:tc>
          <w:tcPr>
            <w:tcW w:w="717" w:type="dxa"/>
          </w:tcPr>
          <w:p w14:paraId="33C68F7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5667</w:t>
            </w:r>
          </w:p>
        </w:tc>
        <w:tc>
          <w:tcPr>
            <w:tcW w:w="904" w:type="dxa"/>
            <w:shd w:val="clear" w:color="auto" w:fill="D9D9D9" w:themeFill="background1" w:themeFillShade="D9"/>
          </w:tcPr>
          <w:p w14:paraId="637A14F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44.41</w:t>
            </w:r>
          </w:p>
        </w:tc>
        <w:tc>
          <w:tcPr>
            <w:tcW w:w="699" w:type="dxa"/>
            <w:shd w:val="clear" w:color="auto" w:fill="767171" w:themeFill="background2" w:themeFillShade="80"/>
          </w:tcPr>
          <w:p w14:paraId="5D83B1B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25.40</w:t>
            </w:r>
          </w:p>
        </w:tc>
        <w:tc>
          <w:tcPr>
            <w:tcW w:w="649" w:type="dxa"/>
            <w:vAlign w:val="center"/>
          </w:tcPr>
          <w:p w14:paraId="204636E4"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40B48825"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0.05</w:t>
            </w:r>
          </w:p>
        </w:tc>
        <w:tc>
          <w:tcPr>
            <w:tcW w:w="1419" w:type="dxa"/>
          </w:tcPr>
          <w:p w14:paraId="68D7B99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5313</w:t>
            </w:r>
          </w:p>
        </w:tc>
        <w:tc>
          <w:tcPr>
            <w:tcW w:w="1416" w:type="dxa"/>
          </w:tcPr>
          <w:p w14:paraId="36F716D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5221</w:t>
            </w:r>
          </w:p>
        </w:tc>
        <w:tc>
          <w:tcPr>
            <w:tcW w:w="712" w:type="dxa"/>
          </w:tcPr>
          <w:p w14:paraId="4034192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49.20</w:t>
            </w:r>
          </w:p>
        </w:tc>
        <w:tc>
          <w:tcPr>
            <w:tcW w:w="585" w:type="dxa"/>
          </w:tcPr>
          <w:p w14:paraId="29B618A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4.89</w:t>
            </w:r>
          </w:p>
        </w:tc>
        <w:tc>
          <w:tcPr>
            <w:tcW w:w="780" w:type="dxa"/>
          </w:tcPr>
          <w:p w14:paraId="49DD9C6F"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13.59</w:t>
            </w:r>
          </w:p>
        </w:tc>
        <w:tc>
          <w:tcPr>
            <w:tcW w:w="1463" w:type="dxa"/>
          </w:tcPr>
          <w:p w14:paraId="55C7244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2.03</w:t>
            </w:r>
          </w:p>
        </w:tc>
        <w:tc>
          <w:tcPr>
            <w:tcW w:w="1416" w:type="dxa"/>
          </w:tcPr>
          <w:p w14:paraId="53C72BA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6.08</w:t>
            </w:r>
          </w:p>
        </w:tc>
      </w:tr>
      <w:tr w:rsidR="000826F5" w:rsidRPr="000826F5" w14:paraId="1E8F7E7C" w14:textId="77777777" w:rsidTr="005B53EE">
        <w:trPr>
          <w:jc w:val="center"/>
        </w:trPr>
        <w:tc>
          <w:tcPr>
            <w:tcW w:w="1590" w:type="dxa"/>
          </w:tcPr>
          <w:p w14:paraId="018F89E1"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Spain</w:t>
            </w:r>
          </w:p>
        </w:tc>
        <w:tc>
          <w:tcPr>
            <w:tcW w:w="717" w:type="dxa"/>
          </w:tcPr>
          <w:p w14:paraId="7AA93FCC"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4320</w:t>
            </w:r>
          </w:p>
        </w:tc>
        <w:tc>
          <w:tcPr>
            <w:tcW w:w="904" w:type="dxa"/>
            <w:shd w:val="clear" w:color="auto" w:fill="767171" w:themeFill="background2" w:themeFillShade="80"/>
          </w:tcPr>
          <w:p w14:paraId="4A0164C1"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59.73</w:t>
            </w:r>
          </w:p>
        </w:tc>
        <w:tc>
          <w:tcPr>
            <w:tcW w:w="699" w:type="dxa"/>
            <w:shd w:val="clear" w:color="auto" w:fill="D9D9D9" w:themeFill="background1" w:themeFillShade="D9"/>
          </w:tcPr>
          <w:p w14:paraId="328317D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36.20</w:t>
            </w:r>
          </w:p>
        </w:tc>
        <w:tc>
          <w:tcPr>
            <w:tcW w:w="649" w:type="dxa"/>
            <w:vAlign w:val="center"/>
          </w:tcPr>
          <w:p w14:paraId="6A36FAEE"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5A457C8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0.08</w:t>
            </w:r>
          </w:p>
        </w:tc>
        <w:tc>
          <w:tcPr>
            <w:tcW w:w="1419" w:type="dxa"/>
          </w:tcPr>
          <w:p w14:paraId="36C697B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4166</w:t>
            </w:r>
          </w:p>
        </w:tc>
        <w:tc>
          <w:tcPr>
            <w:tcW w:w="1416" w:type="dxa"/>
          </w:tcPr>
          <w:p w14:paraId="7BB61C9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4113</w:t>
            </w:r>
          </w:p>
        </w:tc>
        <w:tc>
          <w:tcPr>
            <w:tcW w:w="712" w:type="dxa"/>
          </w:tcPr>
          <w:p w14:paraId="1472DA8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51.67</w:t>
            </w:r>
          </w:p>
        </w:tc>
        <w:tc>
          <w:tcPr>
            <w:tcW w:w="585" w:type="dxa"/>
          </w:tcPr>
          <w:p w14:paraId="1535CCE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20.46</w:t>
            </w:r>
          </w:p>
        </w:tc>
        <w:tc>
          <w:tcPr>
            <w:tcW w:w="780" w:type="dxa"/>
          </w:tcPr>
          <w:p w14:paraId="4C02705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13.62</w:t>
            </w:r>
          </w:p>
        </w:tc>
        <w:tc>
          <w:tcPr>
            <w:tcW w:w="1463" w:type="dxa"/>
          </w:tcPr>
          <w:p w14:paraId="149BA85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1.91</w:t>
            </w:r>
          </w:p>
        </w:tc>
        <w:tc>
          <w:tcPr>
            <w:tcW w:w="1416" w:type="dxa"/>
          </w:tcPr>
          <w:p w14:paraId="329523E9"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5.64</w:t>
            </w:r>
          </w:p>
        </w:tc>
      </w:tr>
      <w:tr w:rsidR="000826F5" w:rsidRPr="000826F5" w14:paraId="4136B298" w14:textId="77777777" w:rsidTr="005B53EE">
        <w:trPr>
          <w:jc w:val="center"/>
        </w:trPr>
        <w:tc>
          <w:tcPr>
            <w:tcW w:w="1590" w:type="dxa"/>
          </w:tcPr>
          <w:p w14:paraId="01F4108D"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Sweden</w:t>
            </w:r>
          </w:p>
        </w:tc>
        <w:tc>
          <w:tcPr>
            <w:tcW w:w="717" w:type="dxa"/>
          </w:tcPr>
          <w:p w14:paraId="0B2B98DD"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4185</w:t>
            </w:r>
          </w:p>
        </w:tc>
        <w:tc>
          <w:tcPr>
            <w:tcW w:w="904" w:type="dxa"/>
            <w:shd w:val="clear" w:color="auto" w:fill="767171" w:themeFill="background2" w:themeFillShade="80"/>
          </w:tcPr>
          <w:p w14:paraId="22940D2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77.84</w:t>
            </w:r>
          </w:p>
        </w:tc>
        <w:tc>
          <w:tcPr>
            <w:tcW w:w="699" w:type="dxa"/>
            <w:shd w:val="clear" w:color="auto" w:fill="A6A6A6" w:themeFill="background1" w:themeFillShade="A6"/>
          </w:tcPr>
          <w:p w14:paraId="24C8C0B0"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29.20</w:t>
            </w:r>
          </w:p>
        </w:tc>
        <w:tc>
          <w:tcPr>
            <w:tcW w:w="649" w:type="dxa"/>
            <w:vAlign w:val="center"/>
          </w:tcPr>
          <w:p w14:paraId="4494E762"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1F7D68B7"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0.04</w:t>
            </w:r>
          </w:p>
        </w:tc>
        <w:tc>
          <w:tcPr>
            <w:tcW w:w="1419" w:type="dxa"/>
          </w:tcPr>
          <w:p w14:paraId="2927090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3759</w:t>
            </w:r>
          </w:p>
        </w:tc>
        <w:tc>
          <w:tcPr>
            <w:tcW w:w="1416" w:type="dxa"/>
          </w:tcPr>
          <w:p w14:paraId="59911AA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3763</w:t>
            </w:r>
          </w:p>
        </w:tc>
        <w:tc>
          <w:tcPr>
            <w:tcW w:w="712" w:type="dxa"/>
          </w:tcPr>
          <w:p w14:paraId="2EB7F70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50.27</w:t>
            </w:r>
          </w:p>
        </w:tc>
        <w:tc>
          <w:tcPr>
            <w:tcW w:w="585" w:type="dxa"/>
          </w:tcPr>
          <w:p w14:paraId="628C54CE"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36.62</w:t>
            </w:r>
          </w:p>
        </w:tc>
        <w:tc>
          <w:tcPr>
            <w:tcW w:w="780" w:type="dxa"/>
          </w:tcPr>
          <w:p w14:paraId="3C9E427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13.63</w:t>
            </w:r>
          </w:p>
        </w:tc>
        <w:tc>
          <w:tcPr>
            <w:tcW w:w="1463" w:type="dxa"/>
          </w:tcPr>
          <w:p w14:paraId="1E67E09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2.54</w:t>
            </w:r>
          </w:p>
        </w:tc>
        <w:tc>
          <w:tcPr>
            <w:tcW w:w="1416" w:type="dxa"/>
          </w:tcPr>
          <w:p w14:paraId="121EC34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9.05</w:t>
            </w:r>
          </w:p>
        </w:tc>
      </w:tr>
      <w:tr w:rsidR="000826F5" w:rsidRPr="000826F5" w14:paraId="1A0AAFBC" w14:textId="77777777" w:rsidTr="005B53EE">
        <w:trPr>
          <w:jc w:val="center"/>
        </w:trPr>
        <w:tc>
          <w:tcPr>
            <w:tcW w:w="1590" w:type="dxa"/>
          </w:tcPr>
          <w:p w14:paraId="6A6E3A59"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Switzerland</w:t>
            </w:r>
          </w:p>
        </w:tc>
        <w:tc>
          <w:tcPr>
            <w:tcW w:w="717" w:type="dxa"/>
          </w:tcPr>
          <w:p w14:paraId="21C14CF7"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7510</w:t>
            </w:r>
          </w:p>
        </w:tc>
        <w:tc>
          <w:tcPr>
            <w:tcW w:w="904" w:type="dxa"/>
            <w:shd w:val="clear" w:color="auto" w:fill="A6A6A6" w:themeFill="background1" w:themeFillShade="A6"/>
          </w:tcPr>
          <w:p w14:paraId="0FB2510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48.74</w:t>
            </w:r>
          </w:p>
        </w:tc>
        <w:tc>
          <w:tcPr>
            <w:tcW w:w="699" w:type="dxa"/>
            <w:shd w:val="clear" w:color="auto" w:fill="D9D9D9" w:themeFill="background1" w:themeFillShade="D9"/>
          </w:tcPr>
          <w:p w14:paraId="46DB8DAD"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32.30</w:t>
            </w:r>
          </w:p>
        </w:tc>
        <w:tc>
          <w:tcPr>
            <w:tcW w:w="649" w:type="dxa"/>
            <w:vAlign w:val="center"/>
          </w:tcPr>
          <w:p w14:paraId="6FD703A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767171" w:themeFill="background2" w:themeFillShade="80"/>
          </w:tcPr>
          <w:p w14:paraId="26B42DC2"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0.04</w:t>
            </w:r>
          </w:p>
        </w:tc>
        <w:tc>
          <w:tcPr>
            <w:tcW w:w="1419" w:type="dxa"/>
          </w:tcPr>
          <w:p w14:paraId="694C2A5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7049</w:t>
            </w:r>
          </w:p>
        </w:tc>
        <w:tc>
          <w:tcPr>
            <w:tcW w:w="1416" w:type="dxa"/>
          </w:tcPr>
          <w:p w14:paraId="2A0134A8"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7018</w:t>
            </w:r>
          </w:p>
        </w:tc>
        <w:tc>
          <w:tcPr>
            <w:tcW w:w="712" w:type="dxa"/>
          </w:tcPr>
          <w:p w14:paraId="0B4DDDD6"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49.60</w:t>
            </w:r>
          </w:p>
        </w:tc>
        <w:tc>
          <w:tcPr>
            <w:tcW w:w="585" w:type="dxa"/>
          </w:tcPr>
          <w:p w14:paraId="4544153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53.19</w:t>
            </w:r>
          </w:p>
        </w:tc>
        <w:tc>
          <w:tcPr>
            <w:tcW w:w="780" w:type="dxa"/>
          </w:tcPr>
          <w:p w14:paraId="5FED9FF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13.42</w:t>
            </w:r>
          </w:p>
        </w:tc>
        <w:tc>
          <w:tcPr>
            <w:tcW w:w="1463" w:type="dxa"/>
          </w:tcPr>
          <w:p w14:paraId="3A1F86A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2.31</w:t>
            </w:r>
          </w:p>
        </w:tc>
        <w:tc>
          <w:tcPr>
            <w:tcW w:w="1416" w:type="dxa"/>
          </w:tcPr>
          <w:p w14:paraId="667E658D"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7.20</w:t>
            </w:r>
          </w:p>
        </w:tc>
      </w:tr>
      <w:tr w:rsidR="000826F5" w:rsidRPr="000826F5" w14:paraId="71EEEEAE" w14:textId="77777777" w:rsidTr="005B53EE">
        <w:trPr>
          <w:trHeight w:val="129"/>
          <w:jc w:val="center"/>
        </w:trPr>
        <w:tc>
          <w:tcPr>
            <w:tcW w:w="1590" w:type="dxa"/>
          </w:tcPr>
          <w:p w14:paraId="27048D26" w14:textId="77777777" w:rsidR="005B53EE" w:rsidRPr="000826F5" w:rsidRDefault="005B53EE" w:rsidP="00D709B0">
            <w:pPr>
              <w:widowControl w:val="0"/>
              <w:autoSpaceDE w:val="0"/>
              <w:autoSpaceDN w:val="0"/>
              <w:adjustRightInd w:val="0"/>
              <w:rPr>
                <w:rFonts w:ascii="Times New Roman" w:hAnsi="Times New Roman" w:cs="Times New Roman"/>
                <w:sz w:val="18"/>
                <w:szCs w:val="18"/>
              </w:rPr>
            </w:pPr>
            <w:r w:rsidRPr="000826F5">
              <w:rPr>
                <w:rFonts w:ascii="Times New Roman" w:hAnsi="Times New Roman" w:cs="Times New Roman"/>
                <w:sz w:val="18"/>
                <w:szCs w:val="18"/>
              </w:rPr>
              <w:t>Ukraine</w:t>
            </w:r>
          </w:p>
        </w:tc>
        <w:tc>
          <w:tcPr>
            <w:tcW w:w="717" w:type="dxa"/>
          </w:tcPr>
          <w:p w14:paraId="74A7BA13"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6660</w:t>
            </w:r>
          </w:p>
        </w:tc>
        <w:tc>
          <w:tcPr>
            <w:tcW w:w="904" w:type="dxa"/>
          </w:tcPr>
          <w:p w14:paraId="619A71D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N.A.</w:t>
            </w:r>
          </w:p>
        </w:tc>
        <w:tc>
          <w:tcPr>
            <w:tcW w:w="699" w:type="dxa"/>
            <w:shd w:val="clear" w:color="auto" w:fill="767171" w:themeFill="background2" w:themeFillShade="80"/>
          </w:tcPr>
          <w:p w14:paraId="7D0E70EA"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25.00</w:t>
            </w:r>
          </w:p>
        </w:tc>
        <w:tc>
          <w:tcPr>
            <w:tcW w:w="649" w:type="dxa"/>
            <w:vAlign w:val="center"/>
          </w:tcPr>
          <w:p w14:paraId="2E0EAE1B"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2016</w:t>
            </w:r>
          </w:p>
        </w:tc>
        <w:tc>
          <w:tcPr>
            <w:tcW w:w="610" w:type="dxa"/>
            <w:shd w:val="clear" w:color="auto" w:fill="D9D9D9" w:themeFill="background1" w:themeFillShade="D9"/>
          </w:tcPr>
          <w:p w14:paraId="043A0745"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0.28</w:t>
            </w:r>
          </w:p>
        </w:tc>
        <w:tc>
          <w:tcPr>
            <w:tcW w:w="1419" w:type="dxa"/>
          </w:tcPr>
          <w:p w14:paraId="4135A42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5657</w:t>
            </w:r>
          </w:p>
        </w:tc>
        <w:tc>
          <w:tcPr>
            <w:tcW w:w="1416" w:type="dxa"/>
          </w:tcPr>
          <w:p w14:paraId="41E74DF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5581</w:t>
            </w:r>
          </w:p>
        </w:tc>
        <w:tc>
          <w:tcPr>
            <w:tcW w:w="712" w:type="dxa"/>
          </w:tcPr>
          <w:p w14:paraId="61A63EB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51.25</w:t>
            </w:r>
          </w:p>
        </w:tc>
        <w:tc>
          <w:tcPr>
            <w:tcW w:w="585" w:type="dxa"/>
          </w:tcPr>
          <w:p w14:paraId="41BFD6DB"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11.24</w:t>
            </w:r>
          </w:p>
        </w:tc>
        <w:tc>
          <w:tcPr>
            <w:tcW w:w="780" w:type="dxa"/>
          </w:tcPr>
          <w:p w14:paraId="77A25F21"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13.40</w:t>
            </w:r>
          </w:p>
        </w:tc>
        <w:tc>
          <w:tcPr>
            <w:tcW w:w="1463" w:type="dxa"/>
          </w:tcPr>
          <w:p w14:paraId="2B28717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2.32</w:t>
            </w:r>
          </w:p>
        </w:tc>
        <w:tc>
          <w:tcPr>
            <w:tcW w:w="1416" w:type="dxa"/>
          </w:tcPr>
          <w:p w14:paraId="4994F103"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8.40</w:t>
            </w:r>
          </w:p>
        </w:tc>
      </w:tr>
      <w:tr w:rsidR="000826F5" w:rsidRPr="000826F5" w14:paraId="2BC26988" w14:textId="77777777" w:rsidTr="000826F5">
        <w:trPr>
          <w:jc w:val="center"/>
        </w:trPr>
        <w:tc>
          <w:tcPr>
            <w:tcW w:w="1590" w:type="dxa"/>
          </w:tcPr>
          <w:p w14:paraId="76478D4E" w14:textId="4A046A3D" w:rsidR="005B53EE" w:rsidRPr="000826F5" w:rsidRDefault="005B53EE" w:rsidP="00D709B0">
            <w:pPr>
              <w:widowControl w:val="0"/>
              <w:autoSpaceDE w:val="0"/>
              <w:autoSpaceDN w:val="0"/>
              <w:adjustRightInd w:val="0"/>
              <w:rPr>
                <w:rFonts w:ascii="Times New Roman" w:hAnsi="Times New Roman" w:cs="Times New Roman"/>
                <w:sz w:val="18"/>
                <w:szCs w:val="18"/>
                <w:vertAlign w:val="superscript"/>
              </w:rPr>
            </w:pPr>
            <w:r w:rsidRPr="000826F5">
              <w:rPr>
                <w:rFonts w:ascii="Times New Roman" w:hAnsi="Times New Roman" w:cs="Times New Roman"/>
                <w:sz w:val="18"/>
                <w:szCs w:val="18"/>
              </w:rPr>
              <w:t>United</w:t>
            </w:r>
            <w:r w:rsidR="000826F5" w:rsidRPr="000826F5">
              <w:rPr>
                <w:rFonts w:ascii="Times New Roman" w:hAnsi="Times New Roman" w:cs="Times New Roman"/>
                <w:sz w:val="18"/>
                <w:szCs w:val="18"/>
              </w:rPr>
              <w:t xml:space="preserve"> </w:t>
            </w:r>
            <w:r w:rsidRPr="000826F5">
              <w:rPr>
                <w:rFonts w:ascii="Times New Roman" w:hAnsi="Times New Roman" w:cs="Times New Roman"/>
                <w:sz w:val="18"/>
                <w:szCs w:val="18"/>
              </w:rPr>
              <w:t>Kingdom</w:t>
            </w:r>
            <w:r w:rsidRPr="000826F5">
              <w:rPr>
                <w:rFonts w:ascii="Times New Roman" w:hAnsi="Times New Roman" w:cs="Times New Roman"/>
                <w:sz w:val="18"/>
                <w:szCs w:val="18"/>
                <w:vertAlign w:val="superscript"/>
              </w:rPr>
              <w:t>1</w:t>
            </w:r>
          </w:p>
        </w:tc>
        <w:tc>
          <w:tcPr>
            <w:tcW w:w="717" w:type="dxa"/>
          </w:tcPr>
          <w:p w14:paraId="3204F28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20972</w:t>
            </w:r>
          </w:p>
        </w:tc>
        <w:tc>
          <w:tcPr>
            <w:tcW w:w="904" w:type="dxa"/>
            <w:shd w:val="clear" w:color="auto" w:fill="A6A6A6" w:themeFill="background1" w:themeFillShade="A6"/>
          </w:tcPr>
          <w:p w14:paraId="02D9155D"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57.18</w:t>
            </w:r>
          </w:p>
        </w:tc>
        <w:tc>
          <w:tcPr>
            <w:tcW w:w="699" w:type="dxa"/>
            <w:shd w:val="clear" w:color="auto" w:fill="D9D9D9" w:themeFill="background1" w:themeFillShade="D9"/>
          </w:tcPr>
          <w:p w14:paraId="5D154EF9"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33.20</w:t>
            </w:r>
          </w:p>
        </w:tc>
        <w:tc>
          <w:tcPr>
            <w:tcW w:w="649" w:type="dxa"/>
          </w:tcPr>
          <w:p w14:paraId="15839D86"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2015</w:t>
            </w:r>
          </w:p>
        </w:tc>
        <w:tc>
          <w:tcPr>
            <w:tcW w:w="610" w:type="dxa"/>
            <w:shd w:val="clear" w:color="auto" w:fill="A6A6A6" w:themeFill="background1" w:themeFillShade="A6"/>
          </w:tcPr>
          <w:p w14:paraId="753ED9D8" w14:textId="77777777" w:rsidR="005B53EE" w:rsidRPr="000826F5" w:rsidRDefault="005B53EE" w:rsidP="00D709B0">
            <w:pPr>
              <w:widowControl w:val="0"/>
              <w:autoSpaceDE w:val="0"/>
              <w:autoSpaceDN w:val="0"/>
              <w:adjustRightInd w:val="0"/>
              <w:jc w:val="center"/>
              <w:rPr>
                <w:rFonts w:ascii="Times New Roman" w:hAnsi="Times New Roman" w:cs="Times New Roman"/>
                <w:color w:val="FFFFFF" w:themeColor="background1"/>
                <w:sz w:val="18"/>
                <w:szCs w:val="18"/>
              </w:rPr>
            </w:pPr>
            <w:r w:rsidRPr="000826F5">
              <w:rPr>
                <w:rFonts w:ascii="Times New Roman" w:hAnsi="Times New Roman" w:cs="Times New Roman"/>
                <w:sz w:val="18"/>
                <w:szCs w:val="18"/>
              </w:rPr>
              <w:t>0.12</w:t>
            </w:r>
          </w:p>
        </w:tc>
        <w:tc>
          <w:tcPr>
            <w:tcW w:w="1419" w:type="dxa"/>
          </w:tcPr>
          <w:p w14:paraId="07382E35"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16439</w:t>
            </w:r>
          </w:p>
        </w:tc>
        <w:tc>
          <w:tcPr>
            <w:tcW w:w="1416" w:type="dxa"/>
          </w:tcPr>
          <w:p w14:paraId="115148C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16222</w:t>
            </w:r>
          </w:p>
        </w:tc>
        <w:tc>
          <w:tcPr>
            <w:tcW w:w="712" w:type="dxa"/>
          </w:tcPr>
          <w:p w14:paraId="7660A8A4"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50.38</w:t>
            </w:r>
          </w:p>
        </w:tc>
        <w:tc>
          <w:tcPr>
            <w:tcW w:w="585" w:type="dxa"/>
          </w:tcPr>
          <w:p w14:paraId="753292F0"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14.44</w:t>
            </w:r>
          </w:p>
        </w:tc>
        <w:tc>
          <w:tcPr>
            <w:tcW w:w="780" w:type="dxa"/>
          </w:tcPr>
          <w:p w14:paraId="303BE8AA"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13.52</w:t>
            </w:r>
          </w:p>
        </w:tc>
        <w:tc>
          <w:tcPr>
            <w:tcW w:w="1463" w:type="dxa"/>
          </w:tcPr>
          <w:p w14:paraId="055995C2"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2.38</w:t>
            </w:r>
          </w:p>
        </w:tc>
        <w:tc>
          <w:tcPr>
            <w:tcW w:w="1416" w:type="dxa"/>
          </w:tcPr>
          <w:p w14:paraId="58D2D857" w14:textId="77777777" w:rsidR="005B53EE" w:rsidRPr="000826F5" w:rsidRDefault="005B53EE" w:rsidP="00D709B0">
            <w:pPr>
              <w:widowControl w:val="0"/>
              <w:autoSpaceDE w:val="0"/>
              <w:autoSpaceDN w:val="0"/>
              <w:adjustRightInd w:val="0"/>
              <w:jc w:val="center"/>
              <w:rPr>
                <w:rFonts w:ascii="Times New Roman" w:hAnsi="Times New Roman" w:cs="Times New Roman"/>
                <w:sz w:val="18"/>
                <w:szCs w:val="18"/>
              </w:rPr>
            </w:pPr>
            <w:r w:rsidRPr="000826F5">
              <w:rPr>
                <w:rFonts w:ascii="Times New Roman" w:hAnsi="Times New Roman" w:cs="Times New Roman"/>
                <w:sz w:val="18"/>
                <w:szCs w:val="18"/>
              </w:rPr>
              <w:t>7.35</w:t>
            </w:r>
          </w:p>
        </w:tc>
      </w:tr>
    </w:tbl>
    <w:p w14:paraId="5C575DC5" w14:textId="1D1B7376" w:rsidR="005B53EE" w:rsidRPr="004E04F0" w:rsidRDefault="005B53EE" w:rsidP="00D709B0">
      <w:pPr>
        <w:spacing w:after="0" w:line="240" w:lineRule="auto"/>
        <w:rPr>
          <w:rFonts w:ascii="Times New Roman" w:hAnsi="Times New Roman" w:cs="Times New Roman"/>
          <w:i/>
          <w:iCs/>
          <w:sz w:val="20"/>
          <w:szCs w:val="20"/>
        </w:rPr>
      </w:pPr>
      <w:r>
        <w:rPr>
          <w:rFonts w:ascii="Times New Roman" w:hAnsi="Times New Roman" w:cs="Times New Roman"/>
          <w:i/>
          <w:iCs/>
          <w:sz w:val="20"/>
          <w:szCs w:val="20"/>
        </w:rPr>
        <w:t>Note</w:t>
      </w:r>
      <w:r w:rsidR="000826F5">
        <w:rPr>
          <w:rFonts w:ascii="Times New Roman" w:hAnsi="Times New Roman" w:cs="Times New Roman"/>
          <w:i/>
          <w:iCs/>
          <w:sz w:val="20"/>
          <w:szCs w:val="20"/>
        </w:rPr>
        <w:t>s</w:t>
      </w:r>
      <w:r>
        <w:rPr>
          <w:rFonts w:ascii="Times New Roman" w:hAnsi="Times New Roman" w:cs="Times New Roman"/>
          <w:i/>
          <w:iCs/>
          <w:sz w:val="20"/>
          <w:szCs w:val="20"/>
        </w:rPr>
        <w:t xml:space="preserve">. </w:t>
      </w:r>
      <w:r>
        <w:rPr>
          <w:rFonts w:ascii="Times New Roman" w:hAnsi="Times New Roman" w:cs="Times New Roman"/>
          <w:i/>
          <w:iCs/>
          <w:sz w:val="20"/>
          <w:szCs w:val="20"/>
          <w:vertAlign w:val="superscript"/>
        </w:rPr>
        <w:t xml:space="preserve">1 </w:t>
      </w:r>
      <w:r>
        <w:rPr>
          <w:rFonts w:ascii="Times New Roman" w:hAnsi="Times New Roman" w:cs="Times New Roman"/>
          <w:i/>
          <w:iCs/>
          <w:sz w:val="20"/>
          <w:szCs w:val="20"/>
        </w:rPr>
        <w:t xml:space="preserve">= </w:t>
      </w:r>
      <w:r w:rsidRPr="00F15F59">
        <w:rPr>
          <w:rFonts w:ascii="Times New Roman" w:hAnsi="Times New Roman" w:cs="Times New Roman"/>
          <w:iCs/>
          <w:sz w:val="20"/>
          <w:szCs w:val="20"/>
        </w:rPr>
        <w:t>Individual data for the United Kingdom and Belgium are aggregate regional data (excluding Northern Ireland)</w:t>
      </w:r>
      <w:r>
        <w:rPr>
          <w:rFonts w:ascii="Times New Roman" w:hAnsi="Times New Roman" w:cs="Times New Roman"/>
          <w:iCs/>
          <w:sz w:val="20"/>
          <w:szCs w:val="20"/>
        </w:rPr>
        <w:t xml:space="preserve">. </w:t>
      </w:r>
      <w:r>
        <w:rPr>
          <w:rFonts w:ascii="Times New Roman" w:hAnsi="Times New Roman" w:cs="Times New Roman"/>
          <w:iCs/>
          <w:sz w:val="20"/>
          <w:szCs w:val="20"/>
          <w:vertAlign w:val="superscript"/>
        </w:rPr>
        <w:t xml:space="preserve">2 </w:t>
      </w:r>
      <w:r>
        <w:rPr>
          <w:rFonts w:ascii="Times New Roman" w:hAnsi="Times New Roman" w:cs="Times New Roman"/>
          <w:iCs/>
          <w:sz w:val="20"/>
          <w:szCs w:val="20"/>
        </w:rPr>
        <w:t>=</w:t>
      </w:r>
      <w:r w:rsidR="000826F5">
        <w:rPr>
          <w:rFonts w:ascii="Times New Roman" w:hAnsi="Times New Roman" w:cs="Times New Roman"/>
          <w:iCs/>
          <w:sz w:val="20"/>
          <w:szCs w:val="20"/>
        </w:rPr>
        <w:t xml:space="preserve"> C</w:t>
      </w:r>
      <w:r w:rsidR="004E04F0" w:rsidRPr="004E04F0">
        <w:rPr>
          <w:rFonts w:ascii="Times New Roman" w:eastAsia="Times New Roman" w:hAnsi="Times New Roman" w:cs="Times New Roman"/>
          <w:color w:val="000000"/>
          <w:sz w:val="20"/>
          <w:szCs w:val="20"/>
        </w:rPr>
        <w:t xml:space="preserve">ountry-level indicators were </w:t>
      </w:r>
      <w:r w:rsidR="000826F5" w:rsidRPr="004E04F0">
        <w:rPr>
          <w:rFonts w:ascii="Times New Roman" w:eastAsia="Times New Roman" w:hAnsi="Times New Roman" w:cs="Times New Roman"/>
          <w:color w:val="000000"/>
          <w:sz w:val="20"/>
          <w:szCs w:val="20"/>
        </w:rPr>
        <w:t xml:space="preserve">categorized into </w:t>
      </w:r>
      <w:proofErr w:type="spellStart"/>
      <w:r w:rsidR="000826F5" w:rsidRPr="004E04F0">
        <w:rPr>
          <w:rFonts w:ascii="Times New Roman" w:eastAsia="Times New Roman" w:hAnsi="Times New Roman" w:cs="Times New Roman"/>
          <w:color w:val="000000"/>
          <w:sz w:val="20"/>
          <w:szCs w:val="20"/>
        </w:rPr>
        <w:t>tertile</w:t>
      </w:r>
      <w:r w:rsidR="000826F5">
        <w:rPr>
          <w:rFonts w:ascii="Times New Roman" w:eastAsia="Times New Roman" w:hAnsi="Times New Roman" w:cs="Times New Roman"/>
          <w:color w:val="000000"/>
          <w:sz w:val="20"/>
          <w:szCs w:val="20"/>
        </w:rPr>
        <w:t>s</w:t>
      </w:r>
      <w:proofErr w:type="spellEnd"/>
      <w:r w:rsidR="000826F5">
        <w:rPr>
          <w:rFonts w:ascii="Times New Roman" w:eastAsia="Times New Roman" w:hAnsi="Times New Roman" w:cs="Times New Roman"/>
          <w:color w:val="000000"/>
          <w:sz w:val="20"/>
          <w:szCs w:val="20"/>
        </w:rPr>
        <w:t xml:space="preserve">. </w:t>
      </w:r>
      <w:proofErr w:type="spellStart"/>
      <w:r w:rsidR="000826F5">
        <w:rPr>
          <w:rFonts w:ascii="Times New Roman" w:hAnsi="Times New Roman" w:cs="Times New Roman"/>
          <w:iCs/>
          <w:sz w:val="20"/>
          <w:szCs w:val="20"/>
        </w:rPr>
        <w:t>Colour</w:t>
      </w:r>
      <w:proofErr w:type="spellEnd"/>
      <w:r w:rsidR="000826F5">
        <w:rPr>
          <w:rFonts w:ascii="Times New Roman" w:hAnsi="Times New Roman" w:cs="Times New Roman"/>
          <w:iCs/>
          <w:sz w:val="20"/>
          <w:szCs w:val="20"/>
        </w:rPr>
        <w:t xml:space="preserve"> coding indicates the ranking of the countries on the national level indicators: </w:t>
      </w:r>
      <w:proofErr w:type="spellStart"/>
      <w:r w:rsidR="000826F5">
        <w:rPr>
          <w:rFonts w:ascii="Times New Roman" w:hAnsi="Times New Roman" w:cs="Times New Roman"/>
          <w:iCs/>
          <w:sz w:val="20"/>
          <w:szCs w:val="20"/>
        </w:rPr>
        <w:t>darkgrey</w:t>
      </w:r>
      <w:proofErr w:type="spellEnd"/>
      <w:r w:rsidR="002C5B25">
        <w:rPr>
          <w:rFonts w:ascii="Times New Roman" w:hAnsi="Times New Roman" w:cs="Times New Roman"/>
          <w:iCs/>
          <w:sz w:val="20"/>
          <w:szCs w:val="20"/>
        </w:rPr>
        <w:t xml:space="preserve"> indicates high levels of equality/inclusivity, medium grey indicates medium levels and light grey indicates low levels</w:t>
      </w:r>
    </w:p>
    <w:p w14:paraId="5F8D5FE6" w14:textId="77777777" w:rsidR="00A63DB0" w:rsidRDefault="00A63DB0" w:rsidP="00D709B0">
      <w:pPr>
        <w:spacing w:after="0"/>
        <w:rPr>
          <w:rFonts w:ascii="Times New Roman" w:hAnsi="Times New Roman" w:cs="Times New Roman"/>
          <w:i/>
          <w:iCs/>
          <w:sz w:val="20"/>
          <w:szCs w:val="20"/>
        </w:rPr>
      </w:pPr>
      <w:r>
        <w:rPr>
          <w:rFonts w:ascii="Times New Roman" w:hAnsi="Times New Roman" w:cs="Times New Roman"/>
          <w:i/>
          <w:iCs/>
          <w:sz w:val="20"/>
          <w:szCs w:val="20"/>
        </w:rPr>
        <w:br w:type="page"/>
      </w:r>
    </w:p>
    <w:p w14:paraId="58B8AA24" w14:textId="77777777" w:rsidR="00195A32" w:rsidRDefault="00195A32" w:rsidP="00D709B0">
      <w:pPr>
        <w:pStyle w:val="NormalWeb"/>
        <w:spacing w:before="0" w:beforeAutospacing="0" w:after="0" w:afterAutospacing="0" w:line="480" w:lineRule="auto"/>
        <w:rPr>
          <w:b/>
          <w:iCs/>
          <w:color w:val="000000"/>
        </w:rPr>
        <w:sectPr w:rsidR="00195A32" w:rsidSect="005B53EE">
          <w:pgSz w:w="15840" w:h="12240" w:orient="landscape"/>
          <w:pgMar w:top="1440" w:right="1440" w:bottom="1440" w:left="1440" w:header="720" w:footer="720" w:gutter="0"/>
          <w:cols w:space="720"/>
          <w:docGrid w:linePitch="360"/>
        </w:sectPr>
      </w:pPr>
    </w:p>
    <w:p w14:paraId="71DF2ECE" w14:textId="4F6C1477" w:rsidR="00007341" w:rsidRPr="004B61E4" w:rsidRDefault="00C12F4C" w:rsidP="00D709B0">
      <w:pPr>
        <w:pStyle w:val="Caption"/>
        <w:keepNext/>
        <w:spacing w:after="0"/>
        <w:rPr>
          <w:rFonts w:ascii="Times New Roman" w:hAnsi="Times New Roman" w:cs="Times New Roman"/>
          <w:i w:val="0"/>
          <w:color w:val="auto"/>
          <w:sz w:val="24"/>
          <w:szCs w:val="24"/>
        </w:rPr>
      </w:pPr>
      <w:r>
        <w:rPr>
          <w:rFonts w:ascii="Times New Roman" w:hAnsi="Times New Roman" w:cs="Times New Roman"/>
          <w:i w:val="0"/>
          <w:color w:val="auto"/>
          <w:sz w:val="24"/>
          <w:szCs w:val="24"/>
        </w:rPr>
        <w:t>Table 2</w:t>
      </w:r>
      <w:r w:rsidR="00007341" w:rsidRPr="004B61E4">
        <w:rPr>
          <w:rFonts w:ascii="Times New Roman" w:hAnsi="Times New Roman" w:cs="Times New Roman"/>
          <w:i w:val="0"/>
          <w:color w:val="auto"/>
          <w:sz w:val="24"/>
          <w:szCs w:val="24"/>
        </w:rPr>
        <w:t xml:space="preserve">. Sample sizes </w:t>
      </w:r>
      <w:r w:rsidR="00D709B0" w:rsidRPr="00D709B0">
        <w:rPr>
          <w:rFonts w:ascii="Times New Roman" w:hAnsi="Times New Roman" w:cs="Times New Roman"/>
          <w:i w:val="0"/>
          <w:color w:val="auto"/>
          <w:sz w:val="24"/>
          <w:szCs w:val="24"/>
        </w:rPr>
        <w:t>per stratum for all four sets of strata</w:t>
      </w:r>
      <w:r w:rsidR="00D709B0">
        <w:rPr>
          <w:rFonts w:ascii="Times New Roman" w:hAnsi="Times New Roman" w:cs="Times New Roman"/>
          <w:i w:val="0"/>
          <w:color w:val="auto"/>
          <w:sz w:val="24"/>
          <w:szCs w:val="24"/>
        </w:rPr>
        <w:t xml:space="preserve"> that were </w:t>
      </w:r>
      <w:r w:rsidR="00984387">
        <w:rPr>
          <w:rFonts w:ascii="Times New Roman" w:hAnsi="Times New Roman" w:cs="Times New Roman"/>
          <w:i w:val="0"/>
          <w:color w:val="auto"/>
          <w:sz w:val="24"/>
          <w:szCs w:val="24"/>
        </w:rPr>
        <w:t>used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1032"/>
        <w:gridCol w:w="837"/>
        <w:gridCol w:w="923"/>
        <w:gridCol w:w="837"/>
        <w:gridCol w:w="728"/>
        <w:gridCol w:w="923"/>
        <w:gridCol w:w="728"/>
        <w:gridCol w:w="837"/>
        <w:gridCol w:w="923"/>
        <w:gridCol w:w="837"/>
        <w:gridCol w:w="728"/>
        <w:gridCol w:w="923"/>
        <w:gridCol w:w="728"/>
        <w:gridCol w:w="941"/>
      </w:tblGrid>
      <w:tr w:rsidR="00007341" w:rsidRPr="00D709B0" w14:paraId="379BCA4E" w14:textId="77777777" w:rsidTr="00007341">
        <w:trPr>
          <w:trHeight w:val="267"/>
        </w:trPr>
        <w:tc>
          <w:tcPr>
            <w:tcW w:w="399" w:type="pct"/>
            <w:tcBorders>
              <w:top w:val="single" w:sz="4" w:space="0" w:color="auto"/>
              <w:bottom w:val="single" w:sz="4" w:space="0" w:color="auto"/>
            </w:tcBorders>
          </w:tcPr>
          <w:p w14:paraId="1A139065" w14:textId="77777777" w:rsidR="00007341" w:rsidRPr="00D709B0" w:rsidRDefault="00007341" w:rsidP="00D709B0">
            <w:pPr>
              <w:spacing w:line="276" w:lineRule="auto"/>
              <w:rPr>
                <w:rFonts w:ascii="Times New Roman" w:hAnsi="Times New Roman" w:cs="Times New Roman"/>
                <w:sz w:val="24"/>
                <w:szCs w:val="24"/>
              </w:rPr>
            </w:pPr>
          </w:p>
        </w:tc>
        <w:tc>
          <w:tcPr>
            <w:tcW w:w="398" w:type="pct"/>
            <w:tcBorders>
              <w:top w:val="single" w:sz="4" w:space="0" w:color="auto"/>
              <w:bottom w:val="single" w:sz="4" w:space="0" w:color="auto"/>
            </w:tcBorders>
          </w:tcPr>
          <w:p w14:paraId="7B973A65" w14:textId="77777777" w:rsidR="00007341" w:rsidRPr="00D709B0" w:rsidRDefault="00007341" w:rsidP="00D709B0">
            <w:pPr>
              <w:spacing w:line="276" w:lineRule="auto"/>
              <w:rPr>
                <w:rFonts w:ascii="Times New Roman" w:hAnsi="Times New Roman" w:cs="Times New Roman"/>
                <w:sz w:val="24"/>
                <w:szCs w:val="24"/>
              </w:rPr>
            </w:pPr>
          </w:p>
        </w:tc>
        <w:tc>
          <w:tcPr>
            <w:tcW w:w="1920" w:type="pct"/>
            <w:gridSpan w:val="6"/>
            <w:tcBorders>
              <w:top w:val="single" w:sz="4" w:space="0" w:color="auto"/>
              <w:bottom w:val="single" w:sz="4" w:space="0" w:color="auto"/>
            </w:tcBorders>
            <w:hideMark/>
          </w:tcPr>
          <w:p w14:paraId="73A82E5F"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Boy</w:t>
            </w:r>
          </w:p>
        </w:tc>
        <w:tc>
          <w:tcPr>
            <w:tcW w:w="1920" w:type="pct"/>
            <w:gridSpan w:val="6"/>
            <w:tcBorders>
              <w:top w:val="single" w:sz="4" w:space="0" w:color="auto"/>
              <w:bottom w:val="single" w:sz="4" w:space="0" w:color="auto"/>
            </w:tcBorders>
            <w:hideMark/>
          </w:tcPr>
          <w:p w14:paraId="1607F21E"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Girl</w:t>
            </w:r>
          </w:p>
        </w:tc>
        <w:tc>
          <w:tcPr>
            <w:tcW w:w="364" w:type="pct"/>
            <w:tcBorders>
              <w:top w:val="single" w:sz="4" w:space="0" w:color="auto"/>
              <w:bottom w:val="single" w:sz="4" w:space="0" w:color="auto"/>
            </w:tcBorders>
          </w:tcPr>
          <w:p w14:paraId="49E02943" w14:textId="77777777" w:rsidR="00007341" w:rsidRPr="00D709B0" w:rsidRDefault="00007341" w:rsidP="00D709B0">
            <w:pPr>
              <w:spacing w:line="276" w:lineRule="auto"/>
              <w:rPr>
                <w:rFonts w:ascii="Times New Roman" w:hAnsi="Times New Roman" w:cs="Times New Roman"/>
                <w:sz w:val="24"/>
                <w:szCs w:val="24"/>
              </w:rPr>
            </w:pPr>
          </w:p>
        </w:tc>
      </w:tr>
      <w:tr w:rsidR="00007341" w:rsidRPr="00D709B0" w14:paraId="4FD368B1" w14:textId="77777777" w:rsidTr="00007341">
        <w:trPr>
          <w:trHeight w:val="252"/>
        </w:trPr>
        <w:tc>
          <w:tcPr>
            <w:tcW w:w="399" w:type="pct"/>
            <w:tcBorders>
              <w:top w:val="single" w:sz="4" w:space="0" w:color="auto"/>
              <w:bottom w:val="single" w:sz="4" w:space="0" w:color="auto"/>
            </w:tcBorders>
          </w:tcPr>
          <w:p w14:paraId="6EACD971" w14:textId="77777777" w:rsidR="00007341" w:rsidRPr="00D709B0" w:rsidRDefault="00007341" w:rsidP="00D709B0">
            <w:pPr>
              <w:spacing w:line="276" w:lineRule="auto"/>
              <w:rPr>
                <w:rFonts w:ascii="Times New Roman" w:hAnsi="Times New Roman" w:cs="Times New Roman"/>
                <w:sz w:val="24"/>
                <w:szCs w:val="24"/>
              </w:rPr>
            </w:pPr>
          </w:p>
        </w:tc>
        <w:tc>
          <w:tcPr>
            <w:tcW w:w="398" w:type="pct"/>
            <w:tcBorders>
              <w:top w:val="single" w:sz="4" w:space="0" w:color="auto"/>
              <w:bottom w:val="single" w:sz="4" w:space="0" w:color="auto"/>
            </w:tcBorders>
          </w:tcPr>
          <w:p w14:paraId="781EAC59" w14:textId="77777777" w:rsidR="00007341" w:rsidRPr="00D709B0" w:rsidRDefault="00007341" w:rsidP="00D709B0">
            <w:pPr>
              <w:spacing w:line="276" w:lineRule="auto"/>
              <w:rPr>
                <w:rFonts w:ascii="Times New Roman" w:hAnsi="Times New Roman" w:cs="Times New Roman"/>
                <w:sz w:val="24"/>
                <w:szCs w:val="24"/>
              </w:rPr>
            </w:pPr>
          </w:p>
        </w:tc>
        <w:tc>
          <w:tcPr>
            <w:tcW w:w="1002" w:type="pct"/>
            <w:gridSpan w:val="3"/>
            <w:tcBorders>
              <w:top w:val="single" w:sz="4" w:space="0" w:color="auto"/>
              <w:bottom w:val="single" w:sz="4" w:space="0" w:color="auto"/>
            </w:tcBorders>
            <w:hideMark/>
          </w:tcPr>
          <w:p w14:paraId="4BC6CC8A"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Native</w:t>
            </w:r>
          </w:p>
        </w:tc>
        <w:tc>
          <w:tcPr>
            <w:tcW w:w="918" w:type="pct"/>
            <w:gridSpan w:val="3"/>
            <w:tcBorders>
              <w:top w:val="single" w:sz="4" w:space="0" w:color="auto"/>
              <w:bottom w:val="single" w:sz="4" w:space="0" w:color="auto"/>
            </w:tcBorders>
            <w:hideMark/>
          </w:tcPr>
          <w:p w14:paraId="24A1ADDD" w14:textId="2D4377AD" w:rsidR="00007341" w:rsidRPr="00D709B0" w:rsidRDefault="00007341" w:rsidP="00D709B0">
            <w:pPr>
              <w:spacing w:line="276" w:lineRule="auto"/>
              <w:jc w:val="center"/>
              <w:rPr>
                <w:rFonts w:ascii="Times New Roman" w:hAnsi="Times New Roman" w:cs="Times New Roman"/>
                <w:sz w:val="24"/>
                <w:szCs w:val="24"/>
                <w:vertAlign w:val="superscript"/>
              </w:rPr>
            </w:pPr>
            <w:r w:rsidRPr="00D709B0">
              <w:rPr>
                <w:rFonts w:ascii="Times New Roman" w:hAnsi="Times New Roman" w:cs="Times New Roman"/>
                <w:sz w:val="24"/>
                <w:szCs w:val="24"/>
              </w:rPr>
              <w:t>Immigrant</w:t>
            </w:r>
          </w:p>
        </w:tc>
        <w:tc>
          <w:tcPr>
            <w:tcW w:w="1002" w:type="pct"/>
            <w:gridSpan w:val="3"/>
            <w:tcBorders>
              <w:top w:val="single" w:sz="4" w:space="0" w:color="auto"/>
              <w:bottom w:val="single" w:sz="4" w:space="0" w:color="auto"/>
            </w:tcBorders>
            <w:hideMark/>
          </w:tcPr>
          <w:p w14:paraId="6997C80E"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Native</w:t>
            </w:r>
          </w:p>
        </w:tc>
        <w:tc>
          <w:tcPr>
            <w:tcW w:w="918" w:type="pct"/>
            <w:gridSpan w:val="3"/>
            <w:tcBorders>
              <w:top w:val="single" w:sz="4" w:space="0" w:color="auto"/>
              <w:bottom w:val="single" w:sz="4" w:space="0" w:color="auto"/>
            </w:tcBorders>
            <w:hideMark/>
          </w:tcPr>
          <w:p w14:paraId="7EE2B9F1" w14:textId="1052F0C2" w:rsidR="00007341" w:rsidRPr="00D709B0" w:rsidRDefault="00007341" w:rsidP="00D709B0">
            <w:pPr>
              <w:spacing w:line="276" w:lineRule="auto"/>
              <w:jc w:val="center"/>
              <w:rPr>
                <w:rFonts w:ascii="Times New Roman" w:hAnsi="Times New Roman" w:cs="Times New Roman"/>
                <w:sz w:val="24"/>
                <w:szCs w:val="24"/>
                <w:vertAlign w:val="superscript"/>
              </w:rPr>
            </w:pPr>
            <w:r w:rsidRPr="00D709B0">
              <w:rPr>
                <w:rFonts w:ascii="Times New Roman" w:hAnsi="Times New Roman" w:cs="Times New Roman"/>
                <w:sz w:val="24"/>
                <w:szCs w:val="24"/>
              </w:rPr>
              <w:t>Immigrant</w:t>
            </w:r>
          </w:p>
        </w:tc>
        <w:tc>
          <w:tcPr>
            <w:tcW w:w="364" w:type="pct"/>
            <w:tcBorders>
              <w:top w:val="single" w:sz="4" w:space="0" w:color="auto"/>
              <w:bottom w:val="single" w:sz="4" w:space="0" w:color="auto"/>
            </w:tcBorders>
          </w:tcPr>
          <w:p w14:paraId="5B04523A" w14:textId="77777777" w:rsidR="00007341" w:rsidRPr="00D709B0" w:rsidRDefault="00007341" w:rsidP="00D709B0">
            <w:pPr>
              <w:spacing w:line="276" w:lineRule="auto"/>
              <w:jc w:val="center"/>
              <w:rPr>
                <w:rFonts w:ascii="Times New Roman" w:hAnsi="Times New Roman" w:cs="Times New Roman"/>
                <w:sz w:val="24"/>
                <w:szCs w:val="24"/>
              </w:rPr>
            </w:pPr>
          </w:p>
        </w:tc>
      </w:tr>
      <w:tr w:rsidR="00007341" w:rsidRPr="00D709B0" w14:paraId="2FA0EF0A" w14:textId="77777777" w:rsidTr="00007341">
        <w:trPr>
          <w:trHeight w:val="356"/>
        </w:trPr>
        <w:tc>
          <w:tcPr>
            <w:tcW w:w="399" w:type="pct"/>
            <w:tcBorders>
              <w:top w:val="single" w:sz="4" w:space="0" w:color="auto"/>
              <w:bottom w:val="single" w:sz="4" w:space="0" w:color="auto"/>
            </w:tcBorders>
          </w:tcPr>
          <w:p w14:paraId="7C641E2C" w14:textId="77777777" w:rsidR="00007341" w:rsidRPr="00D709B0" w:rsidRDefault="00007341" w:rsidP="00D709B0">
            <w:pPr>
              <w:spacing w:line="276" w:lineRule="auto"/>
              <w:rPr>
                <w:rFonts w:ascii="Times New Roman" w:hAnsi="Times New Roman" w:cs="Times New Roman"/>
                <w:sz w:val="24"/>
                <w:szCs w:val="24"/>
              </w:rPr>
            </w:pPr>
          </w:p>
        </w:tc>
        <w:tc>
          <w:tcPr>
            <w:tcW w:w="398" w:type="pct"/>
            <w:tcBorders>
              <w:top w:val="single" w:sz="4" w:space="0" w:color="auto"/>
              <w:bottom w:val="single" w:sz="4" w:space="0" w:color="auto"/>
            </w:tcBorders>
          </w:tcPr>
          <w:p w14:paraId="27E66FF4" w14:textId="77777777" w:rsidR="00007341" w:rsidRPr="00D709B0" w:rsidRDefault="00007341" w:rsidP="00D709B0">
            <w:pPr>
              <w:spacing w:line="276" w:lineRule="auto"/>
              <w:rPr>
                <w:rFonts w:ascii="Times New Roman" w:hAnsi="Times New Roman" w:cs="Times New Roman"/>
                <w:sz w:val="24"/>
                <w:szCs w:val="24"/>
              </w:rPr>
            </w:pPr>
          </w:p>
        </w:tc>
        <w:tc>
          <w:tcPr>
            <w:tcW w:w="323" w:type="pct"/>
            <w:tcBorders>
              <w:top w:val="single" w:sz="4" w:space="0" w:color="auto"/>
              <w:bottom w:val="single" w:sz="4" w:space="0" w:color="auto"/>
            </w:tcBorders>
            <w:hideMark/>
          </w:tcPr>
          <w:p w14:paraId="4E61A1C1"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Low</w:t>
            </w:r>
          </w:p>
          <w:p w14:paraId="12875936"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SES</w:t>
            </w:r>
          </w:p>
        </w:tc>
        <w:tc>
          <w:tcPr>
            <w:tcW w:w="356" w:type="pct"/>
            <w:tcBorders>
              <w:top w:val="single" w:sz="4" w:space="0" w:color="auto"/>
              <w:bottom w:val="single" w:sz="4" w:space="0" w:color="auto"/>
            </w:tcBorders>
            <w:hideMark/>
          </w:tcPr>
          <w:p w14:paraId="6D7615E6"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Middle</w:t>
            </w:r>
          </w:p>
          <w:p w14:paraId="66331BFA"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SES</w:t>
            </w:r>
          </w:p>
        </w:tc>
        <w:tc>
          <w:tcPr>
            <w:tcW w:w="323" w:type="pct"/>
            <w:tcBorders>
              <w:top w:val="single" w:sz="4" w:space="0" w:color="auto"/>
              <w:bottom w:val="single" w:sz="4" w:space="0" w:color="auto"/>
            </w:tcBorders>
            <w:hideMark/>
          </w:tcPr>
          <w:p w14:paraId="51C536BD"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High</w:t>
            </w:r>
          </w:p>
          <w:p w14:paraId="15D1C03D"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SES</w:t>
            </w:r>
          </w:p>
        </w:tc>
        <w:tc>
          <w:tcPr>
            <w:tcW w:w="281" w:type="pct"/>
            <w:tcBorders>
              <w:top w:val="single" w:sz="4" w:space="0" w:color="auto"/>
              <w:bottom w:val="single" w:sz="4" w:space="0" w:color="auto"/>
            </w:tcBorders>
            <w:hideMark/>
          </w:tcPr>
          <w:p w14:paraId="2AC893E4"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Low</w:t>
            </w:r>
          </w:p>
          <w:p w14:paraId="6BDE605A"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SES</w:t>
            </w:r>
          </w:p>
        </w:tc>
        <w:tc>
          <w:tcPr>
            <w:tcW w:w="356" w:type="pct"/>
            <w:tcBorders>
              <w:top w:val="single" w:sz="4" w:space="0" w:color="auto"/>
              <w:bottom w:val="single" w:sz="4" w:space="0" w:color="auto"/>
            </w:tcBorders>
            <w:hideMark/>
          </w:tcPr>
          <w:p w14:paraId="4D234452"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Middle</w:t>
            </w:r>
          </w:p>
          <w:p w14:paraId="5D00DFB8"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SES</w:t>
            </w:r>
          </w:p>
        </w:tc>
        <w:tc>
          <w:tcPr>
            <w:tcW w:w="281" w:type="pct"/>
            <w:tcBorders>
              <w:top w:val="single" w:sz="4" w:space="0" w:color="auto"/>
              <w:bottom w:val="single" w:sz="4" w:space="0" w:color="auto"/>
            </w:tcBorders>
            <w:hideMark/>
          </w:tcPr>
          <w:p w14:paraId="05937F32"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High</w:t>
            </w:r>
          </w:p>
          <w:p w14:paraId="0683637B"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SES</w:t>
            </w:r>
          </w:p>
        </w:tc>
        <w:tc>
          <w:tcPr>
            <w:tcW w:w="323" w:type="pct"/>
            <w:tcBorders>
              <w:top w:val="single" w:sz="4" w:space="0" w:color="auto"/>
              <w:bottom w:val="single" w:sz="4" w:space="0" w:color="auto"/>
            </w:tcBorders>
            <w:hideMark/>
          </w:tcPr>
          <w:p w14:paraId="798C0FA4"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Low SES</w:t>
            </w:r>
          </w:p>
        </w:tc>
        <w:tc>
          <w:tcPr>
            <w:tcW w:w="356" w:type="pct"/>
            <w:tcBorders>
              <w:top w:val="single" w:sz="4" w:space="0" w:color="auto"/>
              <w:bottom w:val="single" w:sz="4" w:space="0" w:color="auto"/>
            </w:tcBorders>
            <w:hideMark/>
          </w:tcPr>
          <w:p w14:paraId="0D40FBFF"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Middle SES</w:t>
            </w:r>
          </w:p>
        </w:tc>
        <w:tc>
          <w:tcPr>
            <w:tcW w:w="323" w:type="pct"/>
            <w:tcBorders>
              <w:top w:val="single" w:sz="4" w:space="0" w:color="auto"/>
              <w:bottom w:val="single" w:sz="4" w:space="0" w:color="auto"/>
            </w:tcBorders>
            <w:hideMark/>
          </w:tcPr>
          <w:p w14:paraId="11100B07"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High SES</w:t>
            </w:r>
          </w:p>
        </w:tc>
        <w:tc>
          <w:tcPr>
            <w:tcW w:w="281" w:type="pct"/>
            <w:tcBorders>
              <w:top w:val="single" w:sz="4" w:space="0" w:color="auto"/>
              <w:bottom w:val="single" w:sz="4" w:space="0" w:color="auto"/>
            </w:tcBorders>
            <w:hideMark/>
          </w:tcPr>
          <w:p w14:paraId="2F83D786"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Low SES</w:t>
            </w:r>
          </w:p>
        </w:tc>
        <w:tc>
          <w:tcPr>
            <w:tcW w:w="356" w:type="pct"/>
            <w:tcBorders>
              <w:top w:val="single" w:sz="4" w:space="0" w:color="auto"/>
              <w:bottom w:val="single" w:sz="4" w:space="0" w:color="auto"/>
            </w:tcBorders>
            <w:hideMark/>
          </w:tcPr>
          <w:p w14:paraId="6FEFEA32"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Middle SES</w:t>
            </w:r>
          </w:p>
        </w:tc>
        <w:tc>
          <w:tcPr>
            <w:tcW w:w="281" w:type="pct"/>
            <w:tcBorders>
              <w:top w:val="single" w:sz="4" w:space="0" w:color="auto"/>
              <w:bottom w:val="single" w:sz="4" w:space="0" w:color="auto"/>
            </w:tcBorders>
            <w:hideMark/>
          </w:tcPr>
          <w:p w14:paraId="61F87B0B" w14:textId="77777777" w:rsidR="00007341" w:rsidRPr="00D709B0" w:rsidRDefault="00007341" w:rsidP="00D709B0">
            <w:pPr>
              <w:spacing w:line="276" w:lineRule="auto"/>
              <w:jc w:val="center"/>
              <w:rPr>
                <w:rFonts w:ascii="Times New Roman" w:hAnsi="Times New Roman" w:cs="Times New Roman"/>
                <w:sz w:val="24"/>
                <w:szCs w:val="24"/>
              </w:rPr>
            </w:pPr>
            <w:r w:rsidRPr="00D709B0">
              <w:rPr>
                <w:rFonts w:ascii="Times New Roman" w:hAnsi="Times New Roman" w:cs="Times New Roman"/>
                <w:sz w:val="24"/>
                <w:szCs w:val="24"/>
              </w:rPr>
              <w:t>High SES</w:t>
            </w:r>
          </w:p>
        </w:tc>
        <w:tc>
          <w:tcPr>
            <w:tcW w:w="364" w:type="pct"/>
            <w:tcBorders>
              <w:top w:val="single" w:sz="4" w:space="0" w:color="auto"/>
              <w:bottom w:val="single" w:sz="4" w:space="0" w:color="auto"/>
            </w:tcBorders>
            <w:hideMark/>
          </w:tcPr>
          <w:p w14:paraId="14955101" w14:textId="77777777" w:rsidR="00007341" w:rsidRPr="00D709B0" w:rsidRDefault="00007341" w:rsidP="00D709B0">
            <w:pPr>
              <w:spacing w:line="276" w:lineRule="auto"/>
              <w:jc w:val="center"/>
              <w:rPr>
                <w:rFonts w:ascii="Times New Roman" w:hAnsi="Times New Roman" w:cs="Times New Roman"/>
                <w:sz w:val="24"/>
                <w:szCs w:val="24"/>
              </w:rPr>
            </w:pPr>
          </w:p>
          <w:p w14:paraId="3F515E71" w14:textId="77777777" w:rsidR="00007341" w:rsidRPr="00D709B0" w:rsidRDefault="00007341" w:rsidP="00D709B0">
            <w:pPr>
              <w:spacing w:line="276" w:lineRule="auto"/>
              <w:jc w:val="center"/>
              <w:rPr>
                <w:rFonts w:ascii="Times New Roman" w:hAnsi="Times New Roman" w:cs="Times New Roman"/>
                <w:i/>
                <w:sz w:val="24"/>
                <w:szCs w:val="24"/>
              </w:rPr>
            </w:pPr>
            <w:r w:rsidRPr="00D709B0">
              <w:rPr>
                <w:rFonts w:ascii="Times New Roman" w:hAnsi="Times New Roman" w:cs="Times New Roman"/>
                <w:sz w:val="24"/>
                <w:szCs w:val="24"/>
              </w:rPr>
              <w:t xml:space="preserve">Total </w:t>
            </w:r>
          </w:p>
        </w:tc>
      </w:tr>
      <w:tr w:rsidR="00007341" w:rsidRPr="00D709B0" w14:paraId="183745AC" w14:textId="77777777" w:rsidTr="00007341">
        <w:trPr>
          <w:trHeight w:val="356"/>
        </w:trPr>
        <w:tc>
          <w:tcPr>
            <w:tcW w:w="5000" w:type="pct"/>
            <w:gridSpan w:val="15"/>
            <w:tcBorders>
              <w:top w:val="single" w:sz="4" w:space="0" w:color="auto"/>
              <w:bottom w:val="single" w:sz="4" w:space="0" w:color="auto"/>
            </w:tcBorders>
          </w:tcPr>
          <w:p w14:paraId="4BFF323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 xml:space="preserve">Life dissatisfaction </w:t>
            </w:r>
          </w:p>
        </w:tc>
      </w:tr>
      <w:tr w:rsidR="00007341" w:rsidRPr="00D709B0" w14:paraId="285C78DD" w14:textId="77777777" w:rsidTr="00007341">
        <w:trPr>
          <w:trHeight w:val="341"/>
        </w:trPr>
        <w:tc>
          <w:tcPr>
            <w:tcW w:w="399" w:type="pct"/>
            <w:vMerge w:val="restart"/>
            <w:tcBorders>
              <w:top w:val="single" w:sz="4" w:space="0" w:color="auto"/>
            </w:tcBorders>
            <w:hideMark/>
          </w:tcPr>
          <w:p w14:paraId="1B78A67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Gender</w:t>
            </w:r>
          </w:p>
          <w:p w14:paraId="7E96C19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Equality</w:t>
            </w:r>
          </w:p>
        </w:tc>
        <w:tc>
          <w:tcPr>
            <w:tcW w:w="398" w:type="pct"/>
            <w:tcBorders>
              <w:top w:val="single" w:sz="4" w:space="0" w:color="auto"/>
            </w:tcBorders>
            <w:hideMark/>
          </w:tcPr>
          <w:p w14:paraId="788D13E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Low</w:t>
            </w:r>
          </w:p>
        </w:tc>
        <w:tc>
          <w:tcPr>
            <w:tcW w:w="323" w:type="pct"/>
            <w:tcBorders>
              <w:top w:val="single" w:sz="4" w:space="0" w:color="auto"/>
            </w:tcBorders>
            <w:vAlign w:val="center"/>
            <w:hideMark/>
          </w:tcPr>
          <w:p w14:paraId="57411CD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5872</w:t>
            </w:r>
          </w:p>
        </w:tc>
        <w:tc>
          <w:tcPr>
            <w:tcW w:w="356" w:type="pct"/>
            <w:tcBorders>
              <w:top w:val="single" w:sz="4" w:space="0" w:color="auto"/>
            </w:tcBorders>
            <w:vAlign w:val="center"/>
            <w:hideMark/>
          </w:tcPr>
          <w:p w14:paraId="77FB7C0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5641</w:t>
            </w:r>
          </w:p>
        </w:tc>
        <w:tc>
          <w:tcPr>
            <w:tcW w:w="323" w:type="pct"/>
            <w:tcBorders>
              <w:top w:val="single" w:sz="4" w:space="0" w:color="auto"/>
            </w:tcBorders>
            <w:vAlign w:val="center"/>
            <w:hideMark/>
          </w:tcPr>
          <w:p w14:paraId="05D20D4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5489</w:t>
            </w:r>
          </w:p>
        </w:tc>
        <w:tc>
          <w:tcPr>
            <w:tcW w:w="281" w:type="pct"/>
            <w:tcBorders>
              <w:top w:val="single" w:sz="4" w:space="0" w:color="auto"/>
            </w:tcBorders>
            <w:vAlign w:val="center"/>
            <w:hideMark/>
          </w:tcPr>
          <w:p w14:paraId="66545CF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440</w:t>
            </w:r>
          </w:p>
        </w:tc>
        <w:tc>
          <w:tcPr>
            <w:tcW w:w="356" w:type="pct"/>
            <w:tcBorders>
              <w:top w:val="single" w:sz="4" w:space="0" w:color="auto"/>
            </w:tcBorders>
            <w:vAlign w:val="center"/>
            <w:hideMark/>
          </w:tcPr>
          <w:p w14:paraId="4D80744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520</w:t>
            </w:r>
          </w:p>
        </w:tc>
        <w:tc>
          <w:tcPr>
            <w:tcW w:w="281" w:type="pct"/>
            <w:tcBorders>
              <w:top w:val="single" w:sz="4" w:space="0" w:color="auto"/>
            </w:tcBorders>
            <w:vAlign w:val="center"/>
            <w:hideMark/>
          </w:tcPr>
          <w:p w14:paraId="53FAD41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683</w:t>
            </w:r>
          </w:p>
        </w:tc>
        <w:tc>
          <w:tcPr>
            <w:tcW w:w="323" w:type="pct"/>
            <w:tcBorders>
              <w:top w:val="single" w:sz="4" w:space="0" w:color="auto"/>
            </w:tcBorders>
            <w:vAlign w:val="center"/>
            <w:hideMark/>
          </w:tcPr>
          <w:p w14:paraId="58A7449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6128</w:t>
            </w:r>
          </w:p>
        </w:tc>
        <w:tc>
          <w:tcPr>
            <w:tcW w:w="356" w:type="pct"/>
            <w:tcBorders>
              <w:top w:val="single" w:sz="4" w:space="0" w:color="auto"/>
            </w:tcBorders>
            <w:vAlign w:val="center"/>
            <w:hideMark/>
          </w:tcPr>
          <w:p w14:paraId="23FED3E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6508</w:t>
            </w:r>
          </w:p>
        </w:tc>
        <w:tc>
          <w:tcPr>
            <w:tcW w:w="323" w:type="pct"/>
            <w:tcBorders>
              <w:top w:val="single" w:sz="4" w:space="0" w:color="auto"/>
            </w:tcBorders>
            <w:vAlign w:val="center"/>
            <w:hideMark/>
          </w:tcPr>
          <w:p w14:paraId="0213511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5842</w:t>
            </w:r>
          </w:p>
        </w:tc>
        <w:tc>
          <w:tcPr>
            <w:tcW w:w="281" w:type="pct"/>
            <w:tcBorders>
              <w:top w:val="single" w:sz="4" w:space="0" w:color="auto"/>
            </w:tcBorders>
            <w:vAlign w:val="center"/>
            <w:hideMark/>
          </w:tcPr>
          <w:p w14:paraId="3A1A4D2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483</w:t>
            </w:r>
          </w:p>
        </w:tc>
        <w:tc>
          <w:tcPr>
            <w:tcW w:w="356" w:type="pct"/>
            <w:tcBorders>
              <w:top w:val="single" w:sz="4" w:space="0" w:color="auto"/>
            </w:tcBorders>
            <w:vAlign w:val="center"/>
            <w:hideMark/>
          </w:tcPr>
          <w:p w14:paraId="1E0E7F5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556</w:t>
            </w:r>
          </w:p>
        </w:tc>
        <w:tc>
          <w:tcPr>
            <w:tcW w:w="281" w:type="pct"/>
            <w:tcBorders>
              <w:top w:val="single" w:sz="4" w:space="0" w:color="auto"/>
            </w:tcBorders>
            <w:vAlign w:val="center"/>
            <w:hideMark/>
          </w:tcPr>
          <w:p w14:paraId="2D377FC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793</w:t>
            </w:r>
          </w:p>
        </w:tc>
        <w:tc>
          <w:tcPr>
            <w:tcW w:w="364" w:type="pct"/>
            <w:tcBorders>
              <w:top w:val="single" w:sz="4" w:space="0" w:color="auto"/>
            </w:tcBorders>
            <w:vAlign w:val="center"/>
            <w:hideMark/>
          </w:tcPr>
          <w:p w14:paraId="452E9D7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38955</w:t>
            </w:r>
          </w:p>
        </w:tc>
      </w:tr>
      <w:tr w:rsidR="00007341" w:rsidRPr="00D709B0" w14:paraId="141B80E3" w14:textId="77777777" w:rsidTr="00007341">
        <w:trPr>
          <w:trHeight w:val="341"/>
        </w:trPr>
        <w:tc>
          <w:tcPr>
            <w:tcW w:w="399" w:type="pct"/>
            <w:vMerge/>
            <w:vAlign w:val="center"/>
            <w:hideMark/>
          </w:tcPr>
          <w:p w14:paraId="7E956F74"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45E1A5A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Medium</w:t>
            </w:r>
          </w:p>
        </w:tc>
        <w:tc>
          <w:tcPr>
            <w:tcW w:w="323" w:type="pct"/>
            <w:vAlign w:val="center"/>
            <w:hideMark/>
          </w:tcPr>
          <w:p w14:paraId="7C9DFDD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8739</w:t>
            </w:r>
          </w:p>
        </w:tc>
        <w:tc>
          <w:tcPr>
            <w:tcW w:w="356" w:type="pct"/>
            <w:vAlign w:val="center"/>
            <w:hideMark/>
          </w:tcPr>
          <w:p w14:paraId="541F338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9015</w:t>
            </w:r>
          </w:p>
        </w:tc>
        <w:tc>
          <w:tcPr>
            <w:tcW w:w="323" w:type="pct"/>
            <w:vAlign w:val="center"/>
            <w:hideMark/>
          </w:tcPr>
          <w:p w14:paraId="4C09DFD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8959</w:t>
            </w:r>
          </w:p>
        </w:tc>
        <w:tc>
          <w:tcPr>
            <w:tcW w:w="281" w:type="pct"/>
            <w:vAlign w:val="center"/>
            <w:hideMark/>
          </w:tcPr>
          <w:p w14:paraId="31DE4F9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1835</w:t>
            </w:r>
          </w:p>
        </w:tc>
        <w:tc>
          <w:tcPr>
            <w:tcW w:w="356" w:type="pct"/>
            <w:vAlign w:val="center"/>
            <w:hideMark/>
          </w:tcPr>
          <w:p w14:paraId="389F5A8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1724</w:t>
            </w:r>
          </w:p>
        </w:tc>
        <w:tc>
          <w:tcPr>
            <w:tcW w:w="281" w:type="pct"/>
            <w:vAlign w:val="center"/>
            <w:hideMark/>
          </w:tcPr>
          <w:p w14:paraId="546183C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1628</w:t>
            </w:r>
          </w:p>
        </w:tc>
        <w:tc>
          <w:tcPr>
            <w:tcW w:w="323" w:type="pct"/>
            <w:vAlign w:val="center"/>
            <w:hideMark/>
          </w:tcPr>
          <w:p w14:paraId="3C0937B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8927</w:t>
            </w:r>
          </w:p>
        </w:tc>
        <w:tc>
          <w:tcPr>
            <w:tcW w:w="356" w:type="pct"/>
            <w:vAlign w:val="center"/>
            <w:hideMark/>
          </w:tcPr>
          <w:p w14:paraId="48AC54A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9490</w:t>
            </w:r>
          </w:p>
        </w:tc>
        <w:tc>
          <w:tcPr>
            <w:tcW w:w="323" w:type="pct"/>
            <w:vAlign w:val="center"/>
            <w:hideMark/>
          </w:tcPr>
          <w:p w14:paraId="16397D3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9399</w:t>
            </w:r>
          </w:p>
        </w:tc>
        <w:tc>
          <w:tcPr>
            <w:tcW w:w="281" w:type="pct"/>
            <w:vAlign w:val="center"/>
            <w:hideMark/>
          </w:tcPr>
          <w:p w14:paraId="36847C7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2003</w:t>
            </w:r>
          </w:p>
        </w:tc>
        <w:tc>
          <w:tcPr>
            <w:tcW w:w="356" w:type="pct"/>
            <w:vAlign w:val="center"/>
            <w:hideMark/>
          </w:tcPr>
          <w:p w14:paraId="13A6EB5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1843</w:t>
            </w:r>
          </w:p>
        </w:tc>
        <w:tc>
          <w:tcPr>
            <w:tcW w:w="281" w:type="pct"/>
            <w:vAlign w:val="center"/>
            <w:hideMark/>
          </w:tcPr>
          <w:p w14:paraId="05A059B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1736</w:t>
            </w:r>
          </w:p>
        </w:tc>
        <w:tc>
          <w:tcPr>
            <w:tcW w:w="364" w:type="pct"/>
            <w:vAlign w:val="center"/>
            <w:hideMark/>
          </w:tcPr>
          <w:p w14:paraId="739E1F1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65298</w:t>
            </w:r>
          </w:p>
        </w:tc>
      </w:tr>
      <w:tr w:rsidR="00007341" w:rsidRPr="00D709B0" w14:paraId="61C3FEC6" w14:textId="77777777" w:rsidTr="00007341">
        <w:trPr>
          <w:trHeight w:val="341"/>
        </w:trPr>
        <w:tc>
          <w:tcPr>
            <w:tcW w:w="399" w:type="pct"/>
            <w:vMerge/>
            <w:vAlign w:val="center"/>
            <w:hideMark/>
          </w:tcPr>
          <w:p w14:paraId="7E2C3B89"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01F4E40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High</w:t>
            </w:r>
          </w:p>
        </w:tc>
        <w:tc>
          <w:tcPr>
            <w:tcW w:w="323" w:type="pct"/>
            <w:vAlign w:val="center"/>
            <w:hideMark/>
          </w:tcPr>
          <w:p w14:paraId="2ADC410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5164</w:t>
            </w:r>
          </w:p>
        </w:tc>
        <w:tc>
          <w:tcPr>
            <w:tcW w:w="356" w:type="pct"/>
            <w:vAlign w:val="center"/>
            <w:hideMark/>
          </w:tcPr>
          <w:p w14:paraId="5EB664C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6058</w:t>
            </w:r>
          </w:p>
        </w:tc>
        <w:tc>
          <w:tcPr>
            <w:tcW w:w="323" w:type="pct"/>
            <w:vAlign w:val="center"/>
            <w:hideMark/>
          </w:tcPr>
          <w:p w14:paraId="16453DF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5972</w:t>
            </w:r>
          </w:p>
        </w:tc>
        <w:tc>
          <w:tcPr>
            <w:tcW w:w="281" w:type="pct"/>
            <w:vAlign w:val="center"/>
            <w:hideMark/>
          </w:tcPr>
          <w:p w14:paraId="79665F5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2939</w:t>
            </w:r>
          </w:p>
        </w:tc>
        <w:tc>
          <w:tcPr>
            <w:tcW w:w="356" w:type="pct"/>
            <w:vAlign w:val="center"/>
            <w:hideMark/>
          </w:tcPr>
          <w:p w14:paraId="6764015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2248</w:t>
            </w:r>
          </w:p>
        </w:tc>
        <w:tc>
          <w:tcPr>
            <w:tcW w:w="281" w:type="pct"/>
            <w:vAlign w:val="center"/>
            <w:hideMark/>
          </w:tcPr>
          <w:p w14:paraId="029543B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2176</w:t>
            </w:r>
          </w:p>
        </w:tc>
        <w:tc>
          <w:tcPr>
            <w:tcW w:w="323" w:type="pct"/>
            <w:vAlign w:val="center"/>
            <w:hideMark/>
          </w:tcPr>
          <w:p w14:paraId="3352E79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5511</w:t>
            </w:r>
          </w:p>
        </w:tc>
        <w:tc>
          <w:tcPr>
            <w:tcW w:w="356" w:type="pct"/>
            <w:vAlign w:val="center"/>
            <w:hideMark/>
          </w:tcPr>
          <w:p w14:paraId="0E8C7E1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5693</w:t>
            </w:r>
          </w:p>
        </w:tc>
        <w:tc>
          <w:tcPr>
            <w:tcW w:w="323" w:type="pct"/>
            <w:vAlign w:val="center"/>
            <w:hideMark/>
          </w:tcPr>
          <w:p w14:paraId="3ECDA26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6382</w:t>
            </w:r>
          </w:p>
        </w:tc>
        <w:tc>
          <w:tcPr>
            <w:tcW w:w="281" w:type="pct"/>
            <w:vAlign w:val="center"/>
            <w:hideMark/>
          </w:tcPr>
          <w:p w14:paraId="71DC1AC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3115</w:t>
            </w:r>
          </w:p>
        </w:tc>
        <w:tc>
          <w:tcPr>
            <w:tcW w:w="356" w:type="pct"/>
            <w:vAlign w:val="center"/>
            <w:hideMark/>
          </w:tcPr>
          <w:p w14:paraId="23FC9B4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2286</w:t>
            </w:r>
          </w:p>
        </w:tc>
        <w:tc>
          <w:tcPr>
            <w:tcW w:w="281" w:type="pct"/>
            <w:vAlign w:val="center"/>
            <w:hideMark/>
          </w:tcPr>
          <w:p w14:paraId="2CDD382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2432</w:t>
            </w:r>
          </w:p>
        </w:tc>
        <w:tc>
          <w:tcPr>
            <w:tcW w:w="364" w:type="pct"/>
            <w:vAlign w:val="center"/>
            <w:hideMark/>
          </w:tcPr>
          <w:p w14:paraId="3DBEF4D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49976</w:t>
            </w:r>
          </w:p>
        </w:tc>
      </w:tr>
      <w:tr w:rsidR="00007341" w:rsidRPr="00D709B0" w14:paraId="05589976" w14:textId="77777777" w:rsidTr="00007341">
        <w:trPr>
          <w:trHeight w:val="341"/>
        </w:trPr>
        <w:tc>
          <w:tcPr>
            <w:tcW w:w="399" w:type="pct"/>
            <w:vMerge/>
            <w:vAlign w:val="center"/>
            <w:hideMark/>
          </w:tcPr>
          <w:p w14:paraId="3711D8E2"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42BA1F9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Total</w:t>
            </w:r>
          </w:p>
        </w:tc>
        <w:tc>
          <w:tcPr>
            <w:tcW w:w="323" w:type="pct"/>
            <w:vAlign w:val="center"/>
            <w:hideMark/>
          </w:tcPr>
          <w:p w14:paraId="795B5E6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19775</w:t>
            </w:r>
          </w:p>
        </w:tc>
        <w:tc>
          <w:tcPr>
            <w:tcW w:w="356" w:type="pct"/>
            <w:vAlign w:val="center"/>
            <w:hideMark/>
          </w:tcPr>
          <w:p w14:paraId="4141F1E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20714</w:t>
            </w:r>
          </w:p>
        </w:tc>
        <w:tc>
          <w:tcPr>
            <w:tcW w:w="323" w:type="pct"/>
            <w:vAlign w:val="center"/>
            <w:hideMark/>
          </w:tcPr>
          <w:p w14:paraId="19EB272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20420</w:t>
            </w:r>
          </w:p>
        </w:tc>
        <w:tc>
          <w:tcPr>
            <w:tcW w:w="281" w:type="pct"/>
            <w:vAlign w:val="center"/>
            <w:hideMark/>
          </w:tcPr>
          <w:p w14:paraId="6D4AE2E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5214</w:t>
            </w:r>
          </w:p>
        </w:tc>
        <w:tc>
          <w:tcPr>
            <w:tcW w:w="356" w:type="pct"/>
            <w:vAlign w:val="center"/>
            <w:hideMark/>
          </w:tcPr>
          <w:p w14:paraId="6CEEC36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4492</w:t>
            </w:r>
          </w:p>
        </w:tc>
        <w:tc>
          <w:tcPr>
            <w:tcW w:w="281" w:type="pct"/>
            <w:vAlign w:val="center"/>
            <w:hideMark/>
          </w:tcPr>
          <w:p w14:paraId="1ECB356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4487</w:t>
            </w:r>
          </w:p>
        </w:tc>
        <w:tc>
          <w:tcPr>
            <w:tcW w:w="323" w:type="pct"/>
            <w:vAlign w:val="center"/>
            <w:hideMark/>
          </w:tcPr>
          <w:p w14:paraId="74CBF14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20566</w:t>
            </w:r>
          </w:p>
        </w:tc>
        <w:tc>
          <w:tcPr>
            <w:tcW w:w="356" w:type="pct"/>
            <w:vAlign w:val="center"/>
            <w:hideMark/>
          </w:tcPr>
          <w:p w14:paraId="4EF31FB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21691</w:t>
            </w:r>
          </w:p>
        </w:tc>
        <w:tc>
          <w:tcPr>
            <w:tcW w:w="323" w:type="pct"/>
            <w:vAlign w:val="center"/>
            <w:hideMark/>
          </w:tcPr>
          <w:p w14:paraId="60152FF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21623</w:t>
            </w:r>
          </w:p>
        </w:tc>
        <w:tc>
          <w:tcPr>
            <w:tcW w:w="281" w:type="pct"/>
            <w:vAlign w:val="center"/>
            <w:hideMark/>
          </w:tcPr>
          <w:p w14:paraId="27DDC0D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5601</w:t>
            </w:r>
          </w:p>
        </w:tc>
        <w:tc>
          <w:tcPr>
            <w:tcW w:w="356" w:type="pct"/>
            <w:vAlign w:val="center"/>
            <w:hideMark/>
          </w:tcPr>
          <w:p w14:paraId="013BD51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4685</w:t>
            </w:r>
          </w:p>
        </w:tc>
        <w:tc>
          <w:tcPr>
            <w:tcW w:w="281" w:type="pct"/>
            <w:vAlign w:val="center"/>
            <w:hideMark/>
          </w:tcPr>
          <w:p w14:paraId="6F6ABD2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4961</w:t>
            </w:r>
          </w:p>
        </w:tc>
        <w:tc>
          <w:tcPr>
            <w:tcW w:w="364" w:type="pct"/>
            <w:vAlign w:val="center"/>
            <w:hideMark/>
          </w:tcPr>
          <w:p w14:paraId="6CE76D4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154229</w:t>
            </w:r>
          </w:p>
        </w:tc>
      </w:tr>
      <w:tr w:rsidR="00007341" w:rsidRPr="00D709B0" w14:paraId="63D4FC39" w14:textId="77777777" w:rsidTr="00007341">
        <w:trPr>
          <w:trHeight w:val="341"/>
        </w:trPr>
        <w:tc>
          <w:tcPr>
            <w:tcW w:w="399" w:type="pct"/>
            <w:vMerge w:val="restart"/>
            <w:hideMark/>
          </w:tcPr>
          <w:p w14:paraId="3303F4C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MIPEX</w:t>
            </w:r>
          </w:p>
        </w:tc>
        <w:tc>
          <w:tcPr>
            <w:tcW w:w="398" w:type="pct"/>
            <w:hideMark/>
          </w:tcPr>
          <w:p w14:paraId="39D3010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Low</w:t>
            </w:r>
          </w:p>
        </w:tc>
        <w:tc>
          <w:tcPr>
            <w:tcW w:w="323" w:type="pct"/>
            <w:vAlign w:val="center"/>
            <w:hideMark/>
          </w:tcPr>
          <w:p w14:paraId="6EDBA8A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6684</w:t>
            </w:r>
          </w:p>
        </w:tc>
        <w:tc>
          <w:tcPr>
            <w:tcW w:w="356" w:type="pct"/>
            <w:vAlign w:val="center"/>
            <w:hideMark/>
          </w:tcPr>
          <w:p w14:paraId="7BE3296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7079</w:t>
            </w:r>
          </w:p>
        </w:tc>
        <w:tc>
          <w:tcPr>
            <w:tcW w:w="323" w:type="pct"/>
            <w:vAlign w:val="center"/>
            <w:hideMark/>
          </w:tcPr>
          <w:p w14:paraId="54B90B2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6548</w:t>
            </w:r>
          </w:p>
        </w:tc>
        <w:tc>
          <w:tcPr>
            <w:tcW w:w="281" w:type="pct"/>
            <w:vAlign w:val="center"/>
            <w:hideMark/>
          </w:tcPr>
          <w:p w14:paraId="59ED6E7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862</w:t>
            </w:r>
          </w:p>
        </w:tc>
        <w:tc>
          <w:tcPr>
            <w:tcW w:w="356" w:type="pct"/>
            <w:vAlign w:val="center"/>
            <w:hideMark/>
          </w:tcPr>
          <w:p w14:paraId="04B3DE3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777</w:t>
            </w:r>
          </w:p>
        </w:tc>
        <w:tc>
          <w:tcPr>
            <w:tcW w:w="281" w:type="pct"/>
            <w:vAlign w:val="center"/>
            <w:hideMark/>
          </w:tcPr>
          <w:p w14:paraId="0361B28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767</w:t>
            </w:r>
          </w:p>
        </w:tc>
        <w:tc>
          <w:tcPr>
            <w:tcW w:w="323" w:type="pct"/>
            <w:vAlign w:val="center"/>
            <w:hideMark/>
          </w:tcPr>
          <w:p w14:paraId="560B0C9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6749</w:t>
            </w:r>
          </w:p>
        </w:tc>
        <w:tc>
          <w:tcPr>
            <w:tcW w:w="356" w:type="pct"/>
            <w:vAlign w:val="center"/>
            <w:hideMark/>
          </w:tcPr>
          <w:p w14:paraId="00EE8FA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6703</w:t>
            </w:r>
          </w:p>
        </w:tc>
        <w:tc>
          <w:tcPr>
            <w:tcW w:w="323" w:type="pct"/>
            <w:vAlign w:val="center"/>
            <w:hideMark/>
          </w:tcPr>
          <w:p w14:paraId="5B0A36E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7394</w:t>
            </w:r>
          </w:p>
        </w:tc>
        <w:tc>
          <w:tcPr>
            <w:tcW w:w="281" w:type="pct"/>
            <w:vAlign w:val="center"/>
            <w:hideMark/>
          </w:tcPr>
          <w:p w14:paraId="31EA684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876</w:t>
            </w:r>
          </w:p>
        </w:tc>
        <w:tc>
          <w:tcPr>
            <w:tcW w:w="356" w:type="pct"/>
            <w:vAlign w:val="center"/>
            <w:hideMark/>
          </w:tcPr>
          <w:p w14:paraId="08AF885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720</w:t>
            </w:r>
          </w:p>
        </w:tc>
        <w:tc>
          <w:tcPr>
            <w:tcW w:w="281" w:type="pct"/>
            <w:vAlign w:val="center"/>
            <w:hideMark/>
          </w:tcPr>
          <w:p w14:paraId="510D766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902</w:t>
            </w:r>
          </w:p>
        </w:tc>
        <w:tc>
          <w:tcPr>
            <w:tcW w:w="364" w:type="pct"/>
            <w:vAlign w:val="center"/>
            <w:hideMark/>
          </w:tcPr>
          <w:p w14:paraId="0C84F5C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46061</w:t>
            </w:r>
          </w:p>
        </w:tc>
      </w:tr>
      <w:tr w:rsidR="00007341" w:rsidRPr="00D709B0" w14:paraId="7C86F748" w14:textId="77777777" w:rsidTr="00007341">
        <w:trPr>
          <w:trHeight w:val="341"/>
        </w:trPr>
        <w:tc>
          <w:tcPr>
            <w:tcW w:w="399" w:type="pct"/>
            <w:vMerge/>
            <w:vAlign w:val="center"/>
            <w:hideMark/>
          </w:tcPr>
          <w:p w14:paraId="7CDD145C"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4862FEB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Medium</w:t>
            </w:r>
          </w:p>
        </w:tc>
        <w:tc>
          <w:tcPr>
            <w:tcW w:w="323" w:type="pct"/>
            <w:vAlign w:val="center"/>
            <w:hideMark/>
          </w:tcPr>
          <w:p w14:paraId="18D27E8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5665</w:t>
            </w:r>
          </w:p>
        </w:tc>
        <w:tc>
          <w:tcPr>
            <w:tcW w:w="356" w:type="pct"/>
            <w:vAlign w:val="center"/>
            <w:hideMark/>
          </w:tcPr>
          <w:p w14:paraId="5E4D0F4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5785</w:t>
            </w:r>
          </w:p>
        </w:tc>
        <w:tc>
          <w:tcPr>
            <w:tcW w:w="323" w:type="pct"/>
            <w:vAlign w:val="center"/>
            <w:hideMark/>
          </w:tcPr>
          <w:p w14:paraId="4D4F276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5886</w:t>
            </w:r>
          </w:p>
        </w:tc>
        <w:tc>
          <w:tcPr>
            <w:tcW w:w="281" w:type="pct"/>
            <w:vAlign w:val="center"/>
            <w:hideMark/>
          </w:tcPr>
          <w:p w14:paraId="70A663E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2416</w:t>
            </w:r>
          </w:p>
        </w:tc>
        <w:tc>
          <w:tcPr>
            <w:tcW w:w="356" w:type="pct"/>
            <w:vAlign w:val="center"/>
            <w:hideMark/>
          </w:tcPr>
          <w:p w14:paraId="3A530FC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2024</w:t>
            </w:r>
          </w:p>
        </w:tc>
        <w:tc>
          <w:tcPr>
            <w:tcW w:w="281" w:type="pct"/>
            <w:vAlign w:val="center"/>
            <w:hideMark/>
          </w:tcPr>
          <w:p w14:paraId="1F8FFE3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1944</w:t>
            </w:r>
          </w:p>
        </w:tc>
        <w:tc>
          <w:tcPr>
            <w:tcW w:w="323" w:type="pct"/>
            <w:vAlign w:val="center"/>
            <w:hideMark/>
          </w:tcPr>
          <w:p w14:paraId="72181FB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5641</w:t>
            </w:r>
          </w:p>
        </w:tc>
        <w:tc>
          <w:tcPr>
            <w:tcW w:w="356" w:type="pct"/>
            <w:vAlign w:val="center"/>
            <w:hideMark/>
          </w:tcPr>
          <w:p w14:paraId="22851E2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6451</w:t>
            </w:r>
          </w:p>
        </w:tc>
        <w:tc>
          <w:tcPr>
            <w:tcW w:w="323" w:type="pct"/>
            <w:vAlign w:val="center"/>
            <w:hideMark/>
          </w:tcPr>
          <w:p w14:paraId="67E3597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6115</w:t>
            </w:r>
          </w:p>
        </w:tc>
        <w:tc>
          <w:tcPr>
            <w:tcW w:w="281" w:type="pct"/>
            <w:vAlign w:val="center"/>
            <w:hideMark/>
          </w:tcPr>
          <w:p w14:paraId="17EC487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2404</w:t>
            </w:r>
          </w:p>
        </w:tc>
        <w:tc>
          <w:tcPr>
            <w:tcW w:w="356" w:type="pct"/>
            <w:vAlign w:val="center"/>
            <w:hideMark/>
          </w:tcPr>
          <w:p w14:paraId="5EA5622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2141</w:t>
            </w:r>
          </w:p>
        </w:tc>
        <w:tc>
          <w:tcPr>
            <w:tcW w:w="281" w:type="pct"/>
            <w:vAlign w:val="center"/>
            <w:hideMark/>
          </w:tcPr>
          <w:p w14:paraId="09B2AF3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2067</w:t>
            </w:r>
          </w:p>
        </w:tc>
        <w:tc>
          <w:tcPr>
            <w:tcW w:w="364" w:type="pct"/>
            <w:vAlign w:val="center"/>
            <w:hideMark/>
          </w:tcPr>
          <w:p w14:paraId="26F7691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48539</w:t>
            </w:r>
          </w:p>
        </w:tc>
      </w:tr>
      <w:tr w:rsidR="00007341" w:rsidRPr="00D709B0" w14:paraId="64C21182" w14:textId="77777777" w:rsidTr="00007341">
        <w:trPr>
          <w:trHeight w:val="341"/>
        </w:trPr>
        <w:tc>
          <w:tcPr>
            <w:tcW w:w="399" w:type="pct"/>
            <w:vMerge/>
            <w:vAlign w:val="center"/>
            <w:hideMark/>
          </w:tcPr>
          <w:p w14:paraId="60C98F3F"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2F895B1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High</w:t>
            </w:r>
          </w:p>
        </w:tc>
        <w:tc>
          <w:tcPr>
            <w:tcW w:w="323" w:type="pct"/>
            <w:vAlign w:val="center"/>
            <w:hideMark/>
          </w:tcPr>
          <w:p w14:paraId="4378A78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3681</w:t>
            </w:r>
          </w:p>
        </w:tc>
        <w:tc>
          <w:tcPr>
            <w:tcW w:w="356" w:type="pct"/>
            <w:vAlign w:val="center"/>
            <w:hideMark/>
          </w:tcPr>
          <w:p w14:paraId="06C07B0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4274</w:t>
            </w:r>
          </w:p>
        </w:tc>
        <w:tc>
          <w:tcPr>
            <w:tcW w:w="323" w:type="pct"/>
            <w:vAlign w:val="center"/>
            <w:hideMark/>
          </w:tcPr>
          <w:p w14:paraId="213D8FB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4421</w:t>
            </w:r>
          </w:p>
        </w:tc>
        <w:tc>
          <w:tcPr>
            <w:tcW w:w="281" w:type="pct"/>
            <w:vAlign w:val="center"/>
            <w:hideMark/>
          </w:tcPr>
          <w:p w14:paraId="51BF523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1654</w:t>
            </w:r>
          </w:p>
        </w:tc>
        <w:tc>
          <w:tcPr>
            <w:tcW w:w="356" w:type="pct"/>
            <w:vAlign w:val="center"/>
            <w:hideMark/>
          </w:tcPr>
          <w:p w14:paraId="33C1258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1353</w:t>
            </w:r>
          </w:p>
        </w:tc>
        <w:tc>
          <w:tcPr>
            <w:tcW w:w="281" w:type="pct"/>
            <w:vAlign w:val="center"/>
            <w:hideMark/>
          </w:tcPr>
          <w:p w14:paraId="13C96BF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1347</w:t>
            </w:r>
          </w:p>
        </w:tc>
        <w:tc>
          <w:tcPr>
            <w:tcW w:w="323" w:type="pct"/>
            <w:vAlign w:val="center"/>
            <w:hideMark/>
          </w:tcPr>
          <w:p w14:paraId="313F6D8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4151</w:t>
            </w:r>
          </w:p>
        </w:tc>
        <w:tc>
          <w:tcPr>
            <w:tcW w:w="356" w:type="pct"/>
            <w:vAlign w:val="center"/>
            <w:hideMark/>
          </w:tcPr>
          <w:p w14:paraId="6959672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4565</w:t>
            </w:r>
          </w:p>
        </w:tc>
        <w:tc>
          <w:tcPr>
            <w:tcW w:w="323" w:type="pct"/>
            <w:vAlign w:val="center"/>
            <w:hideMark/>
          </w:tcPr>
          <w:p w14:paraId="25D702D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4385</w:t>
            </w:r>
          </w:p>
        </w:tc>
        <w:tc>
          <w:tcPr>
            <w:tcW w:w="281" w:type="pct"/>
            <w:vAlign w:val="center"/>
            <w:hideMark/>
          </w:tcPr>
          <w:p w14:paraId="4495748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1994</w:t>
            </w:r>
          </w:p>
        </w:tc>
        <w:tc>
          <w:tcPr>
            <w:tcW w:w="356" w:type="pct"/>
            <w:vAlign w:val="center"/>
            <w:hideMark/>
          </w:tcPr>
          <w:p w14:paraId="34A4719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1466</w:t>
            </w:r>
          </w:p>
        </w:tc>
        <w:tc>
          <w:tcPr>
            <w:tcW w:w="281" w:type="pct"/>
            <w:vAlign w:val="center"/>
            <w:hideMark/>
          </w:tcPr>
          <w:p w14:paraId="23A705E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1448</w:t>
            </w:r>
          </w:p>
        </w:tc>
        <w:tc>
          <w:tcPr>
            <w:tcW w:w="364" w:type="pct"/>
            <w:vAlign w:val="center"/>
            <w:hideMark/>
          </w:tcPr>
          <w:p w14:paraId="59992F8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34739</w:t>
            </w:r>
          </w:p>
        </w:tc>
      </w:tr>
      <w:tr w:rsidR="00007341" w:rsidRPr="00D709B0" w14:paraId="7D966D74" w14:textId="77777777" w:rsidTr="00007341">
        <w:trPr>
          <w:trHeight w:val="341"/>
        </w:trPr>
        <w:tc>
          <w:tcPr>
            <w:tcW w:w="399" w:type="pct"/>
            <w:vMerge/>
            <w:vAlign w:val="center"/>
            <w:hideMark/>
          </w:tcPr>
          <w:p w14:paraId="0426878A"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552A6E6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Total</w:t>
            </w:r>
          </w:p>
        </w:tc>
        <w:tc>
          <w:tcPr>
            <w:tcW w:w="323" w:type="pct"/>
            <w:vAlign w:val="center"/>
            <w:hideMark/>
          </w:tcPr>
          <w:p w14:paraId="57DA6B3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16030</w:t>
            </w:r>
          </w:p>
        </w:tc>
        <w:tc>
          <w:tcPr>
            <w:tcW w:w="356" w:type="pct"/>
            <w:vAlign w:val="center"/>
            <w:hideMark/>
          </w:tcPr>
          <w:p w14:paraId="7150ECB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17138</w:t>
            </w:r>
          </w:p>
        </w:tc>
        <w:tc>
          <w:tcPr>
            <w:tcW w:w="323" w:type="pct"/>
            <w:vAlign w:val="center"/>
            <w:hideMark/>
          </w:tcPr>
          <w:p w14:paraId="4896BF8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16855</w:t>
            </w:r>
          </w:p>
        </w:tc>
        <w:tc>
          <w:tcPr>
            <w:tcW w:w="281" w:type="pct"/>
            <w:vAlign w:val="center"/>
            <w:hideMark/>
          </w:tcPr>
          <w:p w14:paraId="5A3DEEE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4932</w:t>
            </w:r>
          </w:p>
        </w:tc>
        <w:tc>
          <w:tcPr>
            <w:tcW w:w="356" w:type="pct"/>
            <w:vAlign w:val="center"/>
            <w:hideMark/>
          </w:tcPr>
          <w:p w14:paraId="1503572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4154</w:t>
            </w:r>
          </w:p>
        </w:tc>
        <w:tc>
          <w:tcPr>
            <w:tcW w:w="281" w:type="pct"/>
            <w:vAlign w:val="center"/>
            <w:hideMark/>
          </w:tcPr>
          <w:p w14:paraId="3C34673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4058</w:t>
            </w:r>
          </w:p>
        </w:tc>
        <w:tc>
          <w:tcPr>
            <w:tcW w:w="323" w:type="pct"/>
            <w:vAlign w:val="center"/>
            <w:hideMark/>
          </w:tcPr>
          <w:p w14:paraId="4167705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16541</w:t>
            </w:r>
          </w:p>
        </w:tc>
        <w:tc>
          <w:tcPr>
            <w:tcW w:w="356" w:type="pct"/>
            <w:vAlign w:val="center"/>
            <w:hideMark/>
          </w:tcPr>
          <w:p w14:paraId="384E3DA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17719</w:t>
            </w:r>
          </w:p>
        </w:tc>
        <w:tc>
          <w:tcPr>
            <w:tcW w:w="323" w:type="pct"/>
            <w:vAlign w:val="center"/>
            <w:hideMark/>
          </w:tcPr>
          <w:p w14:paraId="2CA1284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17894</w:t>
            </w:r>
          </w:p>
        </w:tc>
        <w:tc>
          <w:tcPr>
            <w:tcW w:w="281" w:type="pct"/>
            <w:vAlign w:val="center"/>
            <w:hideMark/>
          </w:tcPr>
          <w:p w14:paraId="3D9242F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5274</w:t>
            </w:r>
          </w:p>
        </w:tc>
        <w:tc>
          <w:tcPr>
            <w:tcW w:w="356" w:type="pct"/>
            <w:vAlign w:val="center"/>
            <w:hideMark/>
          </w:tcPr>
          <w:p w14:paraId="2F1FF98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4327</w:t>
            </w:r>
          </w:p>
        </w:tc>
        <w:tc>
          <w:tcPr>
            <w:tcW w:w="281" w:type="pct"/>
            <w:vAlign w:val="center"/>
            <w:hideMark/>
          </w:tcPr>
          <w:p w14:paraId="78B3F32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4417</w:t>
            </w:r>
          </w:p>
        </w:tc>
        <w:tc>
          <w:tcPr>
            <w:tcW w:w="364" w:type="pct"/>
            <w:vAlign w:val="center"/>
            <w:hideMark/>
          </w:tcPr>
          <w:p w14:paraId="2A82F8F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129339</w:t>
            </w:r>
          </w:p>
        </w:tc>
      </w:tr>
      <w:tr w:rsidR="00007341" w:rsidRPr="00D709B0" w14:paraId="4EDEC78A" w14:textId="77777777" w:rsidTr="00007341">
        <w:trPr>
          <w:trHeight w:val="341"/>
        </w:trPr>
        <w:tc>
          <w:tcPr>
            <w:tcW w:w="399" w:type="pct"/>
            <w:vMerge w:val="restart"/>
            <w:hideMark/>
          </w:tcPr>
          <w:p w14:paraId="0EF1E4C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Income</w:t>
            </w:r>
          </w:p>
          <w:p w14:paraId="70E2F7B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Equality</w:t>
            </w:r>
          </w:p>
        </w:tc>
        <w:tc>
          <w:tcPr>
            <w:tcW w:w="398" w:type="pct"/>
            <w:hideMark/>
          </w:tcPr>
          <w:p w14:paraId="4E461B9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Low</w:t>
            </w:r>
          </w:p>
        </w:tc>
        <w:tc>
          <w:tcPr>
            <w:tcW w:w="323" w:type="pct"/>
            <w:vAlign w:val="center"/>
            <w:hideMark/>
          </w:tcPr>
          <w:p w14:paraId="729E6B3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7529</w:t>
            </w:r>
          </w:p>
        </w:tc>
        <w:tc>
          <w:tcPr>
            <w:tcW w:w="356" w:type="pct"/>
            <w:vAlign w:val="center"/>
            <w:hideMark/>
          </w:tcPr>
          <w:p w14:paraId="42840F9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7620</w:t>
            </w:r>
          </w:p>
        </w:tc>
        <w:tc>
          <w:tcPr>
            <w:tcW w:w="323" w:type="pct"/>
            <w:vAlign w:val="center"/>
            <w:hideMark/>
          </w:tcPr>
          <w:p w14:paraId="5F581D4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7554</w:t>
            </w:r>
          </w:p>
        </w:tc>
        <w:tc>
          <w:tcPr>
            <w:tcW w:w="281" w:type="pct"/>
            <w:vAlign w:val="center"/>
            <w:hideMark/>
          </w:tcPr>
          <w:p w14:paraId="52690B4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2549</w:t>
            </w:r>
          </w:p>
        </w:tc>
        <w:tc>
          <w:tcPr>
            <w:tcW w:w="356" w:type="pct"/>
            <w:vAlign w:val="center"/>
            <w:hideMark/>
          </w:tcPr>
          <w:p w14:paraId="22E3A49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2124</w:t>
            </w:r>
          </w:p>
        </w:tc>
        <w:tc>
          <w:tcPr>
            <w:tcW w:w="281" w:type="pct"/>
            <w:vAlign w:val="center"/>
            <w:hideMark/>
          </w:tcPr>
          <w:p w14:paraId="122E65B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2168</w:t>
            </w:r>
          </w:p>
        </w:tc>
        <w:tc>
          <w:tcPr>
            <w:tcW w:w="323" w:type="pct"/>
            <w:vAlign w:val="center"/>
            <w:hideMark/>
          </w:tcPr>
          <w:p w14:paraId="18FFDE3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7618</w:t>
            </w:r>
          </w:p>
        </w:tc>
        <w:tc>
          <w:tcPr>
            <w:tcW w:w="356" w:type="pct"/>
            <w:vAlign w:val="center"/>
            <w:hideMark/>
          </w:tcPr>
          <w:p w14:paraId="2AFBBBB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8337</w:t>
            </w:r>
          </w:p>
        </w:tc>
        <w:tc>
          <w:tcPr>
            <w:tcW w:w="323" w:type="pct"/>
            <w:vAlign w:val="center"/>
            <w:hideMark/>
          </w:tcPr>
          <w:p w14:paraId="165C507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7979</w:t>
            </w:r>
          </w:p>
        </w:tc>
        <w:tc>
          <w:tcPr>
            <w:tcW w:w="281" w:type="pct"/>
            <w:vAlign w:val="center"/>
            <w:hideMark/>
          </w:tcPr>
          <w:p w14:paraId="6E88A76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2565</w:t>
            </w:r>
          </w:p>
        </w:tc>
        <w:tc>
          <w:tcPr>
            <w:tcW w:w="356" w:type="pct"/>
            <w:vAlign w:val="center"/>
            <w:hideMark/>
          </w:tcPr>
          <w:p w14:paraId="0B8BB62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2314</w:t>
            </w:r>
          </w:p>
        </w:tc>
        <w:tc>
          <w:tcPr>
            <w:tcW w:w="281" w:type="pct"/>
            <w:vAlign w:val="center"/>
            <w:hideMark/>
          </w:tcPr>
          <w:p w14:paraId="09D88B0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2351</w:t>
            </w:r>
          </w:p>
        </w:tc>
        <w:tc>
          <w:tcPr>
            <w:tcW w:w="364" w:type="pct"/>
            <w:vAlign w:val="center"/>
            <w:hideMark/>
          </w:tcPr>
          <w:p w14:paraId="535A6B9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60708</w:t>
            </w:r>
          </w:p>
        </w:tc>
      </w:tr>
      <w:tr w:rsidR="00007341" w:rsidRPr="00D709B0" w14:paraId="6602DE35" w14:textId="77777777" w:rsidTr="00007341">
        <w:trPr>
          <w:trHeight w:val="341"/>
        </w:trPr>
        <w:tc>
          <w:tcPr>
            <w:tcW w:w="399" w:type="pct"/>
            <w:vMerge/>
            <w:vAlign w:val="center"/>
            <w:hideMark/>
          </w:tcPr>
          <w:p w14:paraId="5399D5BE"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4FA9C75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Medium</w:t>
            </w:r>
          </w:p>
        </w:tc>
        <w:tc>
          <w:tcPr>
            <w:tcW w:w="323" w:type="pct"/>
            <w:vAlign w:val="center"/>
            <w:hideMark/>
          </w:tcPr>
          <w:p w14:paraId="3F51555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4289</w:t>
            </w:r>
          </w:p>
        </w:tc>
        <w:tc>
          <w:tcPr>
            <w:tcW w:w="356" w:type="pct"/>
            <w:vAlign w:val="center"/>
            <w:hideMark/>
          </w:tcPr>
          <w:p w14:paraId="2E4379F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4881</w:t>
            </w:r>
          </w:p>
        </w:tc>
        <w:tc>
          <w:tcPr>
            <w:tcW w:w="323" w:type="pct"/>
            <w:vAlign w:val="center"/>
            <w:hideMark/>
          </w:tcPr>
          <w:p w14:paraId="6DAADBA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4808</w:t>
            </w:r>
          </w:p>
        </w:tc>
        <w:tc>
          <w:tcPr>
            <w:tcW w:w="281" w:type="pct"/>
            <w:vAlign w:val="center"/>
            <w:hideMark/>
          </w:tcPr>
          <w:p w14:paraId="4EB8CD1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1051</w:t>
            </w:r>
          </w:p>
        </w:tc>
        <w:tc>
          <w:tcPr>
            <w:tcW w:w="356" w:type="pct"/>
            <w:vAlign w:val="center"/>
            <w:hideMark/>
          </w:tcPr>
          <w:p w14:paraId="229FB85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996</w:t>
            </w:r>
          </w:p>
        </w:tc>
        <w:tc>
          <w:tcPr>
            <w:tcW w:w="281" w:type="pct"/>
            <w:vAlign w:val="center"/>
            <w:hideMark/>
          </w:tcPr>
          <w:p w14:paraId="647030D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895</w:t>
            </w:r>
          </w:p>
        </w:tc>
        <w:tc>
          <w:tcPr>
            <w:tcW w:w="323" w:type="pct"/>
            <w:vAlign w:val="center"/>
            <w:hideMark/>
          </w:tcPr>
          <w:p w14:paraId="3F0F2B6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4615</w:t>
            </w:r>
          </w:p>
        </w:tc>
        <w:tc>
          <w:tcPr>
            <w:tcW w:w="356" w:type="pct"/>
            <w:vAlign w:val="center"/>
            <w:hideMark/>
          </w:tcPr>
          <w:p w14:paraId="44020E0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5502</w:t>
            </w:r>
          </w:p>
        </w:tc>
        <w:tc>
          <w:tcPr>
            <w:tcW w:w="323" w:type="pct"/>
            <w:vAlign w:val="center"/>
            <w:hideMark/>
          </w:tcPr>
          <w:p w14:paraId="1DE1E29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4840</w:t>
            </w:r>
          </w:p>
        </w:tc>
        <w:tc>
          <w:tcPr>
            <w:tcW w:w="281" w:type="pct"/>
            <w:vAlign w:val="center"/>
            <w:hideMark/>
          </w:tcPr>
          <w:p w14:paraId="7DBD7FF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1183</w:t>
            </w:r>
          </w:p>
        </w:tc>
        <w:tc>
          <w:tcPr>
            <w:tcW w:w="356" w:type="pct"/>
            <w:vAlign w:val="center"/>
            <w:hideMark/>
          </w:tcPr>
          <w:p w14:paraId="69E3BFE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1074</w:t>
            </w:r>
          </w:p>
        </w:tc>
        <w:tc>
          <w:tcPr>
            <w:tcW w:w="281" w:type="pct"/>
            <w:vAlign w:val="center"/>
            <w:hideMark/>
          </w:tcPr>
          <w:p w14:paraId="6147287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877</w:t>
            </w:r>
          </w:p>
        </w:tc>
        <w:tc>
          <w:tcPr>
            <w:tcW w:w="364" w:type="pct"/>
            <w:vAlign w:val="center"/>
            <w:hideMark/>
          </w:tcPr>
          <w:p w14:paraId="01E9162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35011</w:t>
            </w:r>
          </w:p>
        </w:tc>
      </w:tr>
      <w:tr w:rsidR="00007341" w:rsidRPr="00D709B0" w14:paraId="49B2B0AA" w14:textId="77777777" w:rsidTr="00007341">
        <w:trPr>
          <w:trHeight w:val="341"/>
        </w:trPr>
        <w:tc>
          <w:tcPr>
            <w:tcW w:w="399" w:type="pct"/>
            <w:vMerge/>
            <w:vAlign w:val="center"/>
            <w:hideMark/>
          </w:tcPr>
          <w:p w14:paraId="17137884"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6103219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High</w:t>
            </w:r>
          </w:p>
        </w:tc>
        <w:tc>
          <w:tcPr>
            <w:tcW w:w="323" w:type="pct"/>
            <w:vAlign w:val="center"/>
            <w:hideMark/>
          </w:tcPr>
          <w:p w14:paraId="502C7C3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7957</w:t>
            </w:r>
          </w:p>
        </w:tc>
        <w:tc>
          <w:tcPr>
            <w:tcW w:w="356" w:type="pct"/>
            <w:vAlign w:val="center"/>
            <w:hideMark/>
          </w:tcPr>
          <w:p w14:paraId="55A5319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8213</w:t>
            </w:r>
          </w:p>
        </w:tc>
        <w:tc>
          <w:tcPr>
            <w:tcW w:w="323" w:type="pct"/>
            <w:vAlign w:val="center"/>
            <w:hideMark/>
          </w:tcPr>
          <w:p w14:paraId="3D6BC31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8058</w:t>
            </w:r>
          </w:p>
        </w:tc>
        <w:tc>
          <w:tcPr>
            <w:tcW w:w="281" w:type="pct"/>
            <w:vAlign w:val="center"/>
            <w:hideMark/>
          </w:tcPr>
          <w:p w14:paraId="6A276E3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1614</w:t>
            </w:r>
          </w:p>
        </w:tc>
        <w:tc>
          <w:tcPr>
            <w:tcW w:w="356" w:type="pct"/>
            <w:vAlign w:val="center"/>
            <w:hideMark/>
          </w:tcPr>
          <w:p w14:paraId="05BD1F2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1372</w:t>
            </w:r>
          </w:p>
        </w:tc>
        <w:tc>
          <w:tcPr>
            <w:tcW w:w="281" w:type="pct"/>
            <w:vAlign w:val="center"/>
            <w:hideMark/>
          </w:tcPr>
          <w:p w14:paraId="43612B2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1424</w:t>
            </w:r>
          </w:p>
        </w:tc>
        <w:tc>
          <w:tcPr>
            <w:tcW w:w="323" w:type="pct"/>
            <w:vAlign w:val="center"/>
            <w:hideMark/>
          </w:tcPr>
          <w:p w14:paraId="01C261E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8333</w:t>
            </w:r>
          </w:p>
        </w:tc>
        <w:tc>
          <w:tcPr>
            <w:tcW w:w="356" w:type="pct"/>
            <w:vAlign w:val="center"/>
            <w:hideMark/>
          </w:tcPr>
          <w:p w14:paraId="1932746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7852</w:t>
            </w:r>
          </w:p>
        </w:tc>
        <w:tc>
          <w:tcPr>
            <w:tcW w:w="323" w:type="pct"/>
            <w:vAlign w:val="center"/>
            <w:hideMark/>
          </w:tcPr>
          <w:p w14:paraId="3FA8173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8804</w:t>
            </w:r>
          </w:p>
        </w:tc>
        <w:tc>
          <w:tcPr>
            <w:tcW w:w="281" w:type="pct"/>
            <w:vAlign w:val="center"/>
            <w:hideMark/>
          </w:tcPr>
          <w:p w14:paraId="2E907A1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1853</w:t>
            </w:r>
          </w:p>
        </w:tc>
        <w:tc>
          <w:tcPr>
            <w:tcW w:w="356" w:type="pct"/>
            <w:vAlign w:val="center"/>
            <w:hideMark/>
          </w:tcPr>
          <w:p w14:paraId="77A9AD8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1297</w:t>
            </w:r>
          </w:p>
        </w:tc>
        <w:tc>
          <w:tcPr>
            <w:tcW w:w="281" w:type="pct"/>
            <w:vAlign w:val="center"/>
            <w:hideMark/>
          </w:tcPr>
          <w:p w14:paraId="4372418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1733</w:t>
            </w:r>
          </w:p>
        </w:tc>
        <w:tc>
          <w:tcPr>
            <w:tcW w:w="364" w:type="pct"/>
            <w:vAlign w:val="center"/>
            <w:hideMark/>
          </w:tcPr>
          <w:p w14:paraId="1149724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58510</w:t>
            </w:r>
          </w:p>
        </w:tc>
      </w:tr>
      <w:tr w:rsidR="00007341" w:rsidRPr="00D709B0" w14:paraId="5462B73F" w14:textId="77777777" w:rsidTr="00007341">
        <w:trPr>
          <w:trHeight w:val="74"/>
        </w:trPr>
        <w:tc>
          <w:tcPr>
            <w:tcW w:w="399" w:type="pct"/>
            <w:vMerge/>
            <w:tcBorders>
              <w:bottom w:val="single" w:sz="4" w:space="0" w:color="auto"/>
            </w:tcBorders>
            <w:vAlign w:val="center"/>
            <w:hideMark/>
          </w:tcPr>
          <w:p w14:paraId="6730488A" w14:textId="77777777" w:rsidR="00007341" w:rsidRPr="00D709B0" w:rsidRDefault="00007341" w:rsidP="00D709B0">
            <w:pPr>
              <w:spacing w:line="276" w:lineRule="auto"/>
              <w:rPr>
                <w:rFonts w:ascii="Times New Roman" w:hAnsi="Times New Roman" w:cs="Times New Roman"/>
                <w:sz w:val="24"/>
                <w:szCs w:val="24"/>
              </w:rPr>
            </w:pPr>
          </w:p>
        </w:tc>
        <w:tc>
          <w:tcPr>
            <w:tcW w:w="398" w:type="pct"/>
            <w:tcBorders>
              <w:bottom w:val="single" w:sz="4" w:space="0" w:color="auto"/>
            </w:tcBorders>
            <w:hideMark/>
          </w:tcPr>
          <w:p w14:paraId="425BCDB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Total</w:t>
            </w:r>
          </w:p>
        </w:tc>
        <w:tc>
          <w:tcPr>
            <w:tcW w:w="323" w:type="pct"/>
            <w:tcBorders>
              <w:bottom w:val="single" w:sz="4" w:space="0" w:color="auto"/>
            </w:tcBorders>
            <w:vAlign w:val="center"/>
            <w:hideMark/>
          </w:tcPr>
          <w:p w14:paraId="56EFE1C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19775</w:t>
            </w:r>
          </w:p>
        </w:tc>
        <w:tc>
          <w:tcPr>
            <w:tcW w:w="356" w:type="pct"/>
            <w:tcBorders>
              <w:bottom w:val="single" w:sz="4" w:space="0" w:color="auto"/>
            </w:tcBorders>
            <w:vAlign w:val="center"/>
            <w:hideMark/>
          </w:tcPr>
          <w:p w14:paraId="4BB5C2F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20714</w:t>
            </w:r>
          </w:p>
        </w:tc>
        <w:tc>
          <w:tcPr>
            <w:tcW w:w="323" w:type="pct"/>
            <w:tcBorders>
              <w:bottom w:val="single" w:sz="4" w:space="0" w:color="auto"/>
            </w:tcBorders>
            <w:vAlign w:val="center"/>
            <w:hideMark/>
          </w:tcPr>
          <w:p w14:paraId="170593F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20420</w:t>
            </w:r>
          </w:p>
        </w:tc>
        <w:tc>
          <w:tcPr>
            <w:tcW w:w="281" w:type="pct"/>
            <w:tcBorders>
              <w:bottom w:val="single" w:sz="4" w:space="0" w:color="auto"/>
            </w:tcBorders>
            <w:vAlign w:val="center"/>
            <w:hideMark/>
          </w:tcPr>
          <w:p w14:paraId="4C0A257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5214</w:t>
            </w:r>
          </w:p>
        </w:tc>
        <w:tc>
          <w:tcPr>
            <w:tcW w:w="356" w:type="pct"/>
            <w:tcBorders>
              <w:bottom w:val="single" w:sz="4" w:space="0" w:color="auto"/>
            </w:tcBorders>
            <w:vAlign w:val="center"/>
            <w:hideMark/>
          </w:tcPr>
          <w:p w14:paraId="3C4C7C6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4492</w:t>
            </w:r>
          </w:p>
        </w:tc>
        <w:tc>
          <w:tcPr>
            <w:tcW w:w="281" w:type="pct"/>
            <w:tcBorders>
              <w:bottom w:val="single" w:sz="4" w:space="0" w:color="auto"/>
            </w:tcBorders>
            <w:vAlign w:val="center"/>
            <w:hideMark/>
          </w:tcPr>
          <w:p w14:paraId="5D4C84E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4487</w:t>
            </w:r>
          </w:p>
        </w:tc>
        <w:tc>
          <w:tcPr>
            <w:tcW w:w="323" w:type="pct"/>
            <w:tcBorders>
              <w:bottom w:val="single" w:sz="4" w:space="0" w:color="auto"/>
            </w:tcBorders>
            <w:vAlign w:val="center"/>
            <w:hideMark/>
          </w:tcPr>
          <w:p w14:paraId="5B929E4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20566</w:t>
            </w:r>
          </w:p>
        </w:tc>
        <w:tc>
          <w:tcPr>
            <w:tcW w:w="356" w:type="pct"/>
            <w:tcBorders>
              <w:bottom w:val="single" w:sz="4" w:space="0" w:color="auto"/>
            </w:tcBorders>
            <w:vAlign w:val="center"/>
            <w:hideMark/>
          </w:tcPr>
          <w:p w14:paraId="22CFE5C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21691</w:t>
            </w:r>
          </w:p>
        </w:tc>
        <w:tc>
          <w:tcPr>
            <w:tcW w:w="323" w:type="pct"/>
            <w:tcBorders>
              <w:bottom w:val="single" w:sz="4" w:space="0" w:color="auto"/>
            </w:tcBorders>
            <w:vAlign w:val="center"/>
            <w:hideMark/>
          </w:tcPr>
          <w:p w14:paraId="1CAE320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21623</w:t>
            </w:r>
          </w:p>
        </w:tc>
        <w:tc>
          <w:tcPr>
            <w:tcW w:w="281" w:type="pct"/>
            <w:tcBorders>
              <w:bottom w:val="single" w:sz="4" w:space="0" w:color="auto"/>
            </w:tcBorders>
            <w:vAlign w:val="center"/>
            <w:hideMark/>
          </w:tcPr>
          <w:p w14:paraId="61C0DA6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5601</w:t>
            </w:r>
          </w:p>
        </w:tc>
        <w:tc>
          <w:tcPr>
            <w:tcW w:w="356" w:type="pct"/>
            <w:tcBorders>
              <w:bottom w:val="single" w:sz="4" w:space="0" w:color="auto"/>
            </w:tcBorders>
            <w:vAlign w:val="center"/>
            <w:hideMark/>
          </w:tcPr>
          <w:p w14:paraId="3E87884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4685</w:t>
            </w:r>
          </w:p>
        </w:tc>
        <w:tc>
          <w:tcPr>
            <w:tcW w:w="281" w:type="pct"/>
            <w:tcBorders>
              <w:bottom w:val="single" w:sz="4" w:space="0" w:color="auto"/>
            </w:tcBorders>
            <w:vAlign w:val="center"/>
            <w:hideMark/>
          </w:tcPr>
          <w:p w14:paraId="70848E2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4961</w:t>
            </w:r>
          </w:p>
        </w:tc>
        <w:tc>
          <w:tcPr>
            <w:tcW w:w="364" w:type="pct"/>
            <w:tcBorders>
              <w:bottom w:val="single" w:sz="4" w:space="0" w:color="auto"/>
            </w:tcBorders>
            <w:vAlign w:val="center"/>
            <w:hideMark/>
          </w:tcPr>
          <w:p w14:paraId="284E06A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154229</w:t>
            </w:r>
          </w:p>
        </w:tc>
      </w:tr>
      <w:tr w:rsidR="00007341" w:rsidRPr="00D709B0" w14:paraId="6BF16CB7" w14:textId="77777777" w:rsidTr="00007341">
        <w:trPr>
          <w:trHeight w:val="197"/>
        </w:trPr>
        <w:tc>
          <w:tcPr>
            <w:tcW w:w="5000" w:type="pct"/>
            <w:gridSpan w:val="15"/>
            <w:tcBorders>
              <w:top w:val="single" w:sz="4" w:space="0" w:color="auto"/>
              <w:bottom w:val="single" w:sz="4" w:space="0" w:color="auto"/>
            </w:tcBorders>
            <w:vAlign w:val="center"/>
          </w:tcPr>
          <w:p w14:paraId="6A1CBFA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Psychosomatic complaints</w:t>
            </w:r>
          </w:p>
        </w:tc>
      </w:tr>
      <w:tr w:rsidR="00007341" w:rsidRPr="00D709B0" w14:paraId="6AD4BD03" w14:textId="77777777" w:rsidTr="00007341">
        <w:trPr>
          <w:trHeight w:val="341"/>
        </w:trPr>
        <w:tc>
          <w:tcPr>
            <w:tcW w:w="399" w:type="pct"/>
            <w:vMerge w:val="restart"/>
            <w:tcBorders>
              <w:top w:val="single" w:sz="4" w:space="0" w:color="auto"/>
            </w:tcBorders>
            <w:hideMark/>
          </w:tcPr>
          <w:p w14:paraId="27E49CC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Gender</w:t>
            </w:r>
          </w:p>
          <w:p w14:paraId="085F07D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Equality</w:t>
            </w:r>
          </w:p>
        </w:tc>
        <w:tc>
          <w:tcPr>
            <w:tcW w:w="398" w:type="pct"/>
            <w:tcBorders>
              <w:top w:val="single" w:sz="4" w:space="0" w:color="auto"/>
            </w:tcBorders>
            <w:hideMark/>
          </w:tcPr>
          <w:p w14:paraId="40BB6CA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Low</w:t>
            </w:r>
          </w:p>
        </w:tc>
        <w:tc>
          <w:tcPr>
            <w:tcW w:w="323" w:type="pct"/>
            <w:tcBorders>
              <w:top w:val="single" w:sz="4" w:space="0" w:color="auto"/>
            </w:tcBorders>
            <w:vAlign w:val="center"/>
            <w:hideMark/>
          </w:tcPr>
          <w:p w14:paraId="71446EC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5725</w:t>
            </w:r>
          </w:p>
        </w:tc>
        <w:tc>
          <w:tcPr>
            <w:tcW w:w="356" w:type="pct"/>
            <w:tcBorders>
              <w:top w:val="single" w:sz="4" w:space="0" w:color="auto"/>
            </w:tcBorders>
            <w:vAlign w:val="center"/>
            <w:hideMark/>
          </w:tcPr>
          <w:p w14:paraId="695AAAE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5510</w:t>
            </w:r>
          </w:p>
        </w:tc>
        <w:tc>
          <w:tcPr>
            <w:tcW w:w="323" w:type="pct"/>
            <w:tcBorders>
              <w:top w:val="single" w:sz="4" w:space="0" w:color="auto"/>
            </w:tcBorders>
            <w:vAlign w:val="center"/>
            <w:hideMark/>
          </w:tcPr>
          <w:p w14:paraId="565B14E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5348</w:t>
            </w:r>
          </w:p>
        </w:tc>
        <w:tc>
          <w:tcPr>
            <w:tcW w:w="281" w:type="pct"/>
            <w:tcBorders>
              <w:top w:val="single" w:sz="4" w:space="0" w:color="auto"/>
            </w:tcBorders>
            <w:vAlign w:val="center"/>
            <w:hideMark/>
          </w:tcPr>
          <w:p w14:paraId="7F3D58C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433</w:t>
            </w:r>
          </w:p>
        </w:tc>
        <w:tc>
          <w:tcPr>
            <w:tcW w:w="356" w:type="pct"/>
            <w:tcBorders>
              <w:top w:val="single" w:sz="4" w:space="0" w:color="auto"/>
            </w:tcBorders>
            <w:vAlign w:val="center"/>
            <w:hideMark/>
          </w:tcPr>
          <w:p w14:paraId="6F839DF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498</w:t>
            </w:r>
          </w:p>
        </w:tc>
        <w:tc>
          <w:tcPr>
            <w:tcW w:w="281" w:type="pct"/>
            <w:tcBorders>
              <w:top w:val="single" w:sz="4" w:space="0" w:color="auto"/>
            </w:tcBorders>
            <w:vAlign w:val="center"/>
            <w:hideMark/>
          </w:tcPr>
          <w:p w14:paraId="2750C8B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664</w:t>
            </w:r>
          </w:p>
        </w:tc>
        <w:tc>
          <w:tcPr>
            <w:tcW w:w="323" w:type="pct"/>
            <w:tcBorders>
              <w:top w:val="single" w:sz="4" w:space="0" w:color="auto"/>
            </w:tcBorders>
            <w:vAlign w:val="center"/>
            <w:hideMark/>
          </w:tcPr>
          <w:p w14:paraId="61307A7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6010</w:t>
            </w:r>
          </w:p>
        </w:tc>
        <w:tc>
          <w:tcPr>
            <w:tcW w:w="356" w:type="pct"/>
            <w:tcBorders>
              <w:top w:val="single" w:sz="4" w:space="0" w:color="auto"/>
            </w:tcBorders>
            <w:vAlign w:val="center"/>
            <w:hideMark/>
          </w:tcPr>
          <w:p w14:paraId="1BD7996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6378</w:t>
            </w:r>
          </w:p>
        </w:tc>
        <w:tc>
          <w:tcPr>
            <w:tcW w:w="323" w:type="pct"/>
            <w:tcBorders>
              <w:top w:val="single" w:sz="4" w:space="0" w:color="auto"/>
            </w:tcBorders>
            <w:vAlign w:val="center"/>
            <w:hideMark/>
          </w:tcPr>
          <w:p w14:paraId="3924BA4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5745</w:t>
            </w:r>
          </w:p>
        </w:tc>
        <w:tc>
          <w:tcPr>
            <w:tcW w:w="281" w:type="pct"/>
            <w:tcBorders>
              <w:top w:val="single" w:sz="4" w:space="0" w:color="auto"/>
            </w:tcBorders>
            <w:vAlign w:val="center"/>
            <w:hideMark/>
          </w:tcPr>
          <w:p w14:paraId="510B99B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480</w:t>
            </w:r>
          </w:p>
        </w:tc>
        <w:tc>
          <w:tcPr>
            <w:tcW w:w="356" w:type="pct"/>
            <w:tcBorders>
              <w:top w:val="single" w:sz="4" w:space="0" w:color="auto"/>
            </w:tcBorders>
            <w:vAlign w:val="center"/>
            <w:hideMark/>
          </w:tcPr>
          <w:p w14:paraId="45153D2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546</w:t>
            </w:r>
          </w:p>
        </w:tc>
        <w:tc>
          <w:tcPr>
            <w:tcW w:w="281" w:type="pct"/>
            <w:tcBorders>
              <w:top w:val="single" w:sz="4" w:space="0" w:color="auto"/>
            </w:tcBorders>
            <w:vAlign w:val="center"/>
            <w:hideMark/>
          </w:tcPr>
          <w:p w14:paraId="5AD8C18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776</w:t>
            </w:r>
          </w:p>
        </w:tc>
        <w:tc>
          <w:tcPr>
            <w:tcW w:w="364" w:type="pct"/>
            <w:tcBorders>
              <w:top w:val="single" w:sz="4" w:space="0" w:color="auto"/>
            </w:tcBorders>
            <w:vAlign w:val="center"/>
            <w:hideMark/>
          </w:tcPr>
          <w:p w14:paraId="48867F7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38113</w:t>
            </w:r>
          </w:p>
        </w:tc>
      </w:tr>
      <w:tr w:rsidR="00007341" w:rsidRPr="00D709B0" w14:paraId="47EBB919" w14:textId="77777777" w:rsidTr="00007341">
        <w:trPr>
          <w:trHeight w:val="341"/>
        </w:trPr>
        <w:tc>
          <w:tcPr>
            <w:tcW w:w="399" w:type="pct"/>
            <w:vMerge/>
            <w:vAlign w:val="center"/>
            <w:hideMark/>
          </w:tcPr>
          <w:p w14:paraId="7E64128C"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60288BC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Medium</w:t>
            </w:r>
          </w:p>
        </w:tc>
        <w:tc>
          <w:tcPr>
            <w:tcW w:w="323" w:type="pct"/>
            <w:vAlign w:val="center"/>
            <w:hideMark/>
          </w:tcPr>
          <w:p w14:paraId="0E883CE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8450</w:t>
            </w:r>
          </w:p>
        </w:tc>
        <w:tc>
          <w:tcPr>
            <w:tcW w:w="356" w:type="pct"/>
            <w:vAlign w:val="center"/>
            <w:hideMark/>
          </w:tcPr>
          <w:p w14:paraId="1B95F07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8786</w:t>
            </w:r>
          </w:p>
        </w:tc>
        <w:tc>
          <w:tcPr>
            <w:tcW w:w="323" w:type="pct"/>
            <w:vAlign w:val="center"/>
            <w:hideMark/>
          </w:tcPr>
          <w:p w14:paraId="6236F10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8761</w:t>
            </w:r>
          </w:p>
        </w:tc>
        <w:tc>
          <w:tcPr>
            <w:tcW w:w="281" w:type="pct"/>
            <w:vAlign w:val="center"/>
            <w:hideMark/>
          </w:tcPr>
          <w:p w14:paraId="70CA682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1794</w:t>
            </w:r>
          </w:p>
        </w:tc>
        <w:tc>
          <w:tcPr>
            <w:tcW w:w="356" w:type="pct"/>
            <w:vAlign w:val="center"/>
            <w:hideMark/>
          </w:tcPr>
          <w:p w14:paraId="200B41C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1696</w:t>
            </w:r>
          </w:p>
        </w:tc>
        <w:tc>
          <w:tcPr>
            <w:tcW w:w="281" w:type="pct"/>
            <w:vAlign w:val="center"/>
            <w:hideMark/>
          </w:tcPr>
          <w:p w14:paraId="6AE6D7B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1609</w:t>
            </w:r>
          </w:p>
        </w:tc>
        <w:tc>
          <w:tcPr>
            <w:tcW w:w="323" w:type="pct"/>
            <w:vAlign w:val="center"/>
            <w:hideMark/>
          </w:tcPr>
          <w:p w14:paraId="34ED72D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8778</w:t>
            </w:r>
          </w:p>
        </w:tc>
        <w:tc>
          <w:tcPr>
            <w:tcW w:w="356" w:type="pct"/>
            <w:vAlign w:val="center"/>
            <w:hideMark/>
          </w:tcPr>
          <w:p w14:paraId="145AD41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9377</w:t>
            </w:r>
          </w:p>
        </w:tc>
        <w:tc>
          <w:tcPr>
            <w:tcW w:w="323" w:type="pct"/>
            <w:vAlign w:val="center"/>
            <w:hideMark/>
          </w:tcPr>
          <w:p w14:paraId="7B87E64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9295</w:t>
            </w:r>
          </w:p>
        </w:tc>
        <w:tc>
          <w:tcPr>
            <w:tcW w:w="281" w:type="pct"/>
            <w:vAlign w:val="center"/>
            <w:hideMark/>
          </w:tcPr>
          <w:p w14:paraId="2799FCC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1979</w:t>
            </w:r>
          </w:p>
        </w:tc>
        <w:tc>
          <w:tcPr>
            <w:tcW w:w="356" w:type="pct"/>
            <w:vAlign w:val="center"/>
            <w:hideMark/>
          </w:tcPr>
          <w:p w14:paraId="5983F13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1827</w:t>
            </w:r>
          </w:p>
        </w:tc>
        <w:tc>
          <w:tcPr>
            <w:tcW w:w="281" w:type="pct"/>
            <w:vAlign w:val="center"/>
            <w:hideMark/>
          </w:tcPr>
          <w:p w14:paraId="35C9429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1725</w:t>
            </w:r>
          </w:p>
        </w:tc>
        <w:tc>
          <w:tcPr>
            <w:tcW w:w="364" w:type="pct"/>
            <w:vAlign w:val="center"/>
            <w:hideMark/>
          </w:tcPr>
          <w:p w14:paraId="050C678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64077</w:t>
            </w:r>
          </w:p>
        </w:tc>
      </w:tr>
      <w:tr w:rsidR="00007341" w:rsidRPr="00D709B0" w14:paraId="67239C10" w14:textId="77777777" w:rsidTr="00007341">
        <w:trPr>
          <w:trHeight w:val="341"/>
        </w:trPr>
        <w:tc>
          <w:tcPr>
            <w:tcW w:w="399" w:type="pct"/>
            <w:vMerge/>
            <w:vAlign w:val="center"/>
            <w:hideMark/>
          </w:tcPr>
          <w:p w14:paraId="3928C9E0"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6CD56F6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High</w:t>
            </w:r>
          </w:p>
        </w:tc>
        <w:tc>
          <w:tcPr>
            <w:tcW w:w="323" w:type="pct"/>
            <w:vAlign w:val="center"/>
            <w:hideMark/>
          </w:tcPr>
          <w:p w14:paraId="531F211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5084</w:t>
            </w:r>
          </w:p>
        </w:tc>
        <w:tc>
          <w:tcPr>
            <w:tcW w:w="356" w:type="pct"/>
            <w:vAlign w:val="center"/>
            <w:hideMark/>
          </w:tcPr>
          <w:p w14:paraId="6C44B65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5996</w:t>
            </w:r>
          </w:p>
        </w:tc>
        <w:tc>
          <w:tcPr>
            <w:tcW w:w="323" w:type="pct"/>
            <w:vAlign w:val="center"/>
            <w:hideMark/>
          </w:tcPr>
          <w:p w14:paraId="2313D25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5890</w:t>
            </w:r>
          </w:p>
        </w:tc>
        <w:tc>
          <w:tcPr>
            <w:tcW w:w="281" w:type="pct"/>
            <w:vAlign w:val="center"/>
            <w:hideMark/>
          </w:tcPr>
          <w:p w14:paraId="4A78359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2894</w:t>
            </w:r>
          </w:p>
        </w:tc>
        <w:tc>
          <w:tcPr>
            <w:tcW w:w="356" w:type="pct"/>
            <w:vAlign w:val="center"/>
            <w:hideMark/>
          </w:tcPr>
          <w:p w14:paraId="00AC6BE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2215</w:t>
            </w:r>
          </w:p>
        </w:tc>
        <w:tc>
          <w:tcPr>
            <w:tcW w:w="281" w:type="pct"/>
            <w:vAlign w:val="center"/>
            <w:hideMark/>
          </w:tcPr>
          <w:p w14:paraId="71B4171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2148</w:t>
            </w:r>
          </w:p>
        </w:tc>
        <w:tc>
          <w:tcPr>
            <w:tcW w:w="323" w:type="pct"/>
            <w:vAlign w:val="center"/>
            <w:hideMark/>
          </w:tcPr>
          <w:p w14:paraId="24E5D01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5472</w:t>
            </w:r>
          </w:p>
        </w:tc>
        <w:tc>
          <w:tcPr>
            <w:tcW w:w="356" w:type="pct"/>
            <w:vAlign w:val="center"/>
            <w:hideMark/>
          </w:tcPr>
          <w:p w14:paraId="1F6C59A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5656</w:t>
            </w:r>
          </w:p>
        </w:tc>
        <w:tc>
          <w:tcPr>
            <w:tcW w:w="323" w:type="pct"/>
            <w:vAlign w:val="center"/>
            <w:hideMark/>
          </w:tcPr>
          <w:p w14:paraId="1AB8DD2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6358</w:t>
            </w:r>
          </w:p>
        </w:tc>
        <w:tc>
          <w:tcPr>
            <w:tcW w:w="281" w:type="pct"/>
            <w:vAlign w:val="center"/>
            <w:hideMark/>
          </w:tcPr>
          <w:p w14:paraId="4107CC9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3108</w:t>
            </w:r>
          </w:p>
        </w:tc>
        <w:tc>
          <w:tcPr>
            <w:tcW w:w="356" w:type="pct"/>
            <w:vAlign w:val="center"/>
            <w:hideMark/>
          </w:tcPr>
          <w:p w14:paraId="6340D75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2275</w:t>
            </w:r>
          </w:p>
        </w:tc>
        <w:tc>
          <w:tcPr>
            <w:tcW w:w="281" w:type="pct"/>
            <w:vAlign w:val="center"/>
            <w:hideMark/>
          </w:tcPr>
          <w:p w14:paraId="4992ACB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2416</w:t>
            </w:r>
          </w:p>
        </w:tc>
        <w:tc>
          <w:tcPr>
            <w:tcW w:w="364" w:type="pct"/>
            <w:vAlign w:val="center"/>
            <w:hideMark/>
          </w:tcPr>
          <w:p w14:paraId="1AF9404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49512</w:t>
            </w:r>
          </w:p>
        </w:tc>
      </w:tr>
      <w:tr w:rsidR="00007341" w:rsidRPr="00D709B0" w14:paraId="258936F3" w14:textId="77777777" w:rsidTr="00007341">
        <w:trPr>
          <w:trHeight w:val="341"/>
        </w:trPr>
        <w:tc>
          <w:tcPr>
            <w:tcW w:w="399" w:type="pct"/>
            <w:vMerge/>
            <w:vAlign w:val="center"/>
            <w:hideMark/>
          </w:tcPr>
          <w:p w14:paraId="5C26FB76"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5E89BC0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Total</w:t>
            </w:r>
          </w:p>
        </w:tc>
        <w:tc>
          <w:tcPr>
            <w:tcW w:w="323" w:type="pct"/>
            <w:vAlign w:val="center"/>
            <w:hideMark/>
          </w:tcPr>
          <w:p w14:paraId="650024E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19259</w:t>
            </w:r>
          </w:p>
        </w:tc>
        <w:tc>
          <w:tcPr>
            <w:tcW w:w="356" w:type="pct"/>
            <w:vAlign w:val="center"/>
            <w:hideMark/>
          </w:tcPr>
          <w:p w14:paraId="519568A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20292</w:t>
            </w:r>
          </w:p>
        </w:tc>
        <w:tc>
          <w:tcPr>
            <w:tcW w:w="323" w:type="pct"/>
            <w:vAlign w:val="center"/>
            <w:hideMark/>
          </w:tcPr>
          <w:p w14:paraId="6BDC65E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19999</w:t>
            </w:r>
          </w:p>
        </w:tc>
        <w:tc>
          <w:tcPr>
            <w:tcW w:w="281" w:type="pct"/>
            <w:vAlign w:val="center"/>
            <w:hideMark/>
          </w:tcPr>
          <w:p w14:paraId="013DE7E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5121</w:t>
            </w:r>
          </w:p>
        </w:tc>
        <w:tc>
          <w:tcPr>
            <w:tcW w:w="356" w:type="pct"/>
            <w:vAlign w:val="center"/>
            <w:hideMark/>
          </w:tcPr>
          <w:p w14:paraId="3EF51C3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4409</w:t>
            </w:r>
          </w:p>
        </w:tc>
        <w:tc>
          <w:tcPr>
            <w:tcW w:w="281" w:type="pct"/>
            <w:vAlign w:val="center"/>
            <w:hideMark/>
          </w:tcPr>
          <w:p w14:paraId="5C4871C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4421</w:t>
            </w:r>
          </w:p>
        </w:tc>
        <w:tc>
          <w:tcPr>
            <w:tcW w:w="323" w:type="pct"/>
            <w:vAlign w:val="center"/>
            <w:hideMark/>
          </w:tcPr>
          <w:p w14:paraId="6240BD2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20260</w:t>
            </w:r>
          </w:p>
        </w:tc>
        <w:tc>
          <w:tcPr>
            <w:tcW w:w="356" w:type="pct"/>
            <w:vAlign w:val="center"/>
            <w:hideMark/>
          </w:tcPr>
          <w:p w14:paraId="68A531F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21411</w:t>
            </w:r>
          </w:p>
        </w:tc>
        <w:tc>
          <w:tcPr>
            <w:tcW w:w="323" w:type="pct"/>
            <w:vAlign w:val="center"/>
            <w:hideMark/>
          </w:tcPr>
          <w:p w14:paraId="2479F44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21398</w:t>
            </w:r>
          </w:p>
        </w:tc>
        <w:tc>
          <w:tcPr>
            <w:tcW w:w="281" w:type="pct"/>
            <w:vAlign w:val="center"/>
            <w:hideMark/>
          </w:tcPr>
          <w:p w14:paraId="759CCF5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5567</w:t>
            </w:r>
          </w:p>
        </w:tc>
        <w:tc>
          <w:tcPr>
            <w:tcW w:w="356" w:type="pct"/>
            <w:vAlign w:val="center"/>
            <w:hideMark/>
          </w:tcPr>
          <w:p w14:paraId="1BCBE38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4648</w:t>
            </w:r>
          </w:p>
        </w:tc>
        <w:tc>
          <w:tcPr>
            <w:tcW w:w="281" w:type="pct"/>
            <w:vAlign w:val="center"/>
            <w:hideMark/>
          </w:tcPr>
          <w:p w14:paraId="77E4631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4917</w:t>
            </w:r>
          </w:p>
        </w:tc>
        <w:tc>
          <w:tcPr>
            <w:tcW w:w="364" w:type="pct"/>
            <w:vAlign w:val="center"/>
            <w:hideMark/>
          </w:tcPr>
          <w:p w14:paraId="0FBB752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151702</w:t>
            </w:r>
          </w:p>
        </w:tc>
      </w:tr>
      <w:tr w:rsidR="00007341" w:rsidRPr="00D709B0" w14:paraId="41745C03" w14:textId="77777777" w:rsidTr="00007341">
        <w:trPr>
          <w:trHeight w:val="341"/>
        </w:trPr>
        <w:tc>
          <w:tcPr>
            <w:tcW w:w="399" w:type="pct"/>
            <w:vMerge w:val="restart"/>
            <w:hideMark/>
          </w:tcPr>
          <w:p w14:paraId="1C0DD87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MIPEX</w:t>
            </w:r>
          </w:p>
        </w:tc>
        <w:tc>
          <w:tcPr>
            <w:tcW w:w="398" w:type="pct"/>
            <w:hideMark/>
          </w:tcPr>
          <w:p w14:paraId="5A359B4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Low</w:t>
            </w:r>
          </w:p>
        </w:tc>
        <w:tc>
          <w:tcPr>
            <w:tcW w:w="323" w:type="pct"/>
            <w:vAlign w:val="center"/>
            <w:hideMark/>
          </w:tcPr>
          <w:p w14:paraId="5591E08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6395</w:t>
            </w:r>
          </w:p>
        </w:tc>
        <w:tc>
          <w:tcPr>
            <w:tcW w:w="356" w:type="pct"/>
            <w:vAlign w:val="center"/>
            <w:hideMark/>
          </w:tcPr>
          <w:p w14:paraId="585FAC0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6868</w:t>
            </w:r>
          </w:p>
        </w:tc>
        <w:tc>
          <w:tcPr>
            <w:tcW w:w="323" w:type="pct"/>
            <w:vAlign w:val="center"/>
            <w:hideMark/>
          </w:tcPr>
          <w:p w14:paraId="6957749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6343</w:t>
            </w:r>
          </w:p>
        </w:tc>
        <w:tc>
          <w:tcPr>
            <w:tcW w:w="281" w:type="pct"/>
            <w:vAlign w:val="center"/>
            <w:hideMark/>
          </w:tcPr>
          <w:p w14:paraId="5B209BD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831</w:t>
            </w:r>
          </w:p>
        </w:tc>
        <w:tc>
          <w:tcPr>
            <w:tcW w:w="356" w:type="pct"/>
            <w:vAlign w:val="center"/>
            <w:hideMark/>
          </w:tcPr>
          <w:p w14:paraId="0D07A94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744</w:t>
            </w:r>
          </w:p>
        </w:tc>
        <w:tc>
          <w:tcPr>
            <w:tcW w:w="281" w:type="pct"/>
            <w:vAlign w:val="center"/>
            <w:hideMark/>
          </w:tcPr>
          <w:p w14:paraId="79F4D8C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749</w:t>
            </w:r>
          </w:p>
        </w:tc>
        <w:tc>
          <w:tcPr>
            <w:tcW w:w="323" w:type="pct"/>
            <w:vAlign w:val="center"/>
            <w:hideMark/>
          </w:tcPr>
          <w:p w14:paraId="412D7D5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6583</w:t>
            </w:r>
          </w:p>
        </w:tc>
        <w:tc>
          <w:tcPr>
            <w:tcW w:w="356" w:type="pct"/>
            <w:vAlign w:val="center"/>
            <w:hideMark/>
          </w:tcPr>
          <w:p w14:paraId="092F842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6596</w:t>
            </w:r>
          </w:p>
        </w:tc>
        <w:tc>
          <w:tcPr>
            <w:tcW w:w="323" w:type="pct"/>
            <w:vAlign w:val="center"/>
            <w:hideMark/>
          </w:tcPr>
          <w:p w14:paraId="7EED691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7292</w:t>
            </w:r>
          </w:p>
        </w:tc>
        <w:tc>
          <w:tcPr>
            <w:tcW w:w="281" w:type="pct"/>
            <w:vAlign w:val="center"/>
            <w:hideMark/>
          </w:tcPr>
          <w:p w14:paraId="74E5758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852</w:t>
            </w:r>
          </w:p>
        </w:tc>
        <w:tc>
          <w:tcPr>
            <w:tcW w:w="356" w:type="pct"/>
            <w:vAlign w:val="center"/>
            <w:hideMark/>
          </w:tcPr>
          <w:p w14:paraId="21DB156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703</w:t>
            </w:r>
          </w:p>
        </w:tc>
        <w:tc>
          <w:tcPr>
            <w:tcW w:w="281" w:type="pct"/>
            <w:vAlign w:val="center"/>
            <w:hideMark/>
          </w:tcPr>
          <w:p w14:paraId="6CD134B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882</w:t>
            </w:r>
          </w:p>
        </w:tc>
        <w:tc>
          <w:tcPr>
            <w:tcW w:w="364" w:type="pct"/>
            <w:vAlign w:val="center"/>
            <w:hideMark/>
          </w:tcPr>
          <w:p w14:paraId="30E0F71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44838</w:t>
            </w:r>
          </w:p>
        </w:tc>
      </w:tr>
      <w:tr w:rsidR="00007341" w:rsidRPr="00D709B0" w14:paraId="50F07B87" w14:textId="77777777" w:rsidTr="00007341">
        <w:trPr>
          <w:trHeight w:val="341"/>
        </w:trPr>
        <w:tc>
          <w:tcPr>
            <w:tcW w:w="399" w:type="pct"/>
            <w:vMerge/>
            <w:vAlign w:val="center"/>
            <w:hideMark/>
          </w:tcPr>
          <w:p w14:paraId="27FAC871"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5AE8595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Medium</w:t>
            </w:r>
          </w:p>
        </w:tc>
        <w:tc>
          <w:tcPr>
            <w:tcW w:w="323" w:type="pct"/>
            <w:vAlign w:val="center"/>
            <w:hideMark/>
          </w:tcPr>
          <w:p w14:paraId="1EB9151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5591</w:t>
            </w:r>
          </w:p>
        </w:tc>
        <w:tc>
          <w:tcPr>
            <w:tcW w:w="356" w:type="pct"/>
            <w:vAlign w:val="center"/>
            <w:hideMark/>
          </w:tcPr>
          <w:p w14:paraId="3D6BA23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5713</w:t>
            </w:r>
          </w:p>
        </w:tc>
        <w:tc>
          <w:tcPr>
            <w:tcW w:w="323" w:type="pct"/>
            <w:vAlign w:val="center"/>
            <w:hideMark/>
          </w:tcPr>
          <w:p w14:paraId="653B306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5828</w:t>
            </w:r>
          </w:p>
        </w:tc>
        <w:tc>
          <w:tcPr>
            <w:tcW w:w="281" w:type="pct"/>
            <w:vAlign w:val="center"/>
            <w:hideMark/>
          </w:tcPr>
          <w:p w14:paraId="2ABC0AF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2386</w:t>
            </w:r>
          </w:p>
        </w:tc>
        <w:tc>
          <w:tcPr>
            <w:tcW w:w="356" w:type="pct"/>
            <w:vAlign w:val="center"/>
            <w:hideMark/>
          </w:tcPr>
          <w:p w14:paraId="0AFDD77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2010</w:t>
            </w:r>
          </w:p>
        </w:tc>
        <w:tc>
          <w:tcPr>
            <w:tcW w:w="281" w:type="pct"/>
            <w:vAlign w:val="center"/>
            <w:hideMark/>
          </w:tcPr>
          <w:p w14:paraId="473F9E0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1931</w:t>
            </w:r>
          </w:p>
        </w:tc>
        <w:tc>
          <w:tcPr>
            <w:tcW w:w="323" w:type="pct"/>
            <w:vAlign w:val="center"/>
            <w:hideMark/>
          </w:tcPr>
          <w:p w14:paraId="6E9DB24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5611</w:t>
            </w:r>
          </w:p>
        </w:tc>
        <w:tc>
          <w:tcPr>
            <w:tcW w:w="356" w:type="pct"/>
            <w:vAlign w:val="center"/>
            <w:hideMark/>
          </w:tcPr>
          <w:p w14:paraId="32CC474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6411</w:t>
            </w:r>
          </w:p>
        </w:tc>
        <w:tc>
          <w:tcPr>
            <w:tcW w:w="323" w:type="pct"/>
            <w:vAlign w:val="center"/>
            <w:hideMark/>
          </w:tcPr>
          <w:p w14:paraId="61D806C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6099</w:t>
            </w:r>
          </w:p>
        </w:tc>
        <w:tc>
          <w:tcPr>
            <w:tcW w:w="281" w:type="pct"/>
            <w:vAlign w:val="center"/>
            <w:hideMark/>
          </w:tcPr>
          <w:p w14:paraId="3789B84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2402</w:t>
            </w:r>
          </w:p>
        </w:tc>
        <w:tc>
          <w:tcPr>
            <w:tcW w:w="356" w:type="pct"/>
            <w:vAlign w:val="center"/>
            <w:hideMark/>
          </w:tcPr>
          <w:p w14:paraId="396FFC9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2138</w:t>
            </w:r>
          </w:p>
        </w:tc>
        <w:tc>
          <w:tcPr>
            <w:tcW w:w="281" w:type="pct"/>
            <w:vAlign w:val="center"/>
            <w:hideMark/>
          </w:tcPr>
          <w:p w14:paraId="1839596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2075</w:t>
            </w:r>
          </w:p>
        </w:tc>
        <w:tc>
          <w:tcPr>
            <w:tcW w:w="364" w:type="pct"/>
            <w:vAlign w:val="center"/>
            <w:hideMark/>
          </w:tcPr>
          <w:p w14:paraId="6B26F77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48195</w:t>
            </w:r>
          </w:p>
        </w:tc>
      </w:tr>
      <w:tr w:rsidR="00007341" w:rsidRPr="00D709B0" w14:paraId="5FB0396B" w14:textId="77777777" w:rsidTr="00007341">
        <w:trPr>
          <w:trHeight w:val="341"/>
        </w:trPr>
        <w:tc>
          <w:tcPr>
            <w:tcW w:w="399" w:type="pct"/>
            <w:vMerge/>
            <w:vAlign w:val="center"/>
            <w:hideMark/>
          </w:tcPr>
          <w:p w14:paraId="34BFC814"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3C6B7F8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High</w:t>
            </w:r>
          </w:p>
        </w:tc>
        <w:tc>
          <w:tcPr>
            <w:tcW w:w="323" w:type="pct"/>
            <w:vAlign w:val="center"/>
            <w:hideMark/>
          </w:tcPr>
          <w:p w14:paraId="03085D3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3650</w:t>
            </w:r>
          </w:p>
        </w:tc>
        <w:tc>
          <w:tcPr>
            <w:tcW w:w="356" w:type="pct"/>
            <w:vAlign w:val="center"/>
            <w:hideMark/>
          </w:tcPr>
          <w:p w14:paraId="72EC2A5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4241</w:t>
            </w:r>
          </w:p>
        </w:tc>
        <w:tc>
          <w:tcPr>
            <w:tcW w:w="323" w:type="pct"/>
            <w:vAlign w:val="center"/>
            <w:hideMark/>
          </w:tcPr>
          <w:p w14:paraId="692244D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4392</w:t>
            </w:r>
          </w:p>
        </w:tc>
        <w:tc>
          <w:tcPr>
            <w:tcW w:w="281" w:type="pct"/>
            <w:vAlign w:val="center"/>
            <w:hideMark/>
          </w:tcPr>
          <w:p w14:paraId="62B8FEF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1631</w:t>
            </w:r>
          </w:p>
        </w:tc>
        <w:tc>
          <w:tcPr>
            <w:tcW w:w="356" w:type="pct"/>
            <w:vAlign w:val="center"/>
            <w:hideMark/>
          </w:tcPr>
          <w:p w14:paraId="6E1B4A4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1336</w:t>
            </w:r>
          </w:p>
        </w:tc>
        <w:tc>
          <w:tcPr>
            <w:tcW w:w="281" w:type="pct"/>
            <w:vAlign w:val="center"/>
            <w:hideMark/>
          </w:tcPr>
          <w:p w14:paraId="27FCCD1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1329</w:t>
            </w:r>
          </w:p>
        </w:tc>
        <w:tc>
          <w:tcPr>
            <w:tcW w:w="323" w:type="pct"/>
            <w:vAlign w:val="center"/>
            <w:hideMark/>
          </w:tcPr>
          <w:p w14:paraId="2854189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4138</w:t>
            </w:r>
          </w:p>
        </w:tc>
        <w:tc>
          <w:tcPr>
            <w:tcW w:w="356" w:type="pct"/>
            <w:vAlign w:val="center"/>
            <w:hideMark/>
          </w:tcPr>
          <w:p w14:paraId="3D3F0AC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4549</w:t>
            </w:r>
          </w:p>
        </w:tc>
        <w:tc>
          <w:tcPr>
            <w:tcW w:w="323" w:type="pct"/>
            <w:vAlign w:val="center"/>
            <w:hideMark/>
          </w:tcPr>
          <w:p w14:paraId="368E470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4377</w:t>
            </w:r>
          </w:p>
        </w:tc>
        <w:tc>
          <w:tcPr>
            <w:tcW w:w="281" w:type="pct"/>
            <w:vAlign w:val="center"/>
            <w:hideMark/>
          </w:tcPr>
          <w:p w14:paraId="0B48526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1988</w:t>
            </w:r>
          </w:p>
        </w:tc>
        <w:tc>
          <w:tcPr>
            <w:tcW w:w="356" w:type="pct"/>
            <w:vAlign w:val="center"/>
            <w:hideMark/>
          </w:tcPr>
          <w:p w14:paraId="708E185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1457</w:t>
            </w:r>
          </w:p>
        </w:tc>
        <w:tc>
          <w:tcPr>
            <w:tcW w:w="281" w:type="pct"/>
            <w:vAlign w:val="center"/>
            <w:hideMark/>
          </w:tcPr>
          <w:p w14:paraId="164913D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1435</w:t>
            </w:r>
          </w:p>
        </w:tc>
        <w:tc>
          <w:tcPr>
            <w:tcW w:w="364" w:type="pct"/>
            <w:vAlign w:val="center"/>
            <w:hideMark/>
          </w:tcPr>
          <w:p w14:paraId="0C8B866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34523</w:t>
            </w:r>
          </w:p>
        </w:tc>
      </w:tr>
      <w:tr w:rsidR="00007341" w:rsidRPr="00D709B0" w14:paraId="7204E008" w14:textId="77777777" w:rsidTr="00007341">
        <w:trPr>
          <w:trHeight w:val="341"/>
        </w:trPr>
        <w:tc>
          <w:tcPr>
            <w:tcW w:w="399" w:type="pct"/>
            <w:vMerge/>
            <w:vAlign w:val="center"/>
            <w:hideMark/>
          </w:tcPr>
          <w:p w14:paraId="06979E75"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01A6A72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Total</w:t>
            </w:r>
          </w:p>
        </w:tc>
        <w:tc>
          <w:tcPr>
            <w:tcW w:w="323" w:type="pct"/>
            <w:vAlign w:val="center"/>
            <w:hideMark/>
          </w:tcPr>
          <w:p w14:paraId="716742E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15636</w:t>
            </w:r>
          </w:p>
        </w:tc>
        <w:tc>
          <w:tcPr>
            <w:tcW w:w="356" w:type="pct"/>
            <w:vAlign w:val="center"/>
            <w:hideMark/>
          </w:tcPr>
          <w:p w14:paraId="217F946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16822</w:t>
            </w:r>
          </w:p>
        </w:tc>
        <w:tc>
          <w:tcPr>
            <w:tcW w:w="323" w:type="pct"/>
            <w:vAlign w:val="center"/>
            <w:hideMark/>
          </w:tcPr>
          <w:p w14:paraId="366D270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16563</w:t>
            </w:r>
          </w:p>
        </w:tc>
        <w:tc>
          <w:tcPr>
            <w:tcW w:w="281" w:type="pct"/>
            <w:vAlign w:val="center"/>
            <w:hideMark/>
          </w:tcPr>
          <w:p w14:paraId="147F422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4848</w:t>
            </w:r>
          </w:p>
        </w:tc>
        <w:tc>
          <w:tcPr>
            <w:tcW w:w="356" w:type="pct"/>
            <w:vAlign w:val="center"/>
            <w:hideMark/>
          </w:tcPr>
          <w:p w14:paraId="7119FA1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4090</w:t>
            </w:r>
          </w:p>
        </w:tc>
        <w:tc>
          <w:tcPr>
            <w:tcW w:w="281" w:type="pct"/>
            <w:vAlign w:val="center"/>
            <w:hideMark/>
          </w:tcPr>
          <w:p w14:paraId="0C9BD3A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4009</w:t>
            </w:r>
          </w:p>
        </w:tc>
        <w:tc>
          <w:tcPr>
            <w:tcW w:w="323" w:type="pct"/>
            <w:vAlign w:val="center"/>
            <w:hideMark/>
          </w:tcPr>
          <w:p w14:paraId="5113168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16332</w:t>
            </w:r>
          </w:p>
        </w:tc>
        <w:tc>
          <w:tcPr>
            <w:tcW w:w="356" w:type="pct"/>
            <w:vAlign w:val="center"/>
            <w:hideMark/>
          </w:tcPr>
          <w:p w14:paraId="64539AE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17556</w:t>
            </w:r>
          </w:p>
        </w:tc>
        <w:tc>
          <w:tcPr>
            <w:tcW w:w="323" w:type="pct"/>
            <w:vAlign w:val="center"/>
            <w:hideMark/>
          </w:tcPr>
          <w:p w14:paraId="766B28D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17768</w:t>
            </w:r>
          </w:p>
        </w:tc>
        <w:tc>
          <w:tcPr>
            <w:tcW w:w="281" w:type="pct"/>
            <w:vAlign w:val="center"/>
            <w:hideMark/>
          </w:tcPr>
          <w:p w14:paraId="0809FF5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5242</w:t>
            </w:r>
          </w:p>
        </w:tc>
        <w:tc>
          <w:tcPr>
            <w:tcW w:w="356" w:type="pct"/>
            <w:vAlign w:val="center"/>
            <w:hideMark/>
          </w:tcPr>
          <w:p w14:paraId="0296956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4298</w:t>
            </w:r>
          </w:p>
        </w:tc>
        <w:tc>
          <w:tcPr>
            <w:tcW w:w="281" w:type="pct"/>
            <w:vAlign w:val="center"/>
            <w:hideMark/>
          </w:tcPr>
          <w:p w14:paraId="65EDC17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4392</w:t>
            </w:r>
          </w:p>
        </w:tc>
        <w:tc>
          <w:tcPr>
            <w:tcW w:w="364" w:type="pct"/>
            <w:vAlign w:val="center"/>
            <w:hideMark/>
          </w:tcPr>
          <w:p w14:paraId="6D22FB0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127556</w:t>
            </w:r>
          </w:p>
        </w:tc>
      </w:tr>
      <w:tr w:rsidR="00007341" w:rsidRPr="00D709B0" w14:paraId="21D8BF38" w14:textId="77777777" w:rsidTr="00007341">
        <w:trPr>
          <w:trHeight w:val="341"/>
        </w:trPr>
        <w:tc>
          <w:tcPr>
            <w:tcW w:w="399" w:type="pct"/>
            <w:vMerge w:val="restart"/>
            <w:hideMark/>
          </w:tcPr>
          <w:p w14:paraId="40137E6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Income</w:t>
            </w:r>
          </w:p>
          <w:p w14:paraId="46E60E9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Equality</w:t>
            </w:r>
          </w:p>
        </w:tc>
        <w:tc>
          <w:tcPr>
            <w:tcW w:w="398" w:type="pct"/>
            <w:hideMark/>
          </w:tcPr>
          <w:p w14:paraId="02CB6FE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Low</w:t>
            </w:r>
          </w:p>
        </w:tc>
        <w:tc>
          <w:tcPr>
            <w:tcW w:w="323" w:type="pct"/>
            <w:vAlign w:val="center"/>
            <w:hideMark/>
          </w:tcPr>
          <w:p w14:paraId="5190ED1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7410</w:t>
            </w:r>
          </w:p>
        </w:tc>
        <w:tc>
          <w:tcPr>
            <w:tcW w:w="356" w:type="pct"/>
            <w:vAlign w:val="center"/>
            <w:hideMark/>
          </w:tcPr>
          <w:p w14:paraId="3FE3CAE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7520</w:t>
            </w:r>
          </w:p>
        </w:tc>
        <w:tc>
          <w:tcPr>
            <w:tcW w:w="323" w:type="pct"/>
            <w:vAlign w:val="center"/>
            <w:hideMark/>
          </w:tcPr>
          <w:p w14:paraId="20EC822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7473</w:t>
            </w:r>
          </w:p>
        </w:tc>
        <w:tc>
          <w:tcPr>
            <w:tcW w:w="281" w:type="pct"/>
            <w:vAlign w:val="center"/>
            <w:hideMark/>
          </w:tcPr>
          <w:p w14:paraId="2C48B68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2524</w:t>
            </w:r>
          </w:p>
        </w:tc>
        <w:tc>
          <w:tcPr>
            <w:tcW w:w="356" w:type="pct"/>
            <w:vAlign w:val="center"/>
            <w:hideMark/>
          </w:tcPr>
          <w:p w14:paraId="7C90308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2108</w:t>
            </w:r>
          </w:p>
        </w:tc>
        <w:tc>
          <w:tcPr>
            <w:tcW w:w="281" w:type="pct"/>
            <w:vAlign w:val="center"/>
            <w:hideMark/>
          </w:tcPr>
          <w:p w14:paraId="42A2040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2154</w:t>
            </w:r>
          </w:p>
        </w:tc>
        <w:tc>
          <w:tcPr>
            <w:tcW w:w="323" w:type="pct"/>
            <w:vAlign w:val="center"/>
            <w:hideMark/>
          </w:tcPr>
          <w:p w14:paraId="5C80824A"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7568</w:t>
            </w:r>
          </w:p>
        </w:tc>
        <w:tc>
          <w:tcPr>
            <w:tcW w:w="356" w:type="pct"/>
            <w:vAlign w:val="center"/>
            <w:hideMark/>
          </w:tcPr>
          <w:p w14:paraId="4913284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8265</w:t>
            </w:r>
          </w:p>
        </w:tc>
        <w:tc>
          <w:tcPr>
            <w:tcW w:w="323" w:type="pct"/>
            <w:vAlign w:val="center"/>
            <w:hideMark/>
          </w:tcPr>
          <w:p w14:paraId="7EFBF12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7949</w:t>
            </w:r>
          </w:p>
        </w:tc>
        <w:tc>
          <w:tcPr>
            <w:tcW w:w="281" w:type="pct"/>
            <w:vAlign w:val="center"/>
            <w:hideMark/>
          </w:tcPr>
          <w:p w14:paraId="225F06B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2555</w:t>
            </w:r>
          </w:p>
        </w:tc>
        <w:tc>
          <w:tcPr>
            <w:tcW w:w="356" w:type="pct"/>
            <w:vAlign w:val="center"/>
            <w:hideMark/>
          </w:tcPr>
          <w:p w14:paraId="3292428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2307</w:t>
            </w:r>
          </w:p>
        </w:tc>
        <w:tc>
          <w:tcPr>
            <w:tcW w:w="281" w:type="pct"/>
            <w:vAlign w:val="center"/>
            <w:hideMark/>
          </w:tcPr>
          <w:p w14:paraId="300EDB8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2339</w:t>
            </w:r>
          </w:p>
        </w:tc>
        <w:tc>
          <w:tcPr>
            <w:tcW w:w="364" w:type="pct"/>
            <w:vAlign w:val="center"/>
            <w:hideMark/>
          </w:tcPr>
          <w:p w14:paraId="4509BE5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60172</w:t>
            </w:r>
          </w:p>
        </w:tc>
      </w:tr>
      <w:tr w:rsidR="00007341" w:rsidRPr="00D709B0" w14:paraId="274AB924" w14:textId="77777777" w:rsidTr="00007341">
        <w:trPr>
          <w:trHeight w:val="341"/>
        </w:trPr>
        <w:tc>
          <w:tcPr>
            <w:tcW w:w="399" w:type="pct"/>
            <w:vMerge/>
            <w:vAlign w:val="center"/>
            <w:hideMark/>
          </w:tcPr>
          <w:p w14:paraId="132C7B1F"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2C7C1B7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Medium</w:t>
            </w:r>
          </w:p>
        </w:tc>
        <w:tc>
          <w:tcPr>
            <w:tcW w:w="323" w:type="pct"/>
            <w:vAlign w:val="center"/>
            <w:hideMark/>
          </w:tcPr>
          <w:p w14:paraId="3035AD5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4150</w:t>
            </w:r>
          </w:p>
        </w:tc>
        <w:tc>
          <w:tcPr>
            <w:tcW w:w="356" w:type="pct"/>
            <w:vAlign w:val="center"/>
            <w:hideMark/>
          </w:tcPr>
          <w:p w14:paraId="1646F28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4771</w:t>
            </w:r>
          </w:p>
        </w:tc>
        <w:tc>
          <w:tcPr>
            <w:tcW w:w="323" w:type="pct"/>
            <w:vAlign w:val="center"/>
            <w:hideMark/>
          </w:tcPr>
          <w:p w14:paraId="3AD26F9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4713</w:t>
            </w:r>
          </w:p>
        </w:tc>
        <w:tc>
          <w:tcPr>
            <w:tcW w:w="281" w:type="pct"/>
            <w:vAlign w:val="center"/>
            <w:hideMark/>
          </w:tcPr>
          <w:p w14:paraId="3610ED0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1045</w:t>
            </w:r>
          </w:p>
        </w:tc>
        <w:tc>
          <w:tcPr>
            <w:tcW w:w="356" w:type="pct"/>
            <w:vAlign w:val="center"/>
            <w:hideMark/>
          </w:tcPr>
          <w:p w14:paraId="4262A75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982</w:t>
            </w:r>
          </w:p>
        </w:tc>
        <w:tc>
          <w:tcPr>
            <w:tcW w:w="281" w:type="pct"/>
            <w:vAlign w:val="center"/>
            <w:hideMark/>
          </w:tcPr>
          <w:p w14:paraId="5DBBC253"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886</w:t>
            </w:r>
          </w:p>
        </w:tc>
        <w:tc>
          <w:tcPr>
            <w:tcW w:w="323" w:type="pct"/>
            <w:vAlign w:val="center"/>
            <w:hideMark/>
          </w:tcPr>
          <w:p w14:paraId="071AC9B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4534</w:t>
            </w:r>
          </w:p>
        </w:tc>
        <w:tc>
          <w:tcPr>
            <w:tcW w:w="356" w:type="pct"/>
            <w:vAlign w:val="center"/>
            <w:hideMark/>
          </w:tcPr>
          <w:p w14:paraId="29B82F1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5471</w:t>
            </w:r>
          </w:p>
        </w:tc>
        <w:tc>
          <w:tcPr>
            <w:tcW w:w="323" w:type="pct"/>
            <w:vAlign w:val="center"/>
            <w:hideMark/>
          </w:tcPr>
          <w:p w14:paraId="19F464F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4797</w:t>
            </w:r>
          </w:p>
        </w:tc>
        <w:tc>
          <w:tcPr>
            <w:tcW w:w="281" w:type="pct"/>
            <w:vAlign w:val="center"/>
            <w:hideMark/>
          </w:tcPr>
          <w:p w14:paraId="4FD34EF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1194</w:t>
            </w:r>
          </w:p>
        </w:tc>
        <w:tc>
          <w:tcPr>
            <w:tcW w:w="356" w:type="pct"/>
            <w:vAlign w:val="center"/>
            <w:hideMark/>
          </w:tcPr>
          <w:p w14:paraId="7889731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1075</w:t>
            </w:r>
          </w:p>
        </w:tc>
        <w:tc>
          <w:tcPr>
            <w:tcW w:w="281" w:type="pct"/>
            <w:vAlign w:val="center"/>
            <w:hideMark/>
          </w:tcPr>
          <w:p w14:paraId="4C11CC0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886</w:t>
            </w:r>
          </w:p>
        </w:tc>
        <w:tc>
          <w:tcPr>
            <w:tcW w:w="364" w:type="pct"/>
            <w:vAlign w:val="center"/>
            <w:hideMark/>
          </w:tcPr>
          <w:p w14:paraId="61CD97F0"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34504</w:t>
            </w:r>
          </w:p>
        </w:tc>
      </w:tr>
      <w:tr w:rsidR="00007341" w:rsidRPr="00D709B0" w14:paraId="600B915D" w14:textId="77777777" w:rsidTr="00D709B0">
        <w:trPr>
          <w:trHeight w:val="77"/>
        </w:trPr>
        <w:tc>
          <w:tcPr>
            <w:tcW w:w="399" w:type="pct"/>
            <w:vMerge/>
            <w:vAlign w:val="center"/>
            <w:hideMark/>
          </w:tcPr>
          <w:p w14:paraId="78AD6394"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2ED22C3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High</w:t>
            </w:r>
          </w:p>
        </w:tc>
        <w:tc>
          <w:tcPr>
            <w:tcW w:w="323" w:type="pct"/>
            <w:vAlign w:val="center"/>
            <w:hideMark/>
          </w:tcPr>
          <w:p w14:paraId="4FF7E33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7699</w:t>
            </w:r>
          </w:p>
        </w:tc>
        <w:tc>
          <w:tcPr>
            <w:tcW w:w="356" w:type="pct"/>
            <w:vAlign w:val="center"/>
            <w:hideMark/>
          </w:tcPr>
          <w:p w14:paraId="73D4CAFC"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8001</w:t>
            </w:r>
          </w:p>
        </w:tc>
        <w:tc>
          <w:tcPr>
            <w:tcW w:w="323" w:type="pct"/>
            <w:vAlign w:val="center"/>
            <w:hideMark/>
          </w:tcPr>
          <w:p w14:paraId="457C181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7813</w:t>
            </w:r>
          </w:p>
        </w:tc>
        <w:tc>
          <w:tcPr>
            <w:tcW w:w="281" w:type="pct"/>
            <w:vAlign w:val="center"/>
            <w:hideMark/>
          </w:tcPr>
          <w:p w14:paraId="44B5E00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1552</w:t>
            </w:r>
          </w:p>
        </w:tc>
        <w:tc>
          <w:tcPr>
            <w:tcW w:w="356" w:type="pct"/>
            <w:vAlign w:val="center"/>
            <w:hideMark/>
          </w:tcPr>
          <w:p w14:paraId="1060886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1319</w:t>
            </w:r>
          </w:p>
        </w:tc>
        <w:tc>
          <w:tcPr>
            <w:tcW w:w="281" w:type="pct"/>
            <w:vAlign w:val="center"/>
            <w:hideMark/>
          </w:tcPr>
          <w:p w14:paraId="625D5D5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1381</w:t>
            </w:r>
          </w:p>
        </w:tc>
        <w:tc>
          <w:tcPr>
            <w:tcW w:w="323" w:type="pct"/>
            <w:vAlign w:val="center"/>
            <w:hideMark/>
          </w:tcPr>
          <w:p w14:paraId="32D2937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8158</w:t>
            </w:r>
          </w:p>
        </w:tc>
        <w:tc>
          <w:tcPr>
            <w:tcW w:w="356" w:type="pct"/>
            <w:vAlign w:val="center"/>
            <w:hideMark/>
          </w:tcPr>
          <w:p w14:paraId="53712E27"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7675</w:t>
            </w:r>
          </w:p>
        </w:tc>
        <w:tc>
          <w:tcPr>
            <w:tcW w:w="323" w:type="pct"/>
            <w:vAlign w:val="center"/>
            <w:hideMark/>
          </w:tcPr>
          <w:p w14:paraId="38045ECB"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8652</w:t>
            </w:r>
          </w:p>
        </w:tc>
        <w:tc>
          <w:tcPr>
            <w:tcW w:w="281" w:type="pct"/>
            <w:vAlign w:val="center"/>
            <w:hideMark/>
          </w:tcPr>
          <w:p w14:paraId="1AB5564F"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1818</w:t>
            </w:r>
          </w:p>
        </w:tc>
        <w:tc>
          <w:tcPr>
            <w:tcW w:w="356" w:type="pct"/>
            <w:vAlign w:val="center"/>
            <w:hideMark/>
          </w:tcPr>
          <w:p w14:paraId="39BCCFE5"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1266</w:t>
            </w:r>
          </w:p>
        </w:tc>
        <w:tc>
          <w:tcPr>
            <w:tcW w:w="281" w:type="pct"/>
            <w:vAlign w:val="center"/>
            <w:hideMark/>
          </w:tcPr>
          <w:p w14:paraId="1B804AB4"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1692</w:t>
            </w:r>
          </w:p>
        </w:tc>
        <w:tc>
          <w:tcPr>
            <w:tcW w:w="364" w:type="pct"/>
            <w:vAlign w:val="center"/>
            <w:hideMark/>
          </w:tcPr>
          <w:p w14:paraId="23BE8BF2"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57026</w:t>
            </w:r>
          </w:p>
        </w:tc>
      </w:tr>
      <w:tr w:rsidR="00007341" w:rsidRPr="00D709B0" w14:paraId="4E987090" w14:textId="77777777" w:rsidTr="00007341">
        <w:trPr>
          <w:trHeight w:val="341"/>
        </w:trPr>
        <w:tc>
          <w:tcPr>
            <w:tcW w:w="399" w:type="pct"/>
            <w:vMerge/>
            <w:vAlign w:val="center"/>
            <w:hideMark/>
          </w:tcPr>
          <w:p w14:paraId="36D47D72" w14:textId="77777777" w:rsidR="00007341" w:rsidRPr="00D709B0" w:rsidRDefault="00007341" w:rsidP="00D709B0">
            <w:pPr>
              <w:spacing w:line="276" w:lineRule="auto"/>
              <w:rPr>
                <w:rFonts w:ascii="Times New Roman" w:hAnsi="Times New Roman" w:cs="Times New Roman"/>
                <w:sz w:val="24"/>
                <w:szCs w:val="24"/>
              </w:rPr>
            </w:pPr>
          </w:p>
        </w:tc>
        <w:tc>
          <w:tcPr>
            <w:tcW w:w="398" w:type="pct"/>
            <w:hideMark/>
          </w:tcPr>
          <w:p w14:paraId="10DD3E0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Total</w:t>
            </w:r>
          </w:p>
        </w:tc>
        <w:tc>
          <w:tcPr>
            <w:tcW w:w="323" w:type="pct"/>
            <w:vAlign w:val="center"/>
            <w:hideMark/>
          </w:tcPr>
          <w:p w14:paraId="12A1748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19259</w:t>
            </w:r>
          </w:p>
        </w:tc>
        <w:tc>
          <w:tcPr>
            <w:tcW w:w="356" w:type="pct"/>
            <w:vAlign w:val="center"/>
            <w:hideMark/>
          </w:tcPr>
          <w:p w14:paraId="57010F2D"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20292</w:t>
            </w:r>
          </w:p>
        </w:tc>
        <w:tc>
          <w:tcPr>
            <w:tcW w:w="323" w:type="pct"/>
            <w:vAlign w:val="center"/>
            <w:hideMark/>
          </w:tcPr>
          <w:p w14:paraId="5EB015E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19999</w:t>
            </w:r>
          </w:p>
        </w:tc>
        <w:tc>
          <w:tcPr>
            <w:tcW w:w="281" w:type="pct"/>
            <w:vAlign w:val="center"/>
            <w:hideMark/>
          </w:tcPr>
          <w:p w14:paraId="24450F9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5121</w:t>
            </w:r>
          </w:p>
        </w:tc>
        <w:tc>
          <w:tcPr>
            <w:tcW w:w="356" w:type="pct"/>
            <w:vAlign w:val="center"/>
            <w:hideMark/>
          </w:tcPr>
          <w:p w14:paraId="0874EBE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4409</w:t>
            </w:r>
          </w:p>
        </w:tc>
        <w:tc>
          <w:tcPr>
            <w:tcW w:w="281" w:type="pct"/>
            <w:vAlign w:val="center"/>
            <w:hideMark/>
          </w:tcPr>
          <w:p w14:paraId="088BC089"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4421</w:t>
            </w:r>
          </w:p>
        </w:tc>
        <w:tc>
          <w:tcPr>
            <w:tcW w:w="323" w:type="pct"/>
            <w:vAlign w:val="center"/>
            <w:hideMark/>
          </w:tcPr>
          <w:p w14:paraId="74660EA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20260</w:t>
            </w:r>
          </w:p>
        </w:tc>
        <w:tc>
          <w:tcPr>
            <w:tcW w:w="356" w:type="pct"/>
            <w:vAlign w:val="center"/>
            <w:hideMark/>
          </w:tcPr>
          <w:p w14:paraId="0A4CF011"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21411</w:t>
            </w:r>
          </w:p>
        </w:tc>
        <w:tc>
          <w:tcPr>
            <w:tcW w:w="323" w:type="pct"/>
            <w:vAlign w:val="center"/>
            <w:hideMark/>
          </w:tcPr>
          <w:p w14:paraId="44A2761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21398</w:t>
            </w:r>
          </w:p>
        </w:tc>
        <w:tc>
          <w:tcPr>
            <w:tcW w:w="281" w:type="pct"/>
            <w:vAlign w:val="center"/>
            <w:hideMark/>
          </w:tcPr>
          <w:p w14:paraId="2799603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5567</w:t>
            </w:r>
          </w:p>
        </w:tc>
        <w:tc>
          <w:tcPr>
            <w:tcW w:w="356" w:type="pct"/>
            <w:vAlign w:val="center"/>
            <w:hideMark/>
          </w:tcPr>
          <w:p w14:paraId="420D1498"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4648</w:t>
            </w:r>
          </w:p>
        </w:tc>
        <w:tc>
          <w:tcPr>
            <w:tcW w:w="281" w:type="pct"/>
            <w:vAlign w:val="center"/>
            <w:hideMark/>
          </w:tcPr>
          <w:p w14:paraId="0ADBD34E"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4917</w:t>
            </w:r>
          </w:p>
        </w:tc>
        <w:tc>
          <w:tcPr>
            <w:tcW w:w="364" w:type="pct"/>
            <w:vAlign w:val="center"/>
            <w:hideMark/>
          </w:tcPr>
          <w:p w14:paraId="2E4600C6" w14:textId="77777777" w:rsidR="00007341" w:rsidRPr="00D709B0" w:rsidRDefault="00007341" w:rsidP="00D709B0">
            <w:pPr>
              <w:spacing w:line="276" w:lineRule="auto"/>
              <w:rPr>
                <w:rFonts w:ascii="Times New Roman" w:hAnsi="Times New Roman" w:cs="Times New Roman"/>
                <w:sz w:val="24"/>
                <w:szCs w:val="24"/>
              </w:rPr>
            </w:pPr>
            <w:r w:rsidRPr="00D709B0">
              <w:rPr>
                <w:rFonts w:ascii="Times New Roman" w:hAnsi="Times New Roman" w:cs="Times New Roman"/>
                <w:sz w:val="24"/>
                <w:szCs w:val="24"/>
              </w:rPr>
              <w:t>151702</w:t>
            </w:r>
          </w:p>
        </w:tc>
      </w:tr>
    </w:tbl>
    <w:p w14:paraId="6B145070" w14:textId="77777777" w:rsidR="00007341" w:rsidRPr="00007341" w:rsidRDefault="00007341" w:rsidP="00D709B0">
      <w:pPr>
        <w:spacing w:after="0" w:line="240" w:lineRule="auto"/>
        <w:rPr>
          <w:b/>
          <w:color w:val="000000"/>
        </w:rPr>
      </w:pPr>
    </w:p>
    <w:p w14:paraId="65F27F18" w14:textId="77777777" w:rsidR="00F37C12" w:rsidRDefault="00F37C12" w:rsidP="00D709B0">
      <w:pPr>
        <w:pStyle w:val="NormalWeb"/>
        <w:spacing w:before="0" w:beforeAutospacing="0" w:after="0" w:afterAutospacing="0" w:line="480" w:lineRule="auto"/>
        <w:rPr>
          <w:color w:val="000000"/>
        </w:rPr>
      </w:pPr>
    </w:p>
    <w:p w14:paraId="2302994E" w14:textId="77777777" w:rsidR="00B66177" w:rsidRDefault="00B66177" w:rsidP="00D709B0">
      <w:pPr>
        <w:pStyle w:val="NormalWeb"/>
        <w:spacing w:before="0" w:beforeAutospacing="0" w:after="0" w:afterAutospacing="0" w:line="480" w:lineRule="auto"/>
        <w:rPr>
          <w:color w:val="000000"/>
        </w:rPr>
      </w:pPr>
    </w:p>
    <w:p w14:paraId="35C01A28" w14:textId="75887F5F" w:rsidR="00F67817" w:rsidRDefault="00F67817">
      <w:pPr>
        <w:rPr>
          <w:rFonts w:ascii="Times New Roman" w:eastAsia="Times New Roman" w:hAnsi="Times New Roman" w:cs="Times New Roman"/>
          <w:color w:val="000000"/>
          <w:sz w:val="24"/>
          <w:szCs w:val="24"/>
        </w:rPr>
      </w:pPr>
      <w:r>
        <w:rPr>
          <w:color w:val="000000"/>
        </w:rPr>
        <w:br w:type="page"/>
      </w:r>
    </w:p>
    <w:p w14:paraId="25B83BB0" w14:textId="77777777" w:rsidR="00E87C5D" w:rsidRDefault="00E87C5D" w:rsidP="00D709B0">
      <w:pPr>
        <w:pStyle w:val="Caption"/>
        <w:keepNext/>
        <w:spacing w:after="0"/>
        <w:rPr>
          <w:rFonts w:ascii="Times New Roman" w:hAnsi="Times New Roman" w:cs="Times New Roman"/>
          <w:color w:val="auto"/>
          <w:sz w:val="24"/>
          <w:szCs w:val="24"/>
        </w:rPr>
      </w:pPr>
    </w:p>
    <w:p w14:paraId="339B7A20" w14:textId="61546326" w:rsidR="00C12F4C" w:rsidRPr="00F67817" w:rsidRDefault="00F67817" w:rsidP="009E4E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Table 3. Main effect </w:t>
      </w:r>
      <w:r w:rsidR="001C0133">
        <w:rPr>
          <w:rFonts w:ascii="Times New Roman" w:hAnsi="Times New Roman" w:cs="Times New Roman"/>
          <w:sz w:val="24"/>
          <w:szCs w:val="24"/>
        </w:rPr>
        <w:t xml:space="preserve">regression coefficients </w:t>
      </w:r>
      <w:r>
        <w:rPr>
          <w:rFonts w:ascii="Times New Roman" w:hAnsi="Times New Roman" w:cs="Times New Roman"/>
          <w:sz w:val="24"/>
          <w:szCs w:val="24"/>
        </w:rPr>
        <w:t>for all estimated MAIHDA main effects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971"/>
        <w:gridCol w:w="971"/>
        <w:gridCol w:w="1105"/>
        <w:gridCol w:w="1327"/>
        <w:gridCol w:w="1295"/>
        <w:gridCol w:w="1942"/>
        <w:gridCol w:w="1105"/>
        <w:gridCol w:w="1300"/>
        <w:gridCol w:w="1295"/>
      </w:tblGrid>
      <w:tr w:rsidR="00C12F4C" w:rsidRPr="00CA556B" w14:paraId="21BB60F6" w14:textId="77777777" w:rsidTr="009E4E49">
        <w:trPr>
          <w:trHeight w:val="269"/>
        </w:trPr>
        <w:tc>
          <w:tcPr>
            <w:tcW w:w="0" w:type="auto"/>
            <w:gridSpan w:val="2"/>
            <w:tcBorders>
              <w:top w:val="single" w:sz="4" w:space="0" w:color="auto"/>
              <w:bottom w:val="single" w:sz="4" w:space="0" w:color="auto"/>
            </w:tcBorders>
          </w:tcPr>
          <w:p w14:paraId="42EABE78" w14:textId="77777777" w:rsidR="00C12F4C" w:rsidRPr="00CA556B" w:rsidRDefault="00C12F4C" w:rsidP="00D709B0">
            <w:pPr>
              <w:jc w:val="center"/>
              <w:rPr>
                <w:rFonts w:ascii="Times New Roman" w:hAnsi="Times New Roman" w:cs="Times New Roman"/>
                <w:sz w:val="20"/>
                <w:szCs w:val="20"/>
              </w:rPr>
            </w:pPr>
          </w:p>
        </w:tc>
        <w:tc>
          <w:tcPr>
            <w:tcW w:w="0" w:type="auto"/>
            <w:gridSpan w:val="4"/>
            <w:tcBorders>
              <w:top w:val="single" w:sz="4" w:space="0" w:color="auto"/>
              <w:bottom w:val="single" w:sz="4" w:space="0" w:color="auto"/>
            </w:tcBorders>
          </w:tcPr>
          <w:p w14:paraId="61ED44D7" w14:textId="49987CE6"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 xml:space="preserve">Life </w:t>
            </w:r>
            <w:r w:rsidR="00F67817">
              <w:rPr>
                <w:rFonts w:ascii="Times New Roman" w:hAnsi="Times New Roman" w:cs="Times New Roman"/>
                <w:sz w:val="20"/>
                <w:szCs w:val="20"/>
              </w:rPr>
              <w:t>d</w:t>
            </w:r>
            <w:r w:rsidRPr="00CA556B">
              <w:rPr>
                <w:rFonts w:ascii="Times New Roman" w:hAnsi="Times New Roman" w:cs="Times New Roman"/>
                <w:sz w:val="20"/>
                <w:szCs w:val="20"/>
              </w:rPr>
              <w:t>issatisfaction</w:t>
            </w:r>
          </w:p>
        </w:tc>
        <w:tc>
          <w:tcPr>
            <w:tcW w:w="0" w:type="auto"/>
            <w:gridSpan w:val="4"/>
            <w:tcBorders>
              <w:top w:val="single" w:sz="4" w:space="0" w:color="auto"/>
              <w:bottom w:val="single" w:sz="4" w:space="0" w:color="auto"/>
            </w:tcBorders>
          </w:tcPr>
          <w:p w14:paraId="308CB9A9" w14:textId="633B6A7B"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 xml:space="preserve">Psychosomatic </w:t>
            </w:r>
            <w:r w:rsidR="00F67817">
              <w:rPr>
                <w:rFonts w:ascii="Times New Roman" w:hAnsi="Times New Roman" w:cs="Times New Roman"/>
                <w:sz w:val="20"/>
                <w:szCs w:val="20"/>
              </w:rPr>
              <w:t>c</w:t>
            </w:r>
            <w:r w:rsidRPr="00CA556B">
              <w:rPr>
                <w:rFonts w:ascii="Times New Roman" w:hAnsi="Times New Roman" w:cs="Times New Roman"/>
                <w:sz w:val="20"/>
                <w:szCs w:val="20"/>
              </w:rPr>
              <w:t>omplaints</w:t>
            </w:r>
          </w:p>
        </w:tc>
      </w:tr>
      <w:tr w:rsidR="0026766F" w:rsidRPr="00CA556B" w14:paraId="129A1727" w14:textId="77777777" w:rsidTr="009E4E49">
        <w:trPr>
          <w:trHeight w:val="269"/>
        </w:trPr>
        <w:tc>
          <w:tcPr>
            <w:tcW w:w="0" w:type="auto"/>
            <w:tcBorders>
              <w:top w:val="single" w:sz="4" w:space="0" w:color="auto"/>
              <w:bottom w:val="single" w:sz="4" w:space="0" w:color="auto"/>
            </w:tcBorders>
          </w:tcPr>
          <w:p w14:paraId="77C8FE57" w14:textId="77777777" w:rsidR="00C12F4C" w:rsidRPr="00CA556B" w:rsidRDefault="00C12F4C" w:rsidP="00D709B0">
            <w:pPr>
              <w:jc w:val="center"/>
              <w:rPr>
                <w:rFonts w:ascii="Times New Roman" w:hAnsi="Times New Roman" w:cs="Times New Roman"/>
                <w:sz w:val="20"/>
                <w:szCs w:val="20"/>
              </w:rPr>
            </w:pPr>
          </w:p>
        </w:tc>
        <w:tc>
          <w:tcPr>
            <w:tcW w:w="0" w:type="auto"/>
            <w:gridSpan w:val="2"/>
            <w:tcBorders>
              <w:top w:val="single" w:sz="4" w:space="0" w:color="auto"/>
              <w:bottom w:val="single" w:sz="4" w:space="0" w:color="auto"/>
            </w:tcBorders>
          </w:tcPr>
          <w:p w14:paraId="74D256FF" w14:textId="519C5519" w:rsidR="00C12F4C" w:rsidRPr="00CA556B" w:rsidRDefault="00C12F4C" w:rsidP="00D709B0">
            <w:pPr>
              <w:jc w:val="center"/>
              <w:rPr>
                <w:rFonts w:ascii="Times New Roman" w:hAnsi="Times New Roman" w:cs="Times New Roman"/>
                <w:sz w:val="20"/>
                <w:szCs w:val="20"/>
                <w:lang w:val="fr-LU"/>
              </w:rPr>
            </w:pPr>
            <w:proofErr w:type="spellStart"/>
            <w:r w:rsidRPr="00CA556B">
              <w:rPr>
                <w:rFonts w:ascii="Times New Roman" w:hAnsi="Times New Roman" w:cs="Times New Roman"/>
                <w:sz w:val="20"/>
                <w:szCs w:val="20"/>
                <w:lang w:val="fr-LU"/>
              </w:rPr>
              <w:t>Only</w:t>
            </w:r>
            <w:proofErr w:type="spellEnd"/>
            <w:r w:rsidRPr="00CA556B">
              <w:rPr>
                <w:rFonts w:ascii="Times New Roman" w:hAnsi="Times New Roman" w:cs="Times New Roman"/>
                <w:sz w:val="20"/>
                <w:szCs w:val="20"/>
                <w:lang w:val="fr-LU"/>
              </w:rPr>
              <w:t xml:space="preserve"> </w:t>
            </w:r>
            <w:proofErr w:type="spellStart"/>
            <w:r w:rsidR="0026766F">
              <w:rPr>
                <w:rFonts w:ascii="Times New Roman" w:hAnsi="Times New Roman" w:cs="Times New Roman"/>
                <w:sz w:val="20"/>
                <w:szCs w:val="20"/>
                <w:lang w:val="fr-LU"/>
              </w:rPr>
              <w:t>i</w:t>
            </w:r>
            <w:r w:rsidRPr="00CA556B">
              <w:rPr>
                <w:rFonts w:ascii="Times New Roman" w:hAnsi="Times New Roman" w:cs="Times New Roman"/>
                <w:sz w:val="20"/>
                <w:szCs w:val="20"/>
                <w:lang w:val="fr-LU"/>
              </w:rPr>
              <w:t>ndividual</w:t>
            </w:r>
            <w:proofErr w:type="spellEnd"/>
            <w:r w:rsidRPr="00CA556B">
              <w:rPr>
                <w:rFonts w:ascii="Times New Roman" w:hAnsi="Times New Roman" w:cs="Times New Roman"/>
                <w:sz w:val="20"/>
                <w:szCs w:val="20"/>
                <w:lang w:val="fr-LU"/>
              </w:rPr>
              <w:t xml:space="preserve"> </w:t>
            </w:r>
            <w:proofErr w:type="spellStart"/>
            <w:r w:rsidR="0026766F">
              <w:rPr>
                <w:rFonts w:ascii="Times New Roman" w:hAnsi="Times New Roman" w:cs="Times New Roman"/>
                <w:sz w:val="20"/>
                <w:szCs w:val="20"/>
                <w:lang w:val="fr-LU"/>
              </w:rPr>
              <w:t>c</w:t>
            </w:r>
            <w:r w:rsidRPr="00CA556B">
              <w:rPr>
                <w:rFonts w:ascii="Times New Roman" w:hAnsi="Times New Roman" w:cs="Times New Roman"/>
                <w:sz w:val="20"/>
                <w:szCs w:val="20"/>
                <w:lang w:val="fr-LU"/>
              </w:rPr>
              <w:t>haracteristics</w:t>
            </w:r>
            <w:proofErr w:type="spellEnd"/>
          </w:p>
        </w:tc>
        <w:tc>
          <w:tcPr>
            <w:tcW w:w="0" w:type="auto"/>
            <w:tcBorders>
              <w:top w:val="single" w:sz="4" w:space="0" w:color="auto"/>
              <w:bottom w:val="single" w:sz="4" w:space="0" w:color="auto"/>
            </w:tcBorders>
          </w:tcPr>
          <w:p w14:paraId="44607D88"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MIPEX</w:t>
            </w:r>
          </w:p>
        </w:tc>
        <w:tc>
          <w:tcPr>
            <w:tcW w:w="0" w:type="auto"/>
            <w:tcBorders>
              <w:top w:val="single" w:sz="4" w:space="0" w:color="auto"/>
              <w:bottom w:val="single" w:sz="4" w:space="0" w:color="auto"/>
            </w:tcBorders>
          </w:tcPr>
          <w:p w14:paraId="44BC9EDA"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Income Equality</w:t>
            </w:r>
          </w:p>
        </w:tc>
        <w:tc>
          <w:tcPr>
            <w:tcW w:w="0" w:type="auto"/>
            <w:tcBorders>
              <w:top w:val="single" w:sz="4" w:space="0" w:color="auto"/>
              <w:bottom w:val="single" w:sz="4" w:space="0" w:color="auto"/>
            </w:tcBorders>
          </w:tcPr>
          <w:p w14:paraId="1326DFE0"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Gender Equality</w:t>
            </w:r>
          </w:p>
        </w:tc>
        <w:tc>
          <w:tcPr>
            <w:tcW w:w="0" w:type="auto"/>
            <w:tcBorders>
              <w:top w:val="single" w:sz="4" w:space="0" w:color="auto"/>
              <w:bottom w:val="single" w:sz="4" w:space="0" w:color="auto"/>
            </w:tcBorders>
          </w:tcPr>
          <w:p w14:paraId="55673D36" w14:textId="7069CFD1" w:rsidR="00C12F4C" w:rsidRPr="00CA556B" w:rsidRDefault="00C12F4C" w:rsidP="00D709B0">
            <w:pPr>
              <w:jc w:val="center"/>
              <w:rPr>
                <w:rFonts w:ascii="Times New Roman" w:hAnsi="Times New Roman" w:cs="Times New Roman"/>
                <w:sz w:val="20"/>
                <w:szCs w:val="20"/>
                <w:lang w:val="fr-LU"/>
              </w:rPr>
            </w:pPr>
            <w:proofErr w:type="spellStart"/>
            <w:r w:rsidRPr="00CA556B">
              <w:rPr>
                <w:rFonts w:ascii="Times New Roman" w:hAnsi="Times New Roman" w:cs="Times New Roman"/>
                <w:sz w:val="20"/>
                <w:szCs w:val="20"/>
                <w:lang w:val="fr-LU"/>
              </w:rPr>
              <w:t>Only</w:t>
            </w:r>
            <w:proofErr w:type="spellEnd"/>
            <w:r w:rsidRPr="00CA556B">
              <w:rPr>
                <w:rFonts w:ascii="Times New Roman" w:hAnsi="Times New Roman" w:cs="Times New Roman"/>
                <w:sz w:val="20"/>
                <w:szCs w:val="20"/>
                <w:lang w:val="fr-LU"/>
              </w:rPr>
              <w:t xml:space="preserve"> </w:t>
            </w:r>
            <w:proofErr w:type="spellStart"/>
            <w:r w:rsidR="0026766F">
              <w:rPr>
                <w:rFonts w:ascii="Times New Roman" w:hAnsi="Times New Roman" w:cs="Times New Roman"/>
                <w:sz w:val="20"/>
                <w:szCs w:val="20"/>
                <w:lang w:val="fr-LU"/>
              </w:rPr>
              <w:t>i</w:t>
            </w:r>
            <w:r w:rsidRPr="00CA556B">
              <w:rPr>
                <w:rFonts w:ascii="Times New Roman" w:hAnsi="Times New Roman" w:cs="Times New Roman"/>
                <w:sz w:val="20"/>
                <w:szCs w:val="20"/>
                <w:lang w:val="fr-LU"/>
              </w:rPr>
              <w:t>ndividual</w:t>
            </w:r>
            <w:proofErr w:type="spellEnd"/>
            <w:r w:rsidRPr="00CA556B">
              <w:rPr>
                <w:rFonts w:ascii="Times New Roman" w:hAnsi="Times New Roman" w:cs="Times New Roman"/>
                <w:sz w:val="20"/>
                <w:szCs w:val="20"/>
                <w:lang w:val="fr-LU"/>
              </w:rPr>
              <w:t xml:space="preserve"> </w:t>
            </w:r>
            <w:proofErr w:type="spellStart"/>
            <w:r w:rsidR="0026766F">
              <w:rPr>
                <w:rFonts w:ascii="Times New Roman" w:hAnsi="Times New Roman" w:cs="Times New Roman"/>
                <w:sz w:val="20"/>
                <w:szCs w:val="20"/>
                <w:lang w:val="fr-LU"/>
              </w:rPr>
              <w:t>c</w:t>
            </w:r>
            <w:r w:rsidRPr="00CA556B">
              <w:rPr>
                <w:rFonts w:ascii="Times New Roman" w:hAnsi="Times New Roman" w:cs="Times New Roman"/>
                <w:sz w:val="20"/>
                <w:szCs w:val="20"/>
                <w:lang w:val="fr-LU"/>
              </w:rPr>
              <w:t>haracteristics</w:t>
            </w:r>
            <w:proofErr w:type="spellEnd"/>
          </w:p>
        </w:tc>
        <w:tc>
          <w:tcPr>
            <w:tcW w:w="0" w:type="auto"/>
            <w:tcBorders>
              <w:top w:val="single" w:sz="4" w:space="0" w:color="auto"/>
              <w:bottom w:val="single" w:sz="4" w:space="0" w:color="auto"/>
            </w:tcBorders>
          </w:tcPr>
          <w:p w14:paraId="74A41A3B"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MIPEX</w:t>
            </w:r>
          </w:p>
        </w:tc>
        <w:tc>
          <w:tcPr>
            <w:tcW w:w="0" w:type="auto"/>
            <w:tcBorders>
              <w:top w:val="single" w:sz="4" w:space="0" w:color="auto"/>
              <w:bottom w:val="single" w:sz="4" w:space="0" w:color="auto"/>
            </w:tcBorders>
          </w:tcPr>
          <w:p w14:paraId="568F2C90"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Income Equality</w:t>
            </w:r>
          </w:p>
        </w:tc>
        <w:tc>
          <w:tcPr>
            <w:tcW w:w="0" w:type="auto"/>
            <w:tcBorders>
              <w:top w:val="single" w:sz="4" w:space="0" w:color="auto"/>
              <w:bottom w:val="single" w:sz="4" w:space="0" w:color="auto"/>
            </w:tcBorders>
          </w:tcPr>
          <w:p w14:paraId="4DAD7624"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Gender Equality</w:t>
            </w:r>
          </w:p>
        </w:tc>
      </w:tr>
      <w:tr w:rsidR="0026766F" w:rsidRPr="00CA556B" w14:paraId="60888AD8" w14:textId="77777777" w:rsidTr="009E4E49">
        <w:trPr>
          <w:trHeight w:val="253"/>
        </w:trPr>
        <w:tc>
          <w:tcPr>
            <w:tcW w:w="0" w:type="auto"/>
            <w:tcBorders>
              <w:top w:val="single" w:sz="4" w:space="0" w:color="auto"/>
            </w:tcBorders>
            <w:vAlign w:val="bottom"/>
          </w:tcPr>
          <w:p w14:paraId="3C76DF00" w14:textId="77777777" w:rsidR="00C12F4C" w:rsidRPr="00CA556B" w:rsidRDefault="00C12F4C" w:rsidP="0026766F">
            <w:pPr>
              <w:rPr>
                <w:rFonts w:ascii="Times New Roman" w:hAnsi="Times New Roman" w:cs="Times New Roman"/>
                <w:sz w:val="20"/>
                <w:szCs w:val="20"/>
              </w:rPr>
            </w:pPr>
            <w:r w:rsidRPr="00CA556B">
              <w:rPr>
                <w:rFonts w:ascii="Times New Roman" w:hAnsi="Times New Roman" w:cs="Times New Roman"/>
                <w:sz w:val="20"/>
                <w:szCs w:val="20"/>
              </w:rPr>
              <w:t>Intercept</w:t>
            </w:r>
          </w:p>
        </w:tc>
        <w:tc>
          <w:tcPr>
            <w:tcW w:w="0" w:type="auto"/>
            <w:gridSpan w:val="2"/>
            <w:tcBorders>
              <w:top w:val="single" w:sz="4" w:space="0" w:color="auto"/>
            </w:tcBorders>
          </w:tcPr>
          <w:p w14:paraId="3755E6CE" w14:textId="3FC45C3B"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1.95*</w:t>
            </w:r>
          </w:p>
          <w:p w14:paraId="75844493"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(1.83;2.06)</w:t>
            </w:r>
          </w:p>
        </w:tc>
        <w:tc>
          <w:tcPr>
            <w:tcW w:w="0" w:type="auto"/>
            <w:tcBorders>
              <w:top w:val="single" w:sz="4" w:space="0" w:color="auto"/>
            </w:tcBorders>
          </w:tcPr>
          <w:p w14:paraId="6E47B023" w14:textId="300B4E52"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2.36*</w:t>
            </w:r>
          </w:p>
          <w:p w14:paraId="4F3D2EEB"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(2.28;2.45)</w:t>
            </w:r>
          </w:p>
        </w:tc>
        <w:tc>
          <w:tcPr>
            <w:tcW w:w="0" w:type="auto"/>
            <w:tcBorders>
              <w:top w:val="single" w:sz="4" w:space="0" w:color="auto"/>
            </w:tcBorders>
          </w:tcPr>
          <w:p w14:paraId="793DBF1D" w14:textId="6B412B3A"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1.95* (1.83;2.06)</w:t>
            </w:r>
          </w:p>
        </w:tc>
        <w:tc>
          <w:tcPr>
            <w:tcW w:w="0" w:type="auto"/>
            <w:tcBorders>
              <w:top w:val="single" w:sz="4" w:space="0" w:color="auto"/>
            </w:tcBorders>
          </w:tcPr>
          <w:p w14:paraId="50D9C241" w14:textId="7AA7066A"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1.99*</w:t>
            </w:r>
          </w:p>
          <w:p w14:paraId="4CFE283B"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(1.87;2.12)</w:t>
            </w:r>
          </w:p>
        </w:tc>
        <w:tc>
          <w:tcPr>
            <w:tcW w:w="0" w:type="auto"/>
            <w:tcBorders>
              <w:top w:val="single" w:sz="4" w:space="0" w:color="auto"/>
            </w:tcBorders>
          </w:tcPr>
          <w:p w14:paraId="4D5A397F" w14:textId="00B8C5D9"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5.16*</w:t>
            </w:r>
          </w:p>
          <w:p w14:paraId="195CA3B7"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(4.84;5.47)</w:t>
            </w:r>
          </w:p>
        </w:tc>
        <w:tc>
          <w:tcPr>
            <w:tcW w:w="0" w:type="auto"/>
            <w:tcBorders>
              <w:top w:val="single" w:sz="4" w:space="0" w:color="auto"/>
            </w:tcBorders>
          </w:tcPr>
          <w:p w14:paraId="12017083" w14:textId="5BDFE36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5.6</w:t>
            </w:r>
            <w:r w:rsidR="00FD2466">
              <w:rPr>
                <w:rFonts w:ascii="Times New Roman" w:hAnsi="Times New Roman" w:cs="Times New Roman"/>
                <w:sz w:val="20"/>
                <w:szCs w:val="20"/>
              </w:rPr>
              <w:t>0</w:t>
            </w:r>
            <w:r w:rsidRPr="00CA556B">
              <w:rPr>
                <w:rFonts w:ascii="Times New Roman" w:hAnsi="Times New Roman" w:cs="Times New Roman"/>
                <w:sz w:val="20"/>
                <w:szCs w:val="20"/>
              </w:rPr>
              <w:t>*</w:t>
            </w:r>
          </w:p>
          <w:p w14:paraId="5C45FA93"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(5.38;5.82)</w:t>
            </w:r>
          </w:p>
        </w:tc>
        <w:tc>
          <w:tcPr>
            <w:tcW w:w="0" w:type="auto"/>
            <w:tcBorders>
              <w:top w:val="single" w:sz="4" w:space="0" w:color="auto"/>
            </w:tcBorders>
          </w:tcPr>
          <w:p w14:paraId="03AAC0F5" w14:textId="4C3DF455"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5.12*</w:t>
            </w:r>
          </w:p>
          <w:p w14:paraId="48B92B87" w14:textId="1532D652"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(4.8</w:t>
            </w:r>
            <w:r w:rsidR="00FD2466">
              <w:rPr>
                <w:rFonts w:ascii="Times New Roman" w:hAnsi="Times New Roman" w:cs="Times New Roman"/>
                <w:sz w:val="20"/>
                <w:szCs w:val="20"/>
              </w:rPr>
              <w:t>0</w:t>
            </w:r>
            <w:r w:rsidRPr="00CA556B">
              <w:rPr>
                <w:rFonts w:ascii="Times New Roman" w:hAnsi="Times New Roman" w:cs="Times New Roman"/>
                <w:sz w:val="20"/>
                <w:szCs w:val="20"/>
              </w:rPr>
              <w:t>;5.43)</w:t>
            </w:r>
          </w:p>
        </w:tc>
        <w:tc>
          <w:tcPr>
            <w:tcW w:w="0" w:type="auto"/>
            <w:tcBorders>
              <w:top w:val="single" w:sz="4" w:space="0" w:color="auto"/>
            </w:tcBorders>
          </w:tcPr>
          <w:p w14:paraId="02C7C08D" w14:textId="335D2AE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5.26*</w:t>
            </w:r>
          </w:p>
          <w:p w14:paraId="443280EB"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(4.91;5.59)</w:t>
            </w:r>
          </w:p>
        </w:tc>
      </w:tr>
      <w:tr w:rsidR="0026766F" w:rsidRPr="00CA556B" w14:paraId="00816865" w14:textId="77777777" w:rsidTr="009E4E49">
        <w:trPr>
          <w:trHeight w:val="269"/>
        </w:trPr>
        <w:tc>
          <w:tcPr>
            <w:tcW w:w="0" w:type="auto"/>
            <w:vAlign w:val="bottom"/>
          </w:tcPr>
          <w:p w14:paraId="71435848" w14:textId="77777777" w:rsidR="00C12F4C" w:rsidRPr="00CA556B" w:rsidRDefault="00C12F4C" w:rsidP="0026766F">
            <w:pPr>
              <w:rPr>
                <w:rFonts w:ascii="Times New Roman" w:hAnsi="Times New Roman" w:cs="Times New Roman"/>
                <w:sz w:val="20"/>
                <w:szCs w:val="20"/>
              </w:rPr>
            </w:pPr>
            <w:r w:rsidRPr="00CA556B">
              <w:rPr>
                <w:rFonts w:ascii="Times New Roman" w:hAnsi="Times New Roman" w:cs="Times New Roman"/>
                <w:sz w:val="20"/>
                <w:szCs w:val="20"/>
              </w:rPr>
              <w:t>Age</w:t>
            </w:r>
          </w:p>
        </w:tc>
        <w:tc>
          <w:tcPr>
            <w:tcW w:w="0" w:type="auto"/>
            <w:gridSpan w:val="2"/>
          </w:tcPr>
          <w:p w14:paraId="3F9EBDDD" w14:textId="196451C9"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.22*</w:t>
            </w:r>
          </w:p>
          <w:p w14:paraId="47E69CEE" w14:textId="46253D62"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(.21;.22)</w:t>
            </w:r>
          </w:p>
        </w:tc>
        <w:tc>
          <w:tcPr>
            <w:tcW w:w="0" w:type="auto"/>
          </w:tcPr>
          <w:p w14:paraId="751F2189" w14:textId="6D76DAA1"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.21*</w:t>
            </w:r>
          </w:p>
          <w:p w14:paraId="4656851F"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(.21;.22)</w:t>
            </w:r>
          </w:p>
        </w:tc>
        <w:tc>
          <w:tcPr>
            <w:tcW w:w="0" w:type="auto"/>
          </w:tcPr>
          <w:p w14:paraId="003DD5F3" w14:textId="11BB2418"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.22*</w:t>
            </w:r>
          </w:p>
          <w:p w14:paraId="5F457D07"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(.21;.22)</w:t>
            </w:r>
          </w:p>
        </w:tc>
        <w:tc>
          <w:tcPr>
            <w:tcW w:w="0" w:type="auto"/>
          </w:tcPr>
          <w:p w14:paraId="07DA66C4" w14:textId="29061613"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.22*</w:t>
            </w:r>
          </w:p>
          <w:p w14:paraId="60A51A4F"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(.21;.22)</w:t>
            </w:r>
          </w:p>
        </w:tc>
        <w:tc>
          <w:tcPr>
            <w:tcW w:w="0" w:type="auto"/>
          </w:tcPr>
          <w:p w14:paraId="38EF2FE0" w14:textId="41EA7229"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.59*</w:t>
            </w:r>
          </w:p>
          <w:p w14:paraId="4B0C82C9" w14:textId="60BC8F0B"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(.57;.61)</w:t>
            </w:r>
          </w:p>
        </w:tc>
        <w:tc>
          <w:tcPr>
            <w:tcW w:w="0" w:type="auto"/>
          </w:tcPr>
          <w:p w14:paraId="3A022DC4" w14:textId="501B3A42"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.64*</w:t>
            </w:r>
          </w:p>
          <w:p w14:paraId="00A27C64"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(.62;.66)</w:t>
            </w:r>
          </w:p>
        </w:tc>
        <w:tc>
          <w:tcPr>
            <w:tcW w:w="0" w:type="auto"/>
          </w:tcPr>
          <w:p w14:paraId="748AC70A" w14:textId="6718A426"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.59*</w:t>
            </w:r>
          </w:p>
          <w:p w14:paraId="0B02CC1D" w14:textId="5835F219"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(.57;.6</w:t>
            </w:r>
            <w:r w:rsidR="00FD2466">
              <w:rPr>
                <w:rFonts w:ascii="Times New Roman" w:hAnsi="Times New Roman" w:cs="Times New Roman"/>
                <w:sz w:val="20"/>
                <w:szCs w:val="20"/>
              </w:rPr>
              <w:t>0</w:t>
            </w:r>
            <w:r w:rsidRPr="00CA556B">
              <w:rPr>
                <w:rFonts w:ascii="Times New Roman" w:hAnsi="Times New Roman" w:cs="Times New Roman"/>
                <w:sz w:val="20"/>
                <w:szCs w:val="20"/>
              </w:rPr>
              <w:t>)</w:t>
            </w:r>
          </w:p>
        </w:tc>
        <w:tc>
          <w:tcPr>
            <w:tcW w:w="0" w:type="auto"/>
          </w:tcPr>
          <w:p w14:paraId="055D2EC2" w14:textId="78FDBBDC"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.59*</w:t>
            </w:r>
          </w:p>
          <w:p w14:paraId="62D7811F" w14:textId="7AFFFC4F"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(.57;.6</w:t>
            </w:r>
            <w:r w:rsidR="00FD2466">
              <w:rPr>
                <w:rFonts w:ascii="Times New Roman" w:hAnsi="Times New Roman" w:cs="Times New Roman"/>
                <w:sz w:val="20"/>
                <w:szCs w:val="20"/>
              </w:rPr>
              <w:t>0</w:t>
            </w:r>
            <w:r w:rsidRPr="00CA556B">
              <w:rPr>
                <w:rFonts w:ascii="Times New Roman" w:hAnsi="Times New Roman" w:cs="Times New Roman"/>
                <w:sz w:val="20"/>
                <w:szCs w:val="20"/>
              </w:rPr>
              <w:t>)</w:t>
            </w:r>
          </w:p>
        </w:tc>
      </w:tr>
      <w:tr w:rsidR="0026766F" w:rsidRPr="00CA556B" w14:paraId="2E97E767" w14:textId="77777777" w:rsidTr="009E4E49">
        <w:trPr>
          <w:trHeight w:val="253"/>
        </w:trPr>
        <w:tc>
          <w:tcPr>
            <w:tcW w:w="0" w:type="auto"/>
            <w:vAlign w:val="bottom"/>
          </w:tcPr>
          <w:p w14:paraId="7F8E8DE7" w14:textId="77777777" w:rsidR="00C12F4C" w:rsidRPr="00CA556B" w:rsidRDefault="00C12F4C" w:rsidP="0026766F">
            <w:pPr>
              <w:rPr>
                <w:rFonts w:ascii="Times New Roman" w:hAnsi="Times New Roman" w:cs="Times New Roman"/>
                <w:sz w:val="20"/>
                <w:szCs w:val="20"/>
              </w:rPr>
            </w:pPr>
            <w:r w:rsidRPr="00CA556B">
              <w:rPr>
                <w:rFonts w:ascii="Times New Roman" w:hAnsi="Times New Roman" w:cs="Times New Roman"/>
                <w:sz w:val="20"/>
                <w:szCs w:val="20"/>
              </w:rPr>
              <w:t>Girl</w:t>
            </w:r>
          </w:p>
        </w:tc>
        <w:tc>
          <w:tcPr>
            <w:tcW w:w="0" w:type="auto"/>
            <w:gridSpan w:val="2"/>
          </w:tcPr>
          <w:p w14:paraId="1AE6E55C" w14:textId="53BD1F3D"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.31*</w:t>
            </w:r>
          </w:p>
          <w:p w14:paraId="26F9C4FA" w14:textId="129583D9"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(.25;</w:t>
            </w:r>
            <w:r w:rsidR="009E4E49">
              <w:rPr>
                <w:rFonts w:ascii="Times New Roman" w:hAnsi="Times New Roman" w:cs="Times New Roman"/>
                <w:sz w:val="20"/>
                <w:szCs w:val="20"/>
              </w:rPr>
              <w:t>.</w:t>
            </w:r>
            <w:r w:rsidRPr="00CA556B">
              <w:rPr>
                <w:rFonts w:ascii="Times New Roman" w:hAnsi="Times New Roman" w:cs="Times New Roman"/>
                <w:sz w:val="20"/>
                <w:szCs w:val="20"/>
              </w:rPr>
              <w:t>37)</w:t>
            </w:r>
          </w:p>
        </w:tc>
        <w:tc>
          <w:tcPr>
            <w:tcW w:w="0" w:type="auto"/>
          </w:tcPr>
          <w:p w14:paraId="57067A65" w14:textId="502BB31E"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.34*</w:t>
            </w:r>
          </w:p>
          <w:p w14:paraId="2E924AC9" w14:textId="04A1B29C"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w:t>
            </w:r>
            <w:r w:rsidR="00FD2466">
              <w:rPr>
                <w:rFonts w:ascii="Times New Roman" w:hAnsi="Times New Roman" w:cs="Times New Roman"/>
                <w:sz w:val="20"/>
                <w:szCs w:val="20"/>
              </w:rPr>
              <w:t>0</w:t>
            </w:r>
            <w:r w:rsidRPr="00CA556B">
              <w:rPr>
                <w:rFonts w:ascii="Times New Roman" w:hAnsi="Times New Roman" w:cs="Times New Roman"/>
                <w:sz w:val="20"/>
                <w:szCs w:val="20"/>
              </w:rPr>
              <w:t>;.39)</w:t>
            </w:r>
          </w:p>
        </w:tc>
        <w:tc>
          <w:tcPr>
            <w:tcW w:w="0" w:type="auto"/>
          </w:tcPr>
          <w:p w14:paraId="3D4BCF8B" w14:textId="4E3DFF2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.31*</w:t>
            </w:r>
          </w:p>
          <w:p w14:paraId="2065EF20"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(.26;.36)</w:t>
            </w:r>
          </w:p>
        </w:tc>
        <w:tc>
          <w:tcPr>
            <w:tcW w:w="0" w:type="auto"/>
          </w:tcPr>
          <w:p w14:paraId="01935A1F" w14:textId="5F62DC52"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.29*</w:t>
            </w:r>
          </w:p>
          <w:p w14:paraId="0CF51348"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(.23;.36)</w:t>
            </w:r>
          </w:p>
        </w:tc>
        <w:tc>
          <w:tcPr>
            <w:tcW w:w="0" w:type="auto"/>
          </w:tcPr>
          <w:p w14:paraId="30F17797" w14:textId="5C585C6A"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2.27*</w:t>
            </w:r>
          </w:p>
          <w:p w14:paraId="3A85B74E"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(2.18;2.36)</w:t>
            </w:r>
          </w:p>
        </w:tc>
        <w:tc>
          <w:tcPr>
            <w:tcW w:w="0" w:type="auto"/>
          </w:tcPr>
          <w:p w14:paraId="36D60C8E" w14:textId="172DFC6C"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2.35*</w:t>
            </w:r>
          </w:p>
          <w:p w14:paraId="4CAC843E"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(2.25;2.45)</w:t>
            </w:r>
          </w:p>
        </w:tc>
        <w:tc>
          <w:tcPr>
            <w:tcW w:w="0" w:type="auto"/>
          </w:tcPr>
          <w:p w14:paraId="115A2481" w14:textId="35299DFD"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2.28*</w:t>
            </w:r>
          </w:p>
          <w:p w14:paraId="4A372482"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(2.18;2.39)</w:t>
            </w:r>
          </w:p>
        </w:tc>
        <w:tc>
          <w:tcPr>
            <w:tcW w:w="0" w:type="auto"/>
          </w:tcPr>
          <w:p w14:paraId="4080592E" w14:textId="2642D822"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2.22*</w:t>
            </w:r>
          </w:p>
          <w:p w14:paraId="16EA1E44"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(2.08;2.36)</w:t>
            </w:r>
          </w:p>
        </w:tc>
      </w:tr>
      <w:tr w:rsidR="0026766F" w:rsidRPr="00CA556B" w14:paraId="54A5D0C1" w14:textId="77777777" w:rsidTr="009E4E49">
        <w:trPr>
          <w:trHeight w:val="269"/>
        </w:trPr>
        <w:tc>
          <w:tcPr>
            <w:tcW w:w="0" w:type="auto"/>
            <w:vAlign w:val="bottom"/>
          </w:tcPr>
          <w:p w14:paraId="149525F3" w14:textId="77777777" w:rsidR="00C12F4C" w:rsidRPr="00CA556B" w:rsidRDefault="00C12F4C" w:rsidP="0026766F">
            <w:pPr>
              <w:rPr>
                <w:rFonts w:ascii="Times New Roman" w:hAnsi="Times New Roman" w:cs="Times New Roman"/>
                <w:sz w:val="20"/>
                <w:szCs w:val="20"/>
              </w:rPr>
            </w:pPr>
            <w:r w:rsidRPr="00CA556B">
              <w:rPr>
                <w:rFonts w:ascii="Times New Roman" w:hAnsi="Times New Roman" w:cs="Times New Roman"/>
                <w:sz w:val="20"/>
                <w:szCs w:val="20"/>
              </w:rPr>
              <w:t>Immigrant</w:t>
            </w:r>
          </w:p>
        </w:tc>
        <w:tc>
          <w:tcPr>
            <w:tcW w:w="0" w:type="auto"/>
            <w:gridSpan w:val="2"/>
          </w:tcPr>
          <w:p w14:paraId="38DD925A" w14:textId="3ACFDF7A"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.21*</w:t>
            </w:r>
          </w:p>
          <w:p w14:paraId="27444D94" w14:textId="6738B823"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(.14;.27)</w:t>
            </w:r>
          </w:p>
        </w:tc>
        <w:tc>
          <w:tcPr>
            <w:tcW w:w="0" w:type="auto"/>
          </w:tcPr>
          <w:p w14:paraId="0260FA2A" w14:textId="40C80756"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w:t>
            </w:r>
            <w:r w:rsidR="00FD2466">
              <w:rPr>
                <w:rFonts w:ascii="Times New Roman" w:hAnsi="Times New Roman" w:cs="Times New Roman"/>
                <w:sz w:val="20"/>
                <w:szCs w:val="20"/>
              </w:rPr>
              <w:t>0</w:t>
            </w:r>
            <w:r w:rsidRPr="00CA556B">
              <w:rPr>
                <w:rFonts w:ascii="Times New Roman" w:hAnsi="Times New Roman" w:cs="Times New Roman"/>
                <w:sz w:val="20"/>
                <w:szCs w:val="20"/>
              </w:rPr>
              <w:t>*</w:t>
            </w:r>
          </w:p>
          <w:p w14:paraId="5D69D71A"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(.15;.25)</w:t>
            </w:r>
          </w:p>
        </w:tc>
        <w:tc>
          <w:tcPr>
            <w:tcW w:w="0" w:type="auto"/>
          </w:tcPr>
          <w:p w14:paraId="406DE2FB" w14:textId="2CF496BC"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.19*</w:t>
            </w:r>
          </w:p>
          <w:p w14:paraId="52A97C31"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(.14;.24)</w:t>
            </w:r>
          </w:p>
        </w:tc>
        <w:tc>
          <w:tcPr>
            <w:tcW w:w="0" w:type="auto"/>
          </w:tcPr>
          <w:p w14:paraId="4B0E48CE" w14:textId="330AAA98"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.21*</w:t>
            </w:r>
          </w:p>
          <w:p w14:paraId="7E0BDAFA"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(.15;.28)</w:t>
            </w:r>
          </w:p>
        </w:tc>
        <w:tc>
          <w:tcPr>
            <w:tcW w:w="0" w:type="auto"/>
          </w:tcPr>
          <w:p w14:paraId="27DCA85A" w14:textId="198DD235"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.49*</w:t>
            </w:r>
          </w:p>
          <w:p w14:paraId="57333E2A"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(.39;.59)</w:t>
            </w:r>
          </w:p>
        </w:tc>
        <w:tc>
          <w:tcPr>
            <w:tcW w:w="0" w:type="auto"/>
          </w:tcPr>
          <w:p w14:paraId="63E4B74F" w14:textId="6753798E"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.48*</w:t>
            </w:r>
          </w:p>
          <w:p w14:paraId="58593AAC"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(.37;.59)</w:t>
            </w:r>
          </w:p>
        </w:tc>
        <w:tc>
          <w:tcPr>
            <w:tcW w:w="0" w:type="auto"/>
          </w:tcPr>
          <w:p w14:paraId="722CC4AE" w14:textId="1CD18E11"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.47*</w:t>
            </w:r>
          </w:p>
          <w:p w14:paraId="3A822C24"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 xml:space="preserve"> (.35;.58)</w:t>
            </w:r>
          </w:p>
        </w:tc>
        <w:tc>
          <w:tcPr>
            <w:tcW w:w="0" w:type="auto"/>
          </w:tcPr>
          <w:p w14:paraId="2EE42E55" w14:textId="23F1E893"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.52*</w:t>
            </w:r>
          </w:p>
          <w:p w14:paraId="02D230C6"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(.37;.66)</w:t>
            </w:r>
          </w:p>
        </w:tc>
      </w:tr>
      <w:tr w:rsidR="0026766F" w:rsidRPr="00CA556B" w14:paraId="60C18CDB" w14:textId="77777777" w:rsidTr="009E4E49">
        <w:trPr>
          <w:trHeight w:val="253"/>
        </w:trPr>
        <w:tc>
          <w:tcPr>
            <w:tcW w:w="0" w:type="auto"/>
            <w:vAlign w:val="bottom"/>
          </w:tcPr>
          <w:p w14:paraId="78465820" w14:textId="77777777" w:rsidR="00C12F4C" w:rsidRPr="00CA556B" w:rsidRDefault="00C12F4C" w:rsidP="0026766F">
            <w:pPr>
              <w:rPr>
                <w:rFonts w:ascii="Times New Roman" w:hAnsi="Times New Roman" w:cs="Times New Roman"/>
                <w:sz w:val="20"/>
                <w:szCs w:val="20"/>
              </w:rPr>
            </w:pPr>
            <w:r w:rsidRPr="00CA556B">
              <w:rPr>
                <w:rFonts w:ascii="Times New Roman" w:hAnsi="Times New Roman" w:cs="Times New Roman"/>
                <w:sz w:val="20"/>
                <w:szCs w:val="20"/>
              </w:rPr>
              <w:t>Medium SES</w:t>
            </w:r>
          </w:p>
        </w:tc>
        <w:tc>
          <w:tcPr>
            <w:tcW w:w="0" w:type="auto"/>
            <w:gridSpan w:val="2"/>
          </w:tcPr>
          <w:p w14:paraId="3DAFB691" w14:textId="2DAF5801"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-.30*</w:t>
            </w:r>
          </w:p>
          <w:p w14:paraId="18FBA4BB" w14:textId="7C4B6DCD"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(-.37;-</w:t>
            </w:r>
            <w:r w:rsidR="009E4E49">
              <w:rPr>
                <w:rFonts w:ascii="Times New Roman" w:hAnsi="Times New Roman" w:cs="Times New Roman"/>
                <w:sz w:val="20"/>
                <w:szCs w:val="20"/>
              </w:rPr>
              <w:t>.</w:t>
            </w:r>
            <w:r w:rsidRPr="00CA556B">
              <w:rPr>
                <w:rFonts w:ascii="Times New Roman" w:hAnsi="Times New Roman" w:cs="Times New Roman"/>
                <w:sz w:val="20"/>
                <w:szCs w:val="20"/>
              </w:rPr>
              <w:t>23)</w:t>
            </w:r>
          </w:p>
        </w:tc>
        <w:tc>
          <w:tcPr>
            <w:tcW w:w="0" w:type="auto"/>
          </w:tcPr>
          <w:p w14:paraId="08EB5B6D" w14:textId="21ACD69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w:t>
            </w:r>
          </w:p>
          <w:p w14:paraId="481F0EA2"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(-.36;-.24)</w:t>
            </w:r>
          </w:p>
        </w:tc>
        <w:tc>
          <w:tcPr>
            <w:tcW w:w="0" w:type="auto"/>
          </w:tcPr>
          <w:p w14:paraId="6A8132DE" w14:textId="683422DB"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w:t>
            </w:r>
            <w:r w:rsidR="00FD2466">
              <w:rPr>
                <w:rFonts w:ascii="Times New Roman" w:hAnsi="Times New Roman" w:cs="Times New Roman"/>
                <w:sz w:val="20"/>
                <w:szCs w:val="20"/>
              </w:rPr>
              <w:t>0</w:t>
            </w:r>
            <w:r w:rsidRPr="00CA556B">
              <w:rPr>
                <w:rFonts w:ascii="Times New Roman" w:hAnsi="Times New Roman" w:cs="Times New Roman"/>
                <w:sz w:val="20"/>
                <w:szCs w:val="20"/>
              </w:rPr>
              <w:t>*</w:t>
            </w:r>
          </w:p>
          <w:p w14:paraId="79895C91"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(-.36;-.24)</w:t>
            </w:r>
          </w:p>
        </w:tc>
        <w:tc>
          <w:tcPr>
            <w:tcW w:w="0" w:type="auto"/>
          </w:tcPr>
          <w:p w14:paraId="25B1126D" w14:textId="06E8293B"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-.32*</w:t>
            </w:r>
          </w:p>
          <w:p w14:paraId="151C9ADE"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(-.4;-.23)</w:t>
            </w:r>
          </w:p>
        </w:tc>
        <w:tc>
          <w:tcPr>
            <w:tcW w:w="0" w:type="auto"/>
          </w:tcPr>
          <w:p w14:paraId="056E0421" w14:textId="4E1EF99B"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-.28*</w:t>
            </w:r>
          </w:p>
          <w:p w14:paraId="68A1126B" w14:textId="38138992"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(-.39;-.17)</w:t>
            </w:r>
          </w:p>
        </w:tc>
        <w:tc>
          <w:tcPr>
            <w:tcW w:w="0" w:type="auto"/>
          </w:tcPr>
          <w:p w14:paraId="064C8810" w14:textId="13AC12B5"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-.29*</w:t>
            </w:r>
          </w:p>
          <w:p w14:paraId="410C8496"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(-.42;-.16)</w:t>
            </w:r>
          </w:p>
        </w:tc>
        <w:tc>
          <w:tcPr>
            <w:tcW w:w="0" w:type="auto"/>
          </w:tcPr>
          <w:p w14:paraId="18473FDE" w14:textId="7C14B194"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-.28*</w:t>
            </w:r>
          </w:p>
          <w:p w14:paraId="0069E52B"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(-.41;-.15)</w:t>
            </w:r>
          </w:p>
        </w:tc>
        <w:tc>
          <w:tcPr>
            <w:tcW w:w="0" w:type="auto"/>
          </w:tcPr>
          <w:p w14:paraId="79895AF7" w14:textId="088AF8CF"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-.28*</w:t>
            </w:r>
          </w:p>
          <w:p w14:paraId="2573A65A" w14:textId="6C2D4C21"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(-.46;-.1</w:t>
            </w:r>
            <w:r w:rsidR="00FD2466">
              <w:rPr>
                <w:rFonts w:ascii="Times New Roman" w:hAnsi="Times New Roman" w:cs="Times New Roman"/>
                <w:sz w:val="20"/>
                <w:szCs w:val="20"/>
              </w:rPr>
              <w:t>0</w:t>
            </w:r>
            <w:r w:rsidRPr="00CA556B">
              <w:rPr>
                <w:rFonts w:ascii="Times New Roman" w:hAnsi="Times New Roman" w:cs="Times New Roman"/>
                <w:sz w:val="20"/>
                <w:szCs w:val="20"/>
              </w:rPr>
              <w:t>)</w:t>
            </w:r>
          </w:p>
        </w:tc>
      </w:tr>
      <w:tr w:rsidR="0026766F" w:rsidRPr="00CA556B" w14:paraId="0282D89E" w14:textId="77777777" w:rsidTr="009E4E49">
        <w:trPr>
          <w:trHeight w:val="269"/>
        </w:trPr>
        <w:tc>
          <w:tcPr>
            <w:tcW w:w="0" w:type="auto"/>
            <w:tcBorders>
              <w:bottom w:val="single" w:sz="4" w:space="0" w:color="auto"/>
            </w:tcBorders>
            <w:vAlign w:val="bottom"/>
          </w:tcPr>
          <w:p w14:paraId="7C45964E" w14:textId="77777777" w:rsidR="00C12F4C" w:rsidRPr="00CA556B" w:rsidRDefault="00C12F4C" w:rsidP="0026766F">
            <w:pPr>
              <w:rPr>
                <w:rFonts w:ascii="Times New Roman" w:hAnsi="Times New Roman" w:cs="Times New Roman"/>
                <w:sz w:val="20"/>
                <w:szCs w:val="20"/>
              </w:rPr>
            </w:pPr>
            <w:r w:rsidRPr="00CA556B">
              <w:rPr>
                <w:rFonts w:ascii="Times New Roman" w:hAnsi="Times New Roman" w:cs="Times New Roman"/>
                <w:sz w:val="20"/>
                <w:szCs w:val="20"/>
              </w:rPr>
              <w:t>High SES</w:t>
            </w:r>
          </w:p>
        </w:tc>
        <w:tc>
          <w:tcPr>
            <w:tcW w:w="0" w:type="auto"/>
            <w:gridSpan w:val="2"/>
            <w:tcBorders>
              <w:bottom w:val="single" w:sz="4" w:space="0" w:color="auto"/>
            </w:tcBorders>
          </w:tcPr>
          <w:p w14:paraId="14A42BFE" w14:textId="09EBB4FF"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-.51*</w:t>
            </w:r>
          </w:p>
          <w:p w14:paraId="79387A46" w14:textId="0D9D731E"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(-.59;-.43)</w:t>
            </w:r>
          </w:p>
        </w:tc>
        <w:tc>
          <w:tcPr>
            <w:tcW w:w="0" w:type="auto"/>
            <w:tcBorders>
              <w:bottom w:val="single" w:sz="4" w:space="0" w:color="auto"/>
            </w:tcBorders>
          </w:tcPr>
          <w:p w14:paraId="06B7C8D1" w14:textId="1E0596E1"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w:t>
            </w:r>
            <w:r w:rsidR="00FD2466">
              <w:rPr>
                <w:rFonts w:ascii="Times New Roman" w:hAnsi="Times New Roman" w:cs="Times New Roman"/>
                <w:sz w:val="20"/>
                <w:szCs w:val="20"/>
              </w:rPr>
              <w:t>0</w:t>
            </w:r>
            <w:r w:rsidRPr="00CA556B">
              <w:rPr>
                <w:rFonts w:ascii="Times New Roman" w:hAnsi="Times New Roman" w:cs="Times New Roman"/>
                <w:sz w:val="20"/>
                <w:szCs w:val="20"/>
              </w:rPr>
              <w:t>*</w:t>
            </w:r>
          </w:p>
          <w:p w14:paraId="539FB74B"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(-.57;-.45)</w:t>
            </w:r>
          </w:p>
        </w:tc>
        <w:tc>
          <w:tcPr>
            <w:tcW w:w="0" w:type="auto"/>
            <w:tcBorders>
              <w:bottom w:val="single" w:sz="4" w:space="0" w:color="auto"/>
            </w:tcBorders>
          </w:tcPr>
          <w:p w14:paraId="31478905" w14:textId="18C1A29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-.52*</w:t>
            </w:r>
          </w:p>
          <w:p w14:paraId="20605751"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(-.58;-.47)</w:t>
            </w:r>
          </w:p>
        </w:tc>
        <w:tc>
          <w:tcPr>
            <w:tcW w:w="0" w:type="auto"/>
            <w:tcBorders>
              <w:bottom w:val="single" w:sz="4" w:space="0" w:color="auto"/>
            </w:tcBorders>
          </w:tcPr>
          <w:p w14:paraId="2B027161" w14:textId="10DAAEFD"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-.54*</w:t>
            </w:r>
          </w:p>
          <w:p w14:paraId="17C45D7F"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(-.64;-.47)</w:t>
            </w:r>
          </w:p>
        </w:tc>
        <w:tc>
          <w:tcPr>
            <w:tcW w:w="0" w:type="auto"/>
            <w:tcBorders>
              <w:bottom w:val="single" w:sz="4" w:space="0" w:color="auto"/>
            </w:tcBorders>
          </w:tcPr>
          <w:p w14:paraId="6343A102" w14:textId="7B5F19EF"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-0.29*</w:t>
            </w:r>
          </w:p>
          <w:p w14:paraId="3484BBB2" w14:textId="0756E9D0"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(-.40;-1.8)</w:t>
            </w:r>
          </w:p>
        </w:tc>
        <w:tc>
          <w:tcPr>
            <w:tcW w:w="0" w:type="auto"/>
            <w:tcBorders>
              <w:bottom w:val="single" w:sz="4" w:space="0" w:color="auto"/>
            </w:tcBorders>
          </w:tcPr>
          <w:p w14:paraId="632159B4" w14:textId="4B2F5303"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-.34*</w:t>
            </w:r>
          </w:p>
          <w:p w14:paraId="117B3785" w14:textId="132559A3"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w:t>
            </w:r>
            <w:r w:rsidR="00FD2466">
              <w:rPr>
                <w:rFonts w:ascii="Times New Roman" w:hAnsi="Times New Roman" w:cs="Times New Roman"/>
                <w:sz w:val="20"/>
                <w:szCs w:val="20"/>
              </w:rPr>
              <w:t>0</w:t>
            </w:r>
            <w:r w:rsidRPr="00CA556B">
              <w:rPr>
                <w:rFonts w:ascii="Times New Roman" w:hAnsi="Times New Roman" w:cs="Times New Roman"/>
                <w:sz w:val="20"/>
                <w:szCs w:val="20"/>
              </w:rPr>
              <w:t>;-.18)</w:t>
            </w:r>
          </w:p>
        </w:tc>
        <w:tc>
          <w:tcPr>
            <w:tcW w:w="0" w:type="auto"/>
            <w:tcBorders>
              <w:bottom w:val="single" w:sz="4" w:space="0" w:color="auto"/>
            </w:tcBorders>
          </w:tcPr>
          <w:p w14:paraId="3F0D96B9" w14:textId="535B768A"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-.3</w:t>
            </w:r>
            <w:r w:rsidR="00FD2466">
              <w:rPr>
                <w:rFonts w:ascii="Times New Roman" w:hAnsi="Times New Roman" w:cs="Times New Roman"/>
                <w:sz w:val="20"/>
                <w:szCs w:val="20"/>
              </w:rPr>
              <w:t>0</w:t>
            </w:r>
            <w:r w:rsidRPr="00CA556B">
              <w:rPr>
                <w:rFonts w:ascii="Times New Roman" w:hAnsi="Times New Roman" w:cs="Times New Roman"/>
                <w:sz w:val="20"/>
                <w:szCs w:val="20"/>
              </w:rPr>
              <w:t>*</w:t>
            </w:r>
          </w:p>
          <w:p w14:paraId="075C13E6" w14:textId="2C0FDF19"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(-.4</w:t>
            </w:r>
            <w:r w:rsidR="00FD2466">
              <w:rPr>
                <w:rFonts w:ascii="Times New Roman" w:hAnsi="Times New Roman" w:cs="Times New Roman"/>
                <w:sz w:val="20"/>
                <w:szCs w:val="20"/>
              </w:rPr>
              <w:t>0</w:t>
            </w:r>
            <w:r w:rsidRPr="00CA556B">
              <w:rPr>
                <w:rFonts w:ascii="Times New Roman" w:hAnsi="Times New Roman" w:cs="Times New Roman"/>
                <w:sz w:val="20"/>
                <w:szCs w:val="20"/>
              </w:rPr>
              <w:t>;-.17)</w:t>
            </w:r>
          </w:p>
        </w:tc>
        <w:tc>
          <w:tcPr>
            <w:tcW w:w="0" w:type="auto"/>
            <w:tcBorders>
              <w:bottom w:val="single" w:sz="4" w:space="0" w:color="auto"/>
            </w:tcBorders>
          </w:tcPr>
          <w:p w14:paraId="7274061D" w14:textId="4E95C29F"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-.29*</w:t>
            </w:r>
          </w:p>
          <w:p w14:paraId="681B8324" w14:textId="77777777" w:rsidR="00C12F4C" w:rsidRPr="00CA556B" w:rsidRDefault="00C12F4C" w:rsidP="00D709B0">
            <w:pPr>
              <w:jc w:val="center"/>
              <w:rPr>
                <w:rFonts w:ascii="Times New Roman" w:hAnsi="Times New Roman" w:cs="Times New Roman"/>
                <w:sz w:val="20"/>
                <w:szCs w:val="20"/>
              </w:rPr>
            </w:pPr>
            <w:r w:rsidRPr="00CA556B">
              <w:rPr>
                <w:rFonts w:ascii="Times New Roman" w:hAnsi="Times New Roman" w:cs="Times New Roman"/>
                <w:sz w:val="20"/>
                <w:szCs w:val="20"/>
              </w:rPr>
              <w:t>(-.52;-.11)</w:t>
            </w:r>
          </w:p>
        </w:tc>
      </w:tr>
      <w:tr w:rsidR="00C12F4C" w:rsidRPr="00CA556B" w14:paraId="4D9BFDFB" w14:textId="77777777" w:rsidTr="009E4E49">
        <w:trPr>
          <w:trHeight w:val="253"/>
        </w:trPr>
        <w:tc>
          <w:tcPr>
            <w:tcW w:w="0" w:type="auto"/>
            <w:gridSpan w:val="10"/>
            <w:tcBorders>
              <w:top w:val="single" w:sz="4" w:space="0" w:color="auto"/>
              <w:bottom w:val="single" w:sz="4" w:space="0" w:color="auto"/>
            </w:tcBorders>
          </w:tcPr>
          <w:p w14:paraId="2C261FBA" w14:textId="77777777" w:rsidR="00C12F4C" w:rsidRPr="00CA556B" w:rsidRDefault="00C12F4C" w:rsidP="00D709B0">
            <w:pPr>
              <w:rPr>
                <w:rFonts w:ascii="Times New Roman" w:hAnsi="Times New Roman" w:cs="Times New Roman"/>
                <w:sz w:val="20"/>
                <w:szCs w:val="20"/>
              </w:rPr>
            </w:pPr>
            <w:r w:rsidRPr="00CA556B">
              <w:rPr>
                <w:rFonts w:ascii="Times New Roman" w:hAnsi="Times New Roman" w:cs="Times New Roman"/>
                <w:sz w:val="20"/>
                <w:szCs w:val="20"/>
              </w:rPr>
              <w:t>Random Effects – Null Model</w:t>
            </w:r>
          </w:p>
        </w:tc>
      </w:tr>
      <w:tr w:rsidR="0026766F" w:rsidRPr="00CA556B" w14:paraId="07CAB74F" w14:textId="77777777" w:rsidTr="009E4E49">
        <w:trPr>
          <w:trHeight w:val="253"/>
        </w:trPr>
        <w:tc>
          <w:tcPr>
            <w:tcW w:w="0" w:type="auto"/>
            <w:tcBorders>
              <w:top w:val="single" w:sz="4" w:space="0" w:color="auto"/>
            </w:tcBorders>
          </w:tcPr>
          <w:p w14:paraId="746B7719" w14:textId="77777777" w:rsidR="00C12F4C" w:rsidRPr="00CA556B" w:rsidRDefault="00C12F4C" w:rsidP="009E4E49">
            <w:pPr>
              <w:rPr>
                <w:rFonts w:ascii="Times New Roman" w:hAnsi="Times New Roman" w:cs="Times New Roman"/>
                <w:sz w:val="20"/>
                <w:szCs w:val="20"/>
              </w:rPr>
            </w:pPr>
            <w:r w:rsidRPr="00CA556B">
              <w:rPr>
                <w:rFonts w:ascii="Times New Roman" w:hAnsi="Times New Roman" w:cs="Times New Roman"/>
                <w:sz w:val="20"/>
                <w:szCs w:val="20"/>
              </w:rPr>
              <w:t>Between-Stratum Variance</w:t>
            </w:r>
          </w:p>
        </w:tc>
        <w:tc>
          <w:tcPr>
            <w:tcW w:w="0" w:type="auto"/>
            <w:gridSpan w:val="2"/>
            <w:tcBorders>
              <w:top w:val="single" w:sz="4" w:space="0" w:color="auto"/>
            </w:tcBorders>
          </w:tcPr>
          <w:p w14:paraId="641309E9" w14:textId="68CFD51E" w:rsidR="00C12F4C" w:rsidRPr="00CA556B" w:rsidRDefault="00C12F4C" w:rsidP="009E4E49">
            <w:pPr>
              <w:jc w:val="center"/>
              <w:rPr>
                <w:rFonts w:ascii="Times New Roman" w:hAnsi="Times New Roman" w:cs="Times New Roman"/>
                <w:sz w:val="20"/>
                <w:szCs w:val="20"/>
              </w:rPr>
            </w:pPr>
            <w:r w:rsidRPr="00CA556B">
              <w:rPr>
                <w:rFonts w:ascii="Times New Roman" w:hAnsi="Times New Roman" w:cs="Times New Roman"/>
                <w:sz w:val="20"/>
                <w:szCs w:val="20"/>
              </w:rPr>
              <w:t>0.14</w:t>
            </w:r>
          </w:p>
        </w:tc>
        <w:tc>
          <w:tcPr>
            <w:tcW w:w="0" w:type="auto"/>
            <w:tcBorders>
              <w:top w:val="single" w:sz="4" w:space="0" w:color="auto"/>
            </w:tcBorders>
          </w:tcPr>
          <w:p w14:paraId="49700F2E"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0.10</w:t>
            </w:r>
          </w:p>
        </w:tc>
        <w:tc>
          <w:tcPr>
            <w:tcW w:w="0" w:type="auto"/>
            <w:tcBorders>
              <w:top w:val="single" w:sz="4" w:space="0" w:color="auto"/>
            </w:tcBorders>
          </w:tcPr>
          <w:p w14:paraId="6B0321E3"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0.10</w:t>
            </w:r>
          </w:p>
        </w:tc>
        <w:tc>
          <w:tcPr>
            <w:tcW w:w="0" w:type="auto"/>
            <w:tcBorders>
              <w:top w:val="single" w:sz="4" w:space="0" w:color="auto"/>
            </w:tcBorders>
          </w:tcPr>
          <w:p w14:paraId="7237FAEC"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0.11</w:t>
            </w:r>
          </w:p>
        </w:tc>
        <w:tc>
          <w:tcPr>
            <w:tcW w:w="0" w:type="auto"/>
            <w:tcBorders>
              <w:top w:val="single" w:sz="4" w:space="0" w:color="auto"/>
            </w:tcBorders>
          </w:tcPr>
          <w:p w14:paraId="7BF8F373" w14:textId="77777777"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2.15</w:t>
            </w:r>
          </w:p>
        </w:tc>
        <w:tc>
          <w:tcPr>
            <w:tcW w:w="0" w:type="auto"/>
            <w:tcBorders>
              <w:top w:val="single" w:sz="4" w:space="0" w:color="auto"/>
            </w:tcBorders>
          </w:tcPr>
          <w:p w14:paraId="18A07B31"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1.77</w:t>
            </w:r>
          </w:p>
        </w:tc>
        <w:tc>
          <w:tcPr>
            <w:tcW w:w="0" w:type="auto"/>
            <w:tcBorders>
              <w:top w:val="single" w:sz="4" w:space="0" w:color="auto"/>
            </w:tcBorders>
          </w:tcPr>
          <w:p w14:paraId="5FA2B661"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1.57</w:t>
            </w:r>
          </w:p>
        </w:tc>
        <w:tc>
          <w:tcPr>
            <w:tcW w:w="0" w:type="auto"/>
            <w:tcBorders>
              <w:top w:val="single" w:sz="4" w:space="0" w:color="auto"/>
            </w:tcBorders>
          </w:tcPr>
          <w:p w14:paraId="003B8E32"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1.48</w:t>
            </w:r>
          </w:p>
        </w:tc>
      </w:tr>
      <w:tr w:rsidR="0026766F" w:rsidRPr="00CA556B" w14:paraId="547CA630" w14:textId="77777777" w:rsidTr="009E4E49">
        <w:trPr>
          <w:trHeight w:val="253"/>
        </w:trPr>
        <w:tc>
          <w:tcPr>
            <w:tcW w:w="0" w:type="auto"/>
            <w:tcBorders>
              <w:bottom w:val="single" w:sz="4" w:space="0" w:color="auto"/>
            </w:tcBorders>
          </w:tcPr>
          <w:p w14:paraId="06E70C73" w14:textId="77777777" w:rsidR="00C12F4C" w:rsidRPr="00CA556B" w:rsidRDefault="00C12F4C" w:rsidP="009E4E49">
            <w:pPr>
              <w:rPr>
                <w:rFonts w:ascii="Times New Roman" w:hAnsi="Times New Roman" w:cs="Times New Roman"/>
                <w:sz w:val="20"/>
                <w:szCs w:val="20"/>
              </w:rPr>
            </w:pPr>
            <w:r w:rsidRPr="00CA556B">
              <w:rPr>
                <w:rFonts w:ascii="Times New Roman" w:hAnsi="Times New Roman" w:cs="Times New Roman"/>
                <w:sz w:val="20"/>
                <w:szCs w:val="20"/>
              </w:rPr>
              <w:t>Within-Stratum Variance</w:t>
            </w:r>
          </w:p>
        </w:tc>
        <w:tc>
          <w:tcPr>
            <w:tcW w:w="0" w:type="auto"/>
            <w:gridSpan w:val="2"/>
            <w:tcBorders>
              <w:bottom w:val="single" w:sz="4" w:space="0" w:color="auto"/>
            </w:tcBorders>
          </w:tcPr>
          <w:p w14:paraId="3BC37EEE" w14:textId="44B6C657" w:rsidR="00C12F4C" w:rsidRPr="00CA556B" w:rsidRDefault="00C12F4C" w:rsidP="009E4E49">
            <w:pPr>
              <w:jc w:val="center"/>
              <w:rPr>
                <w:rFonts w:ascii="Times New Roman" w:hAnsi="Times New Roman" w:cs="Times New Roman"/>
                <w:sz w:val="20"/>
                <w:szCs w:val="20"/>
              </w:rPr>
            </w:pPr>
            <w:r w:rsidRPr="00CA556B">
              <w:rPr>
                <w:rFonts w:ascii="Times New Roman" w:hAnsi="Times New Roman" w:cs="Times New Roman"/>
                <w:sz w:val="20"/>
                <w:szCs w:val="20"/>
              </w:rPr>
              <w:t>3.22</w:t>
            </w:r>
          </w:p>
        </w:tc>
        <w:tc>
          <w:tcPr>
            <w:tcW w:w="0" w:type="auto"/>
            <w:tcBorders>
              <w:bottom w:val="single" w:sz="4" w:space="0" w:color="auto"/>
            </w:tcBorders>
          </w:tcPr>
          <w:p w14:paraId="55E9371E"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3.12</w:t>
            </w:r>
          </w:p>
        </w:tc>
        <w:tc>
          <w:tcPr>
            <w:tcW w:w="0" w:type="auto"/>
            <w:tcBorders>
              <w:bottom w:val="single" w:sz="4" w:space="0" w:color="auto"/>
            </w:tcBorders>
          </w:tcPr>
          <w:p w14:paraId="6EF45EC0"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3.21</w:t>
            </w:r>
          </w:p>
        </w:tc>
        <w:tc>
          <w:tcPr>
            <w:tcW w:w="0" w:type="auto"/>
            <w:tcBorders>
              <w:bottom w:val="single" w:sz="4" w:space="0" w:color="auto"/>
            </w:tcBorders>
          </w:tcPr>
          <w:p w14:paraId="2FE3D853"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3.20</w:t>
            </w:r>
          </w:p>
        </w:tc>
        <w:tc>
          <w:tcPr>
            <w:tcW w:w="0" w:type="auto"/>
            <w:tcBorders>
              <w:bottom w:val="single" w:sz="4" w:space="0" w:color="auto"/>
            </w:tcBorders>
          </w:tcPr>
          <w:p w14:paraId="4E3FCC22" w14:textId="77777777"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31.02</w:t>
            </w:r>
          </w:p>
        </w:tc>
        <w:tc>
          <w:tcPr>
            <w:tcW w:w="0" w:type="auto"/>
            <w:tcBorders>
              <w:bottom w:val="single" w:sz="4" w:space="0" w:color="auto"/>
            </w:tcBorders>
          </w:tcPr>
          <w:p w14:paraId="0087026E"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30.06</w:t>
            </w:r>
          </w:p>
        </w:tc>
        <w:tc>
          <w:tcPr>
            <w:tcW w:w="0" w:type="auto"/>
            <w:tcBorders>
              <w:bottom w:val="single" w:sz="4" w:space="0" w:color="auto"/>
            </w:tcBorders>
          </w:tcPr>
          <w:p w14:paraId="5674F3C7"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30.97</w:t>
            </w:r>
          </w:p>
        </w:tc>
        <w:tc>
          <w:tcPr>
            <w:tcW w:w="0" w:type="auto"/>
            <w:tcBorders>
              <w:bottom w:val="single" w:sz="4" w:space="0" w:color="auto"/>
            </w:tcBorders>
          </w:tcPr>
          <w:p w14:paraId="5FB8ED83" w14:textId="77777777" w:rsidR="00C12F4C" w:rsidRPr="00CA556B" w:rsidRDefault="00C12F4C" w:rsidP="0026766F">
            <w:pPr>
              <w:jc w:val="center"/>
              <w:rPr>
                <w:rFonts w:ascii="Times New Roman" w:hAnsi="Times New Roman" w:cs="Times New Roman"/>
                <w:sz w:val="20"/>
                <w:szCs w:val="20"/>
                <w:lang w:val="fr-LU"/>
              </w:rPr>
            </w:pPr>
            <w:r w:rsidRPr="00CA556B">
              <w:rPr>
                <w:rFonts w:ascii="Times New Roman" w:hAnsi="Times New Roman" w:cs="Times New Roman"/>
                <w:sz w:val="20"/>
                <w:szCs w:val="20"/>
              </w:rPr>
              <w:t>30.99</w:t>
            </w:r>
          </w:p>
        </w:tc>
      </w:tr>
      <w:tr w:rsidR="00C12F4C" w:rsidRPr="00CA556B" w14:paraId="207C5555" w14:textId="77777777" w:rsidTr="009E4E49">
        <w:trPr>
          <w:trHeight w:val="253"/>
        </w:trPr>
        <w:tc>
          <w:tcPr>
            <w:tcW w:w="0" w:type="auto"/>
            <w:gridSpan w:val="10"/>
            <w:tcBorders>
              <w:top w:val="single" w:sz="4" w:space="0" w:color="auto"/>
              <w:bottom w:val="single" w:sz="4" w:space="0" w:color="auto"/>
            </w:tcBorders>
          </w:tcPr>
          <w:p w14:paraId="4D0052FB" w14:textId="77777777" w:rsidR="00C12F4C" w:rsidRPr="00CA556B" w:rsidRDefault="00C12F4C" w:rsidP="00D709B0">
            <w:pPr>
              <w:rPr>
                <w:rFonts w:ascii="Times New Roman" w:hAnsi="Times New Roman" w:cs="Times New Roman"/>
                <w:sz w:val="20"/>
                <w:szCs w:val="20"/>
              </w:rPr>
            </w:pPr>
            <w:r w:rsidRPr="00CA556B">
              <w:rPr>
                <w:rFonts w:ascii="Times New Roman" w:hAnsi="Times New Roman" w:cs="Times New Roman"/>
                <w:sz w:val="20"/>
                <w:szCs w:val="20"/>
              </w:rPr>
              <w:t>Random Effects – Main Effects Model</w:t>
            </w:r>
          </w:p>
        </w:tc>
      </w:tr>
      <w:tr w:rsidR="0026766F" w:rsidRPr="00CA556B" w14:paraId="71A7FE0E" w14:textId="77777777" w:rsidTr="009E4E49">
        <w:trPr>
          <w:trHeight w:val="253"/>
        </w:trPr>
        <w:tc>
          <w:tcPr>
            <w:tcW w:w="0" w:type="auto"/>
            <w:tcBorders>
              <w:top w:val="single" w:sz="4" w:space="0" w:color="auto"/>
            </w:tcBorders>
          </w:tcPr>
          <w:p w14:paraId="5CE251CE" w14:textId="77777777" w:rsidR="00C12F4C" w:rsidRPr="00CA556B" w:rsidRDefault="00C12F4C" w:rsidP="009E4E49">
            <w:pPr>
              <w:rPr>
                <w:rFonts w:ascii="Times New Roman" w:hAnsi="Times New Roman" w:cs="Times New Roman"/>
                <w:sz w:val="20"/>
                <w:szCs w:val="20"/>
              </w:rPr>
            </w:pPr>
            <w:r w:rsidRPr="00CA556B">
              <w:rPr>
                <w:rFonts w:ascii="Times New Roman" w:hAnsi="Times New Roman" w:cs="Times New Roman"/>
                <w:sz w:val="20"/>
                <w:szCs w:val="20"/>
              </w:rPr>
              <w:t>Between-Stratum Variance</w:t>
            </w:r>
          </w:p>
        </w:tc>
        <w:tc>
          <w:tcPr>
            <w:tcW w:w="0" w:type="auto"/>
            <w:gridSpan w:val="2"/>
            <w:tcBorders>
              <w:top w:val="single" w:sz="4" w:space="0" w:color="auto"/>
            </w:tcBorders>
          </w:tcPr>
          <w:p w14:paraId="5BF2CBAB" w14:textId="2ED4E135" w:rsidR="00C12F4C" w:rsidRPr="00CA556B" w:rsidRDefault="00C12F4C" w:rsidP="009E4E49">
            <w:pPr>
              <w:jc w:val="center"/>
              <w:rPr>
                <w:rFonts w:ascii="Times New Roman" w:hAnsi="Times New Roman" w:cs="Times New Roman"/>
                <w:sz w:val="20"/>
                <w:szCs w:val="20"/>
              </w:rPr>
            </w:pPr>
            <w:r w:rsidRPr="00CA556B">
              <w:rPr>
                <w:rFonts w:ascii="Times New Roman" w:hAnsi="Times New Roman" w:cs="Times New Roman"/>
                <w:sz w:val="20"/>
                <w:szCs w:val="20"/>
              </w:rPr>
              <w:t>0.00</w:t>
            </w:r>
          </w:p>
        </w:tc>
        <w:tc>
          <w:tcPr>
            <w:tcW w:w="0" w:type="auto"/>
            <w:tcBorders>
              <w:top w:val="single" w:sz="4" w:space="0" w:color="auto"/>
            </w:tcBorders>
          </w:tcPr>
          <w:p w14:paraId="4E16BB43" w14:textId="525E7C4B"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0.00</w:t>
            </w:r>
          </w:p>
        </w:tc>
        <w:tc>
          <w:tcPr>
            <w:tcW w:w="0" w:type="auto"/>
            <w:tcBorders>
              <w:top w:val="single" w:sz="4" w:space="0" w:color="auto"/>
            </w:tcBorders>
          </w:tcPr>
          <w:p w14:paraId="0152A11F" w14:textId="76C5225F"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0.00</w:t>
            </w:r>
          </w:p>
        </w:tc>
        <w:tc>
          <w:tcPr>
            <w:tcW w:w="0" w:type="auto"/>
            <w:tcBorders>
              <w:top w:val="single" w:sz="4" w:space="0" w:color="auto"/>
            </w:tcBorders>
          </w:tcPr>
          <w:p w14:paraId="7703CB32" w14:textId="243EE59D"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0.01</w:t>
            </w:r>
          </w:p>
        </w:tc>
        <w:tc>
          <w:tcPr>
            <w:tcW w:w="0" w:type="auto"/>
            <w:tcBorders>
              <w:top w:val="single" w:sz="4" w:space="0" w:color="auto"/>
            </w:tcBorders>
          </w:tcPr>
          <w:p w14:paraId="1B02A48A" w14:textId="1A7A4E2F"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0.00</w:t>
            </w:r>
          </w:p>
        </w:tc>
        <w:tc>
          <w:tcPr>
            <w:tcW w:w="0" w:type="auto"/>
            <w:tcBorders>
              <w:top w:val="single" w:sz="4" w:space="0" w:color="auto"/>
            </w:tcBorders>
          </w:tcPr>
          <w:p w14:paraId="70220255" w14:textId="273915BB"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0.01</w:t>
            </w:r>
          </w:p>
        </w:tc>
        <w:tc>
          <w:tcPr>
            <w:tcW w:w="0" w:type="auto"/>
            <w:tcBorders>
              <w:top w:val="single" w:sz="4" w:space="0" w:color="auto"/>
            </w:tcBorders>
          </w:tcPr>
          <w:p w14:paraId="2CD763EC" w14:textId="258F9C2E"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0.02</w:t>
            </w:r>
          </w:p>
        </w:tc>
        <w:tc>
          <w:tcPr>
            <w:tcW w:w="0" w:type="auto"/>
            <w:tcBorders>
              <w:top w:val="single" w:sz="4" w:space="0" w:color="auto"/>
            </w:tcBorders>
          </w:tcPr>
          <w:p w14:paraId="3EAF99B1" w14:textId="4652E1B3"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0.01</w:t>
            </w:r>
          </w:p>
        </w:tc>
      </w:tr>
      <w:tr w:rsidR="0026766F" w:rsidRPr="00CA556B" w14:paraId="4E271823" w14:textId="77777777" w:rsidTr="009E4E49">
        <w:trPr>
          <w:trHeight w:val="253"/>
        </w:trPr>
        <w:tc>
          <w:tcPr>
            <w:tcW w:w="0" w:type="auto"/>
            <w:tcBorders>
              <w:bottom w:val="single" w:sz="4" w:space="0" w:color="auto"/>
            </w:tcBorders>
          </w:tcPr>
          <w:p w14:paraId="54CA485C" w14:textId="77777777" w:rsidR="00C12F4C" w:rsidRPr="00CA556B" w:rsidRDefault="00C12F4C" w:rsidP="009E4E49">
            <w:pPr>
              <w:rPr>
                <w:rFonts w:ascii="Times New Roman" w:hAnsi="Times New Roman" w:cs="Times New Roman"/>
                <w:sz w:val="20"/>
                <w:szCs w:val="20"/>
              </w:rPr>
            </w:pPr>
            <w:r w:rsidRPr="00CA556B">
              <w:rPr>
                <w:rFonts w:ascii="Times New Roman" w:hAnsi="Times New Roman" w:cs="Times New Roman"/>
                <w:sz w:val="20"/>
                <w:szCs w:val="20"/>
              </w:rPr>
              <w:t>Within-Stratum Variance</w:t>
            </w:r>
          </w:p>
        </w:tc>
        <w:tc>
          <w:tcPr>
            <w:tcW w:w="0" w:type="auto"/>
            <w:gridSpan w:val="2"/>
            <w:tcBorders>
              <w:bottom w:val="single" w:sz="4" w:space="0" w:color="auto"/>
            </w:tcBorders>
          </w:tcPr>
          <w:p w14:paraId="179F73E4" w14:textId="20247448" w:rsidR="00C12F4C" w:rsidRPr="00CA556B" w:rsidRDefault="00C12F4C" w:rsidP="009E4E49">
            <w:pPr>
              <w:jc w:val="center"/>
              <w:rPr>
                <w:rFonts w:ascii="Times New Roman" w:hAnsi="Times New Roman" w:cs="Times New Roman"/>
                <w:sz w:val="20"/>
                <w:szCs w:val="20"/>
              </w:rPr>
            </w:pPr>
            <w:r w:rsidRPr="00CA556B">
              <w:rPr>
                <w:rFonts w:ascii="Times New Roman" w:hAnsi="Times New Roman" w:cs="Times New Roman"/>
                <w:sz w:val="20"/>
                <w:szCs w:val="20"/>
              </w:rPr>
              <w:t>3.22</w:t>
            </w:r>
          </w:p>
        </w:tc>
        <w:tc>
          <w:tcPr>
            <w:tcW w:w="0" w:type="auto"/>
            <w:tcBorders>
              <w:bottom w:val="single" w:sz="4" w:space="0" w:color="auto"/>
            </w:tcBorders>
          </w:tcPr>
          <w:p w14:paraId="040D0A1E" w14:textId="25A625AD"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3.09</w:t>
            </w:r>
          </w:p>
        </w:tc>
        <w:tc>
          <w:tcPr>
            <w:tcW w:w="0" w:type="auto"/>
            <w:tcBorders>
              <w:bottom w:val="single" w:sz="4" w:space="0" w:color="auto"/>
            </w:tcBorders>
          </w:tcPr>
          <w:p w14:paraId="02D34823" w14:textId="0909DECB"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3.15</w:t>
            </w:r>
          </w:p>
        </w:tc>
        <w:tc>
          <w:tcPr>
            <w:tcW w:w="0" w:type="auto"/>
            <w:tcBorders>
              <w:bottom w:val="single" w:sz="4" w:space="0" w:color="auto"/>
            </w:tcBorders>
          </w:tcPr>
          <w:p w14:paraId="21DD3C2E" w14:textId="621C031B"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3.15</w:t>
            </w:r>
          </w:p>
        </w:tc>
        <w:tc>
          <w:tcPr>
            <w:tcW w:w="0" w:type="auto"/>
            <w:tcBorders>
              <w:bottom w:val="single" w:sz="4" w:space="0" w:color="auto"/>
            </w:tcBorders>
          </w:tcPr>
          <w:p w14:paraId="0D423A55" w14:textId="65AFFBA6"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31.02</w:t>
            </w:r>
          </w:p>
        </w:tc>
        <w:tc>
          <w:tcPr>
            <w:tcW w:w="0" w:type="auto"/>
            <w:tcBorders>
              <w:bottom w:val="single" w:sz="4" w:space="0" w:color="auto"/>
            </w:tcBorders>
          </w:tcPr>
          <w:p w14:paraId="4D02DB1C" w14:textId="1A2E7E7F"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29.22</w:t>
            </w:r>
          </w:p>
        </w:tc>
        <w:tc>
          <w:tcPr>
            <w:tcW w:w="0" w:type="auto"/>
            <w:tcBorders>
              <w:bottom w:val="single" w:sz="4" w:space="0" w:color="auto"/>
            </w:tcBorders>
          </w:tcPr>
          <w:p w14:paraId="1BCB7117" w14:textId="0ED77701"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29.86</w:t>
            </w:r>
          </w:p>
        </w:tc>
        <w:tc>
          <w:tcPr>
            <w:tcW w:w="0" w:type="auto"/>
            <w:tcBorders>
              <w:bottom w:val="single" w:sz="4" w:space="0" w:color="auto"/>
            </w:tcBorders>
          </w:tcPr>
          <w:p w14:paraId="03C8EC8A" w14:textId="5A7149A3" w:rsidR="00C12F4C" w:rsidRPr="00CA556B" w:rsidRDefault="00C12F4C" w:rsidP="0026766F">
            <w:pPr>
              <w:jc w:val="center"/>
              <w:rPr>
                <w:rFonts w:ascii="Times New Roman" w:hAnsi="Times New Roman" w:cs="Times New Roman"/>
                <w:sz w:val="20"/>
                <w:szCs w:val="20"/>
              </w:rPr>
            </w:pPr>
            <w:r w:rsidRPr="00CA556B">
              <w:rPr>
                <w:rFonts w:ascii="Times New Roman" w:hAnsi="Times New Roman" w:cs="Times New Roman"/>
                <w:sz w:val="20"/>
                <w:szCs w:val="20"/>
              </w:rPr>
              <w:t>29.85</w:t>
            </w:r>
          </w:p>
        </w:tc>
      </w:tr>
    </w:tbl>
    <w:p w14:paraId="6F202550" w14:textId="68144E44" w:rsidR="001F3BA8" w:rsidRPr="00EF2144" w:rsidRDefault="001F3BA8" w:rsidP="00D709B0">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iCs/>
          <w:sz w:val="20"/>
          <w:szCs w:val="20"/>
        </w:rPr>
        <w:t>Note</w:t>
      </w:r>
      <w:r w:rsidR="009E4E49">
        <w:rPr>
          <w:rFonts w:ascii="Times New Roman" w:hAnsi="Times New Roman" w:cs="Times New Roman"/>
          <w:i/>
          <w:iCs/>
          <w:sz w:val="20"/>
          <w:szCs w:val="20"/>
        </w:rPr>
        <w:t>s</w:t>
      </w:r>
      <w:r>
        <w:rPr>
          <w:rFonts w:ascii="Times New Roman" w:hAnsi="Times New Roman" w:cs="Times New Roman"/>
          <w:i/>
          <w:iCs/>
          <w:sz w:val="20"/>
          <w:szCs w:val="20"/>
        </w:rPr>
        <w:t>.</w:t>
      </w:r>
      <w:r w:rsidRPr="00EF2144">
        <w:rPr>
          <w:rFonts w:ascii="Times New Roman" w:hAnsi="Times New Roman" w:cs="Times New Roman"/>
          <w:iCs/>
          <w:sz w:val="20"/>
          <w:szCs w:val="20"/>
        </w:rPr>
        <w:t xml:space="preserve"> </w:t>
      </w:r>
      <w:r w:rsidR="00BD48A6">
        <w:rPr>
          <w:rFonts w:ascii="Times New Roman" w:hAnsi="Times New Roman" w:cs="Times New Roman"/>
          <w:iCs/>
          <w:sz w:val="20"/>
          <w:szCs w:val="20"/>
        </w:rPr>
        <w:t xml:space="preserve">Models were additionally adjusted for survey country. </w:t>
      </w:r>
      <w:r w:rsidRPr="00EF2144">
        <w:rPr>
          <w:rFonts w:ascii="Times New Roman" w:hAnsi="Times New Roman" w:cs="Times New Roman"/>
          <w:iCs/>
          <w:sz w:val="20"/>
          <w:szCs w:val="20"/>
        </w:rPr>
        <w:t>Bayesian 95% Credible Interval in parentheses</w:t>
      </w:r>
      <w:r>
        <w:rPr>
          <w:rFonts w:ascii="Times New Roman" w:hAnsi="Times New Roman" w:cs="Times New Roman"/>
          <w:iCs/>
          <w:sz w:val="20"/>
          <w:szCs w:val="20"/>
        </w:rPr>
        <w:t xml:space="preserve">. </w:t>
      </w:r>
      <w:r w:rsidR="00950B9C">
        <w:rPr>
          <w:rFonts w:ascii="Times New Roman" w:hAnsi="Times New Roman" w:cs="Times New Roman"/>
          <w:iCs/>
          <w:sz w:val="20"/>
          <w:szCs w:val="20"/>
        </w:rPr>
        <w:t>Natives, l</w:t>
      </w:r>
      <w:r>
        <w:rPr>
          <w:rFonts w:ascii="Times New Roman" w:hAnsi="Times New Roman" w:cs="Times New Roman"/>
          <w:iCs/>
          <w:sz w:val="20"/>
          <w:szCs w:val="20"/>
        </w:rPr>
        <w:t>ow family SES</w:t>
      </w:r>
      <w:r w:rsidR="00950B9C">
        <w:rPr>
          <w:rFonts w:ascii="Times New Roman" w:hAnsi="Times New Roman" w:cs="Times New Roman"/>
          <w:iCs/>
          <w:sz w:val="20"/>
          <w:szCs w:val="20"/>
        </w:rPr>
        <w:t xml:space="preserve"> and boys</w:t>
      </w:r>
      <w:r>
        <w:rPr>
          <w:rFonts w:ascii="Times New Roman" w:hAnsi="Times New Roman" w:cs="Times New Roman"/>
          <w:iCs/>
          <w:sz w:val="20"/>
          <w:szCs w:val="20"/>
        </w:rPr>
        <w:t xml:space="preserve"> was set as the reference group</w:t>
      </w:r>
      <w:r w:rsidR="009E4E49">
        <w:rPr>
          <w:rFonts w:ascii="Times New Roman" w:hAnsi="Times New Roman" w:cs="Times New Roman"/>
          <w:iCs/>
          <w:sz w:val="20"/>
          <w:szCs w:val="20"/>
        </w:rPr>
        <w:t>s</w:t>
      </w:r>
      <w:r>
        <w:rPr>
          <w:rFonts w:ascii="Times New Roman" w:hAnsi="Times New Roman" w:cs="Times New Roman"/>
          <w:sz w:val="20"/>
          <w:szCs w:val="20"/>
        </w:rPr>
        <w:t>.</w:t>
      </w:r>
    </w:p>
    <w:p w14:paraId="3F4458B0" w14:textId="0FD7FA93" w:rsidR="001F3BA8" w:rsidRPr="00DA5FAB" w:rsidRDefault="001F3BA8" w:rsidP="00D709B0">
      <w:pPr>
        <w:widowControl w:val="0"/>
        <w:autoSpaceDE w:val="0"/>
        <w:autoSpaceDN w:val="0"/>
        <w:adjustRightInd w:val="0"/>
        <w:spacing w:after="0" w:line="240" w:lineRule="auto"/>
        <w:rPr>
          <w:rFonts w:ascii="Times New Roman" w:hAnsi="Times New Roman" w:cs="Times New Roman"/>
          <w:sz w:val="20"/>
          <w:szCs w:val="20"/>
        </w:rPr>
      </w:pPr>
      <w:r w:rsidRPr="00DA5FAB">
        <w:rPr>
          <w:rFonts w:ascii="Times New Roman" w:hAnsi="Times New Roman" w:cs="Times New Roman"/>
          <w:sz w:val="20"/>
          <w:szCs w:val="20"/>
          <w:vertAlign w:val="superscript"/>
        </w:rPr>
        <w:t>*</w:t>
      </w:r>
      <w:r w:rsidR="009E4E49">
        <w:rPr>
          <w:rFonts w:ascii="Times New Roman" w:hAnsi="Times New Roman" w:cs="Times New Roman"/>
          <w:sz w:val="20"/>
          <w:szCs w:val="20"/>
        </w:rPr>
        <w:t xml:space="preserve"> </w:t>
      </w:r>
      <w:proofErr w:type="gramStart"/>
      <w:r w:rsidRPr="00DA5FAB">
        <w:rPr>
          <w:rFonts w:ascii="Times New Roman" w:hAnsi="Times New Roman" w:cs="Times New Roman"/>
          <w:i/>
          <w:iCs/>
          <w:sz w:val="20"/>
          <w:szCs w:val="20"/>
        </w:rPr>
        <w:t>p</w:t>
      </w:r>
      <w:proofErr w:type="gramEnd"/>
      <w:r w:rsidRPr="00DA5FAB">
        <w:rPr>
          <w:rFonts w:ascii="Times New Roman" w:hAnsi="Times New Roman" w:cs="Times New Roman"/>
          <w:sz w:val="20"/>
          <w:szCs w:val="20"/>
        </w:rPr>
        <w:t xml:space="preserve"> &lt; 0.001</w:t>
      </w:r>
    </w:p>
    <w:p w14:paraId="57B100FF" w14:textId="77777777" w:rsidR="00C12F4C" w:rsidRPr="00DA5FAB" w:rsidRDefault="00C12F4C" w:rsidP="00D709B0">
      <w:pPr>
        <w:spacing w:after="0" w:line="480" w:lineRule="auto"/>
        <w:rPr>
          <w:rFonts w:ascii="Times New Roman" w:hAnsi="Times New Roman" w:cs="Times New Roman"/>
          <w:sz w:val="24"/>
          <w:szCs w:val="24"/>
        </w:rPr>
      </w:pPr>
    </w:p>
    <w:p w14:paraId="4C9E8BD8" w14:textId="119F312B" w:rsidR="00A8722F" w:rsidRPr="00CA556B" w:rsidRDefault="00A8722F" w:rsidP="00D709B0">
      <w:pPr>
        <w:pStyle w:val="Caption"/>
        <w:keepNext/>
        <w:spacing w:after="0"/>
        <w:rPr>
          <w:rFonts w:ascii="Times New Roman" w:hAnsi="Times New Roman" w:cs="Times New Roman"/>
          <w:i w:val="0"/>
          <w:color w:val="auto"/>
          <w:sz w:val="24"/>
          <w:szCs w:val="24"/>
        </w:rPr>
      </w:pPr>
      <w:r w:rsidRPr="00CA556B">
        <w:rPr>
          <w:rFonts w:ascii="Times New Roman" w:hAnsi="Times New Roman" w:cs="Times New Roman"/>
          <w:i w:val="0"/>
          <w:color w:val="auto"/>
          <w:sz w:val="24"/>
          <w:szCs w:val="24"/>
        </w:rPr>
        <w:t xml:space="preserve">Figure 1 – Stratum-level residuals </w:t>
      </w:r>
      <w:r w:rsidR="00BD48A6">
        <w:rPr>
          <w:rFonts w:ascii="Times New Roman" w:hAnsi="Times New Roman" w:cs="Times New Roman"/>
          <w:i w:val="0"/>
          <w:color w:val="auto"/>
          <w:sz w:val="24"/>
          <w:szCs w:val="24"/>
        </w:rPr>
        <w:t xml:space="preserve">with Bayesian 95% credible intervals </w:t>
      </w:r>
      <w:r w:rsidRPr="00CA556B">
        <w:rPr>
          <w:rFonts w:ascii="Times New Roman" w:hAnsi="Times New Roman" w:cs="Times New Roman"/>
          <w:i w:val="0"/>
          <w:color w:val="auto"/>
          <w:sz w:val="24"/>
          <w:szCs w:val="24"/>
        </w:rPr>
        <w:t xml:space="preserve">for </w:t>
      </w:r>
      <w:r w:rsidR="00F67817">
        <w:rPr>
          <w:rFonts w:ascii="Times New Roman" w:hAnsi="Times New Roman" w:cs="Times New Roman"/>
          <w:i w:val="0"/>
          <w:color w:val="auto"/>
          <w:sz w:val="24"/>
          <w:szCs w:val="24"/>
        </w:rPr>
        <w:t>l</w:t>
      </w:r>
      <w:r w:rsidRPr="00CA556B">
        <w:rPr>
          <w:rFonts w:ascii="Times New Roman" w:hAnsi="Times New Roman" w:cs="Times New Roman"/>
          <w:i w:val="0"/>
          <w:color w:val="auto"/>
          <w:sz w:val="24"/>
          <w:szCs w:val="24"/>
        </w:rPr>
        <w:t xml:space="preserve">ife </w:t>
      </w:r>
      <w:r w:rsidR="00F67817">
        <w:rPr>
          <w:rFonts w:ascii="Times New Roman" w:hAnsi="Times New Roman" w:cs="Times New Roman"/>
          <w:i w:val="0"/>
          <w:color w:val="auto"/>
          <w:sz w:val="24"/>
          <w:szCs w:val="24"/>
        </w:rPr>
        <w:t>d</w:t>
      </w:r>
      <w:r w:rsidRPr="00CA556B">
        <w:rPr>
          <w:rFonts w:ascii="Times New Roman" w:hAnsi="Times New Roman" w:cs="Times New Roman"/>
          <w:i w:val="0"/>
          <w:color w:val="auto"/>
          <w:sz w:val="24"/>
          <w:szCs w:val="24"/>
        </w:rPr>
        <w:t>issatisfaction with individuals nested in strata according to only individual characteristics</w:t>
      </w:r>
    </w:p>
    <w:p w14:paraId="0F2B8380" w14:textId="1523478C" w:rsidR="001F3BA8" w:rsidRDefault="00984387" w:rsidP="00D709B0">
      <w:pPr>
        <w:spacing w:after="0" w:line="480" w:lineRule="auto"/>
        <w:rPr>
          <w:rFonts w:ascii="Times New Roman" w:eastAsiaTheme="minorEastAsia" w:hAnsi="Times New Roman" w:cs="Times New Roman"/>
        </w:rPr>
      </w:pPr>
      <w:r>
        <w:rPr>
          <w:rFonts w:ascii="Times New Roman" w:eastAsiaTheme="minorEastAsia" w:hAnsi="Times New Roman" w:cs="Times New Roman"/>
        </w:rPr>
        <w:pict w14:anchorId="6E969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6in">
            <v:imagedata r:id="rId9" o:title="BW_ResOutcomeLifeDisSat"/>
          </v:shape>
        </w:pict>
      </w:r>
    </w:p>
    <w:p w14:paraId="59DB85FB" w14:textId="58E86B63" w:rsidR="00A8722F" w:rsidRPr="00A8722F" w:rsidRDefault="00A8722F" w:rsidP="00D709B0">
      <w:pPr>
        <w:pStyle w:val="Caption"/>
        <w:keepNext/>
        <w:spacing w:after="0"/>
        <w:rPr>
          <w:rFonts w:ascii="Times New Roman" w:hAnsi="Times New Roman" w:cs="Times New Roman"/>
          <w:i w:val="0"/>
          <w:color w:val="auto"/>
          <w:sz w:val="22"/>
          <w:szCs w:val="22"/>
        </w:rPr>
      </w:pPr>
      <w:r w:rsidRPr="00A8722F">
        <w:rPr>
          <w:rFonts w:ascii="Times New Roman" w:hAnsi="Times New Roman" w:cs="Times New Roman"/>
          <w:i w:val="0"/>
          <w:color w:val="auto"/>
          <w:sz w:val="22"/>
          <w:szCs w:val="22"/>
        </w:rPr>
        <w:t xml:space="preserve">Figure </w:t>
      </w:r>
      <w:r>
        <w:rPr>
          <w:rFonts w:ascii="Times New Roman" w:hAnsi="Times New Roman" w:cs="Times New Roman"/>
          <w:i w:val="0"/>
          <w:color w:val="auto"/>
          <w:sz w:val="22"/>
          <w:szCs w:val="22"/>
        </w:rPr>
        <w:t>2</w:t>
      </w:r>
      <w:r w:rsidRPr="00A8722F">
        <w:rPr>
          <w:rFonts w:ascii="Times New Roman" w:hAnsi="Times New Roman" w:cs="Times New Roman"/>
          <w:i w:val="0"/>
          <w:color w:val="auto"/>
          <w:sz w:val="22"/>
          <w:szCs w:val="22"/>
        </w:rPr>
        <w:t xml:space="preserve"> – Stratum-level residuals </w:t>
      </w:r>
      <w:r w:rsidR="00BD48A6">
        <w:rPr>
          <w:rFonts w:ascii="Times New Roman" w:hAnsi="Times New Roman" w:cs="Times New Roman"/>
          <w:i w:val="0"/>
          <w:color w:val="auto"/>
          <w:sz w:val="24"/>
          <w:szCs w:val="24"/>
        </w:rPr>
        <w:t xml:space="preserve">with Bayesian 95% credible intervals </w:t>
      </w:r>
      <w:r w:rsidRPr="00A8722F">
        <w:rPr>
          <w:rFonts w:ascii="Times New Roman" w:hAnsi="Times New Roman" w:cs="Times New Roman"/>
          <w:i w:val="0"/>
          <w:color w:val="auto"/>
          <w:sz w:val="22"/>
          <w:szCs w:val="22"/>
        </w:rPr>
        <w:t xml:space="preserve">for </w:t>
      </w:r>
      <w:r w:rsidR="00CA0A92">
        <w:rPr>
          <w:rFonts w:ascii="Times New Roman" w:hAnsi="Times New Roman" w:cs="Times New Roman"/>
          <w:i w:val="0"/>
          <w:color w:val="auto"/>
          <w:sz w:val="22"/>
          <w:szCs w:val="22"/>
        </w:rPr>
        <w:t>p</w:t>
      </w:r>
      <w:r>
        <w:rPr>
          <w:rFonts w:ascii="Times New Roman" w:hAnsi="Times New Roman" w:cs="Times New Roman"/>
          <w:i w:val="0"/>
          <w:color w:val="auto"/>
          <w:sz w:val="22"/>
          <w:szCs w:val="22"/>
        </w:rPr>
        <w:t xml:space="preserve">sychosomatic </w:t>
      </w:r>
      <w:r w:rsidR="00CA0A92">
        <w:rPr>
          <w:rFonts w:ascii="Times New Roman" w:hAnsi="Times New Roman" w:cs="Times New Roman"/>
          <w:i w:val="0"/>
          <w:color w:val="auto"/>
          <w:sz w:val="22"/>
          <w:szCs w:val="22"/>
        </w:rPr>
        <w:t>c</w:t>
      </w:r>
      <w:r>
        <w:rPr>
          <w:rFonts w:ascii="Times New Roman" w:hAnsi="Times New Roman" w:cs="Times New Roman"/>
          <w:i w:val="0"/>
          <w:color w:val="auto"/>
          <w:sz w:val="22"/>
          <w:szCs w:val="22"/>
        </w:rPr>
        <w:t>omplaints</w:t>
      </w:r>
      <w:r w:rsidRPr="00A8722F">
        <w:rPr>
          <w:rFonts w:ascii="Times New Roman" w:hAnsi="Times New Roman" w:cs="Times New Roman"/>
          <w:i w:val="0"/>
          <w:color w:val="auto"/>
          <w:sz w:val="22"/>
          <w:szCs w:val="22"/>
        </w:rPr>
        <w:t xml:space="preserve"> with individuals nested in strata according to only individual characteristics</w:t>
      </w:r>
    </w:p>
    <w:p w14:paraId="70231B8C" w14:textId="720E5981" w:rsidR="001F3BA8" w:rsidRDefault="00984387" w:rsidP="00D709B0">
      <w:pPr>
        <w:spacing w:after="0" w:line="480" w:lineRule="auto"/>
        <w:rPr>
          <w:rFonts w:ascii="Times New Roman" w:eastAsiaTheme="minorEastAsia" w:hAnsi="Times New Roman" w:cs="Times New Roman"/>
        </w:rPr>
      </w:pPr>
      <w:r>
        <w:rPr>
          <w:rFonts w:ascii="Times New Roman" w:eastAsiaTheme="minorEastAsia" w:hAnsi="Times New Roman" w:cs="Times New Roman"/>
        </w:rPr>
        <w:pict w14:anchorId="5E578E80">
          <v:shape id="_x0000_i1026" type="#_x0000_t75" style="width:594pt;height:6in">
            <v:imagedata r:id="rId10" o:title="BW_ResOutcomePsySomCom"/>
          </v:shape>
        </w:pict>
      </w:r>
    </w:p>
    <w:p w14:paraId="0E091762" w14:textId="46E4E16E" w:rsidR="00A8722F" w:rsidRPr="00A8722F" w:rsidRDefault="00A8722F" w:rsidP="00D709B0">
      <w:pPr>
        <w:pStyle w:val="Caption"/>
        <w:keepNext/>
        <w:spacing w:after="0"/>
        <w:rPr>
          <w:rFonts w:ascii="Times New Roman" w:hAnsi="Times New Roman" w:cs="Times New Roman"/>
          <w:i w:val="0"/>
          <w:color w:val="auto"/>
          <w:sz w:val="22"/>
          <w:szCs w:val="22"/>
        </w:rPr>
      </w:pPr>
      <w:r w:rsidRPr="00A8722F">
        <w:rPr>
          <w:rFonts w:ascii="Times New Roman" w:hAnsi="Times New Roman" w:cs="Times New Roman"/>
          <w:i w:val="0"/>
          <w:color w:val="auto"/>
          <w:sz w:val="22"/>
          <w:szCs w:val="22"/>
        </w:rPr>
        <w:t xml:space="preserve">Figure </w:t>
      </w:r>
      <w:r>
        <w:rPr>
          <w:rFonts w:ascii="Times New Roman" w:hAnsi="Times New Roman" w:cs="Times New Roman"/>
          <w:i w:val="0"/>
          <w:color w:val="auto"/>
          <w:sz w:val="22"/>
          <w:szCs w:val="22"/>
        </w:rPr>
        <w:t>3</w:t>
      </w:r>
      <w:r w:rsidRPr="00A8722F">
        <w:rPr>
          <w:rFonts w:ascii="Times New Roman" w:hAnsi="Times New Roman" w:cs="Times New Roman"/>
          <w:i w:val="0"/>
          <w:color w:val="auto"/>
          <w:sz w:val="22"/>
          <w:szCs w:val="22"/>
        </w:rPr>
        <w:t xml:space="preserve"> – Stratum-level residuals </w:t>
      </w:r>
      <w:r w:rsidR="00BD48A6">
        <w:rPr>
          <w:rFonts w:ascii="Times New Roman" w:hAnsi="Times New Roman" w:cs="Times New Roman"/>
          <w:i w:val="0"/>
          <w:color w:val="auto"/>
          <w:sz w:val="24"/>
          <w:szCs w:val="24"/>
        </w:rPr>
        <w:t xml:space="preserve">with Bayesian 95% credible intervals </w:t>
      </w:r>
      <w:r w:rsidRPr="00A8722F">
        <w:rPr>
          <w:rFonts w:ascii="Times New Roman" w:hAnsi="Times New Roman" w:cs="Times New Roman"/>
          <w:i w:val="0"/>
          <w:color w:val="auto"/>
          <w:sz w:val="22"/>
          <w:szCs w:val="22"/>
        </w:rPr>
        <w:t xml:space="preserve">for </w:t>
      </w:r>
      <w:r w:rsidR="00CA0A92">
        <w:rPr>
          <w:rFonts w:ascii="Times New Roman" w:hAnsi="Times New Roman" w:cs="Times New Roman"/>
          <w:i w:val="0"/>
          <w:color w:val="auto"/>
          <w:sz w:val="22"/>
          <w:szCs w:val="22"/>
        </w:rPr>
        <w:t>l</w:t>
      </w:r>
      <w:r w:rsidRPr="00A8722F">
        <w:rPr>
          <w:rFonts w:ascii="Times New Roman" w:hAnsi="Times New Roman" w:cs="Times New Roman"/>
          <w:i w:val="0"/>
          <w:color w:val="auto"/>
          <w:sz w:val="22"/>
          <w:szCs w:val="22"/>
        </w:rPr>
        <w:t xml:space="preserve">ife </w:t>
      </w:r>
      <w:r w:rsidR="00CA0A92">
        <w:rPr>
          <w:rFonts w:ascii="Times New Roman" w:hAnsi="Times New Roman" w:cs="Times New Roman"/>
          <w:i w:val="0"/>
          <w:color w:val="auto"/>
          <w:sz w:val="22"/>
          <w:szCs w:val="22"/>
        </w:rPr>
        <w:t>d</w:t>
      </w:r>
      <w:r w:rsidRPr="00A8722F">
        <w:rPr>
          <w:rFonts w:ascii="Times New Roman" w:hAnsi="Times New Roman" w:cs="Times New Roman"/>
          <w:i w:val="0"/>
          <w:color w:val="auto"/>
          <w:sz w:val="22"/>
          <w:szCs w:val="22"/>
        </w:rPr>
        <w:t>issatisfaction with individuals nested in strata according to individual characteristics</w:t>
      </w:r>
      <w:r>
        <w:rPr>
          <w:rFonts w:ascii="Times New Roman" w:hAnsi="Times New Roman" w:cs="Times New Roman"/>
          <w:i w:val="0"/>
          <w:color w:val="auto"/>
          <w:sz w:val="22"/>
          <w:szCs w:val="22"/>
        </w:rPr>
        <w:t xml:space="preserve"> and national migration and integration policies</w:t>
      </w:r>
    </w:p>
    <w:p w14:paraId="1B7C4CE8" w14:textId="38FAF55B" w:rsidR="001F3BA8" w:rsidRDefault="00984387" w:rsidP="00D709B0">
      <w:pPr>
        <w:spacing w:after="0" w:line="480" w:lineRule="auto"/>
        <w:rPr>
          <w:rFonts w:ascii="Times New Roman" w:eastAsiaTheme="minorEastAsia" w:hAnsi="Times New Roman" w:cs="Times New Roman"/>
        </w:rPr>
      </w:pPr>
      <w:r>
        <w:rPr>
          <w:rFonts w:ascii="Times New Roman" w:eastAsiaTheme="minorEastAsia" w:hAnsi="Times New Roman" w:cs="Times New Roman"/>
        </w:rPr>
        <w:pict w14:anchorId="5F77BDF0">
          <v:shape id="_x0000_i1027" type="#_x0000_t75" style="width:594pt;height:6in">
            <v:imagedata r:id="rId11" o:title="BW_ResOutcomeLifeDisSatGroupMIPEX_sorted"/>
          </v:shape>
        </w:pict>
      </w:r>
    </w:p>
    <w:p w14:paraId="3B3B3855" w14:textId="5A7CBBDD" w:rsidR="00A8722F" w:rsidRPr="00A8722F" w:rsidRDefault="00A8722F" w:rsidP="00D709B0">
      <w:pPr>
        <w:pStyle w:val="Caption"/>
        <w:keepNext/>
        <w:spacing w:after="0"/>
        <w:rPr>
          <w:rFonts w:ascii="Times New Roman" w:hAnsi="Times New Roman" w:cs="Times New Roman"/>
          <w:i w:val="0"/>
          <w:color w:val="auto"/>
          <w:sz w:val="22"/>
          <w:szCs w:val="22"/>
        </w:rPr>
      </w:pPr>
      <w:r>
        <w:rPr>
          <w:rFonts w:ascii="Times New Roman" w:hAnsi="Times New Roman" w:cs="Times New Roman"/>
          <w:i w:val="0"/>
          <w:color w:val="auto"/>
          <w:sz w:val="22"/>
          <w:szCs w:val="22"/>
        </w:rPr>
        <w:t>Figure 4</w:t>
      </w:r>
      <w:r w:rsidRPr="00A8722F">
        <w:rPr>
          <w:rFonts w:ascii="Times New Roman" w:hAnsi="Times New Roman" w:cs="Times New Roman"/>
          <w:i w:val="0"/>
          <w:color w:val="auto"/>
          <w:sz w:val="22"/>
          <w:szCs w:val="22"/>
        </w:rPr>
        <w:t xml:space="preserve"> – Stratum-level residuals </w:t>
      </w:r>
      <w:r w:rsidR="00BD48A6">
        <w:rPr>
          <w:rFonts w:ascii="Times New Roman" w:hAnsi="Times New Roman" w:cs="Times New Roman"/>
          <w:i w:val="0"/>
          <w:color w:val="auto"/>
          <w:sz w:val="24"/>
          <w:szCs w:val="24"/>
        </w:rPr>
        <w:t xml:space="preserve">with Bayesian 95% credible intervals </w:t>
      </w:r>
      <w:r w:rsidRPr="00A8722F">
        <w:rPr>
          <w:rFonts w:ascii="Times New Roman" w:hAnsi="Times New Roman" w:cs="Times New Roman"/>
          <w:i w:val="0"/>
          <w:color w:val="auto"/>
          <w:sz w:val="22"/>
          <w:szCs w:val="22"/>
        </w:rPr>
        <w:t xml:space="preserve">for </w:t>
      </w:r>
      <w:r w:rsidR="00CA0A92">
        <w:rPr>
          <w:rFonts w:ascii="Times New Roman" w:hAnsi="Times New Roman" w:cs="Times New Roman"/>
          <w:i w:val="0"/>
          <w:color w:val="auto"/>
          <w:sz w:val="22"/>
          <w:szCs w:val="22"/>
        </w:rPr>
        <w:t>p</w:t>
      </w:r>
      <w:r>
        <w:rPr>
          <w:rFonts w:ascii="Times New Roman" w:hAnsi="Times New Roman" w:cs="Times New Roman"/>
          <w:i w:val="0"/>
          <w:color w:val="auto"/>
          <w:sz w:val="22"/>
          <w:szCs w:val="22"/>
        </w:rPr>
        <w:t xml:space="preserve">sychosomatic </w:t>
      </w:r>
      <w:r w:rsidR="00CA0A92">
        <w:rPr>
          <w:rFonts w:ascii="Times New Roman" w:hAnsi="Times New Roman" w:cs="Times New Roman"/>
          <w:i w:val="0"/>
          <w:color w:val="auto"/>
          <w:sz w:val="22"/>
          <w:szCs w:val="22"/>
        </w:rPr>
        <w:t>c</w:t>
      </w:r>
      <w:r>
        <w:rPr>
          <w:rFonts w:ascii="Times New Roman" w:hAnsi="Times New Roman" w:cs="Times New Roman"/>
          <w:i w:val="0"/>
          <w:color w:val="auto"/>
          <w:sz w:val="22"/>
          <w:szCs w:val="22"/>
        </w:rPr>
        <w:t>omplaints</w:t>
      </w:r>
      <w:r w:rsidRPr="00A8722F">
        <w:rPr>
          <w:rFonts w:ascii="Times New Roman" w:hAnsi="Times New Roman" w:cs="Times New Roman"/>
          <w:i w:val="0"/>
          <w:color w:val="auto"/>
          <w:sz w:val="22"/>
          <w:szCs w:val="22"/>
        </w:rPr>
        <w:t xml:space="preserve"> with individuals nested in strata according to individual characteristics</w:t>
      </w:r>
      <w:r>
        <w:rPr>
          <w:rFonts w:ascii="Times New Roman" w:hAnsi="Times New Roman" w:cs="Times New Roman"/>
          <w:i w:val="0"/>
          <w:color w:val="auto"/>
          <w:sz w:val="22"/>
          <w:szCs w:val="22"/>
        </w:rPr>
        <w:t xml:space="preserve"> and national migration and integration policies</w:t>
      </w:r>
    </w:p>
    <w:p w14:paraId="1D058829" w14:textId="04436E92" w:rsidR="00691294" w:rsidRDefault="00984387" w:rsidP="00D709B0">
      <w:pPr>
        <w:spacing w:after="0"/>
      </w:pPr>
      <w:r>
        <w:pict w14:anchorId="32A0470B">
          <v:shape id="_x0000_i1028" type="#_x0000_t75" style="width:594pt;height:6in">
            <v:imagedata r:id="rId12" o:title="BW_ResOutcomePsySomComGroupMIPEX_sorted"/>
          </v:shape>
        </w:pict>
      </w:r>
    </w:p>
    <w:p w14:paraId="378764D2" w14:textId="3DD907F3" w:rsidR="00A8722F" w:rsidRPr="00A8722F" w:rsidRDefault="00A8722F" w:rsidP="00D709B0">
      <w:pPr>
        <w:pStyle w:val="Caption"/>
        <w:keepNext/>
        <w:spacing w:after="0"/>
        <w:rPr>
          <w:rFonts w:ascii="Times New Roman" w:hAnsi="Times New Roman" w:cs="Times New Roman"/>
          <w:i w:val="0"/>
          <w:color w:val="auto"/>
          <w:sz w:val="22"/>
          <w:szCs w:val="22"/>
        </w:rPr>
      </w:pPr>
      <w:r>
        <w:rPr>
          <w:rFonts w:ascii="Times New Roman" w:hAnsi="Times New Roman" w:cs="Times New Roman"/>
          <w:i w:val="0"/>
          <w:color w:val="auto"/>
          <w:sz w:val="22"/>
          <w:szCs w:val="22"/>
        </w:rPr>
        <w:t>Figure 5</w:t>
      </w:r>
      <w:r w:rsidRPr="00A8722F">
        <w:rPr>
          <w:rFonts w:ascii="Times New Roman" w:hAnsi="Times New Roman" w:cs="Times New Roman"/>
          <w:i w:val="0"/>
          <w:color w:val="auto"/>
          <w:sz w:val="22"/>
          <w:szCs w:val="22"/>
        </w:rPr>
        <w:t xml:space="preserve"> – Stratum-level residuals </w:t>
      </w:r>
      <w:r w:rsidR="00BD48A6">
        <w:rPr>
          <w:rFonts w:ascii="Times New Roman" w:hAnsi="Times New Roman" w:cs="Times New Roman"/>
          <w:i w:val="0"/>
          <w:color w:val="auto"/>
          <w:sz w:val="24"/>
          <w:szCs w:val="24"/>
        </w:rPr>
        <w:t xml:space="preserve">with Bayesian 95% credible intervals </w:t>
      </w:r>
      <w:r w:rsidRPr="00A8722F">
        <w:rPr>
          <w:rFonts w:ascii="Times New Roman" w:hAnsi="Times New Roman" w:cs="Times New Roman"/>
          <w:i w:val="0"/>
          <w:color w:val="auto"/>
          <w:sz w:val="22"/>
          <w:szCs w:val="22"/>
        </w:rPr>
        <w:t xml:space="preserve">for </w:t>
      </w:r>
      <w:r w:rsidR="00CA0A92">
        <w:rPr>
          <w:rFonts w:ascii="Times New Roman" w:hAnsi="Times New Roman" w:cs="Times New Roman"/>
          <w:i w:val="0"/>
          <w:color w:val="auto"/>
          <w:sz w:val="22"/>
          <w:szCs w:val="22"/>
        </w:rPr>
        <w:t>l</w:t>
      </w:r>
      <w:r w:rsidRPr="00A8722F">
        <w:rPr>
          <w:rFonts w:ascii="Times New Roman" w:hAnsi="Times New Roman" w:cs="Times New Roman"/>
          <w:i w:val="0"/>
          <w:color w:val="auto"/>
          <w:sz w:val="22"/>
          <w:szCs w:val="22"/>
        </w:rPr>
        <w:t xml:space="preserve">ife </w:t>
      </w:r>
      <w:r w:rsidR="00CA0A92">
        <w:rPr>
          <w:rFonts w:ascii="Times New Roman" w:hAnsi="Times New Roman" w:cs="Times New Roman"/>
          <w:i w:val="0"/>
          <w:color w:val="auto"/>
          <w:sz w:val="22"/>
          <w:szCs w:val="22"/>
        </w:rPr>
        <w:t>d</w:t>
      </w:r>
      <w:r w:rsidRPr="00A8722F">
        <w:rPr>
          <w:rFonts w:ascii="Times New Roman" w:hAnsi="Times New Roman" w:cs="Times New Roman"/>
          <w:i w:val="0"/>
          <w:color w:val="auto"/>
          <w:sz w:val="22"/>
          <w:szCs w:val="22"/>
        </w:rPr>
        <w:t>issatisfaction with individuals nested in strata according to individual characteristics</w:t>
      </w:r>
      <w:r>
        <w:rPr>
          <w:rFonts w:ascii="Times New Roman" w:hAnsi="Times New Roman" w:cs="Times New Roman"/>
          <w:i w:val="0"/>
          <w:color w:val="auto"/>
          <w:sz w:val="22"/>
          <w:szCs w:val="22"/>
        </w:rPr>
        <w:t xml:space="preserve"> and national level of income equality</w:t>
      </w:r>
    </w:p>
    <w:p w14:paraId="2AB7BA6B" w14:textId="01ED6751" w:rsidR="00967320" w:rsidRDefault="00984387" w:rsidP="00D709B0">
      <w:pPr>
        <w:spacing w:after="0"/>
      </w:pPr>
      <w:r>
        <w:pict w14:anchorId="2F71192A">
          <v:shape id="_x0000_i1029" type="#_x0000_t75" style="width:594pt;height:6in">
            <v:imagedata r:id="rId13" o:title="BW_ResOutcomeLifeDisSatGroupIncomeEquality_sorted"/>
          </v:shape>
        </w:pict>
      </w:r>
    </w:p>
    <w:p w14:paraId="61E2CCEB" w14:textId="7B5F4D08" w:rsidR="00A8722F" w:rsidRPr="00A8722F" w:rsidRDefault="00A8722F" w:rsidP="00D709B0">
      <w:pPr>
        <w:pStyle w:val="Caption"/>
        <w:keepNext/>
        <w:spacing w:after="0"/>
        <w:rPr>
          <w:rFonts w:ascii="Times New Roman" w:hAnsi="Times New Roman" w:cs="Times New Roman"/>
          <w:i w:val="0"/>
          <w:color w:val="auto"/>
          <w:sz w:val="22"/>
          <w:szCs w:val="22"/>
        </w:rPr>
      </w:pPr>
      <w:r>
        <w:rPr>
          <w:rFonts w:ascii="Times New Roman" w:hAnsi="Times New Roman" w:cs="Times New Roman"/>
          <w:i w:val="0"/>
          <w:color w:val="auto"/>
          <w:sz w:val="22"/>
          <w:szCs w:val="22"/>
        </w:rPr>
        <w:t>Figure 6</w:t>
      </w:r>
      <w:r w:rsidRPr="00A8722F">
        <w:rPr>
          <w:rFonts w:ascii="Times New Roman" w:hAnsi="Times New Roman" w:cs="Times New Roman"/>
          <w:i w:val="0"/>
          <w:color w:val="auto"/>
          <w:sz w:val="22"/>
          <w:szCs w:val="22"/>
        </w:rPr>
        <w:t xml:space="preserve"> – Stratum-level residuals</w:t>
      </w:r>
      <w:r w:rsidR="00BD48A6" w:rsidRPr="00CA556B">
        <w:rPr>
          <w:rFonts w:ascii="Times New Roman" w:hAnsi="Times New Roman" w:cs="Times New Roman"/>
          <w:i w:val="0"/>
          <w:color w:val="auto"/>
          <w:sz w:val="24"/>
          <w:szCs w:val="24"/>
        </w:rPr>
        <w:t xml:space="preserve"> </w:t>
      </w:r>
      <w:r w:rsidR="00BD48A6">
        <w:rPr>
          <w:rFonts w:ascii="Times New Roman" w:hAnsi="Times New Roman" w:cs="Times New Roman"/>
          <w:i w:val="0"/>
          <w:color w:val="auto"/>
          <w:sz w:val="24"/>
          <w:szCs w:val="24"/>
        </w:rPr>
        <w:t>with Bayesian 95% credible intervals</w:t>
      </w:r>
      <w:r w:rsidRPr="00A8722F">
        <w:rPr>
          <w:rFonts w:ascii="Times New Roman" w:hAnsi="Times New Roman" w:cs="Times New Roman"/>
          <w:i w:val="0"/>
          <w:color w:val="auto"/>
          <w:sz w:val="22"/>
          <w:szCs w:val="22"/>
        </w:rPr>
        <w:t xml:space="preserve"> for </w:t>
      </w:r>
      <w:r w:rsidR="00CA0A92">
        <w:rPr>
          <w:rFonts w:ascii="Times New Roman" w:hAnsi="Times New Roman" w:cs="Times New Roman"/>
          <w:i w:val="0"/>
          <w:color w:val="auto"/>
          <w:sz w:val="22"/>
          <w:szCs w:val="22"/>
        </w:rPr>
        <w:t>p</w:t>
      </w:r>
      <w:r>
        <w:rPr>
          <w:rFonts w:ascii="Times New Roman" w:hAnsi="Times New Roman" w:cs="Times New Roman"/>
          <w:i w:val="0"/>
          <w:color w:val="auto"/>
          <w:sz w:val="22"/>
          <w:szCs w:val="22"/>
        </w:rPr>
        <w:t xml:space="preserve">sychosomatic </w:t>
      </w:r>
      <w:r w:rsidR="00CA0A92">
        <w:rPr>
          <w:rFonts w:ascii="Times New Roman" w:hAnsi="Times New Roman" w:cs="Times New Roman"/>
          <w:i w:val="0"/>
          <w:color w:val="auto"/>
          <w:sz w:val="22"/>
          <w:szCs w:val="22"/>
        </w:rPr>
        <w:t>c</w:t>
      </w:r>
      <w:r>
        <w:rPr>
          <w:rFonts w:ascii="Times New Roman" w:hAnsi="Times New Roman" w:cs="Times New Roman"/>
          <w:i w:val="0"/>
          <w:color w:val="auto"/>
          <w:sz w:val="22"/>
          <w:szCs w:val="22"/>
        </w:rPr>
        <w:t>omplaints</w:t>
      </w:r>
      <w:r w:rsidRPr="00A8722F">
        <w:rPr>
          <w:rFonts w:ascii="Times New Roman" w:hAnsi="Times New Roman" w:cs="Times New Roman"/>
          <w:i w:val="0"/>
          <w:color w:val="auto"/>
          <w:sz w:val="22"/>
          <w:szCs w:val="22"/>
        </w:rPr>
        <w:t xml:space="preserve"> with individuals nested in strata according to individual characteristics</w:t>
      </w:r>
      <w:r>
        <w:rPr>
          <w:rFonts w:ascii="Times New Roman" w:hAnsi="Times New Roman" w:cs="Times New Roman"/>
          <w:i w:val="0"/>
          <w:color w:val="auto"/>
          <w:sz w:val="22"/>
          <w:szCs w:val="22"/>
        </w:rPr>
        <w:t xml:space="preserve"> and national level of income equality</w:t>
      </w:r>
    </w:p>
    <w:p w14:paraId="7B207AEA" w14:textId="39BC06F6" w:rsidR="00967320" w:rsidRDefault="00984387" w:rsidP="00D709B0">
      <w:pPr>
        <w:spacing w:after="0"/>
      </w:pPr>
      <w:r>
        <w:pict w14:anchorId="276ED962">
          <v:shape id="_x0000_i1030" type="#_x0000_t75" style="width:594pt;height:6in">
            <v:imagedata r:id="rId14" o:title="BW_ResOutcomePsySomComGroupIncomeEquality_sorted"/>
          </v:shape>
        </w:pict>
      </w:r>
    </w:p>
    <w:p w14:paraId="37DEC604" w14:textId="20E3B857" w:rsidR="00A8722F" w:rsidRPr="00A8722F" w:rsidRDefault="00A8722F" w:rsidP="00D709B0">
      <w:pPr>
        <w:pStyle w:val="Caption"/>
        <w:keepNext/>
        <w:spacing w:after="0"/>
        <w:rPr>
          <w:rFonts w:ascii="Times New Roman" w:hAnsi="Times New Roman" w:cs="Times New Roman"/>
          <w:i w:val="0"/>
          <w:color w:val="auto"/>
          <w:sz w:val="22"/>
          <w:szCs w:val="22"/>
        </w:rPr>
      </w:pPr>
      <w:r>
        <w:rPr>
          <w:rFonts w:ascii="Times New Roman" w:hAnsi="Times New Roman" w:cs="Times New Roman"/>
          <w:i w:val="0"/>
          <w:color w:val="auto"/>
          <w:sz w:val="22"/>
          <w:szCs w:val="22"/>
        </w:rPr>
        <w:t>Figure 7</w:t>
      </w:r>
      <w:r w:rsidRPr="00A8722F">
        <w:rPr>
          <w:rFonts w:ascii="Times New Roman" w:hAnsi="Times New Roman" w:cs="Times New Roman"/>
          <w:i w:val="0"/>
          <w:color w:val="auto"/>
          <w:sz w:val="22"/>
          <w:szCs w:val="22"/>
        </w:rPr>
        <w:t xml:space="preserve"> – Stratum-level residuals</w:t>
      </w:r>
      <w:r w:rsidR="00BD48A6" w:rsidRPr="00CA556B">
        <w:rPr>
          <w:rFonts w:ascii="Times New Roman" w:hAnsi="Times New Roman" w:cs="Times New Roman"/>
          <w:i w:val="0"/>
          <w:color w:val="auto"/>
          <w:sz w:val="24"/>
          <w:szCs w:val="24"/>
        </w:rPr>
        <w:t xml:space="preserve"> </w:t>
      </w:r>
      <w:r w:rsidR="00BD48A6">
        <w:rPr>
          <w:rFonts w:ascii="Times New Roman" w:hAnsi="Times New Roman" w:cs="Times New Roman"/>
          <w:i w:val="0"/>
          <w:color w:val="auto"/>
          <w:sz w:val="24"/>
          <w:szCs w:val="24"/>
        </w:rPr>
        <w:t>with Bayesian 95% credible intervals</w:t>
      </w:r>
      <w:r w:rsidRPr="00A8722F">
        <w:rPr>
          <w:rFonts w:ascii="Times New Roman" w:hAnsi="Times New Roman" w:cs="Times New Roman"/>
          <w:i w:val="0"/>
          <w:color w:val="auto"/>
          <w:sz w:val="22"/>
          <w:szCs w:val="22"/>
        </w:rPr>
        <w:t xml:space="preserve"> for </w:t>
      </w:r>
      <w:r w:rsidR="00CA0A92">
        <w:rPr>
          <w:rFonts w:ascii="Times New Roman" w:hAnsi="Times New Roman" w:cs="Times New Roman"/>
          <w:i w:val="0"/>
          <w:color w:val="auto"/>
          <w:sz w:val="22"/>
          <w:szCs w:val="22"/>
        </w:rPr>
        <w:t>l</w:t>
      </w:r>
      <w:r>
        <w:rPr>
          <w:rFonts w:ascii="Times New Roman" w:hAnsi="Times New Roman" w:cs="Times New Roman"/>
          <w:i w:val="0"/>
          <w:color w:val="auto"/>
          <w:sz w:val="22"/>
          <w:szCs w:val="22"/>
        </w:rPr>
        <w:t xml:space="preserve">ife </w:t>
      </w:r>
      <w:r w:rsidR="00CA0A92">
        <w:rPr>
          <w:rFonts w:ascii="Times New Roman" w:hAnsi="Times New Roman" w:cs="Times New Roman"/>
          <w:i w:val="0"/>
          <w:color w:val="auto"/>
          <w:sz w:val="22"/>
          <w:szCs w:val="22"/>
        </w:rPr>
        <w:t>d</w:t>
      </w:r>
      <w:r>
        <w:rPr>
          <w:rFonts w:ascii="Times New Roman" w:hAnsi="Times New Roman" w:cs="Times New Roman"/>
          <w:i w:val="0"/>
          <w:color w:val="auto"/>
          <w:sz w:val="22"/>
          <w:szCs w:val="22"/>
        </w:rPr>
        <w:t xml:space="preserve">issatisfaction </w:t>
      </w:r>
      <w:r w:rsidRPr="00A8722F">
        <w:rPr>
          <w:rFonts w:ascii="Times New Roman" w:hAnsi="Times New Roman" w:cs="Times New Roman"/>
          <w:i w:val="0"/>
          <w:color w:val="auto"/>
          <w:sz w:val="22"/>
          <w:szCs w:val="22"/>
        </w:rPr>
        <w:t>with individuals nested in strata according to individual characteristics</w:t>
      </w:r>
      <w:r>
        <w:rPr>
          <w:rFonts w:ascii="Times New Roman" w:hAnsi="Times New Roman" w:cs="Times New Roman"/>
          <w:i w:val="0"/>
          <w:color w:val="auto"/>
          <w:sz w:val="22"/>
          <w:szCs w:val="22"/>
        </w:rPr>
        <w:t xml:space="preserve"> and national level of gender equality</w:t>
      </w:r>
    </w:p>
    <w:p w14:paraId="2E45E230" w14:textId="2DE4D7C3" w:rsidR="00967320" w:rsidRDefault="00984387" w:rsidP="00D709B0">
      <w:pPr>
        <w:spacing w:after="0"/>
      </w:pPr>
      <w:r>
        <w:pict w14:anchorId="0FDA3BBE">
          <v:shape id="_x0000_i1031" type="#_x0000_t75" style="width:594pt;height:6in">
            <v:imagedata r:id="rId15" o:title="BW_ResOutcomeLifeDisSatGroupGenderEquality_sorted"/>
          </v:shape>
        </w:pict>
      </w:r>
    </w:p>
    <w:p w14:paraId="702899FE" w14:textId="3D505FFF" w:rsidR="00A8722F" w:rsidRPr="00A8722F" w:rsidRDefault="00A8722F" w:rsidP="00D709B0">
      <w:pPr>
        <w:pStyle w:val="Caption"/>
        <w:keepNext/>
        <w:spacing w:after="0"/>
        <w:rPr>
          <w:rFonts w:ascii="Times New Roman" w:hAnsi="Times New Roman" w:cs="Times New Roman"/>
          <w:i w:val="0"/>
          <w:color w:val="auto"/>
          <w:sz w:val="22"/>
          <w:szCs w:val="22"/>
        </w:rPr>
      </w:pPr>
      <w:r>
        <w:rPr>
          <w:rFonts w:ascii="Times New Roman" w:hAnsi="Times New Roman" w:cs="Times New Roman"/>
          <w:i w:val="0"/>
          <w:color w:val="auto"/>
          <w:sz w:val="22"/>
          <w:szCs w:val="22"/>
        </w:rPr>
        <w:t>Figure 8</w:t>
      </w:r>
      <w:r w:rsidRPr="00A8722F">
        <w:rPr>
          <w:rFonts w:ascii="Times New Roman" w:hAnsi="Times New Roman" w:cs="Times New Roman"/>
          <w:i w:val="0"/>
          <w:color w:val="auto"/>
          <w:sz w:val="22"/>
          <w:szCs w:val="22"/>
        </w:rPr>
        <w:t xml:space="preserve"> – Stratum-level residuals </w:t>
      </w:r>
      <w:r w:rsidR="00BD48A6">
        <w:rPr>
          <w:rFonts w:ascii="Times New Roman" w:hAnsi="Times New Roman" w:cs="Times New Roman"/>
          <w:i w:val="0"/>
          <w:color w:val="auto"/>
          <w:sz w:val="24"/>
          <w:szCs w:val="24"/>
        </w:rPr>
        <w:t xml:space="preserve">with Bayesian 95% credible intervals </w:t>
      </w:r>
      <w:r w:rsidRPr="00A8722F">
        <w:rPr>
          <w:rFonts w:ascii="Times New Roman" w:hAnsi="Times New Roman" w:cs="Times New Roman"/>
          <w:i w:val="0"/>
          <w:color w:val="auto"/>
          <w:sz w:val="22"/>
          <w:szCs w:val="22"/>
        </w:rPr>
        <w:t xml:space="preserve">for </w:t>
      </w:r>
      <w:r w:rsidR="00CA0A92">
        <w:rPr>
          <w:rFonts w:ascii="Times New Roman" w:hAnsi="Times New Roman" w:cs="Times New Roman"/>
          <w:i w:val="0"/>
          <w:color w:val="auto"/>
          <w:sz w:val="22"/>
          <w:szCs w:val="22"/>
        </w:rPr>
        <w:t>p</w:t>
      </w:r>
      <w:r>
        <w:rPr>
          <w:rFonts w:ascii="Times New Roman" w:hAnsi="Times New Roman" w:cs="Times New Roman"/>
          <w:i w:val="0"/>
          <w:color w:val="auto"/>
          <w:sz w:val="22"/>
          <w:szCs w:val="22"/>
        </w:rPr>
        <w:t xml:space="preserve">sychosomatic </w:t>
      </w:r>
      <w:r w:rsidR="00CA0A92">
        <w:rPr>
          <w:rFonts w:ascii="Times New Roman" w:hAnsi="Times New Roman" w:cs="Times New Roman"/>
          <w:i w:val="0"/>
          <w:color w:val="auto"/>
          <w:sz w:val="22"/>
          <w:szCs w:val="22"/>
        </w:rPr>
        <w:t>c</w:t>
      </w:r>
      <w:r>
        <w:rPr>
          <w:rFonts w:ascii="Times New Roman" w:hAnsi="Times New Roman" w:cs="Times New Roman"/>
          <w:i w:val="0"/>
          <w:color w:val="auto"/>
          <w:sz w:val="22"/>
          <w:szCs w:val="22"/>
        </w:rPr>
        <w:t xml:space="preserve">omplaints </w:t>
      </w:r>
      <w:r w:rsidRPr="00A8722F">
        <w:rPr>
          <w:rFonts w:ascii="Times New Roman" w:hAnsi="Times New Roman" w:cs="Times New Roman"/>
          <w:i w:val="0"/>
          <w:color w:val="auto"/>
          <w:sz w:val="22"/>
          <w:szCs w:val="22"/>
        </w:rPr>
        <w:t>with individuals nested in strata according to individual characteristics</w:t>
      </w:r>
      <w:r>
        <w:rPr>
          <w:rFonts w:ascii="Times New Roman" w:hAnsi="Times New Roman" w:cs="Times New Roman"/>
          <w:i w:val="0"/>
          <w:color w:val="auto"/>
          <w:sz w:val="22"/>
          <w:szCs w:val="22"/>
        </w:rPr>
        <w:t xml:space="preserve"> and national level of gender equality</w:t>
      </w:r>
    </w:p>
    <w:p w14:paraId="62F7BDD1" w14:textId="319D18FB" w:rsidR="00967320" w:rsidRDefault="00984387" w:rsidP="00D709B0">
      <w:pPr>
        <w:spacing w:after="0"/>
      </w:pPr>
      <w:r>
        <w:pict w14:anchorId="41B57A99">
          <v:shape id="_x0000_i1032" type="#_x0000_t75" style="width:594pt;height:6in">
            <v:imagedata r:id="rId16" o:title="BW_ResOutcomePsySomComGroupGenderEquality_sorted"/>
          </v:shape>
        </w:pict>
      </w:r>
    </w:p>
    <w:p w14:paraId="72D4135F" w14:textId="2959837B" w:rsidR="009075F3" w:rsidRDefault="009075F3" w:rsidP="00D709B0">
      <w:pPr>
        <w:spacing w:after="0"/>
        <w:rPr>
          <w:rFonts w:ascii="Times New Roman" w:hAnsi="Times New Roman" w:cs="Times New Roman"/>
          <w:b/>
          <w:sz w:val="24"/>
          <w:szCs w:val="24"/>
        </w:rPr>
      </w:pPr>
      <w:r w:rsidRPr="009075F3">
        <w:rPr>
          <w:rFonts w:ascii="Times New Roman" w:hAnsi="Times New Roman" w:cs="Times New Roman"/>
          <w:b/>
          <w:sz w:val="24"/>
          <w:szCs w:val="24"/>
        </w:rPr>
        <w:t xml:space="preserve">References </w:t>
      </w:r>
      <w:r>
        <w:rPr>
          <w:rFonts w:ascii="Times New Roman" w:hAnsi="Times New Roman" w:cs="Times New Roman"/>
          <w:b/>
          <w:sz w:val="24"/>
          <w:szCs w:val="24"/>
        </w:rPr>
        <w:t>(</w:t>
      </w:r>
      <w:r w:rsidRPr="009075F3">
        <w:rPr>
          <w:rFonts w:ascii="Times New Roman" w:hAnsi="Times New Roman" w:cs="Times New Roman"/>
          <w:b/>
          <w:sz w:val="24"/>
          <w:szCs w:val="24"/>
        </w:rPr>
        <w:t>A</w:t>
      </w:r>
      <w:r>
        <w:rPr>
          <w:rFonts w:ascii="Times New Roman" w:hAnsi="Times New Roman" w:cs="Times New Roman"/>
          <w:b/>
          <w:sz w:val="24"/>
          <w:szCs w:val="24"/>
        </w:rPr>
        <w:t>ppendix)</w:t>
      </w:r>
    </w:p>
    <w:p w14:paraId="6A15E07F" w14:textId="77777777" w:rsidR="009075F3" w:rsidRDefault="009075F3" w:rsidP="00D709B0">
      <w:pPr>
        <w:spacing w:after="0"/>
        <w:rPr>
          <w:rFonts w:ascii="Times New Roman" w:hAnsi="Times New Roman" w:cs="Times New Roman"/>
          <w:b/>
          <w:sz w:val="24"/>
          <w:szCs w:val="24"/>
        </w:rPr>
      </w:pPr>
    </w:p>
    <w:p w14:paraId="0E5E3926" w14:textId="5116D0D0" w:rsidR="009075F3" w:rsidRPr="00963155" w:rsidRDefault="009075F3" w:rsidP="009075F3">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Pr="00963155">
        <w:rPr>
          <w:rFonts w:ascii="Times New Roman" w:eastAsia="Times New Roman" w:hAnsi="Times New Roman" w:cs="Times New Roman"/>
          <w:color w:val="000000" w:themeColor="text1"/>
          <w:sz w:val="24"/>
          <w:szCs w:val="24"/>
        </w:rPr>
        <w:t xml:space="preserve">] Evans CR, Erickson N. Intersectionality and depression in adolescence and early adulthood: A MAIHDA analysis of the national longitudinal study of adolescent to adult health, 1995-2008. </w:t>
      </w:r>
      <w:proofErr w:type="spellStart"/>
      <w:r w:rsidRPr="00963155">
        <w:rPr>
          <w:rFonts w:ascii="Times New Roman" w:eastAsia="Times New Roman" w:hAnsi="Times New Roman" w:cs="Times New Roman"/>
          <w:color w:val="000000" w:themeColor="text1"/>
          <w:sz w:val="24"/>
          <w:szCs w:val="24"/>
        </w:rPr>
        <w:t>Soc</w:t>
      </w:r>
      <w:proofErr w:type="spellEnd"/>
      <w:r w:rsidRPr="00963155">
        <w:rPr>
          <w:rFonts w:ascii="Times New Roman" w:eastAsia="Times New Roman" w:hAnsi="Times New Roman" w:cs="Times New Roman"/>
          <w:color w:val="000000" w:themeColor="text1"/>
          <w:sz w:val="24"/>
          <w:szCs w:val="24"/>
        </w:rPr>
        <w:t xml:space="preserve"> </w:t>
      </w:r>
      <w:proofErr w:type="spellStart"/>
      <w:r w:rsidRPr="00963155">
        <w:rPr>
          <w:rFonts w:ascii="Times New Roman" w:eastAsia="Times New Roman" w:hAnsi="Times New Roman" w:cs="Times New Roman"/>
          <w:color w:val="000000" w:themeColor="text1"/>
          <w:sz w:val="24"/>
          <w:szCs w:val="24"/>
        </w:rPr>
        <w:t>Sci</w:t>
      </w:r>
      <w:proofErr w:type="spellEnd"/>
      <w:r w:rsidRPr="00963155">
        <w:rPr>
          <w:rFonts w:ascii="Times New Roman" w:eastAsia="Times New Roman" w:hAnsi="Times New Roman" w:cs="Times New Roman"/>
          <w:color w:val="000000" w:themeColor="text1"/>
          <w:sz w:val="24"/>
          <w:szCs w:val="24"/>
        </w:rPr>
        <w:t xml:space="preserve"> Med 2019</w:t>
      </w:r>
      <w:proofErr w:type="gramStart"/>
      <w:r w:rsidRPr="00963155">
        <w:rPr>
          <w:rFonts w:ascii="Times New Roman" w:eastAsia="Times New Roman" w:hAnsi="Times New Roman" w:cs="Times New Roman"/>
          <w:color w:val="000000" w:themeColor="text1"/>
          <w:sz w:val="24"/>
          <w:szCs w:val="24"/>
        </w:rPr>
        <w:t>;220:1</w:t>
      </w:r>
      <w:proofErr w:type="gramEnd"/>
      <w:r w:rsidRPr="00963155">
        <w:rPr>
          <w:rFonts w:ascii="Times New Roman" w:eastAsia="Times New Roman" w:hAnsi="Times New Roman" w:cs="Times New Roman"/>
          <w:color w:val="000000" w:themeColor="text1"/>
          <w:sz w:val="24"/>
          <w:szCs w:val="24"/>
        </w:rPr>
        <w:t xml:space="preserve">-11. DOI: 10.1016/j.socscimed.2018.10.019. </w:t>
      </w:r>
    </w:p>
    <w:p w14:paraId="69F953B9" w14:textId="75DDE840" w:rsidR="009075F3" w:rsidRDefault="009075F3" w:rsidP="009075F3">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r w:rsidRPr="00963155">
        <w:rPr>
          <w:rFonts w:ascii="Times New Roman" w:eastAsia="Times New Roman" w:hAnsi="Times New Roman" w:cs="Times New Roman"/>
          <w:color w:val="000000" w:themeColor="text1"/>
          <w:sz w:val="24"/>
          <w:szCs w:val="24"/>
        </w:rPr>
        <w:t xml:space="preserve">] Evans CR, Williams DR, </w:t>
      </w:r>
      <w:proofErr w:type="spellStart"/>
      <w:r w:rsidRPr="00963155">
        <w:rPr>
          <w:rFonts w:ascii="Times New Roman" w:eastAsia="Times New Roman" w:hAnsi="Times New Roman" w:cs="Times New Roman"/>
          <w:color w:val="000000" w:themeColor="text1"/>
          <w:sz w:val="24"/>
          <w:szCs w:val="24"/>
        </w:rPr>
        <w:t>Onnela</w:t>
      </w:r>
      <w:proofErr w:type="spellEnd"/>
      <w:r w:rsidRPr="00963155">
        <w:rPr>
          <w:rFonts w:ascii="Times New Roman" w:eastAsia="Times New Roman" w:hAnsi="Times New Roman" w:cs="Times New Roman"/>
          <w:color w:val="000000" w:themeColor="text1"/>
          <w:sz w:val="24"/>
          <w:szCs w:val="24"/>
        </w:rPr>
        <w:t xml:space="preserve"> J-P, et al. A multilevel approach to modeling health inequalities at the intersection of multiple social identities. </w:t>
      </w:r>
      <w:proofErr w:type="spellStart"/>
      <w:r w:rsidRPr="00963155">
        <w:rPr>
          <w:rFonts w:ascii="Times New Roman" w:eastAsia="Times New Roman" w:hAnsi="Times New Roman" w:cs="Times New Roman"/>
          <w:color w:val="000000" w:themeColor="text1"/>
          <w:sz w:val="24"/>
          <w:szCs w:val="24"/>
        </w:rPr>
        <w:t>Soc</w:t>
      </w:r>
      <w:proofErr w:type="spellEnd"/>
      <w:r w:rsidRPr="00963155">
        <w:rPr>
          <w:rFonts w:ascii="Times New Roman" w:eastAsia="Times New Roman" w:hAnsi="Times New Roman" w:cs="Times New Roman"/>
          <w:color w:val="000000" w:themeColor="text1"/>
          <w:sz w:val="24"/>
          <w:szCs w:val="24"/>
        </w:rPr>
        <w:t xml:space="preserve"> </w:t>
      </w:r>
      <w:proofErr w:type="spellStart"/>
      <w:r w:rsidRPr="00963155">
        <w:rPr>
          <w:rFonts w:ascii="Times New Roman" w:eastAsia="Times New Roman" w:hAnsi="Times New Roman" w:cs="Times New Roman"/>
          <w:color w:val="000000" w:themeColor="text1"/>
          <w:sz w:val="24"/>
          <w:szCs w:val="24"/>
        </w:rPr>
        <w:t>Sci</w:t>
      </w:r>
      <w:proofErr w:type="spellEnd"/>
      <w:r w:rsidRPr="00963155">
        <w:rPr>
          <w:rFonts w:ascii="Times New Roman" w:eastAsia="Times New Roman" w:hAnsi="Times New Roman" w:cs="Times New Roman"/>
          <w:color w:val="000000" w:themeColor="text1"/>
          <w:sz w:val="24"/>
          <w:szCs w:val="24"/>
        </w:rPr>
        <w:t xml:space="preserve"> Med 2018</w:t>
      </w:r>
      <w:proofErr w:type="gramStart"/>
      <w:r w:rsidRPr="00963155">
        <w:rPr>
          <w:rFonts w:ascii="Times New Roman" w:eastAsia="Times New Roman" w:hAnsi="Times New Roman" w:cs="Times New Roman"/>
          <w:color w:val="000000" w:themeColor="text1"/>
          <w:sz w:val="24"/>
          <w:szCs w:val="24"/>
        </w:rPr>
        <w:t>;203:64</w:t>
      </w:r>
      <w:proofErr w:type="gramEnd"/>
      <w:r w:rsidRPr="00963155">
        <w:rPr>
          <w:rFonts w:ascii="Times New Roman" w:eastAsia="Times New Roman" w:hAnsi="Times New Roman" w:cs="Times New Roman"/>
          <w:color w:val="000000" w:themeColor="text1"/>
          <w:sz w:val="24"/>
          <w:szCs w:val="24"/>
        </w:rPr>
        <w:t>-73. DOI: 10.1016/j.socscimed.2017.11.011.</w:t>
      </w:r>
    </w:p>
    <w:p w14:paraId="520D5846" w14:textId="2F2C0835" w:rsidR="009075F3" w:rsidRPr="00963155" w:rsidRDefault="009075F3" w:rsidP="009075F3">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Pr="00963155">
        <w:rPr>
          <w:rFonts w:ascii="Times New Roman" w:eastAsia="Times New Roman" w:hAnsi="Times New Roman" w:cs="Times New Roman"/>
          <w:color w:val="000000" w:themeColor="text1"/>
          <w:sz w:val="24"/>
          <w:szCs w:val="24"/>
        </w:rPr>
        <w:t xml:space="preserve">] Bell </w:t>
      </w:r>
      <w:proofErr w:type="gramStart"/>
      <w:r w:rsidRPr="00963155">
        <w:rPr>
          <w:rFonts w:ascii="Times New Roman" w:eastAsia="Times New Roman" w:hAnsi="Times New Roman" w:cs="Times New Roman"/>
          <w:color w:val="000000" w:themeColor="text1"/>
          <w:sz w:val="24"/>
          <w:szCs w:val="24"/>
        </w:rPr>
        <w:t>A</w:t>
      </w:r>
      <w:proofErr w:type="gramEnd"/>
      <w:r w:rsidRPr="00963155">
        <w:rPr>
          <w:rFonts w:ascii="Times New Roman" w:eastAsia="Times New Roman" w:hAnsi="Times New Roman" w:cs="Times New Roman"/>
          <w:color w:val="000000" w:themeColor="text1"/>
          <w:sz w:val="24"/>
          <w:szCs w:val="24"/>
        </w:rPr>
        <w:t>, Holman D, Jones K. Using shrinkage in multilevel models to understand intersectionality a simulation study and a guide for best practice. Methodology 2019</w:t>
      </w:r>
      <w:proofErr w:type="gramStart"/>
      <w:r w:rsidRPr="00963155">
        <w:rPr>
          <w:rFonts w:ascii="Times New Roman" w:eastAsia="Times New Roman" w:hAnsi="Times New Roman" w:cs="Times New Roman"/>
          <w:color w:val="000000" w:themeColor="text1"/>
          <w:sz w:val="24"/>
          <w:szCs w:val="24"/>
        </w:rPr>
        <w:t>;15:88</w:t>
      </w:r>
      <w:proofErr w:type="gramEnd"/>
      <w:r w:rsidRPr="00963155">
        <w:rPr>
          <w:rFonts w:ascii="Times New Roman" w:eastAsia="Times New Roman" w:hAnsi="Times New Roman" w:cs="Times New Roman"/>
          <w:color w:val="000000" w:themeColor="text1"/>
          <w:sz w:val="24"/>
          <w:szCs w:val="24"/>
        </w:rPr>
        <w:t>-96. DOI: 10.1027/1614-2241/a000167.</w:t>
      </w:r>
    </w:p>
    <w:p w14:paraId="23DC1CCA" w14:textId="0C36A028" w:rsidR="009075F3" w:rsidRDefault="009075F3" w:rsidP="009075F3">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r w:rsidRPr="00963155">
        <w:rPr>
          <w:rFonts w:ascii="Times New Roman" w:eastAsia="Times New Roman" w:hAnsi="Times New Roman" w:cs="Times New Roman"/>
          <w:color w:val="000000" w:themeColor="text1"/>
          <w:sz w:val="24"/>
          <w:szCs w:val="24"/>
        </w:rPr>
        <w:t xml:space="preserve">] Fisk SA, </w:t>
      </w:r>
      <w:proofErr w:type="spellStart"/>
      <w:r w:rsidRPr="00963155">
        <w:rPr>
          <w:rFonts w:ascii="Times New Roman" w:eastAsia="Times New Roman" w:hAnsi="Times New Roman" w:cs="Times New Roman"/>
          <w:color w:val="000000" w:themeColor="text1"/>
          <w:sz w:val="24"/>
          <w:szCs w:val="24"/>
        </w:rPr>
        <w:t>Mulinari</w:t>
      </w:r>
      <w:proofErr w:type="spellEnd"/>
      <w:r w:rsidRPr="00963155">
        <w:rPr>
          <w:rFonts w:ascii="Times New Roman" w:eastAsia="Times New Roman" w:hAnsi="Times New Roman" w:cs="Times New Roman"/>
          <w:color w:val="000000" w:themeColor="text1"/>
          <w:sz w:val="24"/>
          <w:szCs w:val="24"/>
        </w:rPr>
        <w:t xml:space="preserve"> S, </w:t>
      </w:r>
      <w:proofErr w:type="spellStart"/>
      <w:r w:rsidRPr="00963155">
        <w:rPr>
          <w:rFonts w:ascii="Times New Roman" w:eastAsia="Times New Roman" w:hAnsi="Times New Roman" w:cs="Times New Roman"/>
          <w:color w:val="000000" w:themeColor="text1"/>
          <w:sz w:val="24"/>
          <w:szCs w:val="24"/>
        </w:rPr>
        <w:t>Wemrell</w:t>
      </w:r>
      <w:proofErr w:type="spellEnd"/>
      <w:r w:rsidRPr="00963155">
        <w:rPr>
          <w:rFonts w:ascii="Times New Roman" w:eastAsia="Times New Roman" w:hAnsi="Times New Roman" w:cs="Times New Roman"/>
          <w:color w:val="000000" w:themeColor="text1"/>
          <w:sz w:val="24"/>
          <w:szCs w:val="24"/>
        </w:rPr>
        <w:t xml:space="preserve"> M, et al. Chronic Obstructive Pulmonary Disease in Sweden: An intersectional multilevel analysis of individual heterogeneity and discriminatory accuracy. SSM </w:t>
      </w:r>
      <w:proofErr w:type="spellStart"/>
      <w:r w:rsidRPr="00963155">
        <w:rPr>
          <w:rFonts w:ascii="Times New Roman" w:eastAsia="Times New Roman" w:hAnsi="Times New Roman" w:cs="Times New Roman"/>
          <w:color w:val="000000" w:themeColor="text1"/>
          <w:sz w:val="24"/>
          <w:szCs w:val="24"/>
        </w:rPr>
        <w:t>Popul</w:t>
      </w:r>
      <w:proofErr w:type="spellEnd"/>
      <w:r w:rsidRPr="00963155">
        <w:rPr>
          <w:rFonts w:ascii="Times New Roman" w:eastAsia="Times New Roman" w:hAnsi="Times New Roman" w:cs="Times New Roman"/>
          <w:color w:val="000000" w:themeColor="text1"/>
          <w:sz w:val="24"/>
          <w:szCs w:val="24"/>
        </w:rPr>
        <w:t xml:space="preserve"> Health 2018</w:t>
      </w:r>
      <w:proofErr w:type="gramStart"/>
      <w:r w:rsidRPr="00963155">
        <w:rPr>
          <w:rFonts w:ascii="Times New Roman" w:eastAsia="Times New Roman" w:hAnsi="Times New Roman" w:cs="Times New Roman"/>
          <w:color w:val="000000" w:themeColor="text1"/>
          <w:sz w:val="24"/>
          <w:szCs w:val="24"/>
        </w:rPr>
        <w:t>;4:334</w:t>
      </w:r>
      <w:proofErr w:type="gramEnd"/>
      <w:r w:rsidRPr="00963155">
        <w:rPr>
          <w:rFonts w:ascii="Times New Roman" w:eastAsia="Times New Roman" w:hAnsi="Times New Roman" w:cs="Times New Roman"/>
          <w:color w:val="000000" w:themeColor="text1"/>
          <w:sz w:val="24"/>
          <w:szCs w:val="24"/>
        </w:rPr>
        <w:t>-346. DOI: 10.1016/j.ssmph.2018.03.005.</w:t>
      </w:r>
    </w:p>
    <w:p w14:paraId="286AF7C7" w14:textId="4B883CEA" w:rsidR="009075F3" w:rsidRDefault="009075F3" w:rsidP="009075F3">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r w:rsidRPr="00774ABF">
        <w:rPr>
          <w:rFonts w:ascii="Times New Roman" w:eastAsia="Times New Roman" w:hAnsi="Times New Roman" w:cs="Times New Roman"/>
          <w:color w:val="000000" w:themeColor="text1"/>
          <w:sz w:val="24"/>
          <w:szCs w:val="24"/>
        </w:rPr>
        <w:t xml:space="preserve">] Browne WJ. MCMC estimation in </w:t>
      </w:r>
      <w:proofErr w:type="spellStart"/>
      <w:r w:rsidRPr="00774ABF">
        <w:rPr>
          <w:rFonts w:ascii="Times New Roman" w:eastAsia="Times New Roman" w:hAnsi="Times New Roman" w:cs="Times New Roman"/>
          <w:color w:val="000000" w:themeColor="text1"/>
          <w:sz w:val="24"/>
          <w:szCs w:val="24"/>
        </w:rPr>
        <w:t>MLwiN</w:t>
      </w:r>
      <w:proofErr w:type="spellEnd"/>
      <w:r w:rsidRPr="00774ABF">
        <w:rPr>
          <w:rFonts w:ascii="Times New Roman" w:eastAsia="Times New Roman" w:hAnsi="Times New Roman" w:cs="Times New Roman"/>
          <w:color w:val="000000" w:themeColor="text1"/>
          <w:sz w:val="24"/>
          <w:szCs w:val="24"/>
        </w:rPr>
        <w:t>. Bristol (UK): Centre for Multilevel Modelling, University of Bristol, 2017.</w:t>
      </w:r>
    </w:p>
    <w:p w14:paraId="4495A8E9" w14:textId="77777777" w:rsidR="009075F3" w:rsidRPr="00963155" w:rsidRDefault="009075F3" w:rsidP="009075F3">
      <w:pPr>
        <w:spacing w:after="0" w:line="480" w:lineRule="auto"/>
        <w:rPr>
          <w:rFonts w:ascii="Times New Roman" w:eastAsia="Times New Roman" w:hAnsi="Times New Roman" w:cs="Times New Roman"/>
          <w:color w:val="000000" w:themeColor="text1"/>
          <w:sz w:val="24"/>
          <w:szCs w:val="24"/>
        </w:rPr>
      </w:pPr>
    </w:p>
    <w:p w14:paraId="26AAE08C" w14:textId="77777777" w:rsidR="009075F3" w:rsidRPr="00963155" w:rsidRDefault="009075F3" w:rsidP="009075F3">
      <w:pPr>
        <w:spacing w:after="0" w:line="480" w:lineRule="auto"/>
        <w:rPr>
          <w:rFonts w:ascii="Times New Roman" w:eastAsia="Times New Roman" w:hAnsi="Times New Roman" w:cs="Times New Roman"/>
          <w:color w:val="000000" w:themeColor="text1"/>
          <w:sz w:val="24"/>
          <w:szCs w:val="24"/>
        </w:rPr>
      </w:pPr>
    </w:p>
    <w:p w14:paraId="22DB6CA1" w14:textId="77777777" w:rsidR="009075F3" w:rsidRPr="00963155" w:rsidRDefault="009075F3" w:rsidP="009075F3">
      <w:pPr>
        <w:spacing w:after="0" w:line="480" w:lineRule="auto"/>
        <w:rPr>
          <w:rFonts w:ascii="Times New Roman" w:eastAsia="Times New Roman" w:hAnsi="Times New Roman" w:cs="Times New Roman"/>
          <w:color w:val="000000" w:themeColor="text1"/>
          <w:sz w:val="24"/>
          <w:szCs w:val="24"/>
        </w:rPr>
      </w:pPr>
    </w:p>
    <w:p w14:paraId="7F6F33E0" w14:textId="77777777" w:rsidR="009075F3" w:rsidRPr="009075F3" w:rsidRDefault="009075F3" w:rsidP="00D709B0">
      <w:pPr>
        <w:spacing w:after="0"/>
        <w:rPr>
          <w:rFonts w:ascii="Times New Roman" w:hAnsi="Times New Roman" w:cs="Times New Roman"/>
          <w:b/>
          <w:sz w:val="24"/>
          <w:szCs w:val="24"/>
        </w:rPr>
      </w:pPr>
      <w:bookmarkStart w:id="1" w:name="_GoBack"/>
      <w:bookmarkEnd w:id="1"/>
    </w:p>
    <w:sectPr w:rsidR="009075F3" w:rsidRPr="009075F3" w:rsidSect="005B53E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A4481" w14:textId="77777777" w:rsidR="005B04CB" w:rsidRDefault="005B04CB" w:rsidP="000826F5">
      <w:pPr>
        <w:spacing w:after="0" w:line="240" w:lineRule="auto"/>
      </w:pPr>
      <w:r>
        <w:separator/>
      </w:r>
    </w:p>
  </w:endnote>
  <w:endnote w:type="continuationSeparator" w:id="0">
    <w:p w14:paraId="0DA9119C" w14:textId="77777777" w:rsidR="005B04CB" w:rsidRDefault="005B04CB" w:rsidP="0008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08619"/>
      <w:docPartObj>
        <w:docPartGallery w:val="Page Numbers (Bottom of Page)"/>
        <w:docPartUnique/>
      </w:docPartObj>
    </w:sdtPr>
    <w:sdtEndPr>
      <w:rPr>
        <w:rFonts w:ascii="Times New Roman" w:hAnsi="Times New Roman" w:cs="Times New Roman"/>
        <w:sz w:val="24"/>
        <w:szCs w:val="24"/>
      </w:rPr>
    </w:sdtEndPr>
    <w:sdtContent>
      <w:p w14:paraId="2247B715" w14:textId="6BA17864" w:rsidR="00BD48A6" w:rsidRPr="000826F5" w:rsidRDefault="00BD48A6">
        <w:pPr>
          <w:pStyle w:val="Footer"/>
          <w:jc w:val="right"/>
          <w:rPr>
            <w:rFonts w:ascii="Times New Roman" w:hAnsi="Times New Roman" w:cs="Times New Roman"/>
            <w:sz w:val="24"/>
            <w:szCs w:val="24"/>
          </w:rPr>
        </w:pPr>
        <w:r w:rsidRPr="000826F5">
          <w:rPr>
            <w:rFonts w:ascii="Times New Roman" w:hAnsi="Times New Roman" w:cs="Times New Roman"/>
            <w:sz w:val="24"/>
            <w:szCs w:val="24"/>
          </w:rPr>
          <w:fldChar w:fldCharType="begin"/>
        </w:r>
        <w:r w:rsidRPr="000826F5">
          <w:rPr>
            <w:rFonts w:ascii="Times New Roman" w:hAnsi="Times New Roman" w:cs="Times New Roman"/>
            <w:sz w:val="24"/>
            <w:szCs w:val="24"/>
          </w:rPr>
          <w:instrText>PAGE   \* MERGEFORMAT</w:instrText>
        </w:r>
        <w:r w:rsidRPr="000826F5">
          <w:rPr>
            <w:rFonts w:ascii="Times New Roman" w:hAnsi="Times New Roman" w:cs="Times New Roman"/>
            <w:sz w:val="24"/>
            <w:szCs w:val="24"/>
          </w:rPr>
          <w:fldChar w:fldCharType="separate"/>
        </w:r>
        <w:r w:rsidR="00CC23DE" w:rsidRPr="00CC23DE">
          <w:rPr>
            <w:rFonts w:ascii="Times New Roman" w:hAnsi="Times New Roman" w:cs="Times New Roman"/>
            <w:noProof/>
            <w:sz w:val="24"/>
            <w:szCs w:val="24"/>
            <w:lang w:val="nl-NL"/>
          </w:rPr>
          <w:t>16</w:t>
        </w:r>
        <w:r w:rsidRPr="000826F5">
          <w:rPr>
            <w:rFonts w:ascii="Times New Roman" w:hAnsi="Times New Roman" w:cs="Times New Roman"/>
            <w:sz w:val="24"/>
            <w:szCs w:val="24"/>
          </w:rPr>
          <w:fldChar w:fldCharType="end"/>
        </w:r>
      </w:p>
    </w:sdtContent>
  </w:sdt>
  <w:p w14:paraId="7CE39EC7" w14:textId="77777777" w:rsidR="00BD48A6" w:rsidRDefault="00BD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F5CE2" w14:textId="77777777" w:rsidR="005B04CB" w:rsidRDefault="005B04CB" w:rsidP="000826F5">
      <w:pPr>
        <w:spacing w:after="0" w:line="240" w:lineRule="auto"/>
      </w:pPr>
      <w:r>
        <w:separator/>
      </w:r>
    </w:p>
  </w:footnote>
  <w:footnote w:type="continuationSeparator" w:id="0">
    <w:p w14:paraId="4218554C" w14:textId="77777777" w:rsidR="005B04CB" w:rsidRDefault="005B04CB" w:rsidP="000826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666838"/>
    <w:multiLevelType w:val="hybridMultilevel"/>
    <w:tmpl w:val="36189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C1C6A"/>
    <w:multiLevelType w:val="hybridMultilevel"/>
    <w:tmpl w:val="81FC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fr-LU" w:vendorID="64" w:dllVersion="6" w:nlCheck="1" w:checkStyle="0"/>
  <w:activeWritingStyle w:appName="MSWord" w:lang="en-US" w:vendorID="64" w:dllVersion="0" w:nlCheck="1" w:checkStyle="0"/>
  <w:activeWritingStyle w:appName="MSWord" w:lang="es-ES" w:vendorID="64" w:dllVersion="0" w:nlCheck="1" w:checkStyle="0"/>
  <w:activeWritingStyle w:appName="MSWord" w:lang="fr-LU" w:vendorID="64" w:dllVersion="0" w:nlCheck="1" w:checkStyle="0"/>
  <w:activeWritingStyle w:appName="MSWord" w:lang="fr-FR" w:vendorID="64" w:dllVersion="0" w:nlCheck="1" w:checkStyle="0"/>
  <w:activeWritingStyle w:appName="MSWord" w:lang="nl-NL" w:vendorID="64" w:dllVersion="0" w:nlCheck="1" w:checkStyle="0"/>
  <w:activeWritingStyle w:appName="MSWord" w:lang="en-US" w:vendorID="64" w:dllVersion="131078" w:nlCheck="1" w:checkStyle="1"/>
  <w:activeWritingStyle w:appName="MSWord" w:lang="es-ES" w:vendorID="64" w:dllVersion="131078" w:nlCheck="1" w:checkStyle="0"/>
  <w:activeWritingStyle w:appName="MSWord" w:lang="fr-LU" w:vendorID="64" w:dllVersion="131078" w:nlCheck="1" w:checkStyle="0"/>
  <w:activeWritingStyle w:appName="MSWord" w:lang="nl-NL"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C12"/>
    <w:rsid w:val="00007341"/>
    <w:rsid w:val="000826F5"/>
    <w:rsid w:val="000A0B19"/>
    <w:rsid w:val="000F4F66"/>
    <w:rsid w:val="000F610F"/>
    <w:rsid w:val="00102C6E"/>
    <w:rsid w:val="00105C60"/>
    <w:rsid w:val="00170A2F"/>
    <w:rsid w:val="001754A5"/>
    <w:rsid w:val="00176080"/>
    <w:rsid w:val="001763CF"/>
    <w:rsid w:val="00181BF9"/>
    <w:rsid w:val="00195A32"/>
    <w:rsid w:val="001C0133"/>
    <w:rsid w:val="001C1C45"/>
    <w:rsid w:val="001C7D3C"/>
    <w:rsid w:val="001E2E31"/>
    <w:rsid w:val="001F3BA8"/>
    <w:rsid w:val="0022742D"/>
    <w:rsid w:val="0026766F"/>
    <w:rsid w:val="002954A1"/>
    <w:rsid w:val="002B6561"/>
    <w:rsid w:val="002C5B25"/>
    <w:rsid w:val="00301741"/>
    <w:rsid w:val="00320918"/>
    <w:rsid w:val="00370B6B"/>
    <w:rsid w:val="00397891"/>
    <w:rsid w:val="003A5A31"/>
    <w:rsid w:val="003B051F"/>
    <w:rsid w:val="003D6F5C"/>
    <w:rsid w:val="003F400A"/>
    <w:rsid w:val="0040389A"/>
    <w:rsid w:val="004627BC"/>
    <w:rsid w:val="00467D6B"/>
    <w:rsid w:val="0048705D"/>
    <w:rsid w:val="004A0027"/>
    <w:rsid w:val="004E04F0"/>
    <w:rsid w:val="004E5C45"/>
    <w:rsid w:val="005006E0"/>
    <w:rsid w:val="00543522"/>
    <w:rsid w:val="00570191"/>
    <w:rsid w:val="00596E28"/>
    <w:rsid w:val="005A16BC"/>
    <w:rsid w:val="005B04CB"/>
    <w:rsid w:val="005B53EE"/>
    <w:rsid w:val="005F4DCC"/>
    <w:rsid w:val="0060247D"/>
    <w:rsid w:val="006056B9"/>
    <w:rsid w:val="0061409E"/>
    <w:rsid w:val="006506E1"/>
    <w:rsid w:val="00673FBA"/>
    <w:rsid w:val="00684ABA"/>
    <w:rsid w:val="00691294"/>
    <w:rsid w:val="006B1427"/>
    <w:rsid w:val="006C1B95"/>
    <w:rsid w:val="00744133"/>
    <w:rsid w:val="007608C8"/>
    <w:rsid w:val="00783EBC"/>
    <w:rsid w:val="007A1A33"/>
    <w:rsid w:val="007D6236"/>
    <w:rsid w:val="0081550C"/>
    <w:rsid w:val="00815E89"/>
    <w:rsid w:val="008B3040"/>
    <w:rsid w:val="008C3C78"/>
    <w:rsid w:val="009075F3"/>
    <w:rsid w:val="00920136"/>
    <w:rsid w:val="00950B9C"/>
    <w:rsid w:val="00967320"/>
    <w:rsid w:val="009738DB"/>
    <w:rsid w:val="00975725"/>
    <w:rsid w:val="00975F30"/>
    <w:rsid w:val="00984387"/>
    <w:rsid w:val="009C57DD"/>
    <w:rsid w:val="009D2CF5"/>
    <w:rsid w:val="009E4E49"/>
    <w:rsid w:val="00A26B00"/>
    <w:rsid w:val="00A44C85"/>
    <w:rsid w:val="00A63DB0"/>
    <w:rsid w:val="00A8722F"/>
    <w:rsid w:val="00AA35BC"/>
    <w:rsid w:val="00AE7248"/>
    <w:rsid w:val="00B20881"/>
    <w:rsid w:val="00B61586"/>
    <w:rsid w:val="00B66177"/>
    <w:rsid w:val="00BA7A50"/>
    <w:rsid w:val="00BD43D4"/>
    <w:rsid w:val="00BD48A6"/>
    <w:rsid w:val="00BE2105"/>
    <w:rsid w:val="00C12F4C"/>
    <w:rsid w:val="00C5655D"/>
    <w:rsid w:val="00C61E0A"/>
    <w:rsid w:val="00CA0A92"/>
    <w:rsid w:val="00CA556B"/>
    <w:rsid w:val="00CC23DE"/>
    <w:rsid w:val="00CD319A"/>
    <w:rsid w:val="00CD5601"/>
    <w:rsid w:val="00D51A9B"/>
    <w:rsid w:val="00D563F9"/>
    <w:rsid w:val="00D676F3"/>
    <w:rsid w:val="00D709B0"/>
    <w:rsid w:val="00DA2E7B"/>
    <w:rsid w:val="00DA5FAB"/>
    <w:rsid w:val="00DB5DEF"/>
    <w:rsid w:val="00DC115C"/>
    <w:rsid w:val="00DD53C6"/>
    <w:rsid w:val="00DE574A"/>
    <w:rsid w:val="00E11E3F"/>
    <w:rsid w:val="00E31A85"/>
    <w:rsid w:val="00E61CF6"/>
    <w:rsid w:val="00E64E00"/>
    <w:rsid w:val="00E66F87"/>
    <w:rsid w:val="00E76025"/>
    <w:rsid w:val="00E87C5D"/>
    <w:rsid w:val="00F177B8"/>
    <w:rsid w:val="00F37C12"/>
    <w:rsid w:val="00F67817"/>
    <w:rsid w:val="00FA4E81"/>
    <w:rsid w:val="00FD2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ECA70A2"/>
  <w15:chartTrackingRefBased/>
  <w15:docId w15:val="{E8FE1D31-3D93-4060-A699-CCC67347E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C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7C1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63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87C5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B53EE"/>
    <w:rPr>
      <w:sz w:val="16"/>
      <w:szCs w:val="16"/>
    </w:rPr>
  </w:style>
  <w:style w:type="paragraph" w:styleId="CommentText">
    <w:name w:val="annotation text"/>
    <w:basedOn w:val="Normal"/>
    <w:link w:val="CommentTextChar"/>
    <w:uiPriority w:val="99"/>
    <w:semiHidden/>
    <w:unhideWhenUsed/>
    <w:rsid w:val="005B53EE"/>
    <w:pPr>
      <w:spacing w:line="240" w:lineRule="auto"/>
    </w:pPr>
    <w:rPr>
      <w:sz w:val="20"/>
      <w:szCs w:val="20"/>
    </w:rPr>
  </w:style>
  <w:style w:type="character" w:customStyle="1" w:styleId="CommentTextChar">
    <w:name w:val="Comment Text Char"/>
    <w:basedOn w:val="DefaultParagraphFont"/>
    <w:link w:val="CommentText"/>
    <w:uiPriority w:val="99"/>
    <w:semiHidden/>
    <w:rsid w:val="005B53EE"/>
    <w:rPr>
      <w:sz w:val="20"/>
      <w:szCs w:val="20"/>
    </w:rPr>
  </w:style>
  <w:style w:type="paragraph" w:styleId="ListParagraph">
    <w:name w:val="List Paragraph"/>
    <w:basedOn w:val="Normal"/>
    <w:uiPriority w:val="34"/>
    <w:qFormat/>
    <w:rsid w:val="005B53EE"/>
    <w:pPr>
      <w:ind w:left="720"/>
      <w:contextualSpacing/>
    </w:pPr>
  </w:style>
  <w:style w:type="paragraph" w:styleId="BalloonText">
    <w:name w:val="Balloon Text"/>
    <w:basedOn w:val="Normal"/>
    <w:link w:val="BalloonTextChar"/>
    <w:uiPriority w:val="99"/>
    <w:semiHidden/>
    <w:unhideWhenUsed/>
    <w:rsid w:val="005B5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3E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07341"/>
    <w:rPr>
      <w:b/>
      <w:bCs/>
    </w:rPr>
  </w:style>
  <w:style w:type="character" w:customStyle="1" w:styleId="CommentSubjectChar">
    <w:name w:val="Comment Subject Char"/>
    <w:basedOn w:val="CommentTextChar"/>
    <w:link w:val="CommentSubject"/>
    <w:uiPriority w:val="99"/>
    <w:semiHidden/>
    <w:rsid w:val="00007341"/>
    <w:rPr>
      <w:b/>
      <w:bCs/>
      <w:sz w:val="20"/>
      <w:szCs w:val="20"/>
    </w:rPr>
  </w:style>
  <w:style w:type="paragraph" w:styleId="Header">
    <w:name w:val="header"/>
    <w:basedOn w:val="Normal"/>
    <w:link w:val="HeaderChar"/>
    <w:uiPriority w:val="99"/>
    <w:unhideWhenUsed/>
    <w:rsid w:val="00082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6F5"/>
  </w:style>
  <w:style w:type="paragraph" w:styleId="Footer">
    <w:name w:val="footer"/>
    <w:basedOn w:val="Normal"/>
    <w:link w:val="FooterChar"/>
    <w:uiPriority w:val="99"/>
    <w:unhideWhenUsed/>
    <w:rsid w:val="00082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A0065-3D66-4339-82A1-B40CBDC19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2593</Words>
  <Characters>14783</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Luxembourg</Company>
  <LinksUpToDate>false</LinksUpToDate>
  <CharactersWithSpaces>17342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Robert KERN</dc:creator>
  <cp:keywords/>
  <dc:description/>
  <cp:lastModifiedBy>Matthias Robert KERN</cp:lastModifiedBy>
  <cp:revision>3</cp:revision>
  <dcterms:created xsi:type="dcterms:W3CDTF">2020-04-08T15:33:00Z</dcterms:created>
  <dcterms:modified xsi:type="dcterms:W3CDTF">2020-04-08T15:35:00Z</dcterms:modified>
</cp:coreProperties>
</file>