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CE3CD" w14:textId="3E5328FA" w:rsidR="009F7C15" w:rsidRPr="009F7C15" w:rsidRDefault="009F7C15" w:rsidP="00CC3BD9">
      <w:pPr>
        <w:spacing w:line="360" w:lineRule="auto"/>
        <w:jc w:val="both"/>
        <w:rPr>
          <w:rFonts w:ascii="Times New Roman" w:hAnsi="Times New Roman" w:cs="Times New Roman"/>
          <w:b/>
          <w:sz w:val="26"/>
          <w:szCs w:val="26"/>
        </w:rPr>
      </w:pPr>
      <w:r w:rsidRPr="009F7C15">
        <w:rPr>
          <w:rFonts w:ascii="Times New Roman" w:hAnsi="Times New Roman" w:cs="Times New Roman"/>
          <w:b/>
          <w:sz w:val="26"/>
          <w:szCs w:val="26"/>
        </w:rPr>
        <w:t xml:space="preserve">KRÁLOVÁ, Kateřina a Hana KUBÁTOVÁ, ed. </w:t>
      </w:r>
      <w:r w:rsidRPr="009F7C15">
        <w:rPr>
          <w:rFonts w:ascii="Times New Roman" w:hAnsi="Times New Roman" w:cs="Times New Roman"/>
          <w:b/>
          <w:i/>
          <w:iCs/>
          <w:sz w:val="26"/>
          <w:szCs w:val="26"/>
        </w:rPr>
        <w:t>Návraty: poválečná rekonstrukce židovských komunit v zemích středovýchodní, jihovýchodní a východní Evropy</w:t>
      </w:r>
      <w:r w:rsidRPr="009F7C15">
        <w:rPr>
          <w:rFonts w:ascii="Times New Roman" w:hAnsi="Times New Roman" w:cs="Times New Roman"/>
          <w:b/>
          <w:sz w:val="26"/>
          <w:szCs w:val="26"/>
        </w:rPr>
        <w:t>. V Praze: Univerzita Karlova, nakladatelství Karolinum, 2016. ISBN 9788024632711.</w:t>
      </w:r>
    </w:p>
    <w:p w14:paraId="6D1EE538" w14:textId="5885366E" w:rsidR="00507962" w:rsidRPr="004423CB" w:rsidRDefault="009F7C15" w:rsidP="00CC3BD9">
      <w:pPr>
        <w:spacing w:line="360" w:lineRule="auto"/>
        <w:jc w:val="both"/>
        <w:rPr>
          <w:rFonts w:ascii="Times New Roman" w:hAnsi="Times New Roman" w:cs="Times New Roman"/>
          <w:sz w:val="26"/>
          <w:szCs w:val="26"/>
        </w:rPr>
      </w:pPr>
      <w:r>
        <w:rPr>
          <w:rFonts w:ascii="Times New Roman" w:hAnsi="Times New Roman" w:cs="Times New Roman"/>
          <w:sz w:val="26"/>
          <w:szCs w:val="26"/>
        </w:rPr>
        <w:t>Kolektivní monografie</w:t>
      </w:r>
      <w:r w:rsidR="008434D6">
        <w:rPr>
          <w:rFonts w:ascii="Times New Roman" w:hAnsi="Times New Roman" w:cs="Times New Roman"/>
          <w:sz w:val="26"/>
          <w:szCs w:val="26"/>
        </w:rPr>
        <w:t xml:space="preserve"> </w:t>
      </w:r>
      <w:r w:rsidR="009B4635" w:rsidRPr="00D37A8C">
        <w:rPr>
          <w:rFonts w:ascii="Times New Roman" w:hAnsi="Times New Roman" w:cs="Times New Roman"/>
          <w:i/>
          <w:sz w:val="26"/>
          <w:szCs w:val="26"/>
        </w:rPr>
        <w:t>Návraty s podtitulem P</w:t>
      </w:r>
      <w:r w:rsidR="00D4374A" w:rsidRPr="00D37A8C">
        <w:rPr>
          <w:rFonts w:ascii="Times New Roman" w:hAnsi="Times New Roman" w:cs="Times New Roman"/>
          <w:i/>
          <w:sz w:val="26"/>
          <w:szCs w:val="26"/>
        </w:rPr>
        <w:t>oválečná rekonstrukce Ž</w:t>
      </w:r>
      <w:r w:rsidR="00067C2F" w:rsidRPr="00D37A8C">
        <w:rPr>
          <w:rFonts w:ascii="Times New Roman" w:hAnsi="Times New Roman" w:cs="Times New Roman"/>
          <w:i/>
          <w:sz w:val="26"/>
          <w:szCs w:val="26"/>
        </w:rPr>
        <w:t>idovských komunity v zemích středovýchodní</w:t>
      </w:r>
      <w:r w:rsidR="009B4635" w:rsidRPr="00D37A8C">
        <w:rPr>
          <w:rFonts w:ascii="Times New Roman" w:hAnsi="Times New Roman" w:cs="Times New Roman"/>
          <w:i/>
          <w:sz w:val="26"/>
          <w:szCs w:val="26"/>
        </w:rPr>
        <w:t>, jihovýchodní a východní E</w:t>
      </w:r>
      <w:r w:rsidR="00067C2F" w:rsidRPr="00D37A8C">
        <w:rPr>
          <w:rFonts w:ascii="Times New Roman" w:hAnsi="Times New Roman" w:cs="Times New Roman"/>
          <w:i/>
          <w:sz w:val="26"/>
          <w:szCs w:val="26"/>
        </w:rPr>
        <w:t>vropy</w:t>
      </w:r>
      <w:r w:rsidR="00067C2F" w:rsidRPr="004423CB">
        <w:rPr>
          <w:rFonts w:ascii="Times New Roman" w:hAnsi="Times New Roman" w:cs="Times New Roman"/>
          <w:sz w:val="26"/>
          <w:szCs w:val="26"/>
        </w:rPr>
        <w:t xml:space="preserve">, přináší čtenářům unikátní </w:t>
      </w:r>
      <w:r w:rsidR="00BB5E54">
        <w:rPr>
          <w:rFonts w:ascii="Times New Roman" w:hAnsi="Times New Roman" w:cs="Times New Roman"/>
          <w:sz w:val="26"/>
          <w:szCs w:val="26"/>
        </w:rPr>
        <w:t xml:space="preserve">soubor </w:t>
      </w:r>
      <w:r w:rsidR="00067C2F" w:rsidRPr="004423CB">
        <w:rPr>
          <w:rFonts w:ascii="Times New Roman" w:hAnsi="Times New Roman" w:cs="Times New Roman"/>
          <w:sz w:val="26"/>
          <w:szCs w:val="26"/>
        </w:rPr>
        <w:t>studi</w:t>
      </w:r>
      <w:r w:rsidR="00BB5E54">
        <w:rPr>
          <w:rFonts w:ascii="Times New Roman" w:hAnsi="Times New Roman" w:cs="Times New Roman"/>
          <w:sz w:val="26"/>
          <w:szCs w:val="26"/>
        </w:rPr>
        <w:t>í</w:t>
      </w:r>
      <w:r w:rsidR="00507962" w:rsidRPr="004423CB">
        <w:rPr>
          <w:rFonts w:ascii="Times New Roman" w:hAnsi="Times New Roman" w:cs="Times New Roman"/>
          <w:sz w:val="26"/>
          <w:szCs w:val="26"/>
        </w:rPr>
        <w:t xml:space="preserve"> vypracovan</w:t>
      </w:r>
      <w:r w:rsidR="00E5367C">
        <w:rPr>
          <w:rFonts w:ascii="Times New Roman" w:hAnsi="Times New Roman" w:cs="Times New Roman"/>
          <w:sz w:val="26"/>
          <w:szCs w:val="26"/>
        </w:rPr>
        <w:t>ých</w:t>
      </w:r>
      <w:r w:rsidR="00507962" w:rsidRPr="004423CB">
        <w:rPr>
          <w:rFonts w:ascii="Times New Roman" w:hAnsi="Times New Roman" w:cs="Times New Roman"/>
          <w:sz w:val="26"/>
          <w:szCs w:val="26"/>
        </w:rPr>
        <w:t xml:space="preserve"> </w:t>
      </w:r>
      <w:r w:rsidR="00507962" w:rsidRPr="002F7E43">
        <w:rPr>
          <w:rFonts w:ascii="Times New Roman" w:hAnsi="Times New Roman" w:cs="Times New Roman"/>
          <w:sz w:val="26"/>
          <w:szCs w:val="26"/>
        </w:rPr>
        <w:t>zejména</w:t>
      </w:r>
      <w:r w:rsidR="00067C2F" w:rsidRPr="002F7E43">
        <w:rPr>
          <w:rFonts w:ascii="Times New Roman" w:hAnsi="Times New Roman" w:cs="Times New Roman"/>
          <w:sz w:val="26"/>
          <w:szCs w:val="26"/>
        </w:rPr>
        <w:t xml:space="preserve"> studenty magisterských</w:t>
      </w:r>
      <w:r w:rsidR="009B4635" w:rsidRPr="002F7E43">
        <w:rPr>
          <w:rFonts w:ascii="Times New Roman" w:hAnsi="Times New Roman" w:cs="Times New Roman"/>
          <w:sz w:val="26"/>
          <w:szCs w:val="26"/>
        </w:rPr>
        <w:t xml:space="preserve"> a doktorských oborů.</w:t>
      </w:r>
      <w:r w:rsidR="002F7E43" w:rsidRPr="00D37A8C">
        <w:rPr>
          <w:rFonts w:ascii="Times New Roman" w:hAnsi="Times New Roman" w:cs="Times New Roman"/>
          <w:sz w:val="26"/>
          <w:szCs w:val="26"/>
        </w:rPr>
        <w:t xml:space="preserve"> T</w:t>
      </w:r>
      <w:r w:rsidR="00067C2F" w:rsidRPr="002F7E43">
        <w:rPr>
          <w:rFonts w:ascii="Times New Roman" w:hAnsi="Times New Roman" w:cs="Times New Roman"/>
          <w:sz w:val="26"/>
          <w:szCs w:val="26"/>
        </w:rPr>
        <w:t>ým badatelů byl v</w:t>
      </w:r>
      <w:r w:rsidR="009B4635" w:rsidRPr="002F7E43">
        <w:rPr>
          <w:rFonts w:ascii="Times New Roman" w:hAnsi="Times New Roman" w:cs="Times New Roman"/>
          <w:sz w:val="26"/>
          <w:szCs w:val="26"/>
        </w:rPr>
        <w:t>eden zkušenými odborníky na</w:t>
      </w:r>
      <w:r w:rsidR="009B4635" w:rsidRPr="004423CB">
        <w:rPr>
          <w:rFonts w:ascii="Times New Roman" w:hAnsi="Times New Roman" w:cs="Times New Roman"/>
          <w:sz w:val="26"/>
          <w:szCs w:val="26"/>
        </w:rPr>
        <w:t xml:space="preserve"> židovskou problematiku </w:t>
      </w:r>
      <w:r w:rsidR="00067C2F" w:rsidRPr="004423CB">
        <w:rPr>
          <w:rFonts w:ascii="Times New Roman" w:hAnsi="Times New Roman" w:cs="Times New Roman"/>
          <w:sz w:val="26"/>
          <w:szCs w:val="26"/>
        </w:rPr>
        <w:t xml:space="preserve">Kateřinou Královou a Hanou Kubátovou. </w:t>
      </w:r>
      <w:r w:rsidR="009B4635" w:rsidRPr="004423CB">
        <w:rPr>
          <w:rFonts w:ascii="Times New Roman" w:hAnsi="Times New Roman" w:cs="Times New Roman"/>
          <w:sz w:val="26"/>
          <w:szCs w:val="26"/>
        </w:rPr>
        <w:t>Jak autoři uvedli, c</w:t>
      </w:r>
      <w:r w:rsidR="00067C2F" w:rsidRPr="004423CB">
        <w:rPr>
          <w:rFonts w:ascii="Times New Roman" w:hAnsi="Times New Roman" w:cs="Times New Roman"/>
          <w:sz w:val="26"/>
          <w:szCs w:val="26"/>
        </w:rPr>
        <w:t>ílem výzkumu nebylo pou</w:t>
      </w:r>
      <w:r w:rsidR="00507962" w:rsidRPr="004423CB">
        <w:rPr>
          <w:rFonts w:ascii="Times New Roman" w:hAnsi="Times New Roman" w:cs="Times New Roman"/>
          <w:sz w:val="26"/>
          <w:szCs w:val="26"/>
        </w:rPr>
        <w:t>ze historiograficky zpracovat cest</w:t>
      </w:r>
      <w:r w:rsidR="00B4712A">
        <w:rPr>
          <w:rFonts w:ascii="Times New Roman" w:hAnsi="Times New Roman" w:cs="Times New Roman"/>
          <w:sz w:val="26"/>
          <w:szCs w:val="26"/>
        </w:rPr>
        <w:t>y</w:t>
      </w:r>
      <w:r w:rsidR="002F7E43">
        <w:rPr>
          <w:rFonts w:ascii="Times New Roman" w:hAnsi="Times New Roman" w:cs="Times New Roman"/>
          <w:sz w:val="26"/>
          <w:szCs w:val="26"/>
        </w:rPr>
        <w:t xml:space="preserve"> Židů</w:t>
      </w:r>
      <w:r w:rsidR="008434D6">
        <w:rPr>
          <w:rFonts w:ascii="Times New Roman" w:hAnsi="Times New Roman" w:cs="Times New Roman"/>
          <w:sz w:val="26"/>
          <w:szCs w:val="26"/>
        </w:rPr>
        <w:t xml:space="preserve"> z koncentračních táborů</w:t>
      </w:r>
      <w:r w:rsidR="002F7E43">
        <w:rPr>
          <w:rFonts w:ascii="Times New Roman" w:hAnsi="Times New Roman" w:cs="Times New Roman"/>
          <w:sz w:val="26"/>
          <w:szCs w:val="26"/>
        </w:rPr>
        <w:t xml:space="preserve"> </w:t>
      </w:r>
      <w:r w:rsidR="00507962" w:rsidRPr="004423CB">
        <w:rPr>
          <w:rFonts w:ascii="Times New Roman" w:hAnsi="Times New Roman" w:cs="Times New Roman"/>
          <w:sz w:val="26"/>
          <w:szCs w:val="26"/>
        </w:rPr>
        <w:t>zpět</w:t>
      </w:r>
      <w:r w:rsidR="00D4374A">
        <w:rPr>
          <w:rFonts w:ascii="Times New Roman" w:hAnsi="Times New Roman" w:cs="Times New Roman"/>
          <w:sz w:val="26"/>
          <w:szCs w:val="26"/>
        </w:rPr>
        <w:t xml:space="preserve"> </w:t>
      </w:r>
      <w:r w:rsidR="00CC3BD9">
        <w:rPr>
          <w:rFonts w:ascii="Times New Roman" w:hAnsi="Times New Roman" w:cs="Times New Roman"/>
          <w:sz w:val="26"/>
          <w:szCs w:val="26"/>
        </w:rPr>
        <w:t>do vlasti</w:t>
      </w:r>
      <w:r w:rsidR="00507962" w:rsidRPr="004423CB">
        <w:rPr>
          <w:rFonts w:ascii="Times New Roman" w:hAnsi="Times New Roman" w:cs="Times New Roman"/>
          <w:sz w:val="26"/>
          <w:szCs w:val="26"/>
        </w:rPr>
        <w:t xml:space="preserve">, ale především psychický a mentální aspekt, který měl návrat na samotné </w:t>
      </w:r>
      <w:r w:rsidR="00842C1C" w:rsidRPr="004423CB">
        <w:rPr>
          <w:rFonts w:ascii="Times New Roman" w:hAnsi="Times New Roman" w:cs="Times New Roman"/>
          <w:sz w:val="26"/>
          <w:szCs w:val="26"/>
        </w:rPr>
        <w:t>přeživší</w:t>
      </w:r>
      <w:r w:rsidR="00507962" w:rsidRPr="004423CB">
        <w:rPr>
          <w:rFonts w:ascii="Times New Roman" w:hAnsi="Times New Roman" w:cs="Times New Roman"/>
          <w:sz w:val="26"/>
          <w:szCs w:val="26"/>
        </w:rPr>
        <w:t>.</w:t>
      </w:r>
    </w:p>
    <w:p w14:paraId="5702BEE5" w14:textId="3F5FAD36" w:rsidR="003F42B5" w:rsidRDefault="00842C1C" w:rsidP="00074C0D">
      <w:pPr>
        <w:spacing w:line="360" w:lineRule="auto"/>
        <w:ind w:firstLine="709"/>
        <w:jc w:val="both"/>
        <w:rPr>
          <w:rFonts w:ascii="Times New Roman" w:hAnsi="Times New Roman" w:cs="Times New Roman"/>
          <w:sz w:val="26"/>
          <w:szCs w:val="26"/>
        </w:rPr>
      </w:pPr>
      <w:r w:rsidRPr="004423CB">
        <w:rPr>
          <w:rFonts w:ascii="Times New Roman" w:hAnsi="Times New Roman" w:cs="Times New Roman"/>
          <w:sz w:val="26"/>
          <w:szCs w:val="26"/>
        </w:rPr>
        <w:t>D</w:t>
      </w:r>
      <w:r w:rsidR="00507962" w:rsidRPr="004423CB">
        <w:rPr>
          <w:rFonts w:ascii="Times New Roman" w:hAnsi="Times New Roman" w:cs="Times New Roman"/>
          <w:sz w:val="26"/>
          <w:szCs w:val="26"/>
        </w:rPr>
        <w:t xml:space="preserve">élka </w:t>
      </w:r>
      <w:r w:rsidRPr="004423CB">
        <w:rPr>
          <w:rFonts w:ascii="Times New Roman" w:hAnsi="Times New Roman" w:cs="Times New Roman"/>
          <w:sz w:val="26"/>
          <w:szCs w:val="26"/>
        </w:rPr>
        <w:t>výzkum</w:t>
      </w:r>
      <w:r w:rsidR="008434D6">
        <w:rPr>
          <w:rFonts w:ascii="Times New Roman" w:hAnsi="Times New Roman" w:cs="Times New Roman"/>
          <w:sz w:val="26"/>
          <w:szCs w:val="26"/>
        </w:rPr>
        <w:t>u</w:t>
      </w:r>
      <w:r w:rsidR="00507962" w:rsidRPr="004423CB">
        <w:rPr>
          <w:rFonts w:ascii="Times New Roman" w:hAnsi="Times New Roman" w:cs="Times New Roman"/>
          <w:sz w:val="26"/>
          <w:szCs w:val="26"/>
        </w:rPr>
        <w:t xml:space="preserve"> byla omezena jedním kalendářním rokem a jednotlivé části studie se opírají</w:t>
      </w:r>
      <w:r w:rsidR="00D4374A">
        <w:rPr>
          <w:rFonts w:ascii="Times New Roman" w:hAnsi="Times New Roman" w:cs="Times New Roman"/>
          <w:sz w:val="26"/>
          <w:szCs w:val="26"/>
        </w:rPr>
        <w:t xml:space="preserve"> o autobiografické výpovědi</w:t>
      </w:r>
      <w:r w:rsidR="00507962" w:rsidRPr="004423CB">
        <w:rPr>
          <w:rFonts w:ascii="Times New Roman" w:hAnsi="Times New Roman" w:cs="Times New Roman"/>
          <w:sz w:val="26"/>
          <w:szCs w:val="26"/>
        </w:rPr>
        <w:t xml:space="preserve"> zaznamenané v archivu vizuální historie USC Shoah Foun</w:t>
      </w:r>
      <w:r w:rsidRPr="004423CB">
        <w:rPr>
          <w:rFonts w:ascii="Times New Roman" w:hAnsi="Times New Roman" w:cs="Times New Roman"/>
          <w:sz w:val="26"/>
          <w:szCs w:val="26"/>
        </w:rPr>
        <w:t>d</w:t>
      </w:r>
      <w:r w:rsidR="00507962" w:rsidRPr="004423CB">
        <w:rPr>
          <w:rFonts w:ascii="Times New Roman" w:hAnsi="Times New Roman" w:cs="Times New Roman"/>
          <w:sz w:val="26"/>
          <w:szCs w:val="26"/>
        </w:rPr>
        <w:t>ation.</w:t>
      </w:r>
      <w:r w:rsidR="002F7E43">
        <w:rPr>
          <w:rFonts w:ascii="Times New Roman" w:hAnsi="Times New Roman" w:cs="Times New Roman"/>
          <w:sz w:val="26"/>
          <w:szCs w:val="26"/>
        </w:rPr>
        <w:t xml:space="preserve"> </w:t>
      </w:r>
      <w:r w:rsidR="00507962" w:rsidRPr="004423CB">
        <w:rPr>
          <w:rFonts w:ascii="Times New Roman" w:hAnsi="Times New Roman" w:cs="Times New Roman"/>
          <w:sz w:val="26"/>
          <w:szCs w:val="26"/>
        </w:rPr>
        <w:t>Díky</w:t>
      </w:r>
      <w:r w:rsidR="008434D6">
        <w:rPr>
          <w:rFonts w:ascii="Times New Roman" w:hAnsi="Times New Roman" w:cs="Times New Roman"/>
          <w:sz w:val="26"/>
          <w:szCs w:val="26"/>
        </w:rPr>
        <w:t xml:space="preserve"> jazykové vybavenosti </w:t>
      </w:r>
      <w:r w:rsidR="002F7E43">
        <w:rPr>
          <w:rFonts w:ascii="Times New Roman" w:hAnsi="Times New Roman" w:cs="Times New Roman"/>
          <w:sz w:val="26"/>
          <w:szCs w:val="26"/>
        </w:rPr>
        <w:t xml:space="preserve">celého týmu mohli badatelé </w:t>
      </w:r>
      <w:r w:rsidR="003F7E3B" w:rsidRPr="004423CB">
        <w:rPr>
          <w:rFonts w:ascii="Times New Roman" w:hAnsi="Times New Roman" w:cs="Times New Roman"/>
          <w:sz w:val="26"/>
          <w:szCs w:val="26"/>
        </w:rPr>
        <w:t>postupně</w:t>
      </w:r>
      <w:r w:rsidR="00507962" w:rsidRPr="004423CB">
        <w:rPr>
          <w:rFonts w:ascii="Times New Roman" w:hAnsi="Times New Roman" w:cs="Times New Roman"/>
          <w:sz w:val="26"/>
          <w:szCs w:val="26"/>
        </w:rPr>
        <w:t xml:space="preserve"> zpracovat osudy Židů ve </w:t>
      </w:r>
      <w:r w:rsidR="003F7E3B" w:rsidRPr="004423CB">
        <w:rPr>
          <w:rFonts w:ascii="Times New Roman" w:hAnsi="Times New Roman" w:cs="Times New Roman"/>
          <w:sz w:val="26"/>
          <w:szCs w:val="26"/>
        </w:rPr>
        <w:t>středovýchodní</w:t>
      </w:r>
      <w:r w:rsidR="00507962" w:rsidRPr="004423CB">
        <w:rPr>
          <w:rFonts w:ascii="Times New Roman" w:hAnsi="Times New Roman" w:cs="Times New Roman"/>
          <w:sz w:val="26"/>
          <w:szCs w:val="26"/>
        </w:rPr>
        <w:t xml:space="preserve">, </w:t>
      </w:r>
      <w:r w:rsidR="00A37AEE" w:rsidRPr="004423CB">
        <w:rPr>
          <w:rFonts w:ascii="Times New Roman" w:hAnsi="Times New Roman" w:cs="Times New Roman"/>
          <w:sz w:val="26"/>
          <w:szCs w:val="26"/>
        </w:rPr>
        <w:t xml:space="preserve">jihovýchodní i východní Evropě a </w:t>
      </w:r>
      <w:r w:rsidR="003F7E3B" w:rsidRPr="004423CB">
        <w:rPr>
          <w:rFonts w:ascii="Times New Roman" w:hAnsi="Times New Roman" w:cs="Times New Roman"/>
          <w:sz w:val="26"/>
          <w:szCs w:val="26"/>
        </w:rPr>
        <w:t>vytvořit</w:t>
      </w:r>
      <w:r w:rsidR="00A37AEE" w:rsidRPr="004423CB">
        <w:rPr>
          <w:rFonts w:ascii="Times New Roman" w:hAnsi="Times New Roman" w:cs="Times New Roman"/>
          <w:sz w:val="26"/>
          <w:szCs w:val="26"/>
        </w:rPr>
        <w:t xml:space="preserve"> tak ucelený soubor chronologicky uspořádaných případových studií. Jednotlivým vzpomínkám narátorů předchází krátký historický úvod do problematiky, který vychází </w:t>
      </w:r>
      <w:r w:rsidR="002F7E43">
        <w:rPr>
          <w:rFonts w:ascii="Times New Roman" w:hAnsi="Times New Roman" w:cs="Times New Roman"/>
          <w:sz w:val="26"/>
          <w:szCs w:val="26"/>
        </w:rPr>
        <w:t>jak z české, tak zahraniční</w:t>
      </w:r>
      <w:r w:rsidR="00A37AEE" w:rsidRPr="004423CB">
        <w:rPr>
          <w:rFonts w:ascii="Times New Roman" w:hAnsi="Times New Roman" w:cs="Times New Roman"/>
          <w:sz w:val="26"/>
          <w:szCs w:val="26"/>
        </w:rPr>
        <w:t xml:space="preserve"> </w:t>
      </w:r>
      <w:r w:rsidR="003F7E3B" w:rsidRPr="004423CB">
        <w:rPr>
          <w:rFonts w:ascii="Times New Roman" w:hAnsi="Times New Roman" w:cs="Times New Roman"/>
          <w:sz w:val="26"/>
          <w:szCs w:val="26"/>
        </w:rPr>
        <w:t>sekundární</w:t>
      </w:r>
      <w:r w:rsidR="00A37AEE" w:rsidRPr="004423CB">
        <w:rPr>
          <w:rFonts w:ascii="Times New Roman" w:hAnsi="Times New Roman" w:cs="Times New Roman"/>
          <w:sz w:val="26"/>
          <w:szCs w:val="26"/>
        </w:rPr>
        <w:t xml:space="preserve"> literatury.</w:t>
      </w:r>
      <w:r w:rsidR="003F42B5">
        <w:rPr>
          <w:rFonts w:ascii="Times New Roman" w:hAnsi="Times New Roman" w:cs="Times New Roman"/>
          <w:sz w:val="26"/>
          <w:szCs w:val="26"/>
        </w:rPr>
        <w:t xml:space="preserve"> Zajímavé jsou například cizojazyčné publikace z Řecka, Maďarska, Jugoslávie nebo Lotyšska. </w:t>
      </w:r>
      <w:r w:rsidR="00A37AEE" w:rsidRPr="004423CB">
        <w:rPr>
          <w:rFonts w:ascii="Times New Roman" w:hAnsi="Times New Roman" w:cs="Times New Roman"/>
          <w:sz w:val="26"/>
          <w:szCs w:val="26"/>
        </w:rPr>
        <w:t xml:space="preserve"> Autoři zde stručně vykreslují specifika jednotlivých </w:t>
      </w:r>
      <w:r w:rsidR="003F7E3B" w:rsidRPr="004423CB">
        <w:rPr>
          <w:rFonts w:ascii="Times New Roman" w:hAnsi="Times New Roman" w:cs="Times New Roman"/>
          <w:sz w:val="26"/>
          <w:szCs w:val="26"/>
        </w:rPr>
        <w:t>židovských</w:t>
      </w:r>
      <w:r w:rsidR="00A37AEE" w:rsidRPr="004423CB">
        <w:rPr>
          <w:rFonts w:ascii="Times New Roman" w:hAnsi="Times New Roman" w:cs="Times New Roman"/>
          <w:sz w:val="26"/>
          <w:szCs w:val="26"/>
        </w:rPr>
        <w:t xml:space="preserve"> </w:t>
      </w:r>
      <w:r w:rsidR="003F7E3B" w:rsidRPr="004423CB">
        <w:rPr>
          <w:rFonts w:ascii="Times New Roman" w:hAnsi="Times New Roman" w:cs="Times New Roman"/>
          <w:sz w:val="26"/>
          <w:szCs w:val="26"/>
        </w:rPr>
        <w:t>komunit</w:t>
      </w:r>
      <w:r w:rsidR="00A37AEE" w:rsidRPr="004423CB">
        <w:rPr>
          <w:rFonts w:ascii="Times New Roman" w:hAnsi="Times New Roman" w:cs="Times New Roman"/>
          <w:sz w:val="26"/>
          <w:szCs w:val="26"/>
        </w:rPr>
        <w:t xml:space="preserve"> napříč Evropu. </w:t>
      </w:r>
    </w:p>
    <w:p w14:paraId="742383D9" w14:textId="745E8256" w:rsidR="00CC4EBF" w:rsidRPr="004423CB" w:rsidRDefault="00A37AEE" w:rsidP="00074C0D">
      <w:pPr>
        <w:spacing w:line="360" w:lineRule="auto"/>
        <w:ind w:firstLine="709"/>
        <w:jc w:val="both"/>
        <w:rPr>
          <w:rFonts w:ascii="Times New Roman" w:hAnsi="Times New Roman" w:cs="Times New Roman"/>
          <w:sz w:val="26"/>
          <w:szCs w:val="26"/>
        </w:rPr>
      </w:pPr>
      <w:r w:rsidRPr="004423CB">
        <w:rPr>
          <w:rFonts w:ascii="Times New Roman" w:hAnsi="Times New Roman" w:cs="Times New Roman"/>
          <w:sz w:val="26"/>
          <w:szCs w:val="26"/>
        </w:rPr>
        <w:t>Přestože je v úvodu knihy poznámka, že dominantní použití sekundární literatury je záměrné, nelze se ubránit pocitu, že</w:t>
      </w:r>
      <w:r w:rsidR="00842C1C" w:rsidRPr="004423CB">
        <w:rPr>
          <w:rFonts w:ascii="Times New Roman" w:hAnsi="Times New Roman" w:cs="Times New Roman"/>
          <w:sz w:val="26"/>
          <w:szCs w:val="26"/>
        </w:rPr>
        <w:t xml:space="preserve"> některé studie</w:t>
      </w:r>
      <w:r w:rsidRPr="004423CB">
        <w:rPr>
          <w:rFonts w:ascii="Times New Roman" w:hAnsi="Times New Roman" w:cs="Times New Roman"/>
          <w:sz w:val="26"/>
          <w:szCs w:val="26"/>
        </w:rPr>
        <w:t xml:space="preserve"> by </w:t>
      </w:r>
      <w:r w:rsidR="00B4712A">
        <w:rPr>
          <w:rFonts w:ascii="Times New Roman" w:hAnsi="Times New Roman" w:cs="Times New Roman"/>
          <w:sz w:val="26"/>
          <w:szCs w:val="26"/>
        </w:rPr>
        <w:t>zasloužily solidnější archivní výzkum</w:t>
      </w:r>
      <w:r w:rsidRPr="004423CB">
        <w:rPr>
          <w:rFonts w:ascii="Times New Roman" w:hAnsi="Times New Roman" w:cs="Times New Roman"/>
          <w:sz w:val="26"/>
          <w:szCs w:val="26"/>
        </w:rPr>
        <w:t>. Důvodem</w:t>
      </w:r>
      <w:r w:rsidR="003F42B5">
        <w:rPr>
          <w:rFonts w:ascii="Times New Roman" w:hAnsi="Times New Roman" w:cs="Times New Roman"/>
          <w:sz w:val="26"/>
          <w:szCs w:val="26"/>
        </w:rPr>
        <w:t xml:space="preserve"> jeho upozaděn</w:t>
      </w:r>
      <w:r w:rsidR="008434D6">
        <w:rPr>
          <w:rFonts w:ascii="Times New Roman" w:hAnsi="Times New Roman" w:cs="Times New Roman"/>
          <w:sz w:val="26"/>
          <w:szCs w:val="26"/>
        </w:rPr>
        <w:t>í</w:t>
      </w:r>
      <w:r w:rsidRPr="004423CB">
        <w:rPr>
          <w:rFonts w:ascii="Times New Roman" w:hAnsi="Times New Roman" w:cs="Times New Roman"/>
          <w:sz w:val="26"/>
          <w:szCs w:val="26"/>
        </w:rPr>
        <w:t xml:space="preserve"> </w:t>
      </w:r>
      <w:r w:rsidR="00D81D06">
        <w:rPr>
          <w:rFonts w:ascii="Times New Roman" w:hAnsi="Times New Roman" w:cs="Times New Roman"/>
          <w:sz w:val="26"/>
          <w:szCs w:val="26"/>
        </w:rPr>
        <w:t>mohl</w:t>
      </w:r>
      <w:r w:rsidR="002F7E43">
        <w:rPr>
          <w:rFonts w:ascii="Times New Roman" w:hAnsi="Times New Roman" w:cs="Times New Roman"/>
          <w:sz w:val="26"/>
          <w:szCs w:val="26"/>
        </w:rPr>
        <w:t xml:space="preserve"> </w:t>
      </w:r>
      <w:r w:rsidRPr="004423CB">
        <w:rPr>
          <w:rFonts w:ascii="Times New Roman" w:hAnsi="Times New Roman" w:cs="Times New Roman"/>
          <w:sz w:val="26"/>
          <w:szCs w:val="26"/>
        </w:rPr>
        <w:t xml:space="preserve">být </w:t>
      </w:r>
      <w:r w:rsidR="00CC4EBF" w:rsidRPr="004423CB">
        <w:rPr>
          <w:rFonts w:ascii="Times New Roman" w:hAnsi="Times New Roman" w:cs="Times New Roman"/>
          <w:sz w:val="26"/>
          <w:szCs w:val="26"/>
        </w:rPr>
        <w:t>šibeniční termín</w:t>
      </w:r>
      <w:r w:rsidR="00B73116">
        <w:rPr>
          <w:rFonts w:ascii="Times New Roman" w:hAnsi="Times New Roman" w:cs="Times New Roman"/>
          <w:sz w:val="26"/>
          <w:szCs w:val="26"/>
        </w:rPr>
        <w:t xml:space="preserve"> </w:t>
      </w:r>
      <w:r w:rsidR="00B4712A">
        <w:rPr>
          <w:rFonts w:ascii="Times New Roman" w:hAnsi="Times New Roman" w:cs="Times New Roman"/>
          <w:sz w:val="26"/>
          <w:szCs w:val="26"/>
        </w:rPr>
        <w:t>jednoho roku</w:t>
      </w:r>
      <w:r w:rsidR="00CC4EBF" w:rsidRPr="004423CB">
        <w:rPr>
          <w:rFonts w:ascii="Times New Roman" w:hAnsi="Times New Roman" w:cs="Times New Roman"/>
          <w:sz w:val="26"/>
          <w:szCs w:val="26"/>
        </w:rPr>
        <w:t xml:space="preserve"> k dokončení celé</w:t>
      </w:r>
      <w:r w:rsidRPr="004423CB">
        <w:rPr>
          <w:rFonts w:ascii="Times New Roman" w:hAnsi="Times New Roman" w:cs="Times New Roman"/>
          <w:sz w:val="26"/>
          <w:szCs w:val="26"/>
        </w:rPr>
        <w:t xml:space="preserve"> studie.</w:t>
      </w:r>
      <w:r w:rsidR="00074C0D">
        <w:rPr>
          <w:rFonts w:ascii="Times New Roman" w:hAnsi="Times New Roman" w:cs="Times New Roman"/>
          <w:sz w:val="26"/>
          <w:szCs w:val="26"/>
        </w:rPr>
        <w:t xml:space="preserve"> </w:t>
      </w:r>
      <w:r w:rsidR="00CC4EBF" w:rsidRPr="004423CB">
        <w:rPr>
          <w:rFonts w:ascii="Times New Roman" w:hAnsi="Times New Roman" w:cs="Times New Roman"/>
          <w:sz w:val="26"/>
          <w:szCs w:val="26"/>
        </w:rPr>
        <w:t>Jednotlivé životní příběhy, které autoři zpracovali, slouží především jako reflexe identit navrátivších – s čím, proč a jak se přeživší identifikovali.</w:t>
      </w:r>
    </w:p>
    <w:p w14:paraId="11860E7A" w14:textId="67EC2D6A" w:rsidR="003B7893" w:rsidRPr="004423CB" w:rsidRDefault="00CC4EBF" w:rsidP="00074C0D">
      <w:pPr>
        <w:spacing w:line="360" w:lineRule="auto"/>
        <w:ind w:firstLine="709"/>
        <w:jc w:val="both"/>
        <w:rPr>
          <w:rFonts w:ascii="Times New Roman" w:hAnsi="Times New Roman" w:cs="Times New Roman"/>
          <w:sz w:val="26"/>
          <w:szCs w:val="26"/>
        </w:rPr>
      </w:pPr>
      <w:r w:rsidRPr="004423CB">
        <w:rPr>
          <w:rFonts w:ascii="Times New Roman" w:hAnsi="Times New Roman" w:cs="Times New Roman"/>
          <w:sz w:val="26"/>
          <w:szCs w:val="26"/>
        </w:rPr>
        <w:t>Otázkou poválečného židovského „domova“ se zabývá především teoreticko-</w:t>
      </w:r>
      <w:r w:rsidRPr="002F7E43">
        <w:rPr>
          <w:rFonts w:ascii="Times New Roman" w:hAnsi="Times New Roman" w:cs="Times New Roman"/>
          <w:sz w:val="26"/>
          <w:szCs w:val="26"/>
        </w:rPr>
        <w:t>koncepční kapitola Hany Kubátové</w:t>
      </w:r>
      <w:r w:rsidR="00842C1C" w:rsidRPr="002F7E43">
        <w:rPr>
          <w:rFonts w:ascii="Times New Roman" w:hAnsi="Times New Roman" w:cs="Times New Roman"/>
          <w:sz w:val="26"/>
          <w:szCs w:val="26"/>
        </w:rPr>
        <w:t>. Ta</w:t>
      </w:r>
      <w:r w:rsidRPr="002F7E43">
        <w:rPr>
          <w:rFonts w:ascii="Times New Roman" w:hAnsi="Times New Roman" w:cs="Times New Roman"/>
          <w:sz w:val="26"/>
          <w:szCs w:val="26"/>
        </w:rPr>
        <w:t xml:space="preserve"> </w:t>
      </w:r>
      <w:r w:rsidR="001F5A12" w:rsidRPr="002F7E43">
        <w:rPr>
          <w:rFonts w:ascii="Times New Roman" w:hAnsi="Times New Roman" w:cs="Times New Roman"/>
          <w:sz w:val="26"/>
          <w:szCs w:val="26"/>
        </w:rPr>
        <w:t>uvádí na příkladu</w:t>
      </w:r>
      <w:r w:rsidR="00AC17A8" w:rsidRPr="002F7E43">
        <w:rPr>
          <w:rFonts w:ascii="Times New Roman" w:hAnsi="Times New Roman" w:cs="Times New Roman"/>
          <w:sz w:val="26"/>
          <w:szCs w:val="26"/>
        </w:rPr>
        <w:t>,</w:t>
      </w:r>
      <w:r w:rsidR="001F5A12" w:rsidRPr="002F7E43">
        <w:rPr>
          <w:rFonts w:ascii="Times New Roman" w:hAnsi="Times New Roman" w:cs="Times New Roman"/>
          <w:sz w:val="26"/>
          <w:szCs w:val="26"/>
        </w:rPr>
        <w:t xml:space="preserve"> </w:t>
      </w:r>
      <w:r w:rsidR="00D061B5" w:rsidRPr="002F7E43">
        <w:rPr>
          <w:rFonts w:ascii="Times New Roman" w:hAnsi="Times New Roman" w:cs="Times New Roman"/>
          <w:sz w:val="26"/>
          <w:szCs w:val="26"/>
        </w:rPr>
        <w:t xml:space="preserve">původem slovenské </w:t>
      </w:r>
      <w:r w:rsidR="00D4374A" w:rsidRPr="002F7E43">
        <w:rPr>
          <w:rFonts w:ascii="Times New Roman" w:hAnsi="Times New Roman" w:cs="Times New Roman"/>
          <w:sz w:val="26"/>
          <w:szCs w:val="26"/>
        </w:rPr>
        <w:t>Ž</w:t>
      </w:r>
      <w:r w:rsidR="00D061B5" w:rsidRPr="002F7E43">
        <w:rPr>
          <w:rFonts w:ascii="Times New Roman" w:hAnsi="Times New Roman" w:cs="Times New Roman"/>
          <w:sz w:val="26"/>
          <w:szCs w:val="26"/>
        </w:rPr>
        <w:t>idovky</w:t>
      </w:r>
      <w:r w:rsidR="00AC17A8" w:rsidRPr="002F7E43">
        <w:rPr>
          <w:rFonts w:ascii="Times New Roman" w:hAnsi="Times New Roman" w:cs="Times New Roman"/>
          <w:sz w:val="26"/>
          <w:szCs w:val="26"/>
        </w:rPr>
        <w:t>,</w:t>
      </w:r>
      <w:r w:rsidR="00D061B5" w:rsidRPr="002F7E43">
        <w:rPr>
          <w:rFonts w:ascii="Times New Roman" w:hAnsi="Times New Roman" w:cs="Times New Roman"/>
          <w:sz w:val="26"/>
          <w:szCs w:val="26"/>
        </w:rPr>
        <w:t xml:space="preserve"> Elli Friedmannové (Livie Bitton-Jacksonové) nejistotu a prázdnost, které </w:t>
      </w:r>
      <w:r w:rsidR="00D061B5" w:rsidRPr="002F7E43">
        <w:rPr>
          <w:rFonts w:ascii="Times New Roman" w:hAnsi="Times New Roman" w:cs="Times New Roman"/>
          <w:sz w:val="26"/>
          <w:szCs w:val="26"/>
        </w:rPr>
        <w:lastRenderedPageBreak/>
        <w:t xml:space="preserve">musela čelit většina </w:t>
      </w:r>
      <w:r w:rsidR="00842C1C" w:rsidRPr="002F7E43">
        <w:rPr>
          <w:rFonts w:ascii="Times New Roman" w:hAnsi="Times New Roman" w:cs="Times New Roman"/>
          <w:sz w:val="26"/>
          <w:szCs w:val="26"/>
        </w:rPr>
        <w:t>Ž</w:t>
      </w:r>
      <w:r w:rsidR="00D061B5" w:rsidRPr="002F7E43">
        <w:rPr>
          <w:rFonts w:ascii="Times New Roman" w:hAnsi="Times New Roman" w:cs="Times New Roman"/>
          <w:sz w:val="26"/>
          <w:szCs w:val="26"/>
        </w:rPr>
        <w:t>idů po svém návratu „domů“.</w:t>
      </w:r>
      <w:r w:rsidR="00D061B5" w:rsidRPr="004423CB">
        <w:rPr>
          <w:rFonts w:ascii="Times New Roman" w:hAnsi="Times New Roman" w:cs="Times New Roman"/>
          <w:sz w:val="26"/>
          <w:szCs w:val="26"/>
        </w:rPr>
        <w:t xml:space="preserve"> </w:t>
      </w:r>
      <w:r w:rsidR="000B2709" w:rsidRPr="004423CB">
        <w:rPr>
          <w:rFonts w:ascii="Times New Roman" w:hAnsi="Times New Roman" w:cs="Times New Roman"/>
          <w:sz w:val="26"/>
          <w:szCs w:val="26"/>
        </w:rPr>
        <w:t>V západní</w:t>
      </w:r>
      <w:r w:rsidR="00D4374A">
        <w:rPr>
          <w:rFonts w:ascii="Times New Roman" w:hAnsi="Times New Roman" w:cs="Times New Roman"/>
          <w:sz w:val="26"/>
          <w:szCs w:val="26"/>
        </w:rPr>
        <w:t>m</w:t>
      </w:r>
      <w:r w:rsidR="000B2709" w:rsidRPr="004423CB">
        <w:rPr>
          <w:rFonts w:ascii="Times New Roman" w:hAnsi="Times New Roman" w:cs="Times New Roman"/>
          <w:sz w:val="26"/>
          <w:szCs w:val="26"/>
        </w:rPr>
        <w:t xml:space="preserve"> světě byla situace podobná, statist</w:t>
      </w:r>
      <w:r w:rsidR="00447CAF" w:rsidRPr="004423CB">
        <w:rPr>
          <w:rFonts w:ascii="Times New Roman" w:hAnsi="Times New Roman" w:cs="Times New Roman"/>
          <w:sz w:val="26"/>
          <w:szCs w:val="26"/>
        </w:rPr>
        <w:t xml:space="preserve">iky se různí, ale faktem zůstává, že například z Francie </w:t>
      </w:r>
      <w:r w:rsidR="004A4349" w:rsidRPr="004423CB">
        <w:rPr>
          <w:rFonts w:ascii="Times New Roman" w:hAnsi="Times New Roman" w:cs="Times New Roman"/>
          <w:sz w:val="26"/>
          <w:szCs w:val="26"/>
        </w:rPr>
        <w:t>a Nizozemska odešel po válce každý pátý Žid. Mnoho z nich měl</w:t>
      </w:r>
      <w:r w:rsidR="00D4374A">
        <w:rPr>
          <w:rFonts w:ascii="Times New Roman" w:hAnsi="Times New Roman" w:cs="Times New Roman"/>
          <w:sz w:val="26"/>
          <w:szCs w:val="26"/>
        </w:rPr>
        <w:t>o</w:t>
      </w:r>
      <w:r w:rsidR="004A4349" w:rsidRPr="004423CB">
        <w:rPr>
          <w:rFonts w:ascii="Times New Roman" w:hAnsi="Times New Roman" w:cs="Times New Roman"/>
          <w:sz w:val="26"/>
          <w:szCs w:val="26"/>
        </w:rPr>
        <w:t xml:space="preserve"> problém</w:t>
      </w:r>
      <w:r w:rsidR="00D4374A">
        <w:rPr>
          <w:rFonts w:ascii="Times New Roman" w:hAnsi="Times New Roman" w:cs="Times New Roman"/>
          <w:sz w:val="26"/>
          <w:szCs w:val="26"/>
        </w:rPr>
        <w:t>,</w:t>
      </w:r>
      <w:r w:rsidR="004A4349" w:rsidRPr="004423CB">
        <w:rPr>
          <w:rFonts w:ascii="Times New Roman" w:hAnsi="Times New Roman" w:cs="Times New Roman"/>
          <w:sz w:val="26"/>
          <w:szCs w:val="26"/>
        </w:rPr>
        <w:t xml:space="preserve"> nejenom</w:t>
      </w:r>
      <w:r w:rsidR="00D4374A">
        <w:rPr>
          <w:rFonts w:ascii="Times New Roman" w:hAnsi="Times New Roman" w:cs="Times New Roman"/>
          <w:sz w:val="26"/>
          <w:szCs w:val="26"/>
        </w:rPr>
        <w:t xml:space="preserve"> se</w:t>
      </w:r>
      <w:r w:rsidR="004A4349" w:rsidRPr="004423CB">
        <w:rPr>
          <w:rFonts w:ascii="Times New Roman" w:hAnsi="Times New Roman" w:cs="Times New Roman"/>
          <w:sz w:val="26"/>
          <w:szCs w:val="26"/>
        </w:rPr>
        <w:t xml:space="preserve"> vyrovnat</w:t>
      </w:r>
      <w:r w:rsidR="00D4374A">
        <w:rPr>
          <w:rFonts w:ascii="Times New Roman" w:hAnsi="Times New Roman" w:cs="Times New Roman"/>
          <w:sz w:val="26"/>
          <w:szCs w:val="26"/>
        </w:rPr>
        <w:t xml:space="preserve"> se</w:t>
      </w:r>
      <w:r w:rsidR="004A4349" w:rsidRPr="004423CB">
        <w:rPr>
          <w:rFonts w:ascii="Times New Roman" w:hAnsi="Times New Roman" w:cs="Times New Roman"/>
          <w:sz w:val="26"/>
          <w:szCs w:val="26"/>
        </w:rPr>
        <w:t xml:space="preserve"> ztrátou svých blízkých a majetku, ale také s byrokratickými </w:t>
      </w:r>
      <w:r w:rsidR="00350B54" w:rsidRPr="004423CB">
        <w:rPr>
          <w:rFonts w:ascii="Times New Roman" w:hAnsi="Times New Roman" w:cs="Times New Roman"/>
          <w:sz w:val="26"/>
          <w:szCs w:val="26"/>
        </w:rPr>
        <w:t>obstrukcemi, které na některé z nich uvalily</w:t>
      </w:r>
      <w:r w:rsidR="004A4349" w:rsidRPr="004423CB">
        <w:rPr>
          <w:rFonts w:ascii="Times New Roman" w:hAnsi="Times New Roman" w:cs="Times New Roman"/>
          <w:sz w:val="26"/>
          <w:szCs w:val="26"/>
        </w:rPr>
        <w:t xml:space="preserve"> bývalé evropské velmoci. Patrick Weil uvádí ve svém článku, že francouzská vláda odmítala vydat nazpět </w:t>
      </w:r>
      <w:r w:rsidR="00350B54" w:rsidRPr="004423CB">
        <w:rPr>
          <w:rFonts w:ascii="Times New Roman" w:hAnsi="Times New Roman" w:cs="Times New Roman"/>
          <w:sz w:val="26"/>
          <w:szCs w:val="26"/>
        </w:rPr>
        <w:t>občanství</w:t>
      </w:r>
      <w:r w:rsidR="004A4349" w:rsidRPr="004423CB">
        <w:rPr>
          <w:rFonts w:ascii="Times New Roman" w:hAnsi="Times New Roman" w:cs="Times New Roman"/>
          <w:sz w:val="26"/>
          <w:szCs w:val="26"/>
        </w:rPr>
        <w:t xml:space="preserve"> Židům, kteří na počátku roku 1940 utekli před německou invazí do zahraničí.</w:t>
      </w:r>
      <w:r w:rsidR="004A4349" w:rsidRPr="004423CB">
        <w:rPr>
          <w:rStyle w:val="FootnoteReference"/>
          <w:rFonts w:ascii="Times New Roman" w:hAnsi="Times New Roman" w:cs="Times New Roman"/>
          <w:sz w:val="26"/>
          <w:szCs w:val="26"/>
        </w:rPr>
        <w:footnoteReference w:id="1"/>
      </w:r>
      <w:r w:rsidR="008434D6">
        <w:rPr>
          <w:rFonts w:ascii="Times New Roman" w:hAnsi="Times New Roman" w:cs="Times New Roman"/>
          <w:sz w:val="26"/>
          <w:szCs w:val="26"/>
        </w:rPr>
        <w:t xml:space="preserve"> </w:t>
      </w:r>
      <w:r w:rsidR="00350B54" w:rsidRPr="004423CB">
        <w:rPr>
          <w:rFonts w:ascii="Times New Roman" w:hAnsi="Times New Roman" w:cs="Times New Roman"/>
          <w:sz w:val="26"/>
          <w:szCs w:val="26"/>
        </w:rPr>
        <w:t xml:space="preserve">Mnohým z nich po nesnesitelných průtazích </w:t>
      </w:r>
      <w:r w:rsidR="003F42B5">
        <w:rPr>
          <w:rFonts w:ascii="Times New Roman" w:hAnsi="Times New Roman" w:cs="Times New Roman"/>
          <w:sz w:val="26"/>
          <w:szCs w:val="26"/>
        </w:rPr>
        <w:t xml:space="preserve">došla </w:t>
      </w:r>
      <w:r w:rsidR="00350B54" w:rsidRPr="004423CB">
        <w:rPr>
          <w:rFonts w:ascii="Times New Roman" w:hAnsi="Times New Roman" w:cs="Times New Roman"/>
          <w:sz w:val="26"/>
          <w:szCs w:val="26"/>
        </w:rPr>
        <w:t>trpělivost a rozhodli se nadobro odejít do Palestiny.</w:t>
      </w:r>
    </w:p>
    <w:p w14:paraId="0FECA0A2" w14:textId="4E4D409E" w:rsidR="00B57BB8" w:rsidRPr="004423CB" w:rsidRDefault="003B7893" w:rsidP="00074C0D">
      <w:pPr>
        <w:spacing w:line="360" w:lineRule="auto"/>
        <w:ind w:firstLine="709"/>
        <w:jc w:val="both"/>
        <w:rPr>
          <w:rFonts w:ascii="Times New Roman" w:hAnsi="Times New Roman" w:cs="Times New Roman"/>
          <w:sz w:val="26"/>
          <w:szCs w:val="26"/>
        </w:rPr>
      </w:pPr>
      <w:r w:rsidRPr="004423CB">
        <w:rPr>
          <w:rFonts w:ascii="Times New Roman" w:hAnsi="Times New Roman" w:cs="Times New Roman"/>
          <w:sz w:val="26"/>
          <w:szCs w:val="26"/>
        </w:rPr>
        <w:t xml:space="preserve">Hana Kubátová </w:t>
      </w:r>
      <w:r w:rsidRPr="002F7E43">
        <w:rPr>
          <w:rFonts w:ascii="Times New Roman" w:hAnsi="Times New Roman" w:cs="Times New Roman"/>
          <w:sz w:val="26"/>
          <w:szCs w:val="26"/>
        </w:rPr>
        <w:t>dále ve svém příspěvku rozebírá pojem návratu z terminologického hlediska a pojm</w:t>
      </w:r>
      <w:r w:rsidR="00A07F07" w:rsidRPr="002F7E43">
        <w:rPr>
          <w:rFonts w:ascii="Times New Roman" w:hAnsi="Times New Roman" w:cs="Times New Roman"/>
          <w:sz w:val="26"/>
          <w:szCs w:val="26"/>
        </w:rPr>
        <w:t>y</w:t>
      </w:r>
      <w:r w:rsidRPr="002F7E43">
        <w:rPr>
          <w:rFonts w:ascii="Times New Roman" w:hAnsi="Times New Roman" w:cs="Times New Roman"/>
          <w:sz w:val="26"/>
          <w:szCs w:val="26"/>
        </w:rPr>
        <w:t xml:space="preserve"> identita, identifikace a kategorizace z hlediska sociologického. U všech</w:t>
      </w:r>
      <w:r w:rsidR="002F7E43" w:rsidRPr="002F7E43">
        <w:rPr>
          <w:rFonts w:ascii="Times New Roman" w:hAnsi="Times New Roman" w:cs="Times New Roman"/>
          <w:sz w:val="26"/>
          <w:szCs w:val="26"/>
        </w:rPr>
        <w:t xml:space="preserve"> odborných</w:t>
      </w:r>
      <w:r w:rsidRPr="002F7E43">
        <w:rPr>
          <w:rFonts w:ascii="Times New Roman" w:hAnsi="Times New Roman" w:cs="Times New Roman"/>
          <w:sz w:val="26"/>
          <w:szCs w:val="26"/>
        </w:rPr>
        <w:t xml:space="preserve"> termínů poukazu</w:t>
      </w:r>
      <w:r w:rsidR="004423CB" w:rsidRPr="002F7E43">
        <w:rPr>
          <w:rFonts w:ascii="Times New Roman" w:hAnsi="Times New Roman" w:cs="Times New Roman"/>
          <w:sz w:val="26"/>
          <w:szCs w:val="26"/>
        </w:rPr>
        <w:t>je</w:t>
      </w:r>
      <w:r w:rsidR="002F7E43" w:rsidRPr="002F7E43" w:rsidDel="002F7E43">
        <w:rPr>
          <w:rFonts w:ascii="Times New Roman" w:hAnsi="Times New Roman" w:cs="Times New Roman"/>
          <w:sz w:val="26"/>
          <w:szCs w:val="26"/>
        </w:rPr>
        <w:t xml:space="preserve"> </w:t>
      </w:r>
      <w:r w:rsidR="002F7E43" w:rsidRPr="002F7E43">
        <w:rPr>
          <w:rFonts w:ascii="Times New Roman" w:hAnsi="Times New Roman" w:cs="Times New Roman"/>
          <w:sz w:val="26"/>
          <w:szCs w:val="26"/>
        </w:rPr>
        <w:t>n</w:t>
      </w:r>
      <w:r w:rsidRPr="002F7E43">
        <w:rPr>
          <w:rFonts w:ascii="Times New Roman" w:hAnsi="Times New Roman" w:cs="Times New Roman"/>
          <w:sz w:val="26"/>
          <w:szCs w:val="26"/>
        </w:rPr>
        <w:t xml:space="preserve">a ambivalenci a multiplicitu ve vztahu k židovské identitě. </w:t>
      </w:r>
      <w:r w:rsidR="00DA3C47" w:rsidRPr="002F7E43">
        <w:rPr>
          <w:rFonts w:ascii="Times New Roman" w:hAnsi="Times New Roman" w:cs="Times New Roman"/>
          <w:sz w:val="26"/>
          <w:szCs w:val="26"/>
        </w:rPr>
        <w:t>Dále je zde stručně rozebrán důležitý termín</w:t>
      </w:r>
      <w:r w:rsidR="00D4374A" w:rsidRPr="002F7E43">
        <w:rPr>
          <w:rFonts w:ascii="Times New Roman" w:hAnsi="Times New Roman" w:cs="Times New Roman"/>
          <w:sz w:val="26"/>
          <w:szCs w:val="26"/>
        </w:rPr>
        <w:t xml:space="preserve"> asimilace</w:t>
      </w:r>
      <w:r w:rsidR="00DA3C47" w:rsidRPr="002F7E43">
        <w:rPr>
          <w:rFonts w:ascii="Times New Roman" w:hAnsi="Times New Roman" w:cs="Times New Roman"/>
          <w:sz w:val="26"/>
          <w:szCs w:val="26"/>
        </w:rPr>
        <w:t xml:space="preserve"> </w:t>
      </w:r>
      <w:r w:rsidR="002F7E43" w:rsidRPr="00D37A8C">
        <w:rPr>
          <w:rFonts w:ascii="Times New Roman" w:hAnsi="Times New Roman" w:cs="Times New Roman"/>
          <w:sz w:val="26"/>
          <w:szCs w:val="26"/>
        </w:rPr>
        <w:t>a</w:t>
      </w:r>
      <w:r w:rsidR="00DA3C47" w:rsidRPr="002F7E43">
        <w:rPr>
          <w:rFonts w:ascii="Times New Roman" w:hAnsi="Times New Roman" w:cs="Times New Roman"/>
          <w:sz w:val="26"/>
          <w:szCs w:val="26"/>
        </w:rPr>
        <w:t> židovství</w:t>
      </w:r>
      <w:r w:rsidR="004423CB" w:rsidRPr="002F7E43">
        <w:rPr>
          <w:rFonts w:ascii="Times New Roman" w:hAnsi="Times New Roman" w:cs="Times New Roman"/>
          <w:sz w:val="26"/>
          <w:szCs w:val="26"/>
        </w:rPr>
        <w:t>,</w:t>
      </w:r>
      <w:r w:rsidR="007B68E1" w:rsidRPr="004423CB">
        <w:rPr>
          <w:rFonts w:ascii="Times New Roman" w:hAnsi="Times New Roman" w:cs="Times New Roman"/>
          <w:sz w:val="26"/>
          <w:szCs w:val="26"/>
        </w:rPr>
        <w:t xml:space="preserve"> a to zejména v habsburské monarchii. Historické kořeny identifikace jsou nicméně shrnuty velmi stručně, pro podrobnější seznámení s problematikou do</w:t>
      </w:r>
      <w:r w:rsidR="00B57BB8" w:rsidRPr="004423CB">
        <w:rPr>
          <w:rFonts w:ascii="Times New Roman" w:hAnsi="Times New Roman" w:cs="Times New Roman"/>
          <w:sz w:val="26"/>
          <w:szCs w:val="26"/>
        </w:rPr>
        <w:t>poručuji publikaci Jacoba Kat</w:t>
      </w:r>
      <w:r w:rsidR="008434D6">
        <w:rPr>
          <w:rFonts w:ascii="Times New Roman" w:hAnsi="Times New Roman" w:cs="Times New Roman"/>
          <w:sz w:val="26"/>
          <w:szCs w:val="26"/>
        </w:rPr>
        <w:t>z</w:t>
      </w:r>
      <w:r w:rsidR="00B57BB8" w:rsidRPr="004423CB">
        <w:rPr>
          <w:rFonts w:ascii="Times New Roman" w:hAnsi="Times New Roman" w:cs="Times New Roman"/>
          <w:sz w:val="26"/>
          <w:szCs w:val="26"/>
        </w:rPr>
        <w:t>e.</w:t>
      </w:r>
      <w:r w:rsidR="00B57BB8" w:rsidRPr="004423CB">
        <w:rPr>
          <w:rStyle w:val="FootnoteReference"/>
          <w:rFonts w:ascii="Times New Roman" w:hAnsi="Times New Roman" w:cs="Times New Roman"/>
          <w:sz w:val="26"/>
          <w:szCs w:val="26"/>
        </w:rPr>
        <w:footnoteReference w:id="2"/>
      </w:r>
    </w:p>
    <w:p w14:paraId="569E77F2" w14:textId="26D35EB1" w:rsidR="00B24A31" w:rsidRPr="004423CB" w:rsidRDefault="00AD2502" w:rsidP="00074C0D">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České</w:t>
      </w:r>
      <w:r w:rsidR="00D4374A">
        <w:rPr>
          <w:rFonts w:ascii="Times New Roman" w:hAnsi="Times New Roman" w:cs="Times New Roman"/>
          <w:sz w:val="26"/>
          <w:szCs w:val="26"/>
        </w:rPr>
        <w:t>ho</w:t>
      </w:r>
      <w:r>
        <w:rPr>
          <w:rFonts w:ascii="Times New Roman" w:hAnsi="Times New Roman" w:cs="Times New Roman"/>
          <w:sz w:val="26"/>
          <w:szCs w:val="26"/>
        </w:rPr>
        <w:t xml:space="preserve"> čtenáře bude pravděpodobně nejvíce zajímat </w:t>
      </w:r>
      <w:r w:rsidR="00B57BB8" w:rsidRPr="004423CB">
        <w:rPr>
          <w:rFonts w:ascii="Times New Roman" w:hAnsi="Times New Roman" w:cs="Times New Roman"/>
          <w:sz w:val="26"/>
          <w:szCs w:val="26"/>
        </w:rPr>
        <w:t>studie Doroty Moravské, která zpracoval</w:t>
      </w:r>
      <w:r w:rsidR="009325F8">
        <w:rPr>
          <w:rFonts w:ascii="Times New Roman" w:hAnsi="Times New Roman" w:cs="Times New Roman"/>
          <w:sz w:val="26"/>
          <w:szCs w:val="26"/>
        </w:rPr>
        <w:t>a</w:t>
      </w:r>
      <w:r w:rsidR="00B57BB8" w:rsidRPr="004423CB">
        <w:rPr>
          <w:rFonts w:ascii="Times New Roman" w:hAnsi="Times New Roman" w:cs="Times New Roman"/>
          <w:sz w:val="26"/>
          <w:szCs w:val="26"/>
        </w:rPr>
        <w:t xml:space="preserve"> celkem </w:t>
      </w:r>
      <w:r w:rsidR="009F54DB">
        <w:rPr>
          <w:rFonts w:ascii="Times New Roman" w:hAnsi="Times New Roman" w:cs="Times New Roman"/>
          <w:sz w:val="26"/>
          <w:szCs w:val="26"/>
        </w:rPr>
        <w:t>sto dvacet</w:t>
      </w:r>
      <w:r w:rsidR="00B57BB8" w:rsidRPr="004423CB">
        <w:rPr>
          <w:rFonts w:ascii="Times New Roman" w:hAnsi="Times New Roman" w:cs="Times New Roman"/>
          <w:sz w:val="26"/>
          <w:szCs w:val="26"/>
        </w:rPr>
        <w:t xml:space="preserve"> rozhovorů s pamětníky </w:t>
      </w:r>
      <w:r w:rsidR="00804C25">
        <w:rPr>
          <w:rFonts w:ascii="Times New Roman" w:hAnsi="Times New Roman" w:cs="Times New Roman"/>
          <w:sz w:val="26"/>
          <w:szCs w:val="26"/>
        </w:rPr>
        <w:t>ohledně</w:t>
      </w:r>
      <w:r w:rsidR="00B57BB8" w:rsidRPr="004423CB">
        <w:rPr>
          <w:rFonts w:ascii="Times New Roman" w:hAnsi="Times New Roman" w:cs="Times New Roman"/>
          <w:sz w:val="26"/>
          <w:szCs w:val="26"/>
        </w:rPr>
        <w:t xml:space="preserve"> návratů do poválečného Československa. </w:t>
      </w:r>
      <w:r w:rsidR="00B57BB8" w:rsidRPr="00804C25">
        <w:rPr>
          <w:rFonts w:ascii="Times New Roman" w:hAnsi="Times New Roman" w:cs="Times New Roman"/>
          <w:sz w:val="26"/>
          <w:szCs w:val="26"/>
        </w:rPr>
        <w:t xml:space="preserve">Je </w:t>
      </w:r>
      <w:r w:rsidR="00804C25" w:rsidRPr="00D37A8C">
        <w:rPr>
          <w:rFonts w:ascii="Times New Roman" w:hAnsi="Times New Roman" w:cs="Times New Roman"/>
          <w:sz w:val="26"/>
          <w:szCs w:val="26"/>
        </w:rPr>
        <w:t>zde zřetelný</w:t>
      </w:r>
      <w:r w:rsidR="00B57BB8" w:rsidRPr="00804C25">
        <w:rPr>
          <w:rFonts w:ascii="Times New Roman" w:hAnsi="Times New Roman" w:cs="Times New Roman"/>
          <w:sz w:val="26"/>
          <w:szCs w:val="26"/>
        </w:rPr>
        <w:t xml:space="preserve"> </w:t>
      </w:r>
      <w:r w:rsidR="00B57BB8" w:rsidRPr="004423CB">
        <w:rPr>
          <w:rFonts w:ascii="Times New Roman" w:hAnsi="Times New Roman" w:cs="Times New Roman"/>
          <w:sz w:val="26"/>
          <w:szCs w:val="26"/>
        </w:rPr>
        <w:t xml:space="preserve">akcent na jazykovou vybavenost Židů v rámci habsburské monarchie, která hrála důležitou roli při </w:t>
      </w:r>
      <w:r w:rsidR="00B57BB8" w:rsidRPr="00804C25">
        <w:rPr>
          <w:rFonts w:ascii="Times New Roman" w:hAnsi="Times New Roman" w:cs="Times New Roman"/>
          <w:sz w:val="26"/>
          <w:szCs w:val="26"/>
        </w:rPr>
        <w:t xml:space="preserve">formování </w:t>
      </w:r>
      <w:r w:rsidR="00804C25" w:rsidRPr="00D37A8C">
        <w:rPr>
          <w:rFonts w:ascii="Times New Roman" w:hAnsi="Times New Roman" w:cs="Times New Roman"/>
          <w:sz w:val="26"/>
          <w:szCs w:val="26"/>
        </w:rPr>
        <w:t>ž</w:t>
      </w:r>
      <w:r w:rsidR="00B57BB8" w:rsidRPr="00804C25">
        <w:rPr>
          <w:rFonts w:ascii="Times New Roman" w:hAnsi="Times New Roman" w:cs="Times New Roman"/>
          <w:sz w:val="26"/>
          <w:szCs w:val="26"/>
        </w:rPr>
        <w:t>idovské</w:t>
      </w:r>
      <w:r w:rsidR="00B57BB8" w:rsidRPr="004423CB">
        <w:rPr>
          <w:rFonts w:ascii="Times New Roman" w:hAnsi="Times New Roman" w:cs="Times New Roman"/>
          <w:sz w:val="26"/>
          <w:szCs w:val="26"/>
        </w:rPr>
        <w:t xml:space="preserve"> emancipace po roce 1867. </w:t>
      </w:r>
      <w:r w:rsidR="00D4374A">
        <w:rPr>
          <w:rFonts w:ascii="Times New Roman" w:hAnsi="Times New Roman" w:cs="Times New Roman"/>
          <w:sz w:val="26"/>
          <w:szCs w:val="26"/>
        </w:rPr>
        <w:t xml:space="preserve">Autorka </w:t>
      </w:r>
      <w:r w:rsidR="00804C25">
        <w:rPr>
          <w:rFonts w:ascii="Times New Roman" w:hAnsi="Times New Roman" w:cs="Times New Roman"/>
          <w:sz w:val="26"/>
          <w:szCs w:val="26"/>
        </w:rPr>
        <w:t>dále</w:t>
      </w:r>
      <w:r w:rsidR="00D4374A">
        <w:rPr>
          <w:rFonts w:ascii="Times New Roman" w:hAnsi="Times New Roman" w:cs="Times New Roman"/>
          <w:sz w:val="26"/>
          <w:szCs w:val="26"/>
        </w:rPr>
        <w:t xml:space="preserve"> </w:t>
      </w:r>
      <w:r>
        <w:rPr>
          <w:rFonts w:ascii="Times New Roman" w:hAnsi="Times New Roman" w:cs="Times New Roman"/>
          <w:sz w:val="26"/>
          <w:szCs w:val="26"/>
        </w:rPr>
        <w:t>zachy</w:t>
      </w:r>
      <w:r w:rsidR="00D4374A">
        <w:rPr>
          <w:rFonts w:ascii="Times New Roman" w:hAnsi="Times New Roman" w:cs="Times New Roman"/>
          <w:sz w:val="26"/>
          <w:szCs w:val="26"/>
        </w:rPr>
        <w:t>tila stigmatizaci</w:t>
      </w:r>
      <w:r w:rsidR="00B24A31" w:rsidRPr="004423CB">
        <w:rPr>
          <w:rFonts w:ascii="Times New Roman" w:hAnsi="Times New Roman" w:cs="Times New Roman"/>
          <w:sz w:val="26"/>
          <w:szCs w:val="26"/>
        </w:rPr>
        <w:t xml:space="preserve"> židovského obyvatelstva, které se po</w:t>
      </w:r>
      <w:r w:rsidR="004423CB" w:rsidRPr="004423CB">
        <w:rPr>
          <w:rFonts w:ascii="Times New Roman" w:hAnsi="Times New Roman" w:cs="Times New Roman"/>
          <w:sz w:val="26"/>
          <w:szCs w:val="26"/>
        </w:rPr>
        <w:t xml:space="preserve"> 2. světové</w:t>
      </w:r>
      <w:r w:rsidR="00B24A31" w:rsidRPr="004423CB">
        <w:rPr>
          <w:rFonts w:ascii="Times New Roman" w:hAnsi="Times New Roman" w:cs="Times New Roman"/>
          <w:sz w:val="26"/>
          <w:szCs w:val="26"/>
        </w:rPr>
        <w:t xml:space="preserve"> válce domáhalo </w:t>
      </w:r>
      <w:r w:rsidR="009325F8">
        <w:rPr>
          <w:rFonts w:ascii="Times New Roman" w:hAnsi="Times New Roman" w:cs="Times New Roman"/>
          <w:sz w:val="26"/>
          <w:szCs w:val="26"/>
        </w:rPr>
        <w:t>navrácení</w:t>
      </w:r>
      <w:r w:rsidR="008434D6">
        <w:rPr>
          <w:rFonts w:ascii="Times New Roman" w:hAnsi="Times New Roman" w:cs="Times New Roman"/>
          <w:sz w:val="26"/>
          <w:szCs w:val="26"/>
        </w:rPr>
        <w:t xml:space="preserve"> </w:t>
      </w:r>
      <w:r w:rsidR="00B24A31" w:rsidRPr="004423CB">
        <w:rPr>
          <w:rFonts w:ascii="Times New Roman" w:hAnsi="Times New Roman" w:cs="Times New Roman"/>
          <w:sz w:val="26"/>
          <w:szCs w:val="26"/>
        </w:rPr>
        <w:t>m</w:t>
      </w:r>
      <w:r w:rsidR="009325F8">
        <w:rPr>
          <w:rFonts w:ascii="Times New Roman" w:hAnsi="Times New Roman" w:cs="Times New Roman"/>
          <w:sz w:val="26"/>
          <w:szCs w:val="26"/>
        </w:rPr>
        <w:t>ajetku</w:t>
      </w:r>
      <w:r w:rsidR="00804C25">
        <w:rPr>
          <w:rFonts w:ascii="Times New Roman" w:hAnsi="Times New Roman" w:cs="Times New Roman"/>
          <w:sz w:val="26"/>
          <w:szCs w:val="26"/>
        </w:rPr>
        <w:t>. Československé úřady</w:t>
      </w:r>
      <w:r w:rsidR="00B24A31" w:rsidRPr="004423CB">
        <w:rPr>
          <w:rFonts w:ascii="Times New Roman" w:hAnsi="Times New Roman" w:cs="Times New Roman"/>
          <w:sz w:val="26"/>
          <w:szCs w:val="26"/>
        </w:rPr>
        <w:t xml:space="preserve"> vycházel</w:t>
      </w:r>
      <w:r w:rsidR="009325F8">
        <w:rPr>
          <w:rFonts w:ascii="Times New Roman" w:hAnsi="Times New Roman" w:cs="Times New Roman"/>
          <w:sz w:val="26"/>
          <w:szCs w:val="26"/>
        </w:rPr>
        <w:t>y</w:t>
      </w:r>
      <w:r w:rsidR="00804C25">
        <w:rPr>
          <w:rFonts w:ascii="Times New Roman" w:hAnsi="Times New Roman" w:cs="Times New Roman"/>
          <w:sz w:val="26"/>
          <w:szCs w:val="26"/>
        </w:rPr>
        <w:t xml:space="preserve"> během restitucí</w:t>
      </w:r>
      <w:r w:rsidR="00B24A31" w:rsidRPr="004423CB">
        <w:rPr>
          <w:rFonts w:ascii="Times New Roman" w:hAnsi="Times New Roman" w:cs="Times New Roman"/>
          <w:sz w:val="26"/>
          <w:szCs w:val="26"/>
        </w:rPr>
        <w:t xml:space="preserve"> ze sčítání lidu, které proběhlo v</w:t>
      </w:r>
      <w:r w:rsidR="009325F8">
        <w:rPr>
          <w:rFonts w:ascii="Times New Roman" w:hAnsi="Times New Roman" w:cs="Times New Roman"/>
          <w:sz w:val="26"/>
          <w:szCs w:val="26"/>
        </w:rPr>
        <w:t> </w:t>
      </w:r>
      <w:r w:rsidR="00B24A31" w:rsidRPr="004423CB">
        <w:rPr>
          <w:rFonts w:ascii="Times New Roman" w:hAnsi="Times New Roman" w:cs="Times New Roman"/>
          <w:sz w:val="26"/>
          <w:szCs w:val="26"/>
        </w:rPr>
        <w:t>roce</w:t>
      </w:r>
      <w:r w:rsidR="009325F8">
        <w:rPr>
          <w:rFonts w:ascii="Times New Roman" w:hAnsi="Times New Roman" w:cs="Times New Roman"/>
          <w:sz w:val="26"/>
          <w:szCs w:val="26"/>
        </w:rPr>
        <w:t xml:space="preserve"> </w:t>
      </w:r>
      <w:r w:rsidR="00B24A31" w:rsidRPr="004423CB">
        <w:rPr>
          <w:rFonts w:ascii="Times New Roman" w:hAnsi="Times New Roman" w:cs="Times New Roman"/>
          <w:sz w:val="26"/>
          <w:szCs w:val="26"/>
        </w:rPr>
        <w:t>1930, kdy se řada Židů přihlásila k ně</w:t>
      </w:r>
      <w:r w:rsidR="004423CB" w:rsidRPr="004423CB">
        <w:rPr>
          <w:rFonts w:ascii="Times New Roman" w:hAnsi="Times New Roman" w:cs="Times New Roman"/>
          <w:sz w:val="26"/>
          <w:szCs w:val="26"/>
        </w:rPr>
        <w:t>mecké nebo maďarské národnosti, a tak část z nich musela spíše boj</w:t>
      </w:r>
      <w:r w:rsidR="00B73116">
        <w:rPr>
          <w:rFonts w:ascii="Times New Roman" w:hAnsi="Times New Roman" w:cs="Times New Roman"/>
          <w:sz w:val="26"/>
          <w:szCs w:val="26"/>
        </w:rPr>
        <w:t>ovat proti nucenému odsunu, než aby mohla</w:t>
      </w:r>
      <w:r w:rsidR="004423CB" w:rsidRPr="004423CB">
        <w:rPr>
          <w:rFonts w:ascii="Times New Roman" w:hAnsi="Times New Roman" w:cs="Times New Roman"/>
          <w:sz w:val="26"/>
          <w:szCs w:val="26"/>
        </w:rPr>
        <w:t xml:space="preserve"> žádat zpět svůj majetek. </w:t>
      </w:r>
      <w:r w:rsidR="00804C25">
        <w:rPr>
          <w:rFonts w:ascii="Times New Roman" w:hAnsi="Times New Roman" w:cs="Times New Roman"/>
          <w:sz w:val="26"/>
          <w:szCs w:val="26"/>
        </w:rPr>
        <w:t>V</w:t>
      </w:r>
      <w:r w:rsidR="00B24A31" w:rsidRPr="004423CB">
        <w:rPr>
          <w:rFonts w:ascii="Times New Roman" w:hAnsi="Times New Roman" w:cs="Times New Roman"/>
          <w:sz w:val="26"/>
          <w:szCs w:val="26"/>
        </w:rPr>
        <w:t> této kapitole</w:t>
      </w:r>
      <w:r w:rsidR="00804C25">
        <w:rPr>
          <w:rFonts w:ascii="Times New Roman" w:hAnsi="Times New Roman" w:cs="Times New Roman"/>
          <w:sz w:val="26"/>
          <w:szCs w:val="26"/>
        </w:rPr>
        <w:t xml:space="preserve"> je také</w:t>
      </w:r>
      <w:r w:rsidR="00B24A31" w:rsidRPr="004423CB">
        <w:rPr>
          <w:rFonts w:ascii="Times New Roman" w:hAnsi="Times New Roman" w:cs="Times New Roman"/>
          <w:sz w:val="26"/>
          <w:szCs w:val="26"/>
        </w:rPr>
        <w:t xml:space="preserve"> výstižně popsán</w:t>
      </w:r>
      <w:r w:rsidR="00804C25">
        <w:rPr>
          <w:rFonts w:ascii="Times New Roman" w:hAnsi="Times New Roman" w:cs="Times New Roman"/>
          <w:sz w:val="26"/>
          <w:szCs w:val="26"/>
        </w:rPr>
        <w:t xml:space="preserve"> </w:t>
      </w:r>
      <w:r>
        <w:rPr>
          <w:rFonts w:ascii="Times New Roman" w:hAnsi="Times New Roman" w:cs="Times New Roman"/>
          <w:sz w:val="26"/>
          <w:szCs w:val="26"/>
        </w:rPr>
        <w:t>pocit apatie</w:t>
      </w:r>
      <w:r w:rsidR="00804C25">
        <w:rPr>
          <w:rFonts w:ascii="Times New Roman" w:hAnsi="Times New Roman" w:cs="Times New Roman"/>
          <w:sz w:val="26"/>
          <w:szCs w:val="26"/>
        </w:rPr>
        <w:t xml:space="preserve"> v</w:t>
      </w:r>
      <w:r w:rsidR="00804C25" w:rsidRPr="004423CB">
        <w:rPr>
          <w:rFonts w:ascii="Times New Roman" w:hAnsi="Times New Roman" w:cs="Times New Roman"/>
          <w:sz w:val="26"/>
          <w:szCs w:val="26"/>
        </w:rPr>
        <w:t> kombinaci s prodělaným utrpením</w:t>
      </w:r>
      <w:r>
        <w:rPr>
          <w:rFonts w:ascii="Times New Roman" w:hAnsi="Times New Roman" w:cs="Times New Roman"/>
          <w:sz w:val="26"/>
          <w:szCs w:val="26"/>
        </w:rPr>
        <w:t>, jenž se zmocnil</w:t>
      </w:r>
      <w:r w:rsidR="00B24A31" w:rsidRPr="004423CB">
        <w:rPr>
          <w:rFonts w:ascii="Times New Roman" w:hAnsi="Times New Roman" w:cs="Times New Roman"/>
          <w:sz w:val="26"/>
          <w:szCs w:val="26"/>
        </w:rPr>
        <w:t xml:space="preserve"> celé řady navrátivších. </w:t>
      </w:r>
    </w:p>
    <w:p w14:paraId="3AC71679" w14:textId="41F34036" w:rsidR="00931A34" w:rsidRPr="004423CB" w:rsidRDefault="00B24A31" w:rsidP="00074C0D">
      <w:pPr>
        <w:spacing w:line="360" w:lineRule="auto"/>
        <w:ind w:firstLine="709"/>
        <w:jc w:val="both"/>
        <w:rPr>
          <w:rFonts w:ascii="Times New Roman" w:hAnsi="Times New Roman" w:cs="Times New Roman"/>
          <w:sz w:val="26"/>
          <w:szCs w:val="26"/>
        </w:rPr>
      </w:pPr>
      <w:r w:rsidRPr="004423CB">
        <w:rPr>
          <w:rFonts w:ascii="Times New Roman" w:hAnsi="Times New Roman" w:cs="Times New Roman"/>
          <w:sz w:val="26"/>
          <w:szCs w:val="26"/>
        </w:rPr>
        <w:lastRenderedPageBreak/>
        <w:t>„</w:t>
      </w:r>
      <w:r w:rsidR="007E18AA" w:rsidRPr="004423CB">
        <w:rPr>
          <w:rFonts w:ascii="Times New Roman" w:hAnsi="Times New Roman" w:cs="Times New Roman"/>
          <w:i/>
          <w:sz w:val="26"/>
          <w:szCs w:val="26"/>
        </w:rPr>
        <w:t>O</w:t>
      </w:r>
      <w:r w:rsidRPr="004423CB">
        <w:rPr>
          <w:rFonts w:ascii="Times New Roman" w:hAnsi="Times New Roman" w:cs="Times New Roman"/>
          <w:i/>
          <w:sz w:val="26"/>
          <w:szCs w:val="26"/>
        </w:rPr>
        <w:t>n řekl</w:t>
      </w:r>
      <w:r w:rsidR="00AC17A8">
        <w:rPr>
          <w:rFonts w:ascii="Times New Roman" w:hAnsi="Times New Roman" w:cs="Times New Roman"/>
          <w:i/>
          <w:sz w:val="26"/>
          <w:szCs w:val="26"/>
        </w:rPr>
        <w:t>,</w:t>
      </w:r>
      <w:r w:rsidRPr="004423CB">
        <w:rPr>
          <w:rFonts w:ascii="Times New Roman" w:hAnsi="Times New Roman" w:cs="Times New Roman"/>
          <w:i/>
          <w:sz w:val="26"/>
          <w:szCs w:val="26"/>
        </w:rPr>
        <w:t xml:space="preserve"> abych šla hned domů, že muž je doma a Hana (dvanáctiletá dcera) je tam s</w:t>
      </w:r>
      <w:r w:rsidR="00F3307E">
        <w:rPr>
          <w:rFonts w:ascii="Times New Roman" w:hAnsi="Times New Roman" w:cs="Times New Roman"/>
          <w:i/>
          <w:sz w:val="26"/>
          <w:szCs w:val="26"/>
        </w:rPr>
        <w:t> ním [</w:t>
      </w:r>
      <w:r w:rsidRPr="004423CB">
        <w:rPr>
          <w:rFonts w:ascii="Times New Roman" w:hAnsi="Times New Roman" w:cs="Times New Roman"/>
          <w:i/>
          <w:sz w:val="26"/>
          <w:szCs w:val="26"/>
        </w:rPr>
        <w:t>…</w:t>
      </w:r>
      <w:r w:rsidR="00F3307E">
        <w:rPr>
          <w:rFonts w:ascii="Times New Roman" w:hAnsi="Times New Roman" w:cs="Times New Roman"/>
          <w:i/>
          <w:sz w:val="26"/>
          <w:szCs w:val="26"/>
        </w:rPr>
        <w:t xml:space="preserve">] </w:t>
      </w:r>
      <w:r w:rsidR="007E18AA" w:rsidRPr="004423CB">
        <w:rPr>
          <w:rFonts w:ascii="Times New Roman" w:hAnsi="Times New Roman" w:cs="Times New Roman"/>
          <w:i/>
          <w:sz w:val="26"/>
          <w:szCs w:val="26"/>
        </w:rPr>
        <w:t xml:space="preserve">já jsem řekla: „Já už do Nýřan absolutně nechci nazpátek.“ </w:t>
      </w:r>
      <w:r w:rsidR="00A37AEE" w:rsidRPr="004423CB">
        <w:rPr>
          <w:rFonts w:ascii="Times New Roman" w:hAnsi="Times New Roman" w:cs="Times New Roman"/>
          <w:i/>
          <w:sz w:val="26"/>
          <w:szCs w:val="26"/>
        </w:rPr>
        <w:t xml:space="preserve"> </w:t>
      </w:r>
      <w:r w:rsidR="007E18AA" w:rsidRPr="004423CB">
        <w:rPr>
          <w:rFonts w:ascii="Times New Roman" w:hAnsi="Times New Roman" w:cs="Times New Roman"/>
          <w:i/>
          <w:sz w:val="26"/>
          <w:szCs w:val="26"/>
        </w:rPr>
        <w:t>Já byla po tyfu, já byla v hrozným stavu, tak m</w:t>
      </w:r>
      <w:r w:rsidR="00F3307E">
        <w:rPr>
          <w:rFonts w:ascii="Times New Roman" w:hAnsi="Times New Roman" w:cs="Times New Roman"/>
          <w:i/>
          <w:sz w:val="26"/>
          <w:szCs w:val="26"/>
        </w:rPr>
        <w:t>n</w:t>
      </w:r>
      <w:r w:rsidR="007E18AA" w:rsidRPr="004423CB">
        <w:rPr>
          <w:rFonts w:ascii="Times New Roman" w:hAnsi="Times New Roman" w:cs="Times New Roman"/>
          <w:i/>
          <w:sz w:val="26"/>
          <w:szCs w:val="26"/>
        </w:rPr>
        <w:t>ě bylo všechno jedno</w:t>
      </w:r>
      <w:r w:rsidR="007E18AA" w:rsidRPr="004423CB">
        <w:rPr>
          <w:rFonts w:ascii="Times New Roman" w:hAnsi="Times New Roman" w:cs="Times New Roman"/>
          <w:sz w:val="26"/>
          <w:szCs w:val="26"/>
        </w:rPr>
        <w:t>.“</w:t>
      </w:r>
      <w:r w:rsidR="00F3307E">
        <w:rPr>
          <w:rStyle w:val="FootnoteReference"/>
          <w:rFonts w:ascii="Times New Roman" w:hAnsi="Times New Roman" w:cs="Times New Roman"/>
          <w:sz w:val="26"/>
          <w:szCs w:val="26"/>
        </w:rPr>
        <w:footnoteReference w:id="3"/>
      </w:r>
    </w:p>
    <w:p w14:paraId="1ECFDD67" w14:textId="176C9365" w:rsidR="007E18AA" w:rsidRPr="004423CB" w:rsidRDefault="007E18AA" w:rsidP="00074C0D">
      <w:pPr>
        <w:spacing w:line="360" w:lineRule="auto"/>
        <w:ind w:firstLine="709"/>
        <w:jc w:val="both"/>
        <w:rPr>
          <w:rFonts w:ascii="Times New Roman" w:hAnsi="Times New Roman" w:cs="Times New Roman"/>
          <w:sz w:val="26"/>
          <w:szCs w:val="26"/>
        </w:rPr>
      </w:pPr>
      <w:r w:rsidRPr="00804C25">
        <w:rPr>
          <w:rFonts w:ascii="Times New Roman" w:hAnsi="Times New Roman" w:cs="Times New Roman"/>
          <w:sz w:val="26"/>
          <w:szCs w:val="26"/>
        </w:rPr>
        <w:t>Mnoho</w:t>
      </w:r>
      <w:r w:rsidR="00804C25" w:rsidRPr="00D37A8C">
        <w:rPr>
          <w:rFonts w:ascii="Times New Roman" w:hAnsi="Times New Roman" w:cs="Times New Roman"/>
          <w:sz w:val="26"/>
          <w:szCs w:val="26"/>
        </w:rPr>
        <w:t xml:space="preserve"> židovských </w:t>
      </w:r>
      <w:r w:rsidRPr="00804C25">
        <w:rPr>
          <w:rFonts w:ascii="Times New Roman" w:hAnsi="Times New Roman" w:cs="Times New Roman"/>
          <w:sz w:val="26"/>
          <w:szCs w:val="26"/>
        </w:rPr>
        <w:t xml:space="preserve">pamětníků upozorňuje </w:t>
      </w:r>
      <w:r w:rsidR="00AD2502" w:rsidRPr="00804C25">
        <w:rPr>
          <w:rFonts w:ascii="Times New Roman" w:hAnsi="Times New Roman" w:cs="Times New Roman"/>
          <w:sz w:val="26"/>
          <w:szCs w:val="26"/>
        </w:rPr>
        <w:t xml:space="preserve">na </w:t>
      </w:r>
      <w:r w:rsidR="00A07F07" w:rsidRPr="00804C25">
        <w:rPr>
          <w:rFonts w:ascii="Times New Roman" w:hAnsi="Times New Roman" w:cs="Times New Roman"/>
          <w:sz w:val="26"/>
          <w:szCs w:val="26"/>
        </w:rPr>
        <w:t xml:space="preserve">své </w:t>
      </w:r>
      <w:r w:rsidR="00AD2502" w:rsidRPr="00804C25">
        <w:rPr>
          <w:rFonts w:ascii="Times New Roman" w:hAnsi="Times New Roman" w:cs="Times New Roman"/>
          <w:sz w:val="26"/>
          <w:szCs w:val="26"/>
        </w:rPr>
        <w:t>zvlá</w:t>
      </w:r>
      <w:r w:rsidR="00804C25" w:rsidRPr="00804C25">
        <w:rPr>
          <w:rFonts w:ascii="Times New Roman" w:hAnsi="Times New Roman" w:cs="Times New Roman"/>
          <w:sz w:val="26"/>
          <w:szCs w:val="26"/>
        </w:rPr>
        <w:t>štní</w:t>
      </w:r>
      <w:r w:rsidR="00AD2502" w:rsidRPr="00804C25">
        <w:rPr>
          <w:rFonts w:ascii="Times New Roman" w:hAnsi="Times New Roman" w:cs="Times New Roman"/>
          <w:sz w:val="26"/>
          <w:szCs w:val="26"/>
        </w:rPr>
        <w:t xml:space="preserve"> pocit</w:t>
      </w:r>
      <w:r w:rsidR="00A07F07" w:rsidRPr="00804C25">
        <w:rPr>
          <w:rFonts w:ascii="Times New Roman" w:hAnsi="Times New Roman" w:cs="Times New Roman"/>
          <w:sz w:val="26"/>
          <w:szCs w:val="26"/>
        </w:rPr>
        <w:t>y</w:t>
      </w:r>
      <w:r w:rsidR="00AD2502" w:rsidRPr="00804C25">
        <w:rPr>
          <w:rFonts w:ascii="Times New Roman" w:hAnsi="Times New Roman" w:cs="Times New Roman"/>
          <w:sz w:val="26"/>
          <w:szCs w:val="26"/>
        </w:rPr>
        <w:t xml:space="preserve"> jinakosti a</w:t>
      </w:r>
      <w:r w:rsidRPr="00804C25">
        <w:rPr>
          <w:rFonts w:ascii="Times New Roman" w:hAnsi="Times New Roman" w:cs="Times New Roman"/>
          <w:sz w:val="26"/>
          <w:szCs w:val="26"/>
        </w:rPr>
        <w:t xml:space="preserve"> vyčleněnosti. Autorka příspěvku, stejně jako ostatní badatelé pracuje velmi často s přímou řečí pro autentické</w:t>
      </w:r>
      <w:r w:rsidR="009325F8" w:rsidRPr="00804C25">
        <w:rPr>
          <w:rFonts w:ascii="Times New Roman" w:hAnsi="Times New Roman" w:cs="Times New Roman"/>
          <w:sz w:val="26"/>
          <w:szCs w:val="26"/>
        </w:rPr>
        <w:t xml:space="preserve"> navození atmosféry. </w:t>
      </w:r>
      <w:r w:rsidR="00074C0D" w:rsidRPr="00804C25">
        <w:rPr>
          <w:rFonts w:ascii="Times New Roman" w:hAnsi="Times New Roman" w:cs="Times New Roman"/>
          <w:sz w:val="26"/>
          <w:szCs w:val="26"/>
        </w:rPr>
        <w:t>P</w:t>
      </w:r>
      <w:r w:rsidRPr="00804C25">
        <w:rPr>
          <w:rFonts w:ascii="Times New Roman" w:hAnsi="Times New Roman" w:cs="Times New Roman"/>
          <w:sz w:val="26"/>
          <w:szCs w:val="26"/>
        </w:rPr>
        <w:t>oukaz</w:t>
      </w:r>
      <w:r w:rsidR="00074C0D" w:rsidRPr="00804C25">
        <w:rPr>
          <w:rFonts w:ascii="Times New Roman" w:hAnsi="Times New Roman" w:cs="Times New Roman"/>
          <w:sz w:val="26"/>
          <w:szCs w:val="26"/>
        </w:rPr>
        <w:t>uje na to, že pro mnohé trauma</w:t>
      </w:r>
      <w:r w:rsidRPr="00804C25">
        <w:rPr>
          <w:rFonts w:ascii="Times New Roman" w:hAnsi="Times New Roman" w:cs="Times New Roman"/>
          <w:sz w:val="26"/>
          <w:szCs w:val="26"/>
        </w:rPr>
        <w:t> holokaustu pokračovalo</w:t>
      </w:r>
      <w:r w:rsidR="00804C25" w:rsidRPr="00804C25">
        <w:rPr>
          <w:rFonts w:ascii="Times New Roman" w:hAnsi="Times New Roman" w:cs="Times New Roman"/>
          <w:sz w:val="26"/>
          <w:szCs w:val="26"/>
        </w:rPr>
        <w:t xml:space="preserve"> i</w:t>
      </w:r>
      <w:r w:rsidRPr="00804C25">
        <w:rPr>
          <w:rFonts w:ascii="Times New Roman" w:hAnsi="Times New Roman" w:cs="Times New Roman"/>
          <w:sz w:val="26"/>
          <w:szCs w:val="26"/>
        </w:rPr>
        <w:t xml:space="preserve"> v jejich rodných dědinách.</w:t>
      </w:r>
    </w:p>
    <w:p w14:paraId="67D223B4" w14:textId="3B5F3D64" w:rsidR="00ED40FF" w:rsidRPr="004423CB" w:rsidRDefault="00074C0D" w:rsidP="00074C0D">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Nevím, zda šlo o </w:t>
      </w:r>
      <w:r w:rsidR="007E18AA" w:rsidRPr="004423CB">
        <w:rPr>
          <w:rFonts w:ascii="Times New Roman" w:hAnsi="Times New Roman" w:cs="Times New Roman"/>
          <w:sz w:val="26"/>
          <w:szCs w:val="26"/>
        </w:rPr>
        <w:t xml:space="preserve">záměr badatelky, ale velmi často cituje slovenské Židy, kteří </w:t>
      </w:r>
      <w:r>
        <w:rPr>
          <w:rFonts w:ascii="Times New Roman" w:hAnsi="Times New Roman" w:cs="Times New Roman"/>
          <w:sz w:val="26"/>
          <w:szCs w:val="26"/>
        </w:rPr>
        <w:t>se po válce museli vyrovnat se ztrátou veškerého</w:t>
      </w:r>
      <w:r w:rsidR="007E18AA" w:rsidRPr="004423CB">
        <w:rPr>
          <w:rFonts w:ascii="Times New Roman" w:hAnsi="Times New Roman" w:cs="Times New Roman"/>
          <w:sz w:val="26"/>
          <w:szCs w:val="26"/>
        </w:rPr>
        <w:t xml:space="preserve"> majetku. </w:t>
      </w:r>
      <w:r w:rsidR="00EF429C" w:rsidRPr="004423CB">
        <w:rPr>
          <w:rFonts w:ascii="Times New Roman" w:hAnsi="Times New Roman" w:cs="Times New Roman"/>
          <w:sz w:val="26"/>
          <w:szCs w:val="26"/>
        </w:rPr>
        <w:t>Je</w:t>
      </w:r>
      <w:r w:rsidR="00804C25">
        <w:rPr>
          <w:rFonts w:ascii="Times New Roman" w:hAnsi="Times New Roman" w:cs="Times New Roman"/>
          <w:sz w:val="26"/>
          <w:szCs w:val="26"/>
        </w:rPr>
        <w:t xml:space="preserve"> </w:t>
      </w:r>
      <w:r w:rsidR="00805ADD">
        <w:rPr>
          <w:rFonts w:ascii="Times New Roman" w:hAnsi="Times New Roman" w:cs="Times New Roman"/>
          <w:sz w:val="26"/>
          <w:szCs w:val="26"/>
        </w:rPr>
        <w:t>zřejmé</w:t>
      </w:r>
      <w:r w:rsidR="00EF429C" w:rsidRPr="004423CB">
        <w:rPr>
          <w:rFonts w:ascii="Times New Roman" w:hAnsi="Times New Roman" w:cs="Times New Roman"/>
          <w:sz w:val="26"/>
          <w:szCs w:val="26"/>
        </w:rPr>
        <w:t xml:space="preserve">, že majetek Židů na Slovensku </w:t>
      </w:r>
      <w:r w:rsidR="00EF429C" w:rsidRPr="003F42B5">
        <w:rPr>
          <w:rFonts w:ascii="Times New Roman" w:hAnsi="Times New Roman" w:cs="Times New Roman"/>
          <w:sz w:val="26"/>
          <w:szCs w:val="26"/>
        </w:rPr>
        <w:t>nebyl arizován</w:t>
      </w:r>
      <w:r w:rsidR="001D2C3F" w:rsidRPr="003F42B5">
        <w:rPr>
          <w:rStyle w:val="FootnoteReference"/>
          <w:rFonts w:ascii="Times New Roman" w:hAnsi="Times New Roman" w:cs="Times New Roman"/>
          <w:sz w:val="26"/>
          <w:szCs w:val="26"/>
        </w:rPr>
        <w:footnoteReference w:id="4"/>
      </w:r>
      <w:r w:rsidR="00EF429C" w:rsidRPr="003F42B5">
        <w:rPr>
          <w:rFonts w:ascii="Times New Roman" w:hAnsi="Times New Roman" w:cs="Times New Roman"/>
          <w:sz w:val="26"/>
          <w:szCs w:val="26"/>
        </w:rPr>
        <w:t xml:space="preserve"> a</w:t>
      </w:r>
      <w:r w:rsidR="00ED40FF" w:rsidRPr="003F42B5">
        <w:rPr>
          <w:rFonts w:ascii="Times New Roman" w:hAnsi="Times New Roman" w:cs="Times New Roman"/>
          <w:sz w:val="26"/>
          <w:szCs w:val="26"/>
        </w:rPr>
        <w:t xml:space="preserve"> připadl tak obyvatelům slovenské národnosti a</w:t>
      </w:r>
      <w:r w:rsidR="00ED40FF" w:rsidRPr="004423CB">
        <w:rPr>
          <w:rFonts w:ascii="Times New Roman" w:hAnsi="Times New Roman" w:cs="Times New Roman"/>
          <w:sz w:val="26"/>
          <w:szCs w:val="26"/>
        </w:rPr>
        <w:t xml:space="preserve"> ti se ho po válce nechtěli vzdát</w:t>
      </w:r>
      <w:r w:rsidR="00EF429C" w:rsidRPr="004423CB">
        <w:rPr>
          <w:rFonts w:ascii="Times New Roman" w:hAnsi="Times New Roman" w:cs="Times New Roman"/>
          <w:sz w:val="26"/>
          <w:szCs w:val="26"/>
        </w:rPr>
        <w:t>.</w:t>
      </w:r>
      <w:r w:rsidR="00EF429C" w:rsidRPr="004423CB">
        <w:rPr>
          <w:rStyle w:val="FootnoteReference"/>
          <w:rFonts w:ascii="Times New Roman" w:hAnsi="Times New Roman" w:cs="Times New Roman"/>
          <w:sz w:val="26"/>
          <w:szCs w:val="26"/>
        </w:rPr>
        <w:footnoteReference w:id="5"/>
      </w:r>
    </w:p>
    <w:p w14:paraId="59BBA331" w14:textId="0E6200D0" w:rsidR="007E18AA" w:rsidRPr="004423CB" w:rsidRDefault="00ED40FF" w:rsidP="00074C0D">
      <w:pPr>
        <w:spacing w:line="360" w:lineRule="auto"/>
        <w:ind w:firstLine="709"/>
        <w:jc w:val="both"/>
        <w:rPr>
          <w:rFonts w:ascii="Times New Roman" w:hAnsi="Times New Roman" w:cs="Times New Roman"/>
          <w:sz w:val="26"/>
          <w:szCs w:val="26"/>
        </w:rPr>
      </w:pPr>
      <w:r w:rsidRPr="004423CB">
        <w:rPr>
          <w:rFonts w:ascii="Times New Roman" w:hAnsi="Times New Roman" w:cs="Times New Roman"/>
          <w:sz w:val="26"/>
          <w:szCs w:val="26"/>
        </w:rPr>
        <w:t>„</w:t>
      </w:r>
      <w:r w:rsidRPr="00F3307E">
        <w:rPr>
          <w:rFonts w:ascii="Times New Roman" w:hAnsi="Times New Roman" w:cs="Times New Roman"/>
          <w:i/>
          <w:sz w:val="26"/>
          <w:szCs w:val="26"/>
        </w:rPr>
        <w:t>Išla s</w:t>
      </w:r>
      <w:r w:rsidR="00AD2502">
        <w:rPr>
          <w:rFonts w:ascii="Times New Roman" w:hAnsi="Times New Roman" w:cs="Times New Roman"/>
          <w:i/>
          <w:sz w:val="26"/>
          <w:szCs w:val="26"/>
        </w:rPr>
        <w:t xml:space="preserve">em </w:t>
      </w:r>
      <w:r w:rsidRPr="00F3307E">
        <w:rPr>
          <w:rFonts w:ascii="Times New Roman" w:hAnsi="Times New Roman" w:cs="Times New Roman"/>
          <w:i/>
          <w:sz w:val="26"/>
          <w:szCs w:val="26"/>
        </w:rPr>
        <w:t>do Topolčian a do nášho domu nás nepustili, bývala tam dedkova rodina. Volakedy boli naši velmi dobrí známi. Nepomohli sme si vôbec nič. Šaty, ktoré som ja na sviatok nosila, mala oblečené tá pani. Tak sme viděli, že je to beznádejné</w:t>
      </w:r>
      <w:r w:rsidRPr="004423CB">
        <w:rPr>
          <w:rFonts w:ascii="Times New Roman" w:hAnsi="Times New Roman" w:cs="Times New Roman"/>
          <w:sz w:val="26"/>
          <w:szCs w:val="26"/>
        </w:rPr>
        <w:t>.“</w:t>
      </w:r>
      <w:r w:rsidR="00F3307E">
        <w:rPr>
          <w:rStyle w:val="FootnoteReference"/>
          <w:rFonts w:ascii="Times New Roman" w:hAnsi="Times New Roman" w:cs="Times New Roman"/>
          <w:sz w:val="26"/>
          <w:szCs w:val="26"/>
        </w:rPr>
        <w:footnoteReference w:id="6"/>
      </w:r>
    </w:p>
    <w:p w14:paraId="0239EC4C" w14:textId="4FC30BE8" w:rsidR="00ED40FF" w:rsidRPr="004423CB" w:rsidRDefault="001D5322" w:rsidP="00074C0D">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Tato </w:t>
      </w:r>
      <w:r w:rsidR="00ED40FF" w:rsidRPr="00611867">
        <w:rPr>
          <w:rFonts w:ascii="Times New Roman" w:hAnsi="Times New Roman" w:cs="Times New Roman"/>
          <w:sz w:val="26"/>
          <w:szCs w:val="26"/>
        </w:rPr>
        <w:t>kapitola</w:t>
      </w:r>
      <w:r w:rsidR="00ED40FF" w:rsidRPr="004423CB">
        <w:rPr>
          <w:rFonts w:ascii="Times New Roman" w:hAnsi="Times New Roman" w:cs="Times New Roman"/>
          <w:sz w:val="26"/>
          <w:szCs w:val="26"/>
        </w:rPr>
        <w:t xml:space="preserve"> pojednává o tzv. antisemitismu zlého svědomí, jenž byl důležitým faktorem nenormálního života většiny narátorů.</w:t>
      </w:r>
      <w:r w:rsidR="00E60846">
        <w:rPr>
          <w:rFonts w:ascii="Times New Roman" w:hAnsi="Times New Roman" w:cs="Times New Roman"/>
          <w:sz w:val="26"/>
          <w:szCs w:val="26"/>
        </w:rPr>
        <w:t xml:space="preserve"> Šlo o pocit křivdy u lidí, kteří těžce nesli fakt, že jejich „Žid se vráti</w:t>
      </w:r>
      <w:r w:rsidR="00454BB1">
        <w:rPr>
          <w:rFonts w:ascii="Times New Roman" w:hAnsi="Times New Roman" w:cs="Times New Roman"/>
          <w:sz w:val="26"/>
          <w:szCs w:val="26"/>
        </w:rPr>
        <w:t>l</w:t>
      </w:r>
      <w:r w:rsidR="00E60846">
        <w:rPr>
          <w:rFonts w:ascii="Times New Roman" w:hAnsi="Times New Roman" w:cs="Times New Roman"/>
          <w:sz w:val="26"/>
          <w:szCs w:val="26"/>
        </w:rPr>
        <w:t>“</w:t>
      </w:r>
      <w:r w:rsidR="00454BB1">
        <w:rPr>
          <w:rFonts w:ascii="Times New Roman" w:hAnsi="Times New Roman" w:cs="Times New Roman"/>
          <w:sz w:val="26"/>
          <w:szCs w:val="26"/>
        </w:rPr>
        <w:t xml:space="preserve"> a chce od nich zpátky svůj majetek.</w:t>
      </w:r>
      <w:r w:rsidR="004A379E">
        <w:rPr>
          <w:rStyle w:val="FootnoteReference"/>
          <w:rFonts w:ascii="Times New Roman" w:hAnsi="Times New Roman" w:cs="Times New Roman"/>
          <w:sz w:val="26"/>
          <w:szCs w:val="26"/>
        </w:rPr>
        <w:footnoteReference w:id="7"/>
      </w:r>
      <w:r w:rsidR="00ED40FF" w:rsidRPr="004423CB">
        <w:rPr>
          <w:rFonts w:ascii="Times New Roman" w:hAnsi="Times New Roman" w:cs="Times New Roman"/>
          <w:sz w:val="26"/>
          <w:szCs w:val="26"/>
        </w:rPr>
        <w:t xml:space="preserve"> </w:t>
      </w:r>
    </w:p>
    <w:p w14:paraId="1849AB64" w14:textId="65148350" w:rsidR="00A2498F" w:rsidRPr="004423CB" w:rsidRDefault="00D0486B" w:rsidP="00AD2502">
      <w:pPr>
        <w:spacing w:line="360" w:lineRule="auto"/>
        <w:ind w:firstLine="709"/>
        <w:jc w:val="both"/>
        <w:rPr>
          <w:rFonts w:ascii="Times New Roman" w:hAnsi="Times New Roman" w:cs="Times New Roman"/>
          <w:sz w:val="26"/>
          <w:szCs w:val="26"/>
        </w:rPr>
      </w:pPr>
      <w:r w:rsidRPr="004423CB">
        <w:rPr>
          <w:rFonts w:ascii="Times New Roman" w:hAnsi="Times New Roman" w:cs="Times New Roman"/>
          <w:sz w:val="26"/>
          <w:szCs w:val="26"/>
        </w:rPr>
        <w:t>Zajímavě je</w:t>
      </w:r>
      <w:r w:rsidR="00641F08" w:rsidRPr="004423CB">
        <w:rPr>
          <w:rFonts w:ascii="Times New Roman" w:hAnsi="Times New Roman" w:cs="Times New Roman"/>
          <w:sz w:val="26"/>
          <w:szCs w:val="26"/>
        </w:rPr>
        <w:t xml:space="preserve"> </w:t>
      </w:r>
      <w:r w:rsidR="00C61085" w:rsidRPr="004A379E">
        <w:rPr>
          <w:rFonts w:ascii="Times New Roman" w:hAnsi="Times New Roman" w:cs="Times New Roman"/>
          <w:sz w:val="26"/>
          <w:szCs w:val="26"/>
        </w:rPr>
        <w:t>podle mého soudu</w:t>
      </w:r>
      <w:r w:rsidR="004A379E">
        <w:rPr>
          <w:rFonts w:ascii="Times New Roman" w:hAnsi="Times New Roman" w:cs="Times New Roman"/>
          <w:sz w:val="26"/>
          <w:szCs w:val="26"/>
        </w:rPr>
        <w:t xml:space="preserve"> </w:t>
      </w:r>
      <w:r w:rsidRPr="004423CB">
        <w:rPr>
          <w:rFonts w:ascii="Times New Roman" w:hAnsi="Times New Roman" w:cs="Times New Roman"/>
          <w:sz w:val="26"/>
          <w:szCs w:val="26"/>
        </w:rPr>
        <w:t>zpracován</w:t>
      </w:r>
      <w:r w:rsidR="00641F08" w:rsidRPr="004423CB">
        <w:rPr>
          <w:rFonts w:ascii="Times New Roman" w:hAnsi="Times New Roman" w:cs="Times New Roman"/>
          <w:sz w:val="26"/>
          <w:szCs w:val="26"/>
        </w:rPr>
        <w:t xml:space="preserve"> osud jugoslávských Židů, kteří byli podle Karin Hofmeisterové</w:t>
      </w:r>
      <w:r w:rsidR="00AD2502">
        <w:rPr>
          <w:rFonts w:ascii="Times New Roman" w:hAnsi="Times New Roman" w:cs="Times New Roman"/>
          <w:sz w:val="26"/>
          <w:szCs w:val="26"/>
        </w:rPr>
        <w:t xml:space="preserve"> pozitivně</w:t>
      </w:r>
      <w:r w:rsidR="00641F08" w:rsidRPr="004423CB">
        <w:rPr>
          <w:rFonts w:ascii="Times New Roman" w:hAnsi="Times New Roman" w:cs="Times New Roman"/>
          <w:sz w:val="26"/>
          <w:szCs w:val="26"/>
        </w:rPr>
        <w:t xml:space="preserve"> </w:t>
      </w:r>
      <w:r w:rsidRPr="004423CB">
        <w:rPr>
          <w:rFonts w:ascii="Times New Roman" w:hAnsi="Times New Roman" w:cs="Times New Roman"/>
          <w:sz w:val="26"/>
          <w:szCs w:val="26"/>
        </w:rPr>
        <w:t>přijati</w:t>
      </w:r>
      <w:r w:rsidR="00641F08" w:rsidRPr="004423CB">
        <w:rPr>
          <w:rFonts w:ascii="Times New Roman" w:hAnsi="Times New Roman" w:cs="Times New Roman"/>
          <w:sz w:val="26"/>
          <w:szCs w:val="26"/>
        </w:rPr>
        <w:t xml:space="preserve"> v</w:t>
      </w:r>
      <w:r w:rsidRPr="004423CB">
        <w:rPr>
          <w:rFonts w:ascii="Times New Roman" w:hAnsi="Times New Roman" w:cs="Times New Roman"/>
          <w:sz w:val="26"/>
          <w:szCs w:val="26"/>
        </w:rPr>
        <w:t xml:space="preserve"> nově </w:t>
      </w:r>
      <w:r w:rsidR="00641F08" w:rsidRPr="004423CB">
        <w:rPr>
          <w:rFonts w:ascii="Times New Roman" w:hAnsi="Times New Roman" w:cs="Times New Roman"/>
          <w:sz w:val="26"/>
          <w:szCs w:val="26"/>
        </w:rPr>
        <w:t>utvořené</w:t>
      </w:r>
      <w:r w:rsidRPr="004423CB">
        <w:rPr>
          <w:rFonts w:ascii="Times New Roman" w:hAnsi="Times New Roman" w:cs="Times New Roman"/>
          <w:sz w:val="26"/>
          <w:szCs w:val="26"/>
        </w:rPr>
        <w:t xml:space="preserve"> jugo</w:t>
      </w:r>
      <w:r w:rsidRPr="004A379E">
        <w:rPr>
          <w:rFonts w:ascii="Times New Roman" w:hAnsi="Times New Roman" w:cs="Times New Roman"/>
          <w:sz w:val="26"/>
          <w:szCs w:val="26"/>
        </w:rPr>
        <w:t>sl</w:t>
      </w:r>
      <w:r w:rsidR="004A379E" w:rsidRPr="00D37A8C">
        <w:rPr>
          <w:rFonts w:ascii="Times New Roman" w:hAnsi="Times New Roman" w:cs="Times New Roman"/>
          <w:sz w:val="26"/>
          <w:szCs w:val="26"/>
        </w:rPr>
        <w:t>á</w:t>
      </w:r>
      <w:r w:rsidRPr="004A379E">
        <w:rPr>
          <w:rFonts w:ascii="Times New Roman" w:hAnsi="Times New Roman" w:cs="Times New Roman"/>
          <w:sz w:val="26"/>
          <w:szCs w:val="26"/>
        </w:rPr>
        <w:t>vsk</w:t>
      </w:r>
      <w:r w:rsidR="00641F08" w:rsidRPr="004423CB">
        <w:rPr>
          <w:rFonts w:ascii="Times New Roman" w:hAnsi="Times New Roman" w:cs="Times New Roman"/>
          <w:sz w:val="26"/>
          <w:szCs w:val="26"/>
        </w:rPr>
        <w:t>é společnosti. Ta</w:t>
      </w:r>
      <w:r w:rsidRPr="004423CB">
        <w:rPr>
          <w:rFonts w:ascii="Times New Roman" w:hAnsi="Times New Roman" w:cs="Times New Roman"/>
          <w:sz w:val="26"/>
          <w:szCs w:val="26"/>
        </w:rPr>
        <w:t xml:space="preserve"> kladně </w:t>
      </w:r>
      <w:r w:rsidR="00641F08" w:rsidRPr="004423CB">
        <w:rPr>
          <w:rFonts w:ascii="Times New Roman" w:hAnsi="Times New Roman" w:cs="Times New Roman"/>
          <w:sz w:val="26"/>
          <w:szCs w:val="26"/>
        </w:rPr>
        <w:t>vy</w:t>
      </w:r>
      <w:r w:rsidRPr="004423CB">
        <w:rPr>
          <w:rFonts w:ascii="Times New Roman" w:hAnsi="Times New Roman" w:cs="Times New Roman"/>
          <w:sz w:val="26"/>
          <w:szCs w:val="26"/>
        </w:rPr>
        <w:t>hodnotila působení židov</w:t>
      </w:r>
      <w:r w:rsidR="00641F08" w:rsidRPr="004423CB">
        <w:rPr>
          <w:rFonts w:ascii="Times New Roman" w:hAnsi="Times New Roman" w:cs="Times New Roman"/>
          <w:sz w:val="26"/>
          <w:szCs w:val="26"/>
        </w:rPr>
        <w:t>s</w:t>
      </w:r>
      <w:r w:rsidRPr="004423CB">
        <w:rPr>
          <w:rFonts w:ascii="Times New Roman" w:hAnsi="Times New Roman" w:cs="Times New Roman"/>
          <w:sz w:val="26"/>
          <w:szCs w:val="26"/>
        </w:rPr>
        <w:t>kých jednotek v part</w:t>
      </w:r>
      <w:r w:rsidR="00B00613">
        <w:rPr>
          <w:rFonts w:ascii="Times New Roman" w:hAnsi="Times New Roman" w:cs="Times New Roman"/>
          <w:sz w:val="26"/>
          <w:szCs w:val="26"/>
        </w:rPr>
        <w:t>y</w:t>
      </w:r>
      <w:r w:rsidRPr="004423CB">
        <w:rPr>
          <w:rFonts w:ascii="Times New Roman" w:hAnsi="Times New Roman" w:cs="Times New Roman"/>
          <w:sz w:val="26"/>
          <w:szCs w:val="26"/>
        </w:rPr>
        <w:t>zánském odboji</w:t>
      </w:r>
      <w:r w:rsidR="00074C0D">
        <w:rPr>
          <w:rFonts w:ascii="Times New Roman" w:hAnsi="Times New Roman" w:cs="Times New Roman"/>
          <w:sz w:val="26"/>
          <w:szCs w:val="26"/>
        </w:rPr>
        <w:t xml:space="preserve"> a</w:t>
      </w:r>
      <w:r w:rsidR="00555C07">
        <w:rPr>
          <w:rFonts w:ascii="Times New Roman" w:hAnsi="Times New Roman" w:cs="Times New Roman"/>
          <w:sz w:val="26"/>
          <w:szCs w:val="26"/>
        </w:rPr>
        <w:t xml:space="preserve"> také ocenila</w:t>
      </w:r>
      <w:r w:rsidR="00641F08" w:rsidRPr="004423CB">
        <w:rPr>
          <w:rFonts w:ascii="Times New Roman" w:hAnsi="Times New Roman" w:cs="Times New Roman"/>
          <w:sz w:val="26"/>
          <w:szCs w:val="26"/>
        </w:rPr>
        <w:t xml:space="preserve"> postoj jugoslavských </w:t>
      </w:r>
      <w:r w:rsidRPr="004423CB">
        <w:rPr>
          <w:rFonts w:ascii="Times New Roman" w:hAnsi="Times New Roman" w:cs="Times New Roman"/>
          <w:sz w:val="26"/>
          <w:szCs w:val="26"/>
        </w:rPr>
        <w:t xml:space="preserve">Židů </w:t>
      </w:r>
      <w:r w:rsidR="00AD2502">
        <w:rPr>
          <w:rFonts w:ascii="Times New Roman" w:hAnsi="Times New Roman" w:cs="Times New Roman"/>
          <w:sz w:val="26"/>
          <w:szCs w:val="26"/>
        </w:rPr>
        <w:t xml:space="preserve">k </w:t>
      </w:r>
      <w:r w:rsidR="00C61085">
        <w:rPr>
          <w:rFonts w:ascii="Times New Roman" w:hAnsi="Times New Roman" w:cs="Times New Roman"/>
          <w:sz w:val="26"/>
          <w:szCs w:val="26"/>
        </w:rPr>
        <w:t>t</w:t>
      </w:r>
      <w:r w:rsidR="00641F08" w:rsidRPr="004423CB">
        <w:rPr>
          <w:rFonts w:ascii="Times New Roman" w:hAnsi="Times New Roman" w:cs="Times New Roman"/>
          <w:sz w:val="26"/>
          <w:szCs w:val="26"/>
        </w:rPr>
        <w:t>it</w:t>
      </w:r>
      <w:r w:rsidRPr="004423CB">
        <w:rPr>
          <w:rFonts w:ascii="Times New Roman" w:hAnsi="Times New Roman" w:cs="Times New Roman"/>
          <w:sz w:val="26"/>
          <w:szCs w:val="26"/>
        </w:rPr>
        <w:t>ovskému režimu</w:t>
      </w:r>
      <w:r w:rsidR="00641F08" w:rsidRPr="004423CB">
        <w:rPr>
          <w:rFonts w:ascii="Times New Roman" w:hAnsi="Times New Roman" w:cs="Times New Roman"/>
          <w:sz w:val="26"/>
          <w:szCs w:val="26"/>
        </w:rPr>
        <w:t>.</w:t>
      </w:r>
      <w:r w:rsidR="00555C07">
        <w:rPr>
          <w:rFonts w:ascii="Times New Roman" w:hAnsi="Times New Roman" w:cs="Times New Roman"/>
          <w:sz w:val="26"/>
          <w:szCs w:val="26"/>
        </w:rPr>
        <w:t xml:space="preserve"> Někteří z nich</w:t>
      </w:r>
      <w:r w:rsidR="00641F08" w:rsidRPr="004423CB">
        <w:rPr>
          <w:rFonts w:ascii="Times New Roman" w:hAnsi="Times New Roman" w:cs="Times New Roman"/>
          <w:sz w:val="26"/>
          <w:szCs w:val="26"/>
        </w:rPr>
        <w:t xml:space="preserve"> </w:t>
      </w:r>
      <w:r w:rsidR="00641F08" w:rsidRPr="004A379E">
        <w:rPr>
          <w:rFonts w:ascii="Times New Roman" w:hAnsi="Times New Roman" w:cs="Times New Roman"/>
          <w:sz w:val="26"/>
          <w:szCs w:val="26"/>
        </w:rPr>
        <w:t>dokonce odmítli možnost odchodu</w:t>
      </w:r>
      <w:r w:rsidRPr="004A379E">
        <w:rPr>
          <w:rFonts w:ascii="Times New Roman" w:hAnsi="Times New Roman" w:cs="Times New Roman"/>
          <w:sz w:val="26"/>
          <w:szCs w:val="26"/>
        </w:rPr>
        <w:t xml:space="preserve"> do Izraele.</w:t>
      </w:r>
      <w:r w:rsidR="009325F8" w:rsidRPr="004A379E">
        <w:rPr>
          <w:rStyle w:val="FootnoteReference"/>
          <w:rFonts w:ascii="Times New Roman" w:hAnsi="Times New Roman" w:cs="Times New Roman"/>
          <w:sz w:val="26"/>
          <w:szCs w:val="26"/>
        </w:rPr>
        <w:footnoteReference w:id="8"/>
      </w:r>
      <w:r w:rsidR="00AD2502" w:rsidRPr="004A379E">
        <w:rPr>
          <w:rFonts w:ascii="Times New Roman" w:hAnsi="Times New Roman" w:cs="Times New Roman"/>
          <w:sz w:val="26"/>
          <w:szCs w:val="26"/>
        </w:rPr>
        <w:t xml:space="preserve"> </w:t>
      </w:r>
      <w:r w:rsidR="00FB4BA2" w:rsidRPr="004A379E">
        <w:rPr>
          <w:rFonts w:ascii="Times New Roman" w:hAnsi="Times New Roman" w:cs="Times New Roman"/>
          <w:sz w:val="26"/>
          <w:szCs w:val="26"/>
        </w:rPr>
        <w:t xml:space="preserve">Zde </w:t>
      </w:r>
      <w:r w:rsidR="00AD2502" w:rsidRPr="004A379E">
        <w:rPr>
          <w:rFonts w:ascii="Times New Roman" w:hAnsi="Times New Roman" w:cs="Times New Roman"/>
          <w:sz w:val="26"/>
          <w:szCs w:val="26"/>
        </w:rPr>
        <w:t>vidím největší</w:t>
      </w:r>
      <w:r w:rsidR="00F73DC7" w:rsidRPr="004A379E">
        <w:rPr>
          <w:rFonts w:ascii="Times New Roman" w:hAnsi="Times New Roman" w:cs="Times New Roman"/>
          <w:sz w:val="26"/>
          <w:szCs w:val="26"/>
        </w:rPr>
        <w:t xml:space="preserve"> rozdíl mezi Židy</w:t>
      </w:r>
      <w:r w:rsidR="003F42B5">
        <w:rPr>
          <w:rFonts w:ascii="Times New Roman" w:hAnsi="Times New Roman" w:cs="Times New Roman"/>
          <w:sz w:val="26"/>
          <w:szCs w:val="26"/>
        </w:rPr>
        <w:t xml:space="preserve"> </w:t>
      </w:r>
      <w:r w:rsidR="00F73DC7" w:rsidRPr="004A379E">
        <w:rPr>
          <w:rFonts w:ascii="Times New Roman" w:hAnsi="Times New Roman" w:cs="Times New Roman"/>
          <w:sz w:val="26"/>
          <w:szCs w:val="26"/>
        </w:rPr>
        <w:t>z</w:t>
      </w:r>
      <w:r w:rsidR="003F42B5">
        <w:rPr>
          <w:rFonts w:ascii="Times New Roman" w:hAnsi="Times New Roman" w:cs="Times New Roman"/>
          <w:sz w:val="26"/>
          <w:szCs w:val="26"/>
        </w:rPr>
        <w:t>e</w:t>
      </w:r>
      <w:r w:rsidR="004A379E">
        <w:rPr>
          <w:rFonts w:ascii="Times New Roman" w:hAnsi="Times New Roman" w:cs="Times New Roman"/>
          <w:sz w:val="26"/>
          <w:szCs w:val="26"/>
        </w:rPr>
        <w:t xml:space="preserve"> </w:t>
      </w:r>
      <w:r w:rsidR="003F42B5">
        <w:rPr>
          <w:rFonts w:ascii="Times New Roman" w:hAnsi="Times New Roman" w:cs="Times New Roman"/>
          <w:sz w:val="26"/>
          <w:szCs w:val="26"/>
        </w:rPr>
        <w:t>zemí</w:t>
      </w:r>
      <w:r w:rsidR="003F42B5" w:rsidRPr="003F42B5">
        <w:rPr>
          <w:rFonts w:ascii="Times New Roman" w:hAnsi="Times New Roman" w:cs="Times New Roman"/>
          <w:sz w:val="26"/>
          <w:szCs w:val="26"/>
        </w:rPr>
        <w:t xml:space="preserve"> bývalého Sovětského svazu</w:t>
      </w:r>
      <w:r w:rsidR="00454BB1">
        <w:rPr>
          <w:rFonts w:ascii="Times New Roman" w:hAnsi="Times New Roman" w:cs="Times New Roman"/>
          <w:sz w:val="26"/>
          <w:szCs w:val="26"/>
        </w:rPr>
        <w:t xml:space="preserve"> (Litva, Lotyšsko</w:t>
      </w:r>
      <w:r w:rsidR="003F42B5">
        <w:rPr>
          <w:rFonts w:ascii="Times New Roman" w:hAnsi="Times New Roman" w:cs="Times New Roman"/>
          <w:sz w:val="26"/>
          <w:szCs w:val="26"/>
        </w:rPr>
        <w:t>, Estonsko</w:t>
      </w:r>
      <w:r w:rsidR="00454BB1">
        <w:rPr>
          <w:rFonts w:ascii="Times New Roman" w:hAnsi="Times New Roman" w:cs="Times New Roman"/>
          <w:sz w:val="26"/>
          <w:szCs w:val="26"/>
        </w:rPr>
        <w:t>)</w:t>
      </w:r>
      <w:r w:rsidR="004A379E" w:rsidRPr="00D37A8C">
        <w:rPr>
          <w:rFonts w:ascii="Times New Roman" w:hAnsi="Times New Roman" w:cs="Times New Roman"/>
          <w:sz w:val="26"/>
          <w:szCs w:val="26"/>
        </w:rPr>
        <w:t>,</w:t>
      </w:r>
      <w:r w:rsidR="00F73DC7" w:rsidRPr="004A379E">
        <w:rPr>
          <w:rFonts w:ascii="Times New Roman" w:hAnsi="Times New Roman" w:cs="Times New Roman"/>
          <w:sz w:val="26"/>
          <w:szCs w:val="26"/>
        </w:rPr>
        <w:t xml:space="preserve"> </w:t>
      </w:r>
      <w:r w:rsidR="00074C0D" w:rsidRPr="004A379E">
        <w:rPr>
          <w:rFonts w:ascii="Times New Roman" w:hAnsi="Times New Roman" w:cs="Times New Roman"/>
          <w:sz w:val="26"/>
          <w:szCs w:val="26"/>
        </w:rPr>
        <w:t>jejichž</w:t>
      </w:r>
      <w:r w:rsidR="00F73DC7" w:rsidRPr="004A379E">
        <w:rPr>
          <w:rFonts w:ascii="Times New Roman" w:hAnsi="Times New Roman" w:cs="Times New Roman"/>
          <w:sz w:val="26"/>
          <w:szCs w:val="26"/>
        </w:rPr>
        <w:t xml:space="preserve"> mnohdy jediným </w:t>
      </w:r>
      <w:r w:rsidR="00F73DC7" w:rsidRPr="004A379E">
        <w:rPr>
          <w:rFonts w:ascii="Times New Roman" w:hAnsi="Times New Roman" w:cs="Times New Roman"/>
          <w:sz w:val="26"/>
          <w:szCs w:val="26"/>
        </w:rPr>
        <w:lastRenderedPageBreak/>
        <w:t>snem bylo po válce uprchnout ze</w:t>
      </w:r>
      <w:r w:rsidR="009325F8" w:rsidRPr="004A379E">
        <w:rPr>
          <w:rFonts w:ascii="Times New Roman" w:hAnsi="Times New Roman" w:cs="Times New Roman"/>
          <w:sz w:val="26"/>
          <w:szCs w:val="26"/>
        </w:rPr>
        <w:t xml:space="preserve"> Sovětského svazu.</w:t>
      </w:r>
      <w:r w:rsidR="009325F8" w:rsidRPr="004A379E">
        <w:rPr>
          <w:rStyle w:val="FootnoteReference"/>
          <w:rFonts w:ascii="Times New Roman" w:hAnsi="Times New Roman" w:cs="Times New Roman"/>
          <w:sz w:val="26"/>
          <w:szCs w:val="26"/>
        </w:rPr>
        <w:footnoteReference w:id="9"/>
      </w:r>
      <w:r w:rsidR="009325F8" w:rsidRPr="004A379E">
        <w:rPr>
          <w:rFonts w:ascii="Times New Roman" w:hAnsi="Times New Roman" w:cs="Times New Roman"/>
          <w:sz w:val="26"/>
          <w:szCs w:val="26"/>
        </w:rPr>
        <w:t xml:space="preserve"> </w:t>
      </w:r>
      <w:r w:rsidR="00F73DC7" w:rsidRPr="004A379E">
        <w:rPr>
          <w:rFonts w:ascii="Times New Roman" w:hAnsi="Times New Roman" w:cs="Times New Roman"/>
          <w:sz w:val="26"/>
          <w:szCs w:val="26"/>
        </w:rPr>
        <w:t>Málokterý z nich zůstal po roce 1945 ve svém</w:t>
      </w:r>
      <w:r w:rsidR="00F73DC7" w:rsidRPr="004423CB">
        <w:rPr>
          <w:rFonts w:ascii="Times New Roman" w:hAnsi="Times New Roman" w:cs="Times New Roman"/>
          <w:sz w:val="26"/>
          <w:szCs w:val="26"/>
        </w:rPr>
        <w:t xml:space="preserve"> původním bydlišti. Většina z nich usilovala o odchod do Palestiny nebo alespoň do větších </w:t>
      </w:r>
      <w:r w:rsidR="009325F8" w:rsidRPr="004423CB">
        <w:rPr>
          <w:rFonts w:ascii="Times New Roman" w:hAnsi="Times New Roman" w:cs="Times New Roman"/>
          <w:sz w:val="26"/>
          <w:szCs w:val="26"/>
        </w:rPr>
        <w:t>měst,</w:t>
      </w:r>
      <w:r w:rsidR="00F73DC7" w:rsidRPr="004423CB">
        <w:rPr>
          <w:rFonts w:ascii="Times New Roman" w:hAnsi="Times New Roman" w:cs="Times New Roman"/>
          <w:sz w:val="26"/>
          <w:szCs w:val="26"/>
        </w:rPr>
        <w:t xml:space="preserve"> a to nejen kvůli obživě, židovské vzájemnosti, ale také kvůli bezpečnosti. Daniel Putík</w:t>
      </w:r>
      <w:r w:rsidR="003F7E3B" w:rsidRPr="004423CB">
        <w:rPr>
          <w:rFonts w:ascii="Times New Roman" w:hAnsi="Times New Roman" w:cs="Times New Roman"/>
          <w:sz w:val="26"/>
          <w:szCs w:val="26"/>
        </w:rPr>
        <w:t xml:space="preserve"> zmiňuje</w:t>
      </w:r>
      <w:r w:rsidR="00F73DC7" w:rsidRPr="004423CB">
        <w:rPr>
          <w:rFonts w:ascii="Times New Roman" w:hAnsi="Times New Roman" w:cs="Times New Roman"/>
          <w:sz w:val="26"/>
          <w:szCs w:val="26"/>
        </w:rPr>
        <w:t xml:space="preserve"> násilné</w:t>
      </w:r>
      <w:r w:rsidR="00555C07">
        <w:rPr>
          <w:rFonts w:ascii="Times New Roman" w:hAnsi="Times New Roman" w:cs="Times New Roman"/>
          <w:sz w:val="26"/>
          <w:szCs w:val="26"/>
        </w:rPr>
        <w:t xml:space="preserve"> poválečné</w:t>
      </w:r>
      <w:r w:rsidR="00F73DC7" w:rsidRPr="004423CB">
        <w:rPr>
          <w:rFonts w:ascii="Times New Roman" w:hAnsi="Times New Roman" w:cs="Times New Roman"/>
          <w:sz w:val="26"/>
          <w:szCs w:val="26"/>
        </w:rPr>
        <w:t xml:space="preserve"> vyřizování účtů</w:t>
      </w:r>
      <w:r w:rsidR="003F7E3B" w:rsidRPr="004423CB">
        <w:rPr>
          <w:rFonts w:ascii="Times New Roman" w:hAnsi="Times New Roman" w:cs="Times New Roman"/>
          <w:sz w:val="26"/>
          <w:szCs w:val="26"/>
        </w:rPr>
        <w:t xml:space="preserve"> v kapitole o Lotyšsku,</w:t>
      </w:r>
      <w:r w:rsidR="00F73DC7" w:rsidRPr="004423CB">
        <w:rPr>
          <w:rFonts w:ascii="Times New Roman" w:hAnsi="Times New Roman" w:cs="Times New Roman"/>
          <w:sz w:val="26"/>
          <w:szCs w:val="26"/>
        </w:rPr>
        <w:t xml:space="preserve"> do kterého byli zapleteni jak protisovětští partyzáni, tak Židé ve službách Lidového komisariátu. Vzáje</w:t>
      </w:r>
      <w:r w:rsidR="00074C0D">
        <w:rPr>
          <w:rFonts w:ascii="Times New Roman" w:hAnsi="Times New Roman" w:cs="Times New Roman"/>
          <w:sz w:val="26"/>
          <w:szCs w:val="26"/>
        </w:rPr>
        <w:t>mná nenávist</w:t>
      </w:r>
      <w:r w:rsidR="003F7E3B" w:rsidRPr="004423CB">
        <w:rPr>
          <w:rFonts w:ascii="Times New Roman" w:hAnsi="Times New Roman" w:cs="Times New Roman"/>
          <w:sz w:val="26"/>
          <w:szCs w:val="26"/>
        </w:rPr>
        <w:t xml:space="preserve"> </w:t>
      </w:r>
      <w:r w:rsidR="00343B8F">
        <w:rPr>
          <w:rFonts w:ascii="Times New Roman" w:hAnsi="Times New Roman" w:cs="Times New Roman"/>
          <w:sz w:val="26"/>
          <w:szCs w:val="26"/>
        </w:rPr>
        <w:t>se projevovala</w:t>
      </w:r>
      <w:r w:rsidR="003F42B5">
        <w:rPr>
          <w:rFonts w:ascii="Times New Roman" w:hAnsi="Times New Roman" w:cs="Times New Roman"/>
          <w:sz w:val="26"/>
          <w:szCs w:val="26"/>
        </w:rPr>
        <w:t xml:space="preserve"> </w:t>
      </w:r>
      <w:r w:rsidR="003F7E3B" w:rsidRPr="004423CB">
        <w:rPr>
          <w:rFonts w:ascii="Times New Roman" w:hAnsi="Times New Roman" w:cs="Times New Roman"/>
          <w:sz w:val="26"/>
          <w:szCs w:val="26"/>
        </w:rPr>
        <w:t>v</w:t>
      </w:r>
      <w:r w:rsidR="00AD2502">
        <w:rPr>
          <w:rFonts w:ascii="Times New Roman" w:hAnsi="Times New Roman" w:cs="Times New Roman"/>
          <w:sz w:val="26"/>
          <w:szCs w:val="26"/>
        </w:rPr>
        <w:t> rámci guerillové války až do padesátých let</w:t>
      </w:r>
      <w:r w:rsidR="00AD2502">
        <w:rPr>
          <w:rStyle w:val="CommentReference"/>
        </w:rPr>
        <w:t>.</w:t>
      </w:r>
      <w:r w:rsidR="00F73DC7" w:rsidRPr="004423CB">
        <w:rPr>
          <w:rFonts w:ascii="Times New Roman" w:hAnsi="Times New Roman" w:cs="Times New Roman"/>
          <w:sz w:val="26"/>
          <w:szCs w:val="26"/>
        </w:rPr>
        <w:t xml:space="preserve"> </w:t>
      </w:r>
    </w:p>
    <w:p w14:paraId="6F1FB6F5" w14:textId="1F6A348F" w:rsidR="00EE67B9" w:rsidRPr="004423CB" w:rsidRDefault="00A2498F" w:rsidP="00074C0D">
      <w:pPr>
        <w:spacing w:line="360" w:lineRule="auto"/>
        <w:ind w:firstLine="709"/>
        <w:jc w:val="both"/>
        <w:rPr>
          <w:rFonts w:ascii="Times New Roman" w:hAnsi="Times New Roman" w:cs="Times New Roman"/>
          <w:sz w:val="26"/>
          <w:szCs w:val="26"/>
        </w:rPr>
      </w:pPr>
      <w:r w:rsidRPr="00454BB1">
        <w:rPr>
          <w:rFonts w:ascii="Times New Roman" w:hAnsi="Times New Roman" w:cs="Times New Roman"/>
          <w:sz w:val="26"/>
          <w:szCs w:val="26"/>
        </w:rPr>
        <w:t>Zajímavostí pro historiky ale i laickou veřejnost</w:t>
      </w:r>
      <w:r w:rsidRPr="004423CB">
        <w:rPr>
          <w:rFonts w:ascii="Times New Roman" w:hAnsi="Times New Roman" w:cs="Times New Roman"/>
          <w:sz w:val="26"/>
          <w:szCs w:val="26"/>
        </w:rPr>
        <w:t xml:space="preserve"> je zpracování problematiky poválečné rekonstrukce židovského života v Řecku.</w:t>
      </w:r>
      <w:r w:rsidR="008A38F6" w:rsidRPr="004423CB">
        <w:rPr>
          <w:rFonts w:ascii="Times New Roman" w:hAnsi="Times New Roman" w:cs="Times New Roman"/>
          <w:sz w:val="26"/>
          <w:szCs w:val="26"/>
        </w:rPr>
        <w:t xml:space="preserve"> V této zemi byly otázky návratů a poválečného vývoje v rámci kolektivní paměti odsunuty do pozadí. Řecko kvůli silnému kolektivismu vnímalo okupaci především jako celonárodní utrpení a odmítalo </w:t>
      </w:r>
      <w:r w:rsidR="00302F19">
        <w:rPr>
          <w:rFonts w:ascii="Times New Roman" w:hAnsi="Times New Roman" w:cs="Times New Roman"/>
          <w:sz w:val="26"/>
          <w:szCs w:val="26"/>
        </w:rPr>
        <w:t xml:space="preserve">oběti nacismu dále rozlišovat. </w:t>
      </w:r>
      <w:r w:rsidR="00454BB1">
        <w:rPr>
          <w:rFonts w:ascii="Times New Roman" w:hAnsi="Times New Roman" w:cs="Times New Roman"/>
          <w:sz w:val="26"/>
          <w:szCs w:val="26"/>
        </w:rPr>
        <w:t xml:space="preserve">Řecká veřejnost povazovala nacistickou okupaci za společné </w:t>
      </w:r>
      <w:r w:rsidR="00D37A8C">
        <w:rPr>
          <w:rFonts w:ascii="Times New Roman" w:hAnsi="Times New Roman" w:cs="Times New Roman"/>
          <w:sz w:val="26"/>
          <w:szCs w:val="26"/>
        </w:rPr>
        <w:t xml:space="preserve">strádání </w:t>
      </w:r>
      <w:r w:rsidR="00454BB1">
        <w:rPr>
          <w:rFonts w:ascii="Times New Roman" w:hAnsi="Times New Roman" w:cs="Times New Roman"/>
          <w:sz w:val="26"/>
          <w:szCs w:val="26"/>
        </w:rPr>
        <w:t>všech obyvatel bez rozdílu víry a národnosti.</w:t>
      </w:r>
      <w:r w:rsidR="003F7E3B" w:rsidRPr="004423CB">
        <w:rPr>
          <w:rFonts w:ascii="Times New Roman" w:hAnsi="Times New Roman" w:cs="Times New Roman"/>
          <w:sz w:val="26"/>
          <w:szCs w:val="26"/>
        </w:rPr>
        <w:t xml:space="preserve"> </w:t>
      </w:r>
      <w:r w:rsidR="00713300" w:rsidRPr="004423CB">
        <w:rPr>
          <w:rFonts w:ascii="Times New Roman" w:hAnsi="Times New Roman" w:cs="Times New Roman"/>
          <w:sz w:val="26"/>
          <w:szCs w:val="26"/>
        </w:rPr>
        <w:t>Důležitou roli zde hrála i občanská válka, která vypukla po návratu</w:t>
      </w:r>
      <w:r w:rsidR="003F7E3B" w:rsidRPr="004423CB">
        <w:rPr>
          <w:rFonts w:ascii="Times New Roman" w:hAnsi="Times New Roman" w:cs="Times New Roman"/>
          <w:sz w:val="26"/>
          <w:szCs w:val="26"/>
        </w:rPr>
        <w:t xml:space="preserve"> řecké</w:t>
      </w:r>
      <w:r w:rsidR="00713300" w:rsidRPr="004423CB">
        <w:rPr>
          <w:rFonts w:ascii="Times New Roman" w:hAnsi="Times New Roman" w:cs="Times New Roman"/>
          <w:sz w:val="26"/>
          <w:szCs w:val="26"/>
        </w:rPr>
        <w:t xml:space="preserve"> exilové vlády</w:t>
      </w:r>
      <w:r w:rsidR="003F7E3B" w:rsidRPr="004423CB">
        <w:rPr>
          <w:rFonts w:ascii="Times New Roman" w:hAnsi="Times New Roman" w:cs="Times New Roman"/>
          <w:sz w:val="26"/>
          <w:szCs w:val="26"/>
        </w:rPr>
        <w:t xml:space="preserve"> do země</w:t>
      </w:r>
      <w:r w:rsidR="00713300" w:rsidRPr="004423CB">
        <w:rPr>
          <w:rFonts w:ascii="Times New Roman" w:hAnsi="Times New Roman" w:cs="Times New Roman"/>
          <w:sz w:val="26"/>
          <w:szCs w:val="26"/>
        </w:rPr>
        <w:t xml:space="preserve"> v roce 1944. Ozbrojený konflikt mezi levicí a pravicí se rozhořel ještě několikrát a významně se dotkl i navrátilců z koncentračních táborů. Ti museli</w:t>
      </w:r>
      <w:r w:rsidR="003F7E3B" w:rsidRPr="004423CB">
        <w:rPr>
          <w:rFonts w:ascii="Times New Roman" w:hAnsi="Times New Roman" w:cs="Times New Roman"/>
          <w:sz w:val="26"/>
          <w:szCs w:val="26"/>
        </w:rPr>
        <w:t xml:space="preserve"> povinně</w:t>
      </w:r>
      <w:r w:rsidR="00713300" w:rsidRPr="004423CB">
        <w:rPr>
          <w:rFonts w:ascii="Times New Roman" w:hAnsi="Times New Roman" w:cs="Times New Roman"/>
          <w:sz w:val="26"/>
          <w:szCs w:val="26"/>
        </w:rPr>
        <w:t xml:space="preserve"> narukovat do armády, aby v horách bojovali proti komunistickému odboji. Podle svědectví se mnozí z nich v </w:t>
      </w:r>
      <w:r w:rsidR="003F7E3B" w:rsidRPr="004423CB">
        <w:rPr>
          <w:rFonts w:ascii="Times New Roman" w:hAnsi="Times New Roman" w:cs="Times New Roman"/>
          <w:sz w:val="26"/>
          <w:szCs w:val="26"/>
        </w:rPr>
        <w:t>nar</w:t>
      </w:r>
      <w:r w:rsidR="00D85871">
        <w:rPr>
          <w:rFonts w:ascii="Times New Roman" w:hAnsi="Times New Roman" w:cs="Times New Roman"/>
          <w:sz w:val="26"/>
          <w:szCs w:val="26"/>
        </w:rPr>
        <w:t>y</w:t>
      </w:r>
      <w:r w:rsidR="003F7E3B" w:rsidRPr="004423CB">
        <w:rPr>
          <w:rFonts w:ascii="Times New Roman" w:hAnsi="Times New Roman" w:cs="Times New Roman"/>
          <w:sz w:val="26"/>
          <w:szCs w:val="26"/>
        </w:rPr>
        <w:t>chlo</w:t>
      </w:r>
      <w:r w:rsidR="00713300" w:rsidRPr="004423CB">
        <w:rPr>
          <w:rFonts w:ascii="Times New Roman" w:hAnsi="Times New Roman" w:cs="Times New Roman"/>
          <w:sz w:val="26"/>
          <w:szCs w:val="26"/>
        </w:rPr>
        <w:t xml:space="preserve"> </w:t>
      </w:r>
      <w:r w:rsidR="003F7E3B" w:rsidRPr="004423CB">
        <w:rPr>
          <w:rFonts w:ascii="Times New Roman" w:hAnsi="Times New Roman" w:cs="Times New Roman"/>
          <w:sz w:val="26"/>
          <w:szCs w:val="26"/>
        </w:rPr>
        <w:t>zformovaných</w:t>
      </w:r>
      <w:r w:rsidR="00713300" w:rsidRPr="004423CB">
        <w:rPr>
          <w:rFonts w:ascii="Times New Roman" w:hAnsi="Times New Roman" w:cs="Times New Roman"/>
          <w:sz w:val="26"/>
          <w:szCs w:val="26"/>
        </w:rPr>
        <w:t xml:space="preserve"> </w:t>
      </w:r>
      <w:r w:rsidR="003F7E3B" w:rsidRPr="004423CB">
        <w:rPr>
          <w:rFonts w:ascii="Times New Roman" w:hAnsi="Times New Roman" w:cs="Times New Roman"/>
          <w:sz w:val="26"/>
          <w:szCs w:val="26"/>
        </w:rPr>
        <w:t>jednotkách</w:t>
      </w:r>
      <w:r w:rsidR="00713300" w:rsidRPr="004423CB">
        <w:rPr>
          <w:rFonts w:ascii="Times New Roman" w:hAnsi="Times New Roman" w:cs="Times New Roman"/>
          <w:sz w:val="26"/>
          <w:szCs w:val="26"/>
        </w:rPr>
        <w:t xml:space="preserve"> potkávali i s bývalými členy bezpečnostních praporů (</w:t>
      </w:r>
      <w:r w:rsidR="00713300" w:rsidRPr="004423CB">
        <w:rPr>
          <w:rFonts w:ascii="Times New Roman" w:hAnsi="Times New Roman" w:cs="Times New Roman"/>
          <w:i/>
          <w:sz w:val="26"/>
          <w:szCs w:val="26"/>
        </w:rPr>
        <w:t>Tagmata asfalias</w:t>
      </w:r>
      <w:r w:rsidR="00713300" w:rsidRPr="004423CB">
        <w:rPr>
          <w:rFonts w:ascii="Times New Roman" w:hAnsi="Times New Roman" w:cs="Times New Roman"/>
          <w:sz w:val="26"/>
          <w:szCs w:val="26"/>
        </w:rPr>
        <w:t>), kteří za války kolaboroval</w:t>
      </w:r>
      <w:r w:rsidR="00AD2502">
        <w:rPr>
          <w:rFonts w:ascii="Times New Roman" w:hAnsi="Times New Roman" w:cs="Times New Roman"/>
          <w:sz w:val="26"/>
          <w:szCs w:val="26"/>
        </w:rPr>
        <w:t xml:space="preserve">i </w:t>
      </w:r>
      <w:r w:rsidR="00713300" w:rsidRPr="004423CB">
        <w:rPr>
          <w:rFonts w:ascii="Times New Roman" w:hAnsi="Times New Roman" w:cs="Times New Roman"/>
          <w:sz w:val="26"/>
          <w:szCs w:val="26"/>
        </w:rPr>
        <w:t>s</w:t>
      </w:r>
      <w:r w:rsidR="003F7E3B" w:rsidRPr="004423CB">
        <w:rPr>
          <w:rFonts w:ascii="Times New Roman" w:hAnsi="Times New Roman" w:cs="Times New Roman"/>
          <w:sz w:val="26"/>
          <w:szCs w:val="26"/>
        </w:rPr>
        <w:t> </w:t>
      </w:r>
      <w:r w:rsidR="00713300" w:rsidRPr="004423CB">
        <w:rPr>
          <w:rFonts w:ascii="Times New Roman" w:hAnsi="Times New Roman" w:cs="Times New Roman"/>
          <w:sz w:val="26"/>
          <w:szCs w:val="26"/>
        </w:rPr>
        <w:t>okupanty</w:t>
      </w:r>
      <w:r w:rsidR="003F7E3B" w:rsidRPr="004423CB">
        <w:rPr>
          <w:rFonts w:ascii="Times New Roman" w:hAnsi="Times New Roman" w:cs="Times New Roman"/>
          <w:sz w:val="26"/>
          <w:szCs w:val="26"/>
        </w:rPr>
        <w:t xml:space="preserve"> a hlídali koncentrační tábory</w:t>
      </w:r>
      <w:r w:rsidR="00713300" w:rsidRPr="004423CB">
        <w:rPr>
          <w:rFonts w:ascii="Times New Roman" w:hAnsi="Times New Roman" w:cs="Times New Roman"/>
          <w:sz w:val="26"/>
          <w:szCs w:val="26"/>
        </w:rPr>
        <w:t>.</w:t>
      </w:r>
      <w:r w:rsidR="009325F8">
        <w:rPr>
          <w:rStyle w:val="FootnoteReference"/>
          <w:rFonts w:ascii="Times New Roman" w:hAnsi="Times New Roman" w:cs="Times New Roman"/>
          <w:sz w:val="26"/>
          <w:szCs w:val="26"/>
        </w:rPr>
        <w:footnoteReference w:id="10"/>
      </w:r>
      <w:r w:rsidR="009325F8">
        <w:rPr>
          <w:rFonts w:ascii="Times New Roman" w:hAnsi="Times New Roman" w:cs="Times New Roman"/>
          <w:sz w:val="26"/>
          <w:szCs w:val="26"/>
        </w:rPr>
        <w:t xml:space="preserve"> </w:t>
      </w:r>
    </w:p>
    <w:p w14:paraId="08261FB8" w14:textId="41448970" w:rsidR="00312C48" w:rsidRDefault="00EE67B9" w:rsidP="00074C0D">
      <w:pPr>
        <w:spacing w:line="360" w:lineRule="auto"/>
        <w:ind w:firstLine="709"/>
        <w:jc w:val="both"/>
        <w:rPr>
          <w:rFonts w:ascii="Times New Roman" w:hAnsi="Times New Roman" w:cs="Times New Roman"/>
          <w:sz w:val="26"/>
          <w:szCs w:val="26"/>
        </w:rPr>
      </w:pPr>
      <w:r w:rsidRPr="00302F19">
        <w:rPr>
          <w:rFonts w:ascii="Times New Roman" w:hAnsi="Times New Roman" w:cs="Times New Roman"/>
          <w:sz w:val="26"/>
          <w:szCs w:val="26"/>
        </w:rPr>
        <w:t>Kniha je pro badatele přehledně členěná a snadno či</w:t>
      </w:r>
      <w:r w:rsidR="00074C0D" w:rsidRPr="00302F19">
        <w:rPr>
          <w:rFonts w:ascii="Times New Roman" w:hAnsi="Times New Roman" w:cs="Times New Roman"/>
          <w:sz w:val="26"/>
          <w:szCs w:val="26"/>
        </w:rPr>
        <w:t xml:space="preserve">telná i pro laickou veřejnost. </w:t>
      </w:r>
      <w:r w:rsidR="00302F19" w:rsidRPr="00D37A8C">
        <w:rPr>
          <w:rFonts w:ascii="Times New Roman" w:hAnsi="Times New Roman" w:cs="Times New Roman"/>
          <w:sz w:val="26"/>
          <w:szCs w:val="26"/>
        </w:rPr>
        <w:t>Jednotli</w:t>
      </w:r>
      <w:bookmarkStart w:id="0" w:name="_GoBack"/>
      <w:bookmarkEnd w:id="0"/>
      <w:r w:rsidR="00302F19" w:rsidRPr="00D37A8C">
        <w:rPr>
          <w:rFonts w:ascii="Times New Roman" w:hAnsi="Times New Roman" w:cs="Times New Roman"/>
          <w:sz w:val="26"/>
          <w:szCs w:val="26"/>
        </w:rPr>
        <w:t>vé části</w:t>
      </w:r>
      <w:r w:rsidRPr="00302F19">
        <w:rPr>
          <w:rFonts w:ascii="Times New Roman" w:hAnsi="Times New Roman" w:cs="Times New Roman"/>
          <w:sz w:val="26"/>
          <w:szCs w:val="26"/>
        </w:rPr>
        <w:t xml:space="preserve"> se až na několik </w:t>
      </w:r>
      <w:r w:rsidR="004423CB" w:rsidRPr="00302F19">
        <w:rPr>
          <w:rFonts w:ascii="Times New Roman" w:hAnsi="Times New Roman" w:cs="Times New Roman"/>
          <w:sz w:val="26"/>
          <w:szCs w:val="26"/>
        </w:rPr>
        <w:t>výjimek</w:t>
      </w:r>
      <w:r w:rsidRPr="00302F19">
        <w:rPr>
          <w:rFonts w:ascii="Times New Roman" w:hAnsi="Times New Roman" w:cs="Times New Roman"/>
          <w:sz w:val="26"/>
          <w:szCs w:val="26"/>
        </w:rPr>
        <w:t xml:space="preserve"> dělí na tematicky stejně zaměřené kapitoly a podkapitoly. </w:t>
      </w:r>
      <w:r w:rsidR="009B4635" w:rsidRPr="00302F19">
        <w:rPr>
          <w:rFonts w:ascii="Times New Roman" w:hAnsi="Times New Roman" w:cs="Times New Roman"/>
          <w:sz w:val="26"/>
          <w:szCs w:val="26"/>
        </w:rPr>
        <w:t>V</w:t>
      </w:r>
      <w:r w:rsidR="00074C0D" w:rsidRPr="00302F19">
        <w:rPr>
          <w:rFonts w:ascii="Times New Roman" w:hAnsi="Times New Roman" w:cs="Times New Roman"/>
          <w:sz w:val="26"/>
          <w:szCs w:val="26"/>
        </w:rPr>
        <w:t> závěru autoři případové studie operují</w:t>
      </w:r>
      <w:r w:rsidR="009B4635" w:rsidRPr="00302F19">
        <w:rPr>
          <w:rFonts w:ascii="Times New Roman" w:hAnsi="Times New Roman" w:cs="Times New Roman"/>
          <w:sz w:val="26"/>
          <w:szCs w:val="26"/>
        </w:rPr>
        <w:t xml:space="preserve"> s pojmem </w:t>
      </w:r>
      <w:r w:rsidR="00AD2502" w:rsidRPr="00302F19">
        <w:rPr>
          <w:rFonts w:ascii="Times New Roman" w:hAnsi="Times New Roman" w:cs="Times New Roman"/>
          <w:sz w:val="26"/>
          <w:szCs w:val="26"/>
        </w:rPr>
        <w:t>h</w:t>
      </w:r>
      <w:r w:rsidR="009B4635" w:rsidRPr="00302F19">
        <w:rPr>
          <w:rFonts w:ascii="Times New Roman" w:hAnsi="Times New Roman" w:cs="Times New Roman"/>
          <w:sz w:val="26"/>
          <w:szCs w:val="26"/>
        </w:rPr>
        <w:t>olokaustu jako pohyblivé vzpomínky, která se opakovaně formuje napříč generacemi Židů. Pro můj vlastní výzkum je</w:t>
      </w:r>
      <w:r w:rsidR="00074C0D" w:rsidRPr="00302F19">
        <w:rPr>
          <w:rFonts w:ascii="Times New Roman" w:hAnsi="Times New Roman" w:cs="Times New Roman"/>
          <w:sz w:val="26"/>
          <w:szCs w:val="26"/>
        </w:rPr>
        <w:t xml:space="preserve"> tento přístup</w:t>
      </w:r>
      <w:r w:rsidR="009B4635" w:rsidRPr="00302F19">
        <w:rPr>
          <w:rFonts w:ascii="Times New Roman" w:hAnsi="Times New Roman" w:cs="Times New Roman"/>
          <w:sz w:val="26"/>
          <w:szCs w:val="26"/>
        </w:rPr>
        <w:t xml:space="preserve"> důležit</w:t>
      </w:r>
      <w:r w:rsidR="00074C0D" w:rsidRPr="00302F19">
        <w:rPr>
          <w:rFonts w:ascii="Times New Roman" w:hAnsi="Times New Roman" w:cs="Times New Roman"/>
          <w:sz w:val="26"/>
          <w:szCs w:val="26"/>
        </w:rPr>
        <w:t>ý</w:t>
      </w:r>
      <w:r w:rsidR="009B4635" w:rsidRPr="00302F19">
        <w:rPr>
          <w:rFonts w:ascii="Times New Roman" w:hAnsi="Times New Roman" w:cs="Times New Roman"/>
          <w:sz w:val="26"/>
          <w:szCs w:val="26"/>
        </w:rPr>
        <w:t>, protože přispívá k chápání prodělané zkušenosti novým mezigeneračním způsobem.</w:t>
      </w:r>
      <w:r w:rsidR="009B4635" w:rsidRPr="004423CB">
        <w:rPr>
          <w:rFonts w:ascii="Times New Roman" w:hAnsi="Times New Roman" w:cs="Times New Roman"/>
          <w:sz w:val="26"/>
          <w:szCs w:val="26"/>
        </w:rPr>
        <w:t xml:space="preserve"> </w:t>
      </w:r>
    </w:p>
    <w:p w14:paraId="0DD477E8" w14:textId="66F45999" w:rsidR="00312C48" w:rsidRPr="00312C48" w:rsidRDefault="00D81D06" w:rsidP="00D37A8C">
      <w:pPr>
        <w:spacing w:line="360" w:lineRule="auto"/>
        <w:jc w:val="right"/>
        <w:rPr>
          <w:rFonts w:ascii="Times New Roman" w:hAnsi="Times New Roman" w:cs="Times New Roman"/>
          <w:sz w:val="26"/>
          <w:szCs w:val="26"/>
        </w:rPr>
      </w:pPr>
      <w:r w:rsidRPr="00D37A8C">
        <w:rPr>
          <w:rFonts w:ascii="Times New Roman" w:hAnsi="Times New Roman" w:cs="Times New Roman"/>
          <w:i/>
          <w:sz w:val="26"/>
          <w:szCs w:val="26"/>
        </w:rPr>
        <w:t>Jakub BRONEC</w:t>
      </w:r>
    </w:p>
    <w:sectPr w:rsidR="00312C48" w:rsidRPr="00312C4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90C3F" w14:textId="77777777" w:rsidR="005E46D6" w:rsidRDefault="005E46D6" w:rsidP="004A4349">
      <w:pPr>
        <w:spacing w:after="0" w:line="240" w:lineRule="auto"/>
      </w:pPr>
      <w:r>
        <w:separator/>
      </w:r>
    </w:p>
  </w:endnote>
  <w:endnote w:type="continuationSeparator" w:id="0">
    <w:p w14:paraId="6BE2A50F" w14:textId="77777777" w:rsidR="005E46D6" w:rsidRDefault="005E46D6" w:rsidP="004A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271160"/>
      <w:docPartObj>
        <w:docPartGallery w:val="Page Numbers (Bottom of Page)"/>
        <w:docPartUnique/>
      </w:docPartObj>
    </w:sdtPr>
    <w:sdtEndPr/>
    <w:sdtContent>
      <w:p w14:paraId="74D19824" w14:textId="4D848AAA" w:rsidR="001D5322" w:rsidRDefault="001D5322">
        <w:pPr>
          <w:pStyle w:val="Footer"/>
          <w:jc w:val="center"/>
        </w:pPr>
        <w:r>
          <w:fldChar w:fldCharType="begin"/>
        </w:r>
        <w:r>
          <w:instrText>PAGE   \* MERGEFORMAT</w:instrText>
        </w:r>
        <w:r>
          <w:fldChar w:fldCharType="separate"/>
        </w:r>
        <w:r w:rsidR="00D37A8C">
          <w:rPr>
            <w:noProof/>
          </w:rPr>
          <w:t>4</w:t>
        </w:r>
        <w:r>
          <w:fldChar w:fldCharType="end"/>
        </w:r>
      </w:p>
    </w:sdtContent>
  </w:sdt>
  <w:p w14:paraId="6FFD19CC" w14:textId="77777777" w:rsidR="001D5322" w:rsidRDefault="001D5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C7BFF" w14:textId="77777777" w:rsidR="005E46D6" w:rsidRDefault="005E46D6" w:rsidP="004A4349">
      <w:pPr>
        <w:spacing w:after="0" w:line="240" w:lineRule="auto"/>
      </w:pPr>
      <w:r>
        <w:separator/>
      </w:r>
    </w:p>
  </w:footnote>
  <w:footnote w:type="continuationSeparator" w:id="0">
    <w:p w14:paraId="36D890B5" w14:textId="77777777" w:rsidR="005E46D6" w:rsidRDefault="005E46D6" w:rsidP="004A4349">
      <w:pPr>
        <w:spacing w:after="0" w:line="240" w:lineRule="auto"/>
      </w:pPr>
      <w:r>
        <w:continuationSeparator/>
      </w:r>
    </w:p>
  </w:footnote>
  <w:footnote w:id="1">
    <w:p w14:paraId="6EAC51AD" w14:textId="77777777" w:rsidR="001D5322" w:rsidRDefault="001D5322">
      <w:pPr>
        <w:pStyle w:val="FootnoteText"/>
      </w:pPr>
      <w:r>
        <w:rPr>
          <w:rStyle w:val="FootnoteReference"/>
        </w:rPr>
        <w:footnoteRef/>
      </w:r>
      <w:r>
        <w:t xml:space="preserve"> První zákon, který explicitně upravil podmínky opětovného získání francouzského občanství, byl vydán až v prosinci 1967.</w:t>
      </w:r>
    </w:p>
  </w:footnote>
  <w:footnote w:id="2">
    <w:p w14:paraId="112AE851" w14:textId="73922BF6" w:rsidR="001D5322" w:rsidRPr="00B57BB8" w:rsidRDefault="001D5322">
      <w:pPr>
        <w:pStyle w:val="FootnoteText"/>
        <w:rPr>
          <w:i/>
        </w:rPr>
      </w:pPr>
      <w:r>
        <w:rPr>
          <w:rStyle w:val="FootnoteReference"/>
        </w:rPr>
        <w:footnoteRef/>
      </w:r>
      <w:r>
        <w:t xml:space="preserve"> </w:t>
      </w:r>
      <w:r w:rsidR="00454BB1" w:rsidRPr="00D37A8C">
        <w:t>Jacob KATZ,</w:t>
      </w:r>
      <w:r w:rsidRPr="00454BB1">
        <w:t xml:space="preserve"> </w:t>
      </w:r>
      <w:r w:rsidRPr="00454BB1">
        <w:rPr>
          <w:i/>
          <w:iCs/>
        </w:rPr>
        <w:t>Exclusiveness and tolerance: studies in Jewish-Gentile relations in medieval and modern times</w:t>
      </w:r>
      <w:r w:rsidRPr="00454BB1">
        <w:t>. New York, 1961</w:t>
      </w:r>
      <w:r w:rsidR="00454BB1" w:rsidRPr="00D37A8C">
        <w:t>,</w:t>
      </w:r>
      <w:r w:rsidRPr="00454BB1">
        <w:t xml:space="preserve"> Scripta Judaica, 3.</w:t>
      </w:r>
    </w:p>
  </w:footnote>
  <w:footnote w:id="3">
    <w:p w14:paraId="4F12E4C1" w14:textId="0817EAC3" w:rsidR="001D5322" w:rsidRPr="00261D8D" w:rsidRDefault="001D5322">
      <w:pPr>
        <w:pStyle w:val="FootnoteText"/>
      </w:pPr>
      <w:r>
        <w:rPr>
          <w:rStyle w:val="FootnoteReference"/>
        </w:rPr>
        <w:footnoteRef/>
      </w:r>
      <w:r>
        <w:t xml:space="preserve"> </w:t>
      </w:r>
      <w:r w:rsidRPr="00D37A8C">
        <w:t>Kateřina KRÁLOVÁ -</w:t>
      </w:r>
      <w:r w:rsidRPr="00261D8D">
        <w:t xml:space="preserve"> Hana KUBÁTOVÁ, </w:t>
      </w:r>
      <w:r w:rsidRPr="00261D8D">
        <w:rPr>
          <w:i/>
        </w:rPr>
        <w:t>Návraty: poválečná rekonstrukce židovských komunit v zemích středovýchodní, jihovýchodní a východní Evropy.</w:t>
      </w:r>
      <w:r w:rsidRPr="00261D8D">
        <w:t xml:space="preserve"> </w:t>
      </w:r>
      <w:r w:rsidRPr="00D37A8C">
        <w:t>Praha 2016, s.</w:t>
      </w:r>
      <w:r w:rsidRPr="00261D8D">
        <w:t xml:space="preserve"> 77.</w:t>
      </w:r>
    </w:p>
  </w:footnote>
  <w:footnote w:id="4">
    <w:p w14:paraId="1144A2A3" w14:textId="243464F9" w:rsidR="001D2C3F" w:rsidRDefault="001D2C3F">
      <w:pPr>
        <w:pStyle w:val="FootnoteText"/>
      </w:pPr>
      <w:r>
        <w:rPr>
          <w:rStyle w:val="FootnoteReference"/>
        </w:rPr>
        <w:footnoteRef/>
      </w:r>
      <w:r>
        <w:t xml:space="preserve"> </w:t>
      </w:r>
      <w:r w:rsidRPr="001D2C3F">
        <w:t>Majetek Židů byl po březnu 1939 nacisty konfiskován, a to jak na území tzv. protektorátu (včetně Sudet), tak v tzv. Slovenském štátě.</w:t>
      </w:r>
      <w:r>
        <w:t xml:space="preserve"> </w:t>
      </w:r>
    </w:p>
  </w:footnote>
  <w:footnote w:id="5">
    <w:p w14:paraId="5C16CB28" w14:textId="4D4D870C" w:rsidR="001D5322" w:rsidRPr="00B4712A" w:rsidRDefault="001D5322">
      <w:pPr>
        <w:pStyle w:val="FootnoteText"/>
      </w:pPr>
      <w:r w:rsidRPr="00261D8D">
        <w:rPr>
          <w:rStyle w:val="FootnoteReference"/>
        </w:rPr>
        <w:footnoteRef/>
      </w:r>
      <w:r w:rsidRPr="00261D8D">
        <w:t xml:space="preserve"> </w:t>
      </w:r>
      <w:r w:rsidR="001D2C3F" w:rsidRPr="001D2C3F">
        <w:rPr>
          <w:sz w:val="23"/>
          <w:szCs w:val="23"/>
        </w:rPr>
        <w:t xml:space="preserve"> </w:t>
      </w:r>
      <w:r w:rsidR="001D2C3F" w:rsidRPr="00D37A8C">
        <w:t xml:space="preserve">Tomáš KRAUS, </w:t>
      </w:r>
      <w:r w:rsidR="001D2C3F" w:rsidRPr="00D37A8C">
        <w:rPr>
          <w:i/>
        </w:rPr>
        <w:t>Jak se vrací arizovaný majetek</w:t>
      </w:r>
      <w:r w:rsidR="001D2C3F" w:rsidRPr="00D37A8C">
        <w:t xml:space="preserve"> [online], Praha 2011 [citováno dne: 1</w:t>
      </w:r>
      <w:r w:rsidR="00B4712A" w:rsidRPr="00D37A8C">
        <w:t>1</w:t>
      </w:r>
      <w:r w:rsidR="001D2C3F" w:rsidRPr="00D37A8C">
        <w:t xml:space="preserve">. </w:t>
      </w:r>
      <w:r w:rsidR="00B4712A" w:rsidRPr="00D37A8C">
        <w:t>10</w:t>
      </w:r>
      <w:r w:rsidR="001D2C3F" w:rsidRPr="00D37A8C">
        <w:t xml:space="preserve"> 201</w:t>
      </w:r>
      <w:r w:rsidR="00B4712A" w:rsidRPr="00D37A8C">
        <w:t>7</w:t>
      </w:r>
      <w:r w:rsidR="001D2C3F" w:rsidRPr="00D37A8C">
        <w:t xml:space="preserve">]. Dostupné z: </w:t>
      </w:r>
      <w:r w:rsidR="00B4712A" w:rsidRPr="00D37A8C">
        <w:t>http://www.holocaust.cz/zdroje/clanky-z-ros-chodese/ros-chodes-1998/rijen-10/jak-se-vraci-arizovany-majetek/</w:t>
      </w:r>
      <w:r w:rsidRPr="00D37A8C">
        <w:t>.</w:t>
      </w:r>
      <w:r w:rsidRPr="00B4712A">
        <w:t xml:space="preserve"> </w:t>
      </w:r>
    </w:p>
  </w:footnote>
  <w:footnote w:id="6">
    <w:p w14:paraId="250AFA91" w14:textId="2BBA80A5" w:rsidR="001D5322" w:rsidRDefault="001D5322">
      <w:pPr>
        <w:pStyle w:val="FootnoteText"/>
      </w:pPr>
      <w:r>
        <w:rPr>
          <w:rStyle w:val="FootnoteReference"/>
        </w:rPr>
        <w:footnoteRef/>
      </w:r>
      <w:r>
        <w:t>K. Králová, 2016, s. 78.</w:t>
      </w:r>
    </w:p>
  </w:footnote>
  <w:footnote w:id="7">
    <w:p w14:paraId="6FB6EAE8" w14:textId="472CBAC3" w:rsidR="001D5322" w:rsidRDefault="001D5322">
      <w:pPr>
        <w:pStyle w:val="FootnoteText"/>
      </w:pPr>
      <w:r>
        <w:rPr>
          <w:rStyle w:val="FootnoteReference"/>
        </w:rPr>
        <w:footnoteRef/>
      </w:r>
      <w:r>
        <w:t xml:space="preserve"> </w:t>
      </w:r>
      <w:r w:rsidRPr="004A379E">
        <w:t xml:space="preserve">Helena KREJČOVÁ, </w:t>
      </w:r>
      <w:r w:rsidRPr="00D37A8C">
        <w:rPr>
          <w:i/>
        </w:rPr>
        <w:t>Čechy na úsvitu nové doby. Český antisemitizmus 1945-1948</w:t>
      </w:r>
      <w:r w:rsidRPr="004A379E">
        <w:t>, in: Antisemitismus v posttotalit</w:t>
      </w:r>
      <w:r>
        <w:t>ní Evropě, Praha 1993, s. 1</w:t>
      </w:r>
      <w:r w:rsidR="00E60846">
        <w:t>03-110</w:t>
      </w:r>
      <w:r>
        <w:t xml:space="preserve">.  </w:t>
      </w:r>
    </w:p>
  </w:footnote>
  <w:footnote w:id="8">
    <w:p w14:paraId="1BC61E09" w14:textId="2138EA9A" w:rsidR="001D5322" w:rsidRDefault="001D5322">
      <w:pPr>
        <w:pStyle w:val="FootnoteText"/>
      </w:pPr>
      <w:r>
        <w:rPr>
          <w:rStyle w:val="FootnoteReference"/>
        </w:rPr>
        <w:footnoteRef/>
      </w:r>
      <w:r>
        <w:t xml:space="preserve"> Tamtéž</w:t>
      </w:r>
      <w:r w:rsidR="008434D6">
        <w:t>,</w:t>
      </w:r>
      <w:r>
        <w:t xml:space="preserve"> s. 202-203.</w:t>
      </w:r>
    </w:p>
  </w:footnote>
  <w:footnote w:id="9">
    <w:p w14:paraId="5B2B9817" w14:textId="1F8CD1AA" w:rsidR="001D5322" w:rsidRDefault="001D5322">
      <w:pPr>
        <w:pStyle w:val="FootnoteText"/>
      </w:pPr>
      <w:r>
        <w:rPr>
          <w:rStyle w:val="FootnoteReference"/>
        </w:rPr>
        <w:footnoteRef/>
      </w:r>
      <w:r>
        <w:t xml:space="preserve"> </w:t>
      </w:r>
      <w:r w:rsidR="003F42B5" w:rsidRPr="004A379E">
        <w:t xml:space="preserve">Helena KREJČOVÁ, </w:t>
      </w:r>
      <w:r w:rsidR="003F42B5" w:rsidRPr="00604A51">
        <w:rPr>
          <w:i/>
        </w:rPr>
        <w:t>Čechy na úsvitu nové doby. Český antisemitizmus 1945-1948</w:t>
      </w:r>
      <w:r w:rsidR="003F42B5" w:rsidRPr="004A379E">
        <w:t>, in: Antisemitismus v posttotalit</w:t>
      </w:r>
      <w:r w:rsidR="003F42B5">
        <w:t>ní Evropě, Praha 1993, s. 252</w:t>
      </w:r>
      <w:r>
        <w:t>.</w:t>
      </w:r>
    </w:p>
  </w:footnote>
  <w:footnote w:id="10">
    <w:p w14:paraId="48B03CB0" w14:textId="4005EAD6" w:rsidR="001D5322" w:rsidRDefault="001D5322">
      <w:pPr>
        <w:pStyle w:val="FootnoteText"/>
      </w:pPr>
      <w:r>
        <w:rPr>
          <w:rStyle w:val="FootnoteReference"/>
        </w:rPr>
        <w:footnoteRef/>
      </w:r>
      <w:r>
        <w:t xml:space="preserve"> </w:t>
      </w:r>
      <w:r w:rsidR="008434D6">
        <w:t xml:space="preserve">K. Králová, </w:t>
      </w:r>
      <w:r w:rsidR="008434D6" w:rsidRPr="00604A51">
        <w:rPr>
          <w:i/>
        </w:rPr>
        <w:t>Návraty</w:t>
      </w:r>
      <w:r w:rsidR="008434D6">
        <w:rPr>
          <w:i/>
        </w:rPr>
        <w:t xml:space="preserve">, </w:t>
      </w:r>
      <w:r w:rsidR="00AC27A4">
        <w:rPr>
          <w:i/>
        </w:rPr>
        <w:t xml:space="preserve">s. </w:t>
      </w:r>
      <w:r w:rsidR="003F42B5">
        <w:t>224.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2F"/>
    <w:rsid w:val="0003055A"/>
    <w:rsid w:val="0004657D"/>
    <w:rsid w:val="00067C2F"/>
    <w:rsid w:val="00074C0D"/>
    <w:rsid w:val="000A7A6C"/>
    <w:rsid w:val="000B2709"/>
    <w:rsid w:val="001D2C3F"/>
    <w:rsid w:val="001D5322"/>
    <w:rsid w:val="001F5A12"/>
    <w:rsid w:val="00261D8D"/>
    <w:rsid w:val="002F7E43"/>
    <w:rsid w:val="00302F19"/>
    <w:rsid w:val="00312C48"/>
    <w:rsid w:val="00343B8F"/>
    <w:rsid w:val="00350B54"/>
    <w:rsid w:val="003B7893"/>
    <w:rsid w:val="003F42B5"/>
    <w:rsid w:val="003F7E3B"/>
    <w:rsid w:val="004423CB"/>
    <w:rsid w:val="00447CAF"/>
    <w:rsid w:val="00454BB1"/>
    <w:rsid w:val="004A379E"/>
    <w:rsid w:val="004A4349"/>
    <w:rsid w:val="004E7254"/>
    <w:rsid w:val="00507962"/>
    <w:rsid w:val="00555C07"/>
    <w:rsid w:val="0058334F"/>
    <w:rsid w:val="005E46D6"/>
    <w:rsid w:val="00611867"/>
    <w:rsid w:val="00641A8F"/>
    <w:rsid w:val="00641F08"/>
    <w:rsid w:val="00713300"/>
    <w:rsid w:val="007161CB"/>
    <w:rsid w:val="007A5FBF"/>
    <w:rsid w:val="007B68E1"/>
    <w:rsid w:val="007E18AA"/>
    <w:rsid w:val="00804C25"/>
    <w:rsid w:val="00805ADD"/>
    <w:rsid w:val="00842C1C"/>
    <w:rsid w:val="008434D6"/>
    <w:rsid w:val="008903FC"/>
    <w:rsid w:val="008A38F6"/>
    <w:rsid w:val="008E0A00"/>
    <w:rsid w:val="0091320A"/>
    <w:rsid w:val="00931A34"/>
    <w:rsid w:val="009325F8"/>
    <w:rsid w:val="009B4635"/>
    <w:rsid w:val="009F54DB"/>
    <w:rsid w:val="009F7C15"/>
    <w:rsid w:val="00A07F07"/>
    <w:rsid w:val="00A2498F"/>
    <w:rsid w:val="00A35065"/>
    <w:rsid w:val="00A37AEE"/>
    <w:rsid w:val="00AC17A8"/>
    <w:rsid w:val="00AC27A4"/>
    <w:rsid w:val="00AD2502"/>
    <w:rsid w:val="00B00613"/>
    <w:rsid w:val="00B24A31"/>
    <w:rsid w:val="00B40C20"/>
    <w:rsid w:val="00B43D98"/>
    <w:rsid w:val="00B4712A"/>
    <w:rsid w:val="00B57BB8"/>
    <w:rsid w:val="00B73116"/>
    <w:rsid w:val="00BA4AFB"/>
    <w:rsid w:val="00BB5E54"/>
    <w:rsid w:val="00C61085"/>
    <w:rsid w:val="00C91C86"/>
    <w:rsid w:val="00CC3BD9"/>
    <w:rsid w:val="00CC4EBF"/>
    <w:rsid w:val="00D0486B"/>
    <w:rsid w:val="00D061B5"/>
    <w:rsid w:val="00D21B05"/>
    <w:rsid w:val="00D332D4"/>
    <w:rsid w:val="00D37A8C"/>
    <w:rsid w:val="00D4374A"/>
    <w:rsid w:val="00D81D06"/>
    <w:rsid w:val="00D85871"/>
    <w:rsid w:val="00DA3C47"/>
    <w:rsid w:val="00E5367C"/>
    <w:rsid w:val="00E60846"/>
    <w:rsid w:val="00ED40FF"/>
    <w:rsid w:val="00EE67B9"/>
    <w:rsid w:val="00EF429C"/>
    <w:rsid w:val="00F3307E"/>
    <w:rsid w:val="00F73DC7"/>
    <w:rsid w:val="00FB4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2817"/>
  <w15:docId w15:val="{6D348F14-B3B8-4D22-A37F-87CCC1AA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4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349"/>
    <w:rPr>
      <w:sz w:val="20"/>
      <w:szCs w:val="20"/>
    </w:rPr>
  </w:style>
  <w:style w:type="character" w:styleId="FootnoteReference">
    <w:name w:val="footnote reference"/>
    <w:basedOn w:val="DefaultParagraphFont"/>
    <w:uiPriority w:val="99"/>
    <w:semiHidden/>
    <w:unhideWhenUsed/>
    <w:rsid w:val="004A4349"/>
    <w:rPr>
      <w:vertAlign w:val="superscript"/>
    </w:rPr>
  </w:style>
  <w:style w:type="paragraph" w:styleId="Header">
    <w:name w:val="header"/>
    <w:basedOn w:val="Normal"/>
    <w:link w:val="HeaderChar"/>
    <w:uiPriority w:val="99"/>
    <w:unhideWhenUsed/>
    <w:rsid w:val="00442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23CB"/>
  </w:style>
  <w:style w:type="paragraph" w:styleId="Footer">
    <w:name w:val="footer"/>
    <w:basedOn w:val="Normal"/>
    <w:link w:val="FooterChar"/>
    <w:uiPriority w:val="99"/>
    <w:unhideWhenUsed/>
    <w:rsid w:val="00442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23CB"/>
  </w:style>
  <w:style w:type="paragraph" w:styleId="BalloonText">
    <w:name w:val="Balloon Text"/>
    <w:basedOn w:val="Normal"/>
    <w:link w:val="BalloonTextChar"/>
    <w:uiPriority w:val="99"/>
    <w:semiHidden/>
    <w:unhideWhenUsed/>
    <w:rsid w:val="00A35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065"/>
    <w:rPr>
      <w:rFonts w:ascii="Tahoma" w:hAnsi="Tahoma" w:cs="Tahoma"/>
      <w:sz w:val="16"/>
      <w:szCs w:val="16"/>
    </w:rPr>
  </w:style>
  <w:style w:type="character" w:styleId="CommentReference">
    <w:name w:val="annotation reference"/>
    <w:basedOn w:val="DefaultParagraphFont"/>
    <w:uiPriority w:val="99"/>
    <w:semiHidden/>
    <w:unhideWhenUsed/>
    <w:rsid w:val="00AC17A8"/>
    <w:rPr>
      <w:sz w:val="16"/>
      <w:szCs w:val="16"/>
    </w:rPr>
  </w:style>
  <w:style w:type="paragraph" w:styleId="CommentText">
    <w:name w:val="annotation text"/>
    <w:basedOn w:val="Normal"/>
    <w:link w:val="CommentTextChar"/>
    <w:uiPriority w:val="99"/>
    <w:semiHidden/>
    <w:unhideWhenUsed/>
    <w:rsid w:val="00AC17A8"/>
    <w:pPr>
      <w:spacing w:line="240" w:lineRule="auto"/>
    </w:pPr>
    <w:rPr>
      <w:sz w:val="20"/>
      <w:szCs w:val="20"/>
    </w:rPr>
  </w:style>
  <w:style w:type="character" w:customStyle="1" w:styleId="CommentTextChar">
    <w:name w:val="Comment Text Char"/>
    <w:basedOn w:val="DefaultParagraphFont"/>
    <w:link w:val="CommentText"/>
    <w:uiPriority w:val="99"/>
    <w:semiHidden/>
    <w:rsid w:val="00AC17A8"/>
    <w:rPr>
      <w:sz w:val="20"/>
      <w:szCs w:val="20"/>
    </w:rPr>
  </w:style>
  <w:style w:type="paragraph" w:styleId="CommentSubject">
    <w:name w:val="annotation subject"/>
    <w:basedOn w:val="CommentText"/>
    <w:next w:val="CommentText"/>
    <w:link w:val="CommentSubjectChar"/>
    <w:uiPriority w:val="99"/>
    <w:semiHidden/>
    <w:unhideWhenUsed/>
    <w:rsid w:val="00AC17A8"/>
    <w:rPr>
      <w:b/>
      <w:bCs/>
    </w:rPr>
  </w:style>
  <w:style w:type="character" w:customStyle="1" w:styleId="CommentSubjectChar">
    <w:name w:val="Comment Subject Char"/>
    <w:basedOn w:val="CommentTextChar"/>
    <w:link w:val="CommentSubject"/>
    <w:uiPriority w:val="99"/>
    <w:semiHidden/>
    <w:rsid w:val="00AC17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7911">
      <w:bodyDiv w:val="1"/>
      <w:marLeft w:val="0"/>
      <w:marRight w:val="0"/>
      <w:marTop w:val="0"/>
      <w:marBottom w:val="0"/>
      <w:divBdr>
        <w:top w:val="none" w:sz="0" w:space="0" w:color="auto"/>
        <w:left w:val="none" w:sz="0" w:space="0" w:color="auto"/>
        <w:bottom w:val="none" w:sz="0" w:space="0" w:color="auto"/>
        <w:right w:val="none" w:sz="0" w:space="0" w:color="auto"/>
      </w:divBdr>
    </w:div>
    <w:div w:id="188570951">
      <w:bodyDiv w:val="1"/>
      <w:marLeft w:val="0"/>
      <w:marRight w:val="0"/>
      <w:marTop w:val="0"/>
      <w:marBottom w:val="0"/>
      <w:divBdr>
        <w:top w:val="none" w:sz="0" w:space="0" w:color="auto"/>
        <w:left w:val="none" w:sz="0" w:space="0" w:color="auto"/>
        <w:bottom w:val="none" w:sz="0" w:space="0" w:color="auto"/>
        <w:right w:val="none" w:sz="0" w:space="0" w:color="auto"/>
      </w:divBdr>
    </w:div>
    <w:div w:id="230703874">
      <w:bodyDiv w:val="1"/>
      <w:marLeft w:val="0"/>
      <w:marRight w:val="0"/>
      <w:marTop w:val="0"/>
      <w:marBottom w:val="0"/>
      <w:divBdr>
        <w:top w:val="none" w:sz="0" w:space="0" w:color="auto"/>
        <w:left w:val="none" w:sz="0" w:space="0" w:color="auto"/>
        <w:bottom w:val="none" w:sz="0" w:space="0" w:color="auto"/>
        <w:right w:val="none" w:sz="0" w:space="0" w:color="auto"/>
      </w:divBdr>
    </w:div>
    <w:div w:id="512260465">
      <w:bodyDiv w:val="1"/>
      <w:marLeft w:val="0"/>
      <w:marRight w:val="0"/>
      <w:marTop w:val="0"/>
      <w:marBottom w:val="0"/>
      <w:divBdr>
        <w:top w:val="none" w:sz="0" w:space="0" w:color="auto"/>
        <w:left w:val="none" w:sz="0" w:space="0" w:color="auto"/>
        <w:bottom w:val="none" w:sz="0" w:space="0" w:color="auto"/>
        <w:right w:val="none" w:sz="0" w:space="0" w:color="auto"/>
      </w:divBdr>
    </w:div>
    <w:div w:id="664893883">
      <w:bodyDiv w:val="1"/>
      <w:marLeft w:val="0"/>
      <w:marRight w:val="0"/>
      <w:marTop w:val="0"/>
      <w:marBottom w:val="0"/>
      <w:divBdr>
        <w:top w:val="none" w:sz="0" w:space="0" w:color="auto"/>
        <w:left w:val="none" w:sz="0" w:space="0" w:color="auto"/>
        <w:bottom w:val="none" w:sz="0" w:space="0" w:color="auto"/>
        <w:right w:val="none" w:sz="0" w:space="0" w:color="auto"/>
      </w:divBdr>
    </w:div>
    <w:div w:id="688794232">
      <w:bodyDiv w:val="1"/>
      <w:marLeft w:val="0"/>
      <w:marRight w:val="0"/>
      <w:marTop w:val="0"/>
      <w:marBottom w:val="0"/>
      <w:divBdr>
        <w:top w:val="none" w:sz="0" w:space="0" w:color="auto"/>
        <w:left w:val="none" w:sz="0" w:space="0" w:color="auto"/>
        <w:bottom w:val="none" w:sz="0" w:space="0" w:color="auto"/>
        <w:right w:val="none" w:sz="0" w:space="0" w:color="auto"/>
      </w:divBdr>
    </w:div>
    <w:div w:id="768934313">
      <w:bodyDiv w:val="1"/>
      <w:marLeft w:val="0"/>
      <w:marRight w:val="0"/>
      <w:marTop w:val="0"/>
      <w:marBottom w:val="0"/>
      <w:divBdr>
        <w:top w:val="none" w:sz="0" w:space="0" w:color="auto"/>
        <w:left w:val="none" w:sz="0" w:space="0" w:color="auto"/>
        <w:bottom w:val="none" w:sz="0" w:space="0" w:color="auto"/>
        <w:right w:val="none" w:sz="0" w:space="0" w:color="auto"/>
      </w:divBdr>
    </w:div>
    <w:div w:id="1158687997">
      <w:bodyDiv w:val="1"/>
      <w:marLeft w:val="0"/>
      <w:marRight w:val="0"/>
      <w:marTop w:val="0"/>
      <w:marBottom w:val="0"/>
      <w:divBdr>
        <w:top w:val="none" w:sz="0" w:space="0" w:color="auto"/>
        <w:left w:val="none" w:sz="0" w:space="0" w:color="auto"/>
        <w:bottom w:val="none" w:sz="0" w:space="0" w:color="auto"/>
        <w:right w:val="none" w:sz="0" w:space="0" w:color="auto"/>
      </w:divBdr>
    </w:div>
    <w:div w:id="1360664408">
      <w:bodyDiv w:val="1"/>
      <w:marLeft w:val="0"/>
      <w:marRight w:val="0"/>
      <w:marTop w:val="0"/>
      <w:marBottom w:val="0"/>
      <w:divBdr>
        <w:top w:val="none" w:sz="0" w:space="0" w:color="auto"/>
        <w:left w:val="none" w:sz="0" w:space="0" w:color="auto"/>
        <w:bottom w:val="none" w:sz="0" w:space="0" w:color="auto"/>
        <w:right w:val="none" w:sz="0" w:space="0" w:color="auto"/>
      </w:divBdr>
    </w:div>
    <w:div w:id="1434934368">
      <w:bodyDiv w:val="1"/>
      <w:marLeft w:val="0"/>
      <w:marRight w:val="0"/>
      <w:marTop w:val="0"/>
      <w:marBottom w:val="0"/>
      <w:divBdr>
        <w:top w:val="none" w:sz="0" w:space="0" w:color="auto"/>
        <w:left w:val="none" w:sz="0" w:space="0" w:color="auto"/>
        <w:bottom w:val="none" w:sz="0" w:space="0" w:color="auto"/>
        <w:right w:val="none" w:sz="0" w:space="0" w:color="auto"/>
      </w:divBdr>
    </w:div>
    <w:div w:id="1463960596">
      <w:bodyDiv w:val="1"/>
      <w:marLeft w:val="0"/>
      <w:marRight w:val="0"/>
      <w:marTop w:val="0"/>
      <w:marBottom w:val="0"/>
      <w:divBdr>
        <w:top w:val="none" w:sz="0" w:space="0" w:color="auto"/>
        <w:left w:val="none" w:sz="0" w:space="0" w:color="auto"/>
        <w:bottom w:val="none" w:sz="0" w:space="0" w:color="auto"/>
        <w:right w:val="none" w:sz="0" w:space="0" w:color="auto"/>
      </w:divBdr>
    </w:div>
    <w:div w:id="1674602491">
      <w:bodyDiv w:val="1"/>
      <w:marLeft w:val="0"/>
      <w:marRight w:val="0"/>
      <w:marTop w:val="0"/>
      <w:marBottom w:val="0"/>
      <w:divBdr>
        <w:top w:val="none" w:sz="0" w:space="0" w:color="auto"/>
        <w:left w:val="none" w:sz="0" w:space="0" w:color="auto"/>
        <w:bottom w:val="none" w:sz="0" w:space="0" w:color="auto"/>
        <w:right w:val="none" w:sz="0" w:space="0" w:color="auto"/>
      </w:divBdr>
    </w:div>
    <w:div w:id="1934705943">
      <w:bodyDiv w:val="1"/>
      <w:marLeft w:val="0"/>
      <w:marRight w:val="0"/>
      <w:marTop w:val="0"/>
      <w:marBottom w:val="0"/>
      <w:divBdr>
        <w:top w:val="none" w:sz="0" w:space="0" w:color="auto"/>
        <w:left w:val="none" w:sz="0" w:space="0" w:color="auto"/>
        <w:bottom w:val="none" w:sz="0" w:space="0" w:color="auto"/>
        <w:right w:val="none" w:sz="0" w:space="0" w:color="auto"/>
      </w:divBdr>
    </w:div>
    <w:div w:id="195174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b:Source>
    <b:Tag>URm37XPBXBqHmiTz</b:Tag>
    <b:SourceType>Book</b:SourceType>
    <b:Author>
      <b:Editor>
        <b:NameList>
          <b:Person>
            <b:Last>Králová</b:Last>
            <b:First>Kateřina</b:First>
          </b:Person>
          <b:Person>
            <b:Last>Kubátová</b:Last>
            <b:First>Hana</b:First>
          </b:Person>
        </b:NameList>
      </b:Editor>
    </b:Author>
    <b:ISBN>9788024632711</b:ISBN>
    <b:Year>2016</b:Year>
    <b:Edition>Vydání první</b:Edition>
    <b:City>V Praze</b:City>
    <b:Publisher>Univerzita Karlova, nakladatelství Karolinum</b:Publisher>
    <b:Title>Návraty: poválečná rekonstrukce židovských komunit v zemích středovýchodní, jihovýchodní a východní Evropy</b:Title>
    <b:ShortTitle>Návraty</b:ShortTitle>
    <b:RefOrder>1</b:RefOrder>
  </b:Source>
</b:Sources>
</file>

<file path=customXml/itemProps1.xml><?xml version="1.0" encoding="utf-8"?>
<ds:datastoreItem xmlns:ds="http://schemas.openxmlformats.org/officeDocument/2006/customXml" ds:itemID="{007CC374-D2D8-4583-91AD-FBDAF32B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4</Pages>
  <Words>1143</Words>
  <Characters>6745</Characters>
  <Application>Microsoft Office Word</Application>
  <DocSecurity>0</DocSecurity>
  <Lines>56</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Bronec</dc:creator>
  <cp:lastModifiedBy>Jakub BRONEC</cp:lastModifiedBy>
  <cp:revision>6</cp:revision>
  <dcterms:created xsi:type="dcterms:W3CDTF">2017-10-05T20:42:00Z</dcterms:created>
  <dcterms:modified xsi:type="dcterms:W3CDTF">2017-11-15T14:35:00Z</dcterms:modified>
</cp:coreProperties>
</file>