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DD" w:rsidRDefault="005109DD" w:rsidP="00510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</w:pPr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  <w:t xml:space="preserve">Pierre Werner, e </w:t>
      </w:r>
      <w:proofErr w:type="spellStart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  <w:t>Mënsch</w:t>
      </w:r>
      <w:proofErr w:type="spellEnd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  <w:t xml:space="preserve"> a </w:t>
      </w:r>
      <w:proofErr w:type="spellStart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  <w:t>sengem</w:t>
      </w:r>
      <w:proofErr w:type="spellEnd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  <w:t>Joerhonnert</w:t>
      </w:r>
      <w:proofErr w:type="spellEnd"/>
    </w:p>
    <w:p w:rsidR="005109DD" w:rsidRPr="005109DD" w:rsidRDefault="005109DD" w:rsidP="00510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</w:pPr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val="de-CH" w:eastAsia="fr-LU"/>
        </w:rPr>
        <w:t>https://www.100komma7.lu/podcast/239073</w:t>
      </w:r>
      <w:bookmarkStart w:id="0" w:name="_GoBack"/>
      <w:bookmarkEnd w:id="0"/>
    </w:p>
    <w:p w:rsidR="005109DD" w:rsidRPr="005109DD" w:rsidRDefault="005109DD" w:rsidP="005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noProof/>
          <w:sz w:val="24"/>
          <w:szCs w:val="24"/>
          <w:lang w:eastAsia="fr-LU"/>
        </w:rPr>
        <w:drawing>
          <wp:inline distT="0" distB="0" distL="0" distR="0" wp14:anchorId="1757F239" wp14:editId="0421C487">
            <wp:extent cx="6800850" cy="1762125"/>
            <wp:effectExtent l="0" t="0" r="0" b="9525"/>
            <wp:docPr id="1" name="Picture 1" descr="https://img.100komma7.lu/uploads/media/default/0001/51/thumb_50737_default_wi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100komma7.lu/uploads/media/default/0001/51/thumb_50737_default_wi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9DD" w:rsidRPr="005109DD" w:rsidRDefault="005109DD" w:rsidP="005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Den 2., 4., 9., 16., 18., 23. an 30. Januar all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kéiers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um 9.40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De Pierre Werner,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säi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Liewen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, seng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politesch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Carrière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(hei am Land an och um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europäeschen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Niveau) si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sécherlech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Radiossendung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wäert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.</w:t>
      </w:r>
    </w:p>
    <w:p w:rsidR="005109DD" w:rsidRPr="005109DD" w:rsidRDefault="005109DD" w:rsidP="00510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Zesumme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mam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Center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for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Contemporary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and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Digital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Historyvun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der Uni.lu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huet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radio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100,7 eng Serie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siwe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Podcasten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entwéckelt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. De Portrait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fréiere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Lëtzebuerger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Staatsminister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erméiglecht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Réckbléck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op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dat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20.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Joerhonnert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, 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frësch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op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d'Geschicht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Lëtzebuerg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a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Europa. </w:t>
      </w:r>
    </w:p>
    <w:p w:rsidR="005109DD" w:rsidRPr="005109DD" w:rsidRDefault="005109DD" w:rsidP="005109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CH" w:eastAsia="fr-LU"/>
        </w:rPr>
      </w:pPr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val="de-CH" w:eastAsia="fr-LU"/>
        </w:rPr>
        <w:t xml:space="preserve">E Politiker a seng </w:t>
      </w:r>
      <w:proofErr w:type="spellStart"/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val="de-CH" w:eastAsia="fr-LU"/>
        </w:rPr>
        <w:t>Zäit</w:t>
      </w:r>
      <w:proofErr w:type="spellEnd"/>
    </w:p>
    <w:p w:rsidR="005109DD" w:rsidRPr="005109DD" w:rsidRDefault="005109DD" w:rsidP="005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10. Feb 2019 - 09:04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Pierre Werner: e Politiker a seng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Zäit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. -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Europäesche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Staatsmann a Visionär, national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Pappefigur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oder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Inkarnatioun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reformresistente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politesche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Katholizismus - wie war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dee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Mann,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deen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Nokrichszäit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säi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Stempel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opgesat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huet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?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Fir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doriwwer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ze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schwätzen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diskutéieren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elo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d'Historikerin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Elena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Danescu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Institut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fir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Zäit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- an digital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Geschicht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op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der Uni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Lëtzebuerg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,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d'Danièle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Fonck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,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fréier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Journalistin a 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Generaldirektesch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Tageblatt, an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Jacques Santer, Finanzminister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ënner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dem Pierre Werner a 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säi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Successeur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als Premierminister.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>Moderatioun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: Mick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>Entringer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>.</w:t>
      </w:r>
    </w:p>
    <w:p w:rsidR="005109DD" w:rsidRPr="005109DD" w:rsidRDefault="005109DD" w:rsidP="00510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hyperlink r:id="rId6" w:history="1">
        <w:proofErr w:type="spellStart"/>
        <w:r w:rsidRPr="00510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LU"/>
          </w:rPr>
          <w:t>Lauschteren</w:t>
        </w:r>
        <w:proofErr w:type="spellEnd"/>
        <w:r w:rsidRPr="005109D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LU"/>
          </w:rPr>
          <w:t xml:space="preserve"> </w:t>
        </w:r>
      </w:hyperlink>
    </w:p>
    <w:p w:rsidR="005109DD" w:rsidRPr="005109DD" w:rsidRDefault="005109DD" w:rsidP="00510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</w:p>
    <w:p w:rsidR="005109DD" w:rsidRPr="005109DD" w:rsidRDefault="005109DD" w:rsidP="005109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</w:p>
    <w:p w:rsidR="005109DD" w:rsidRPr="005109DD" w:rsidRDefault="005109DD" w:rsidP="005109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LU"/>
        </w:rPr>
      </w:pPr>
      <w:proofErr w:type="spellStart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eastAsia="fr-LU"/>
        </w:rPr>
        <w:t>Rezent</w:t>
      </w:r>
      <w:proofErr w:type="spellEnd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b/>
          <w:bCs/>
          <w:sz w:val="36"/>
          <w:szCs w:val="36"/>
          <w:lang w:eastAsia="fr-LU"/>
        </w:rPr>
        <w:t>Emissiounen</w:t>
      </w:r>
      <w:proofErr w:type="spellEnd"/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</w:pPr>
      <w:hyperlink r:id="rId7" w:history="1"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E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Politiker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a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seng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Zäit</w:t>
        </w:r>
        <w:proofErr w:type="spellEnd"/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10.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>Feb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 2019 - 09:04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lastRenderedPageBreak/>
        <w:t xml:space="preserve">Pierre Werner: e Politiker a seng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Zäit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. -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Europäesche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Staatsmann, national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Pappefigur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oder reformresistente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politesche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Katholik?</w:t>
      </w:r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</w:pPr>
      <w:hyperlink r:id="rId8" w:history="1"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D'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Enn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vun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der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Ära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Werner</w:t>
        </w:r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30. Jan 2019 - 09:40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Am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siwenten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a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leschten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Deel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geet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et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ëm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d'Stolkris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, de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wirtschaftleche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Wandel an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déi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lescht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Jore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der Werner-Ära.</w:t>
      </w:r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</w:pPr>
      <w:hyperlink r:id="rId9" w:history="1"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Werner an Euro</w:t>
        </w:r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23. Jan 2019 - 09:40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Am sechsten Deel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eiser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 Serie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geet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et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ëm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 Rapport Werner a seng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Pionéierroll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an der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Kreatioun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Euro.</w:t>
      </w:r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</w:pPr>
      <w:hyperlink r:id="rId10" w:history="1"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De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Wee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zum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moderne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Staat</w:t>
        </w:r>
        <w:proofErr w:type="spellEnd"/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18. Jan 2019 - 09:40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Fënneft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Episod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: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Déi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wirtschaftlech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,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politesch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an institutionell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Entwécklungen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zu 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Lëtzebuerg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an den 1950er an 1960er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Joren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.</w:t>
      </w:r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de-CH" w:eastAsia="fr-LU"/>
        </w:rPr>
      </w:pPr>
      <w:hyperlink r:id="rId11" w:history="1"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de-CH" w:eastAsia="fr-LU"/>
          </w:rPr>
          <w:t xml:space="preserve">Den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de-CH" w:eastAsia="fr-LU"/>
          </w:rPr>
          <w:t>Zweete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de-CH" w:eastAsia="fr-LU"/>
          </w:rPr>
          <w:t xml:space="preserve">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de-CH" w:eastAsia="fr-LU"/>
          </w:rPr>
          <w:t>Weltkrich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val="de-CH" w:eastAsia="fr-LU"/>
          </w:rPr>
          <w:t xml:space="preserve"> a seng Konsequenzen</w:t>
        </w:r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val="de-CH"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16. Jan 2019 - 09:40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Am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véierten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Deel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eisem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Podcast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geet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et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ëm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dem Pierre Werner seng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éischt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berufflech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Erfarunge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während an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nom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Krich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an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ëm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 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d'Schicksal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sengem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Brudder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Henri.</w:t>
      </w:r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</w:pPr>
      <w:hyperlink r:id="rId12" w:history="1"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Henriette Werner-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Pescatore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(1914-1984)</w:t>
        </w:r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09. Jan 2019 - 09:40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Am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drëtten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Deel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geet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et 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ëm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dem Pierre Werner seng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Fra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, Henriette, 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hir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Elteren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,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hiert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soziaalt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Engagement an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d'Entwécklung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Fraerechter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zu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Lëtzebuerg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. </w:t>
      </w:r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</w:pPr>
      <w:hyperlink r:id="rId13" w:history="1"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D'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Formatiounsjoren</w:t>
        </w:r>
        <w:proofErr w:type="spellEnd"/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04. Jan 2019 - 09:40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An der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zweeter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Episod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eiser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Podcast-Serie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geet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et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ëm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dem Pierre Werner seng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schoulesch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, kulturell an intellektuell Ausbildung.</w:t>
      </w:r>
    </w:p>
    <w:p w:rsidR="005109DD" w:rsidRPr="005109DD" w:rsidRDefault="005109DD" w:rsidP="005109DD">
      <w:pPr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</w:pPr>
      <w:hyperlink r:id="rId14" w:history="1"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Gebuert</w:t>
        </w:r>
        <w:proofErr w:type="spellEnd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 xml:space="preserve"> an </w:t>
        </w:r>
        <w:proofErr w:type="spellStart"/>
        <w:r w:rsidRPr="005109DD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fr-LU"/>
          </w:rPr>
          <w:t>Originnen</w:t>
        </w:r>
        <w:proofErr w:type="spellEnd"/>
      </w:hyperlink>
      <w:r w:rsidRPr="005109DD">
        <w:rPr>
          <w:rFonts w:ascii="Times New Roman" w:eastAsia="Times New Roman" w:hAnsi="Times New Roman" w:cs="Times New Roman"/>
          <w:b/>
          <w:bCs/>
          <w:sz w:val="27"/>
          <w:szCs w:val="27"/>
          <w:lang w:eastAsia="fr-LU"/>
        </w:rPr>
        <w:t xml:space="preserve"> </w:t>
      </w:r>
    </w:p>
    <w:p w:rsidR="005109DD" w:rsidRPr="005109DD" w:rsidRDefault="005109DD" w:rsidP="005109DD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LU"/>
        </w:rPr>
      </w:pPr>
      <w:r w:rsidRPr="005109DD">
        <w:rPr>
          <w:rFonts w:ascii="Times New Roman" w:eastAsia="Times New Roman" w:hAnsi="Times New Roman" w:cs="Times New Roman"/>
          <w:sz w:val="24"/>
          <w:szCs w:val="24"/>
          <w:lang w:eastAsia="fr-LU"/>
        </w:rPr>
        <w:t xml:space="preserve">02. Jan 2019 - 09:40 </w:t>
      </w:r>
    </w:p>
    <w:p w:rsidR="005109DD" w:rsidRPr="005109DD" w:rsidRDefault="005109DD" w:rsidP="005109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</w:pP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lastRenderedPageBreak/>
        <w:t>Éischt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Episod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vun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enger Serie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iwwer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de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fréiere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</w:t>
      </w:r>
      <w:proofErr w:type="spellStart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>Lëtzebuerger</w:t>
      </w:r>
      <w:proofErr w:type="spellEnd"/>
      <w:r w:rsidRPr="005109DD">
        <w:rPr>
          <w:rFonts w:ascii="Times New Roman" w:eastAsia="Times New Roman" w:hAnsi="Times New Roman" w:cs="Times New Roman"/>
          <w:sz w:val="24"/>
          <w:szCs w:val="24"/>
          <w:lang w:val="de-CH" w:eastAsia="fr-LU"/>
        </w:rPr>
        <w:t xml:space="preserve"> Staatsminister.</w:t>
      </w:r>
    </w:p>
    <w:p w:rsidR="00EE5D03" w:rsidRPr="005109DD" w:rsidRDefault="00EE5D03">
      <w:pPr>
        <w:rPr>
          <w:lang w:val="de-CH"/>
        </w:rPr>
      </w:pPr>
    </w:p>
    <w:sectPr w:rsidR="00EE5D03" w:rsidRPr="00510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83C09"/>
    <w:multiLevelType w:val="multilevel"/>
    <w:tmpl w:val="CF12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20956"/>
    <w:multiLevelType w:val="multilevel"/>
    <w:tmpl w:val="A5A0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DD"/>
    <w:rsid w:val="005109DD"/>
    <w:rsid w:val="00E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5F7A6F"/>
  <w15:chartTrackingRefBased/>
  <w15:docId w15:val="{128204A4-5C2E-4E2F-B893-4FAF6164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8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0komma7.lu/program/episode/238179/201901300940-201901300950" TargetMode="External"/><Relationship Id="rId13" Type="http://schemas.openxmlformats.org/officeDocument/2006/relationships/hyperlink" Target="https://www.100komma7.lu/program/episode/235208/201901040940-2019010409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00komma7.lu/program/episode/239073/201902100904-201902101000" TargetMode="External"/><Relationship Id="rId12" Type="http://schemas.openxmlformats.org/officeDocument/2006/relationships/hyperlink" Target="https://www.100komma7.lu/program/episode/235639/201901090940-20190109095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100komma7.lu/podcast/239073" TargetMode="External"/><Relationship Id="rId11" Type="http://schemas.openxmlformats.org/officeDocument/2006/relationships/hyperlink" Target="https://www.100komma7.lu/program/episode/237578/201901160940-20190116095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100komma7.lu/program/episode/237820/201901180940-2019011809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100komma7.lu/program/episode/238125/201901230940-201901230950" TargetMode="External"/><Relationship Id="rId14" Type="http://schemas.openxmlformats.org/officeDocument/2006/relationships/hyperlink" Target="https://www.100komma7.lu/program/episode/235028/201901020940-20190102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2876</Characters>
  <Application>Microsoft Office Word</Application>
  <DocSecurity>0</DocSecurity>
  <Lines>23</Lines>
  <Paragraphs>6</Paragraphs>
  <ScaleCrop>false</ScaleCrop>
  <Company>University of Luxembourg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DANESCU</dc:creator>
  <cp:keywords/>
  <dc:description/>
  <cp:lastModifiedBy>Elena DANESCU</cp:lastModifiedBy>
  <cp:revision>1</cp:revision>
  <dcterms:created xsi:type="dcterms:W3CDTF">2019-02-21T06:40:00Z</dcterms:created>
  <dcterms:modified xsi:type="dcterms:W3CDTF">2019-02-21T06:42:00Z</dcterms:modified>
</cp:coreProperties>
</file>