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A5819" w14:textId="796AF73E" w:rsidR="00F0004F" w:rsidRPr="00AC11B5" w:rsidRDefault="00B869EC" w:rsidP="00F0004F">
      <w:pPr>
        <w:pStyle w:val="Title"/>
      </w:pPr>
      <w:r w:rsidRPr="00AC11B5">
        <w:fldChar w:fldCharType="begin"/>
      </w:r>
      <w:r w:rsidRPr="00AC11B5">
        <w:instrText xml:space="preserve"> MACROBUTTON MTEditEquationSection2 </w:instrText>
      </w:r>
      <w:r w:rsidRPr="00AC11B5">
        <w:rPr>
          <w:rStyle w:val="MTEquationSection"/>
          <w:noProof w:val="0"/>
        </w:rPr>
        <w:instrText>Equation Chapter 1 Section 1</w:instrText>
      </w:r>
      <w:r w:rsidRPr="00AC11B5">
        <w:fldChar w:fldCharType="begin"/>
      </w:r>
      <w:r w:rsidRPr="00AC11B5">
        <w:instrText xml:space="preserve"> SEQ MTEqn \r \h \* MERGEFORMAT </w:instrText>
      </w:r>
      <w:r w:rsidRPr="00AC11B5">
        <w:fldChar w:fldCharType="end"/>
      </w:r>
      <w:r w:rsidRPr="00AC11B5">
        <w:fldChar w:fldCharType="begin"/>
      </w:r>
      <w:r w:rsidRPr="00AC11B5">
        <w:instrText xml:space="preserve"> SEQ MTSec \r 1 \h \* MERGEFORMAT </w:instrText>
      </w:r>
      <w:r w:rsidRPr="00AC11B5">
        <w:fldChar w:fldCharType="end"/>
      </w:r>
      <w:r w:rsidRPr="00AC11B5">
        <w:fldChar w:fldCharType="begin"/>
      </w:r>
      <w:r w:rsidRPr="00AC11B5">
        <w:instrText xml:space="preserve"> SEQ MTChap \r 1 \h \* MERGEFORMAT </w:instrText>
      </w:r>
      <w:r w:rsidRPr="00AC11B5">
        <w:fldChar w:fldCharType="end"/>
      </w:r>
      <w:r w:rsidRPr="00AC11B5">
        <w:fldChar w:fldCharType="end"/>
      </w:r>
      <w:r w:rsidR="00034CC1" w:rsidRPr="00AC11B5">
        <w:t>Controllability of transportation networks</w:t>
      </w:r>
    </w:p>
    <w:p w14:paraId="0FA25C66" w14:textId="77777777" w:rsidR="00F0004F" w:rsidRPr="00AC11B5" w:rsidRDefault="00F0004F" w:rsidP="00F0004F">
      <w:pPr>
        <w:rPr>
          <w:lang w:eastAsia="ja-JP"/>
        </w:rPr>
      </w:pPr>
    </w:p>
    <w:p w14:paraId="62BF7A10" w14:textId="1E2FCC89" w:rsidR="00F0004F" w:rsidRPr="00AC11B5" w:rsidRDefault="00F0004F" w:rsidP="00F0004F">
      <w:pPr>
        <w:rPr>
          <w:lang w:eastAsia="ja-JP"/>
        </w:rPr>
      </w:pPr>
    </w:p>
    <w:p w14:paraId="2AC66B07" w14:textId="77777777" w:rsidR="00F5336C" w:rsidRPr="00AC11B5" w:rsidRDefault="00F5336C" w:rsidP="00F0004F">
      <w:pPr>
        <w:rPr>
          <w:lang w:eastAsia="ja-JP"/>
        </w:rPr>
      </w:pPr>
    </w:p>
    <w:p w14:paraId="66BA9CD0" w14:textId="77777777" w:rsidR="00F0004F" w:rsidRPr="00AC11B5" w:rsidRDefault="00F0004F" w:rsidP="00F0004F">
      <w:pPr>
        <w:rPr>
          <w:lang w:eastAsia="ja-JP"/>
        </w:rPr>
      </w:pPr>
    </w:p>
    <w:p w14:paraId="201ED213" w14:textId="77777777" w:rsidR="00F0004F" w:rsidRPr="00AC11B5" w:rsidRDefault="00F0004F" w:rsidP="00F0004F">
      <w:r w:rsidRPr="00AC11B5">
        <w:t>Marco Rinaldi, Ph.D. (corresponding author)</w:t>
      </w:r>
    </w:p>
    <w:p w14:paraId="596DD5B4" w14:textId="77777777" w:rsidR="00F0004F" w:rsidRPr="00AC11B5" w:rsidRDefault="00F0004F" w:rsidP="00F0004F">
      <w:r w:rsidRPr="00AC11B5">
        <w:t>Research Associate</w:t>
      </w:r>
    </w:p>
    <w:p w14:paraId="65AC3A12" w14:textId="77777777" w:rsidR="00F0004F" w:rsidRPr="00AC11B5" w:rsidRDefault="00F0004F" w:rsidP="00F0004F">
      <w:r w:rsidRPr="00AC11B5">
        <w:t>University of Luxembourg</w:t>
      </w:r>
    </w:p>
    <w:p w14:paraId="051261AC" w14:textId="77777777" w:rsidR="00F0004F" w:rsidRPr="00AC11B5" w:rsidRDefault="00F0004F" w:rsidP="00F0004F">
      <w:r w:rsidRPr="00AC11B5">
        <w:t>Faculty of Science, Technology and Communication</w:t>
      </w:r>
    </w:p>
    <w:p w14:paraId="2D39C892" w14:textId="15BF0E04" w:rsidR="00F0004F" w:rsidRPr="00AC11B5" w:rsidRDefault="00F0004F" w:rsidP="00F0004F">
      <w:r w:rsidRPr="00AC11B5">
        <w:t xml:space="preserve">6, </w:t>
      </w:r>
      <w:r w:rsidR="00537534" w:rsidRPr="00AC11B5">
        <w:t>Av. de la Fonte</w:t>
      </w:r>
      <w:r w:rsidRPr="00AC11B5">
        <w:t>, L-</w:t>
      </w:r>
      <w:r w:rsidR="00537534" w:rsidRPr="00AC11B5">
        <w:t>4364</w:t>
      </w:r>
      <w:r w:rsidRPr="00AC11B5">
        <w:t xml:space="preserve"> </w:t>
      </w:r>
      <w:proofErr w:type="spellStart"/>
      <w:r w:rsidR="00537534" w:rsidRPr="00AC11B5">
        <w:t>Esch</w:t>
      </w:r>
      <w:proofErr w:type="spellEnd"/>
      <w:r w:rsidR="00537534" w:rsidRPr="00AC11B5">
        <w:t>-sur-</w:t>
      </w:r>
      <w:proofErr w:type="spellStart"/>
      <w:r w:rsidR="00537534" w:rsidRPr="00AC11B5">
        <w:t>Alzette</w:t>
      </w:r>
      <w:proofErr w:type="spellEnd"/>
      <w:r w:rsidRPr="00AC11B5">
        <w:t xml:space="preserve"> (Luxembourg)</w:t>
      </w:r>
    </w:p>
    <w:p w14:paraId="1CD04EA6" w14:textId="1EECBD36" w:rsidR="00F0004F" w:rsidRPr="00AC11B5" w:rsidRDefault="00F0004F" w:rsidP="00F0004F">
      <w:r w:rsidRPr="00AC11B5">
        <w:t xml:space="preserve">Phone: +352 </w:t>
      </w:r>
      <w:r w:rsidR="00537534" w:rsidRPr="00AC11B5">
        <w:t>4666446281</w:t>
      </w:r>
    </w:p>
    <w:p w14:paraId="7E660653" w14:textId="77777777" w:rsidR="00F0004F" w:rsidRPr="00AC11B5" w:rsidRDefault="00F0004F" w:rsidP="00F0004F">
      <w:r w:rsidRPr="00AC11B5">
        <w:t xml:space="preserve">marco.rinaldi@uni.lu </w:t>
      </w:r>
    </w:p>
    <w:p w14:paraId="2B0D9E0E" w14:textId="1904BB6B" w:rsidR="00F0004F" w:rsidRPr="00AC11B5" w:rsidRDefault="00F0004F" w:rsidP="00F0004F"/>
    <w:p w14:paraId="6596C379" w14:textId="5969B66B" w:rsidR="004072A4" w:rsidRPr="00AC11B5" w:rsidRDefault="004072A4">
      <w:pPr>
        <w:spacing w:after="160" w:line="259" w:lineRule="auto"/>
        <w:jc w:val="left"/>
      </w:pPr>
      <w:r w:rsidRPr="00AC11B5">
        <w:br w:type="page"/>
      </w:r>
    </w:p>
    <w:p w14:paraId="4787FA1E" w14:textId="67526CD4" w:rsidR="00F5336C" w:rsidRPr="00AC11B5" w:rsidRDefault="004072A4" w:rsidP="004072A4">
      <w:pPr>
        <w:pStyle w:val="Title"/>
        <w:jc w:val="left"/>
      </w:pPr>
      <w:r w:rsidRPr="00AC11B5">
        <w:rPr>
          <w:sz w:val="24"/>
        </w:rPr>
        <w:lastRenderedPageBreak/>
        <w:t>Abstract</w:t>
      </w:r>
    </w:p>
    <w:p w14:paraId="6025E2F2" w14:textId="54986FC6" w:rsidR="004072A4" w:rsidRPr="00AC11B5" w:rsidRDefault="004072A4" w:rsidP="004072A4">
      <w:pPr>
        <w:rPr>
          <w:lang w:eastAsia="ja-JP"/>
        </w:rPr>
      </w:pPr>
    </w:p>
    <w:p w14:paraId="53F2BA25" w14:textId="2BF7F84B" w:rsidR="001017A1" w:rsidRPr="00AC11B5" w:rsidRDefault="00C3073A" w:rsidP="004072A4">
      <w:pPr>
        <w:rPr>
          <w:lang w:eastAsia="ja-JP"/>
        </w:rPr>
      </w:pPr>
      <w:r w:rsidRPr="00AC11B5">
        <w:rPr>
          <w:lang w:eastAsia="ja-JP"/>
        </w:rPr>
        <w:t xml:space="preserve">Network-wide traffic control policies determine the optimal values for the different kinds of controllers equipped on a transportation network, with the objective of reducing delays and congestion, improving safety and reaching a target Level of Service. </w:t>
      </w:r>
      <w:r w:rsidR="001017A1" w:rsidRPr="00AC11B5">
        <w:rPr>
          <w:lang w:eastAsia="ja-JP"/>
        </w:rPr>
        <w:t>While models and algorithms for these problems have been extensively studied in literature, little attention has been devoted to investigating whether/how different locations, kinds (pricing controllers, traffic lights, …) and amounts of controllers in a network affect the overall performance of network-wide schemes.</w:t>
      </w:r>
    </w:p>
    <w:p w14:paraId="62FD1502" w14:textId="10342CDD" w:rsidR="001017A1" w:rsidRPr="00AC11B5" w:rsidRDefault="001017A1" w:rsidP="004072A4">
      <w:pPr>
        <w:rPr>
          <w:lang w:eastAsia="ja-JP"/>
        </w:rPr>
      </w:pPr>
    </w:p>
    <w:p w14:paraId="076D93EB" w14:textId="5FC56BEA" w:rsidR="004072A4" w:rsidRPr="00AC11B5" w:rsidRDefault="001017A1" w:rsidP="004072A4">
      <w:pPr>
        <w:rPr>
          <w:lang w:eastAsia="ja-JP"/>
        </w:rPr>
      </w:pPr>
      <w:r w:rsidRPr="00AC11B5">
        <w:rPr>
          <w:lang w:eastAsia="ja-JP"/>
        </w:rPr>
        <w:t xml:space="preserve">In this work, we </w:t>
      </w:r>
      <w:r w:rsidR="00597E3E" w:rsidRPr="00AC11B5">
        <w:rPr>
          <w:lang w:eastAsia="ja-JP"/>
        </w:rPr>
        <w:t>adapt</w:t>
      </w:r>
      <w:r w:rsidRPr="00AC11B5">
        <w:rPr>
          <w:lang w:eastAsia="ja-JP"/>
        </w:rPr>
        <w:t xml:space="preserve"> the control-theoretical approach of controllability of complex networks to the specific instance of transportation networks, considering both propagation/spillback dynamics and users’ behaviour in terms of route choice. Thanks to the newly developed methodology, we then </w:t>
      </w:r>
      <w:r w:rsidR="00F03892">
        <w:rPr>
          <w:lang w:eastAsia="ja-JP"/>
        </w:rPr>
        <w:t xml:space="preserve">provide </w:t>
      </w:r>
      <w:r w:rsidR="00CF681A" w:rsidRPr="00AC11B5">
        <w:rPr>
          <w:lang w:eastAsia="ja-JP"/>
        </w:rPr>
        <w:t>exact</w:t>
      </w:r>
      <w:r w:rsidRPr="00AC11B5">
        <w:rPr>
          <w:lang w:eastAsia="ja-JP"/>
        </w:rPr>
        <w:t xml:space="preserve"> solutions to the</w:t>
      </w:r>
      <w:r w:rsidR="00E26613" w:rsidRPr="00AC11B5">
        <w:rPr>
          <w:lang w:eastAsia="ja-JP"/>
        </w:rPr>
        <w:t xml:space="preserve"> Full Controllability</w:t>
      </w:r>
      <w:r w:rsidR="00CF681A" w:rsidRPr="00AC11B5">
        <w:rPr>
          <w:lang w:eastAsia="ja-JP"/>
        </w:rPr>
        <w:t xml:space="preserve"> Pricing</w:t>
      </w:r>
      <w:r w:rsidRPr="00AC11B5">
        <w:rPr>
          <w:lang w:eastAsia="ja-JP"/>
        </w:rPr>
        <w:t xml:space="preserve"> Controller Location Problem for transportation networks. Comparing different pricing controller location policies through two artificial test cases, we empirically demonstrate how indeed the amount and </w:t>
      </w:r>
      <w:r w:rsidR="00442D4B">
        <w:rPr>
          <w:lang w:eastAsia="ja-JP"/>
        </w:rPr>
        <w:t xml:space="preserve">kind </w:t>
      </w:r>
      <w:r w:rsidRPr="00AC11B5">
        <w:rPr>
          <w:lang w:eastAsia="ja-JP"/>
        </w:rPr>
        <w:t xml:space="preserve">of controllers in a network strongly affect the level of performance reachable by network-wide control policies, specifically in terms of Total Cost minimization. </w:t>
      </w:r>
    </w:p>
    <w:p w14:paraId="4917C226" w14:textId="2D528A49" w:rsidR="001017A1" w:rsidRPr="00AC11B5" w:rsidRDefault="001017A1" w:rsidP="004072A4">
      <w:pPr>
        <w:rPr>
          <w:lang w:eastAsia="ja-JP"/>
        </w:rPr>
      </w:pPr>
    </w:p>
    <w:p w14:paraId="528FEBE8" w14:textId="77777777" w:rsidR="001017A1" w:rsidRPr="00AC11B5" w:rsidRDefault="001017A1" w:rsidP="004072A4">
      <w:pPr>
        <w:rPr>
          <w:lang w:eastAsia="ja-JP"/>
        </w:rPr>
      </w:pPr>
    </w:p>
    <w:p w14:paraId="7E1D77CE" w14:textId="1D6A17C6" w:rsidR="004072A4" w:rsidRPr="00AC11B5" w:rsidRDefault="004072A4" w:rsidP="004072A4">
      <w:pPr>
        <w:rPr>
          <w:i/>
          <w:lang w:eastAsia="ja-JP"/>
        </w:rPr>
      </w:pPr>
      <w:r w:rsidRPr="00AC11B5">
        <w:rPr>
          <w:lang w:eastAsia="ja-JP"/>
        </w:rPr>
        <w:t xml:space="preserve">Keywords: </w:t>
      </w:r>
      <w:r w:rsidR="00196D1E" w:rsidRPr="00AC11B5">
        <w:rPr>
          <w:i/>
          <w:lang w:eastAsia="ja-JP"/>
        </w:rPr>
        <w:t xml:space="preserve">network-wide </w:t>
      </w:r>
      <w:r w:rsidR="00AA6685" w:rsidRPr="00AC11B5">
        <w:rPr>
          <w:i/>
          <w:lang w:eastAsia="ja-JP"/>
        </w:rPr>
        <w:t>traffic control</w:t>
      </w:r>
      <w:r w:rsidRPr="00AC11B5">
        <w:rPr>
          <w:i/>
          <w:lang w:eastAsia="ja-JP"/>
        </w:rPr>
        <w:t xml:space="preserve">; </w:t>
      </w:r>
      <w:r w:rsidR="00AA6685" w:rsidRPr="00AC11B5">
        <w:rPr>
          <w:i/>
          <w:lang w:eastAsia="ja-JP"/>
        </w:rPr>
        <w:t>controllability</w:t>
      </w:r>
      <w:r w:rsidRPr="00AC11B5">
        <w:rPr>
          <w:i/>
          <w:lang w:eastAsia="ja-JP"/>
        </w:rPr>
        <w:t xml:space="preserve">; </w:t>
      </w:r>
      <w:r w:rsidR="00AA6685" w:rsidRPr="00AC11B5">
        <w:rPr>
          <w:i/>
          <w:lang w:eastAsia="ja-JP"/>
        </w:rPr>
        <w:t>optimization.</w:t>
      </w:r>
    </w:p>
    <w:p w14:paraId="05DB482B" w14:textId="6618FE32" w:rsidR="004072A4" w:rsidRPr="00AC11B5" w:rsidRDefault="004072A4">
      <w:pPr>
        <w:spacing w:after="160" w:line="259" w:lineRule="auto"/>
        <w:jc w:val="left"/>
        <w:rPr>
          <w:lang w:eastAsia="ja-JP"/>
        </w:rPr>
      </w:pPr>
      <w:r w:rsidRPr="00AC11B5">
        <w:rPr>
          <w:lang w:eastAsia="ja-JP"/>
        </w:rPr>
        <w:br w:type="page"/>
      </w:r>
    </w:p>
    <w:p w14:paraId="7E3E0518" w14:textId="711F41EE" w:rsidR="004072A4" w:rsidRPr="00AC11B5" w:rsidRDefault="004072A4" w:rsidP="004072A4">
      <w:pPr>
        <w:pStyle w:val="Heading1"/>
        <w:rPr>
          <w:lang w:val="en-GB"/>
        </w:rPr>
      </w:pPr>
      <w:r w:rsidRPr="00AC11B5">
        <w:rPr>
          <w:lang w:val="en-GB"/>
        </w:rPr>
        <w:lastRenderedPageBreak/>
        <w:t>Introduction</w:t>
      </w:r>
    </w:p>
    <w:p w14:paraId="57314138" w14:textId="179FE1A1" w:rsidR="004072A4" w:rsidRPr="00AC11B5" w:rsidRDefault="004072A4" w:rsidP="004072A4">
      <w:pPr>
        <w:rPr>
          <w:lang w:eastAsia="ja-JP"/>
        </w:rPr>
      </w:pPr>
    </w:p>
    <w:p w14:paraId="3156FC71" w14:textId="77777777" w:rsidR="004072A4" w:rsidRPr="00AC11B5" w:rsidRDefault="004072A4" w:rsidP="004072A4">
      <w:pPr>
        <w:rPr>
          <w:lang w:eastAsia="ja-JP"/>
        </w:rPr>
      </w:pPr>
    </w:p>
    <w:p w14:paraId="3BCEB468" w14:textId="08AA6904" w:rsidR="002E58F8" w:rsidRPr="00AC11B5" w:rsidRDefault="00022998" w:rsidP="00022998">
      <w:pPr>
        <w:rPr>
          <w:lang w:eastAsia="ja-JP"/>
        </w:rPr>
      </w:pPr>
      <w:r w:rsidRPr="00AC11B5">
        <w:rPr>
          <w:lang w:eastAsia="ja-JP"/>
        </w:rPr>
        <w:t xml:space="preserve">Transportation networks require </w:t>
      </w:r>
      <w:r w:rsidR="00ED08FF" w:rsidRPr="00AC11B5">
        <w:rPr>
          <w:lang w:eastAsia="ja-JP"/>
        </w:rPr>
        <w:t>control</w:t>
      </w:r>
      <w:r w:rsidRPr="00AC11B5">
        <w:rPr>
          <w:lang w:eastAsia="ja-JP"/>
        </w:rPr>
        <w:t>.</w:t>
      </w:r>
      <w:r w:rsidR="00ED08FF" w:rsidRPr="00AC11B5">
        <w:rPr>
          <w:lang w:eastAsia="ja-JP"/>
        </w:rPr>
        <w:t xml:space="preserve"> </w:t>
      </w:r>
      <w:r w:rsidR="00956AD6" w:rsidRPr="00AC11B5">
        <w:rPr>
          <w:lang w:eastAsia="ja-JP"/>
        </w:rPr>
        <w:t>Ever s</w:t>
      </w:r>
      <w:r w:rsidR="00ED08FF" w:rsidRPr="00AC11B5">
        <w:rPr>
          <w:lang w:eastAsia="ja-JP"/>
        </w:rPr>
        <w:t>ince the advent of personal motorised transport in the early 1900s, engineers and practitioners quickly realised that, as a system, the characteristic self-organisation of transport exhibits substandard performances in key areas</w:t>
      </w:r>
      <w:r w:rsidR="00D80A3E" w:rsidRPr="00AC11B5">
        <w:rPr>
          <w:lang w:eastAsia="ja-JP"/>
        </w:rPr>
        <w:t>. Equipping a</w:t>
      </w:r>
      <w:r w:rsidR="00721913" w:rsidRPr="00AC11B5">
        <w:rPr>
          <w:lang w:eastAsia="ja-JP"/>
        </w:rPr>
        <w:t xml:space="preserve"> high demand </w:t>
      </w:r>
      <w:r w:rsidR="00D80A3E" w:rsidRPr="00AC11B5">
        <w:rPr>
          <w:lang w:eastAsia="ja-JP"/>
        </w:rPr>
        <w:t xml:space="preserve">intersection with traffic lights is, for example, an effective approach to improve safety, by </w:t>
      </w:r>
      <w:r w:rsidR="00721913" w:rsidRPr="00AC11B5">
        <w:rPr>
          <w:lang w:eastAsia="ja-JP"/>
        </w:rPr>
        <w:t>imposing constraints to</w:t>
      </w:r>
      <w:r w:rsidR="00D80A3E" w:rsidRPr="00AC11B5">
        <w:rPr>
          <w:lang w:eastAsia="ja-JP"/>
        </w:rPr>
        <w:t xml:space="preserve"> the system’s natural behaviour. Similarly, when facing congestion, </w:t>
      </w:r>
      <w:r w:rsidR="0081410E" w:rsidRPr="00AC11B5">
        <w:rPr>
          <w:lang w:eastAsia="ja-JP"/>
        </w:rPr>
        <w:t xml:space="preserve">external intervention in the form of control </w:t>
      </w:r>
      <w:r w:rsidR="00D80A3E" w:rsidRPr="00AC11B5">
        <w:rPr>
          <w:lang w:eastAsia="ja-JP"/>
        </w:rPr>
        <w:t>can be exploited</w:t>
      </w:r>
      <w:r w:rsidR="0081410E" w:rsidRPr="00AC11B5">
        <w:rPr>
          <w:lang w:eastAsia="ja-JP"/>
        </w:rPr>
        <w:t xml:space="preserve"> to trigger a different desired behaviour (better routing choices, controlled access to motorways, …)</w:t>
      </w:r>
      <w:r w:rsidR="00721913" w:rsidRPr="00AC11B5">
        <w:rPr>
          <w:lang w:eastAsia="ja-JP"/>
        </w:rPr>
        <w:t>,</w:t>
      </w:r>
      <w:r w:rsidR="0081410E" w:rsidRPr="00AC11B5">
        <w:rPr>
          <w:lang w:eastAsia="ja-JP"/>
        </w:rPr>
        <w:t xml:space="preserve"> based on a different set of performance indicators (</w:t>
      </w:r>
      <w:r w:rsidR="00196D1E" w:rsidRPr="00AC11B5">
        <w:rPr>
          <w:lang w:eastAsia="ja-JP"/>
        </w:rPr>
        <w:t xml:space="preserve">e.g. </w:t>
      </w:r>
      <w:r w:rsidR="0081410E" w:rsidRPr="00AC11B5">
        <w:rPr>
          <w:lang w:eastAsia="ja-JP"/>
        </w:rPr>
        <w:t>travel times).</w:t>
      </w:r>
      <w:r w:rsidR="00C360F7" w:rsidRPr="00AC11B5">
        <w:rPr>
          <w:lang w:eastAsia="ja-JP"/>
        </w:rPr>
        <w:t xml:space="preserve"> </w:t>
      </w:r>
    </w:p>
    <w:p w14:paraId="74BD2C5B" w14:textId="77777777" w:rsidR="00373254" w:rsidRPr="00AC11B5" w:rsidRDefault="00373254" w:rsidP="00022998">
      <w:pPr>
        <w:rPr>
          <w:lang w:eastAsia="ja-JP"/>
        </w:rPr>
      </w:pPr>
    </w:p>
    <w:p w14:paraId="4FF6DA40" w14:textId="77777777" w:rsidR="00373254" w:rsidRPr="00AC11B5" w:rsidRDefault="00E007B3" w:rsidP="00022998">
      <w:pPr>
        <w:rPr>
          <w:lang w:eastAsia="ja-JP"/>
        </w:rPr>
      </w:pPr>
      <w:r w:rsidRPr="00AC11B5">
        <w:rPr>
          <w:lang w:eastAsia="ja-JP"/>
        </w:rPr>
        <w:t>Similarly to what had been done previously to achieve a desired level of safety, control actions can be designed to mitigate the occurrence of congestion in transportation networks:</w:t>
      </w:r>
      <w:r w:rsidR="00D54699" w:rsidRPr="00AC11B5">
        <w:rPr>
          <w:lang w:eastAsia="ja-JP"/>
        </w:rPr>
        <w:t xml:space="preserve"> these control actions can take the form of additional costs to the travellers, e.g. pricing, which can </w:t>
      </w:r>
      <w:r w:rsidRPr="00AC11B5">
        <w:rPr>
          <w:lang w:eastAsia="ja-JP"/>
        </w:rPr>
        <w:t>effectively</w:t>
      </w:r>
      <w:r w:rsidR="00D54699" w:rsidRPr="00AC11B5">
        <w:rPr>
          <w:lang w:eastAsia="ja-JP"/>
        </w:rPr>
        <w:t xml:space="preserve"> be</w:t>
      </w:r>
      <w:r w:rsidRPr="00AC11B5">
        <w:rPr>
          <w:lang w:eastAsia="ja-JP"/>
        </w:rPr>
        <w:t xml:space="preserve"> used to disincentivize the use of a specific route</w:t>
      </w:r>
      <w:r w:rsidR="009A0F8C" w:rsidRPr="00AC11B5">
        <w:rPr>
          <w:lang w:eastAsia="ja-JP"/>
        </w:rPr>
        <w:t xml:space="preserve">, or to reduce demand entering a specific area of a network (cordon pricing). Access to motorways can similarly be regulated by installing specific traffic lights, referred to as ramp meters, at on-ramps upstream of critical areas. </w:t>
      </w:r>
    </w:p>
    <w:p w14:paraId="5DE32EC6" w14:textId="6BCEE0D9" w:rsidR="00373254" w:rsidRPr="00AC11B5" w:rsidRDefault="00373254" w:rsidP="00022998">
      <w:pPr>
        <w:rPr>
          <w:lang w:eastAsia="ja-JP"/>
        </w:rPr>
      </w:pPr>
    </w:p>
    <w:p w14:paraId="37EFBB67" w14:textId="6470DF93" w:rsidR="00E007B3" w:rsidRPr="00AC11B5" w:rsidRDefault="00373254" w:rsidP="00022998">
      <w:pPr>
        <w:rPr>
          <w:lang w:eastAsia="ja-JP"/>
        </w:rPr>
      </w:pPr>
      <w:r w:rsidRPr="00AC11B5">
        <w:rPr>
          <w:lang w:eastAsia="ja-JP"/>
        </w:rPr>
        <w:t xml:space="preserve">It is important to point out, however, that the two objectives (safety on one hand, travel time </w:t>
      </w:r>
      <w:r w:rsidR="00E91C7D">
        <w:rPr>
          <w:lang w:eastAsia="ja-JP"/>
        </w:rPr>
        <w:t xml:space="preserve">reduction </w:t>
      </w:r>
      <w:r w:rsidRPr="00AC11B5">
        <w:rPr>
          <w:lang w:eastAsia="ja-JP"/>
        </w:rPr>
        <w:t xml:space="preserve">on the other) are strongly dissimilar from the point of view of control design: while safety concerns arise from highly localized dynamics, microscopic in scale, travel times are the result of </w:t>
      </w:r>
      <w:r w:rsidRPr="00AC11B5">
        <w:rPr>
          <w:i/>
          <w:lang w:eastAsia="ja-JP"/>
        </w:rPr>
        <w:t>emergent</w:t>
      </w:r>
      <w:r w:rsidRPr="00AC11B5">
        <w:rPr>
          <w:lang w:eastAsia="ja-JP"/>
        </w:rPr>
        <w:t xml:space="preserve"> dynamics. At a local level, congestion is the result of transportation demand exceeding available supply, which </w:t>
      </w:r>
      <w:r w:rsidR="005564D7" w:rsidRPr="00AC11B5">
        <w:rPr>
          <w:lang w:eastAsia="ja-JP"/>
        </w:rPr>
        <w:t>causes</w:t>
      </w:r>
      <w:r w:rsidRPr="00AC11B5">
        <w:rPr>
          <w:lang w:eastAsia="ja-JP"/>
        </w:rPr>
        <w:t xml:space="preserve"> progressive deterioration of the supply’s level of service (slowdowns, queueing). Excess demand itself is, though, a product of collective user behaviour: departure time choice, route choice, mode choice are all determinants that might cause or exacerbate congestion in different portions of a given transportation network </w:t>
      </w:r>
      <w:r w:rsidRPr="00AC11B5">
        <w:rPr>
          <w:lang w:eastAsia="ja-JP"/>
        </w:rPr>
        <w:fldChar w:fldCharType="begin"/>
      </w:r>
      <w:r w:rsidR="00196D1E" w:rsidRPr="00AC11B5">
        <w:rPr>
          <w:lang w:eastAsia="ja-JP"/>
        </w:rPr>
        <w:instrText xml:space="preserve"> ADDIN ZOTERO_ITEM CSL_CITATION {"citationID":"aq2i27kqct","properties":{"formattedCitation":"(Sheffi, 1985)","plainCitation":"(Sheffi, 1985)"},"citationItems":[{"id":867,"uris":["http://zotero.org/users/1693132/items/6QI69AQK"],"uri":["http://zotero.org/users/1693132/items/6QI69AQK"],"itemData":{"id":867,"type":"article-journal","title":"Urban transportation networks: equilibrium analysis with mathematical programming methods","source":"trid.trb.org","URL":"https://trid.trb.org/view/212061","shortTitle":"Urban transportation networks","author":[{"family":"Sheffi","given":"Y."}],"issued":{"date-parts":[["1985"]]},"accessed":{"date-parts":[["2018",2,5]]}}}],"schema":"https://github.com/citation-style-language/schema/raw/master/csl-citation.json"} </w:instrText>
      </w:r>
      <w:r w:rsidRPr="00AC11B5">
        <w:rPr>
          <w:lang w:eastAsia="ja-JP"/>
        </w:rPr>
        <w:fldChar w:fldCharType="separate"/>
      </w:r>
      <w:r w:rsidRPr="00AC11B5">
        <w:t>(Sheffi, 1985)</w:t>
      </w:r>
      <w:r w:rsidRPr="00AC11B5">
        <w:rPr>
          <w:lang w:eastAsia="ja-JP"/>
        </w:rPr>
        <w:fldChar w:fldCharType="end"/>
      </w:r>
      <w:r w:rsidRPr="00AC11B5">
        <w:rPr>
          <w:lang w:eastAsia="ja-JP"/>
        </w:rPr>
        <w:t>.  Because of this</w:t>
      </w:r>
      <w:r w:rsidR="0046288C" w:rsidRPr="00AC11B5">
        <w:rPr>
          <w:lang w:eastAsia="ja-JP"/>
        </w:rPr>
        <w:t xml:space="preserve">, </w:t>
      </w:r>
      <w:r w:rsidR="0089425C" w:rsidRPr="00AC11B5">
        <w:rPr>
          <w:lang w:eastAsia="ja-JP"/>
        </w:rPr>
        <w:t>interventions aimed at locally reducing congestion might result in unexpected, aberrant dynamics:  ramp metering effectively reduces the inflow on a busy motorway, but the spillback caused by reducing the outflow from the onramp might result in localized congestion in the underlying urban network, or in re-routing of vehicles towards the next downstream on-ramp, voiding any intended benefit (if not causing a net loss in network performance</w:t>
      </w:r>
      <w:r w:rsidR="00E91C7D">
        <w:rPr>
          <w:lang w:eastAsia="ja-JP"/>
        </w:rPr>
        <w:t xml:space="preserve">, </w:t>
      </w:r>
      <w:r w:rsidR="00E91C7D">
        <w:rPr>
          <w:lang w:eastAsia="ja-JP"/>
        </w:rPr>
        <w:fldChar w:fldCharType="begin"/>
      </w:r>
      <w:r w:rsidR="00E91C7D">
        <w:rPr>
          <w:lang w:eastAsia="ja-JP"/>
        </w:rPr>
        <w:instrText xml:space="preserve"> ADDIN ZOTERO_ITEM CSL_CITATION {"citationID":"iQPoR1XB","properties":{"formattedCitation":"(Rinaldi et al., 2016)","plainCitation":"(Rinaldi et al., 2016)","noteIndex":0},"citationItems":[{"id":28,"uris":["http://zotero.org/users/1693132/items/25DSKIG8"],"uri":["http://zotero.org/users/1693132/items/25DSKIG8"],"itemData":{"id":28,"type":"article-journal","title":"A sensitivity based approach for adaptive decomposition of anticipatory network traffic control","container-title":"Transportation Research C, Emerging Technologies","source":"lirias.kuleuven.be","DOI":"10.1016/j.trc.2016.01.005","ISSN":"0968-090X","language":"en","author":[{"family":"Rinaldi","given":"Marco"},{"family":"Himpe","given":"Willem"},{"family":"Tampère","given":"Chris"}],"issued":{"date-parts":[["2016",2,1]]}}}],"schema":"https://github.com/citation-style-language/schema/raw/master/csl-citation.json"} </w:instrText>
      </w:r>
      <w:r w:rsidR="00E91C7D">
        <w:rPr>
          <w:lang w:eastAsia="ja-JP"/>
        </w:rPr>
        <w:fldChar w:fldCharType="separate"/>
      </w:r>
      <w:r w:rsidR="00E91C7D" w:rsidRPr="00E91C7D">
        <w:t>(Rinaldi et al., 2016)</w:t>
      </w:r>
      <w:r w:rsidR="00E91C7D">
        <w:rPr>
          <w:lang w:eastAsia="ja-JP"/>
        </w:rPr>
        <w:fldChar w:fldCharType="end"/>
      </w:r>
      <w:r w:rsidR="0089425C" w:rsidRPr="00AC11B5">
        <w:rPr>
          <w:lang w:eastAsia="ja-JP"/>
        </w:rPr>
        <w:t xml:space="preserve">). </w:t>
      </w:r>
    </w:p>
    <w:p w14:paraId="62B53A7D" w14:textId="5D91B688" w:rsidR="0089425C" w:rsidRPr="00AC11B5" w:rsidRDefault="0089425C" w:rsidP="00022998">
      <w:pPr>
        <w:rPr>
          <w:lang w:eastAsia="ja-JP"/>
        </w:rPr>
      </w:pPr>
    </w:p>
    <w:p w14:paraId="3A333597" w14:textId="593DF7F2" w:rsidR="00E51932" w:rsidRPr="00AC11B5" w:rsidRDefault="007D79B4" w:rsidP="00022998">
      <w:pPr>
        <w:rPr>
          <w:rFonts w:cs="Arial"/>
          <w:szCs w:val="20"/>
        </w:rPr>
      </w:pPr>
      <w:r w:rsidRPr="00AC11B5">
        <w:rPr>
          <w:lang w:eastAsia="ja-JP"/>
        </w:rPr>
        <w:t>To address the latter issue, researchers in the past decade</w:t>
      </w:r>
      <w:r w:rsidR="00D54699" w:rsidRPr="00AC11B5">
        <w:rPr>
          <w:lang w:eastAsia="ja-JP"/>
        </w:rPr>
        <w:t>s</w:t>
      </w:r>
      <w:r w:rsidRPr="00AC11B5">
        <w:rPr>
          <w:lang w:eastAsia="ja-JP"/>
        </w:rPr>
        <w:t xml:space="preserve"> have been developing </w:t>
      </w:r>
      <w:r w:rsidR="00C12CA0" w:rsidRPr="00AC11B5">
        <w:rPr>
          <w:lang w:eastAsia="ja-JP"/>
        </w:rPr>
        <w:t xml:space="preserve">advanced control policies that </w:t>
      </w:r>
      <w:proofErr w:type="spellStart"/>
      <w:r w:rsidR="00C12CA0" w:rsidRPr="00AC11B5">
        <w:rPr>
          <w:lang w:eastAsia="ja-JP"/>
        </w:rPr>
        <w:t>i</w:t>
      </w:r>
      <w:proofErr w:type="spellEnd"/>
      <w:r w:rsidR="00C12CA0" w:rsidRPr="00AC11B5">
        <w:rPr>
          <w:lang w:eastAsia="ja-JP"/>
        </w:rPr>
        <w:t xml:space="preserve">) </w:t>
      </w:r>
      <w:r w:rsidR="00A0513A" w:rsidRPr="00AC11B5">
        <w:rPr>
          <w:szCs w:val="20"/>
          <w:lang w:eastAsia="ja-JP"/>
        </w:rPr>
        <w:t xml:space="preserve">are based on coordination of individual control points and ii) explicitly </w:t>
      </w:r>
      <w:proofErr w:type="gramStart"/>
      <w:r w:rsidR="00A0513A" w:rsidRPr="00AC11B5">
        <w:rPr>
          <w:szCs w:val="20"/>
          <w:lang w:eastAsia="ja-JP"/>
        </w:rPr>
        <w:t>take into account</w:t>
      </w:r>
      <w:proofErr w:type="gramEnd"/>
      <w:r w:rsidR="00A0513A" w:rsidRPr="00AC11B5">
        <w:rPr>
          <w:szCs w:val="20"/>
          <w:lang w:eastAsia="ja-JP"/>
        </w:rPr>
        <w:t xml:space="preserve"> the network-wide effects of control actions, thanks to predictive traffic propagation and route choice modelling.</w:t>
      </w:r>
      <w:r w:rsidR="00523ECC" w:rsidRPr="00AC11B5">
        <w:rPr>
          <w:szCs w:val="20"/>
          <w:lang w:eastAsia="ja-JP"/>
        </w:rPr>
        <w:t xml:space="preserve"> </w:t>
      </w:r>
      <w:r w:rsidR="00321AF3" w:rsidRPr="00AC11B5">
        <w:rPr>
          <w:szCs w:val="20"/>
          <w:lang w:eastAsia="ja-JP"/>
        </w:rPr>
        <w:t xml:space="preserve">In works such as those of </w:t>
      </w:r>
      <w:r w:rsidR="00321AF3" w:rsidRPr="00AC11B5">
        <w:rPr>
          <w:rFonts w:cs="Arial"/>
          <w:szCs w:val="20"/>
        </w:rPr>
        <w:fldChar w:fldCharType="begin"/>
      </w:r>
      <w:r w:rsidR="00196D1E" w:rsidRPr="00AC11B5">
        <w:rPr>
          <w:rFonts w:cs="Arial"/>
          <w:szCs w:val="20"/>
        </w:rPr>
        <w:instrText xml:space="preserve"> ADDIN ZOTERO_ITEM CSL_CITATION {"citationID":"lToTI4WP","properties":{"formattedCitation":"{\\rtf (Aboudolas et al., 2010; Geroliminis and Daganzo, 2008; Rinaldi et al., 2016; Rinaldi and Tamp\\uc0\\u232{}re, 2015; Taale, 2008; Taale and Hoogendoorn, 2012; Van De Weg et al., 2016)}","plainCitation":"(Aboudolas et al., 2010; Geroliminis and Daganzo, 2008; Rinaldi et al., 2016; Rinaldi and Tampère, 2015; Taale, 2008; Taale and Hoogendoorn, 2012; Van De Weg et al., 2016)"},"citationItems":[{"id":7,"uris":["http://zotero.org/users/1693132/items/ATABDJAN"],"uri":["http://zotero.org/users/1693132/items/ATABDJAN"],"itemData":{"id":7,"type":"article-journal","title":"A rolling-horizon quadratic-programming approach to the signal control problem in large-scale congested urban road networks","container-title":"Transportation Research Part C: Emerging Technologies","page":"680-694","volume":"18","issue":"5","source":"CrossRef","DOI":"10.1016/j.trc.2009.06.003","ISSN":"0968090X","author":[{"family":"Aboudolas","given":"K."},{"family":"Papageorgiou","given":"M."},{"family":"Kouvelas","given":"A."},{"family":"Kosmatopoulos","given":"E."}],"issued":{"date-parts":[["2010",10]]}}},{"id":333,"uris":["http://zotero.org/users/1693132/items/784SM8HH"],"uri":["http://zotero.org/users/1693132/items/784SM8HH"],"itemData":{"id":333,"type":"article-journal","title":"Existence of urban-scale macroscopic fundamental diagrams: Some experimental findings","container-title":"Transportation Research Part B: Methodological","page":"759-770","volume":"42","issue":"9","source":"ScienceDirect","abstract":"A field experiment in Yokohama (Japan) reveals that a macroscopic fundamental diagram (MFD) linking space-mean flow, density and speed exists on a large urban area. The experiment used a combination of fixed detectors and floating vehicle probes as sensors. It was observed that when the somewhat chaotic scatter-plots of speed vs. density from individual fixed detectors were aggregated the scatter nearly disappeared and points grouped neatly along a smoothly declining curve. This evidence suggests, but does not prove, that an MFD exists for the complete network because the fixed detectors only measure conditions in their proximity, which may not represent the whole network. Therefore, the analysis was enriched with data from GPS-equipped taxis, which covered the entire network. The new data were filtered to ensure that only full-taxi trips (i.e., representative of automobile trips) were retained in the sample. The space-mean speeds and densities at different times-of-day were then estimated for the whole study area using relevant parts of the detector and taxi data sets. These estimates were still found to lie close to a smoothly declining curve with deviations smaller than those of individual links – and entirely explained by experimental error. The analysis also revealed a fixed relation between the space-mean flows on the whole network, which are easy to estimate given the existence of an MFD, and the trip completion rates, which dynamically measure accessibility.","DOI":"10.1016/j.trb.2008.02.002","ISSN":"0191-2615","shortTitle":"Existence of urban-scale macroscopic fundamental diagrams","journalAbbreviation":"Transportation Research Part B: Methodological","author":[{"family":"Geroliminis","given":"Nikolas"},{"family":"Daganzo","given":"Carlos F."}],"issued":{"date-parts":[["2008",11]]}}},{"id":230,"uris":["http://zotero.org/users/1693132/items/25DSKIG8"],"uri":["http://zotero.org/users/1693132/items/25DSKIG8"],"itemData":{"id":230,"type":"article-journal","title":"A sensitivity based approach for adaptive decomposition of anticipatory network traffic control","container-title":"Transportation Research C, Emerging Technologies","source":"lirias.kuleuven.be","DOI":"10.1016/j.trc.2016.01.005","ISSN":"0968-090X","language":"en","author":[{"family":"Rinaldi","given":"Marco"},{"family":"Himpe","given":"Willem"},{"family":"Tampère","given":"Chris"}],"issued":{"date-parts":[["2016",2,1]]}}},{"id":258,"uris":["http://zotero.org/users/1693132/items/EX8Z64XD"],"uri":["http://zotero.org/users/1693132/items/EX8Z64XD"],"itemData":{"id":258,"type":"article-journal","title":"An extended coordinate descent method for distributed anticipatory network traffic control","container-title":"Transportation Research Part B: Methodological","page":"107-131","volume":"80","source":"ScienceDirect","abstract":"Anticipatory optimal network control can be defined as the practice of determining the set of control actions that minimizes a network-wide objective function, so that the consequences of this action are taken in consideration not only locally, on the propagation of flows, but globally, taking into account the user’s routing behavior. Such an objective function is, in general, defined and optimized in a centralized setting, as knowledge regarding the whole network is needed in order to correctly compute it. This is a strong theoretical framework but, in practice, reaching a level of centralization sufficient to achieve said optimality is very challenging. Furthermore, even if centralization was possible, it would exhibit several shortcomings, with concerns such as computational speed (centralized optimization of a huge control set with a highly nonlinear objective function), reliability and communication overhead arising.\n\nThe main aim of this work is to develop a decomposed heuristic descent algorithm that, demanding the different control entities to share the same information set, attains network-wide optimality through separate control actions.","DOI":"10.1016/j.trb.2015.06.017","ISSN":"0191-2615","journalAbbreviation":"Transportation Research Part B: Methodological","author":[{"family":"Rinaldi","given":"Marco"},{"family":"Tampère","given":"Chris M. J."}],"issued":{"date-parts":[["2015",10]]}}},{"id":108,"uris":["http://zotero.org/users/1693132/items/X2EXMMWD"],"uri":["http://zotero.org/users/1693132/items/X2EXMMWD"],"itemData":{"id":108,"type":"article-journal","title":"Integrated Anticipatory Control of Road Networks. A Game-Theoretical Approach","source":"trid.trb.org","URL":"http://trid.trb.org/view.aspx?id=901197","author":[{"family":"Taale","given":"Henk"}],"issued":{"date-parts":[["2008"]]},"accessed":{"date-parts":[["2014",1,29]]}}},{"id":121,"uris":["http://zotero.org/users/1693132/items/MC35TA7Q"],"uri":["http://zotero.org/users/1693132/items/MC35TA7Q"],"itemData":{"id":121,"type":"paper-conference","title":"Network-wide Traffic Management with Integrated Anticipatory Control","source":"trid.trb.org","event":"Transportation Research Board 91st Annual Meeting","URL":"http://trid.trb.org/view.aspx?id=1130413","author":[{"family":"Taale","given":"Henk"},{"family":"Hoogendoorn","given":"Serge"}],"issued":{"date-parts":[["2012"]]},"accessed":{"date-parts":[["2013",12,2]]}}},{"id":868,"uris":["http://zotero.org/users/1693132/items/8T5D393B"],"uri":["http://zotero.org/users/1693132/items/8T5D393B"],"itemData":{"id":868,"type":"paper-conference","title":"Urban Network Throughput Optimization via Model Predictive Control Using the Link Transmission Model","source":"trid.trb.org","event":"Transportation Research Board 95th Annual MeetingTransportation Research Board","URL":"https://trid.trb.org/view/1392552","author":[{"family":"Van De Weg","given":"S. G."},{"family":"Keyvan-Ekbatani","given":"M."},{"family":"Hegyi","given":"A."},{"family":"Hoogendoorn","given":"S. P."}],"issued":{"date-parts":[["2016"]]},"accessed":{"date-parts":[["2018",2,5]]}}}],"schema":"https://github.com/citation-style-language/schema/raw/master/csl-citation.json"} </w:instrText>
      </w:r>
      <w:r w:rsidR="00321AF3" w:rsidRPr="00AC11B5">
        <w:rPr>
          <w:rFonts w:cs="Arial"/>
          <w:szCs w:val="20"/>
        </w:rPr>
        <w:fldChar w:fldCharType="separate"/>
      </w:r>
      <w:r w:rsidR="00196D1E" w:rsidRPr="00AC11B5">
        <w:rPr>
          <w:szCs w:val="24"/>
        </w:rPr>
        <w:t>(Aboudolas et al., 2010; Geroliminis and Daganzo, 2008; Rinaldi et al., 2016; Rinaldi and Tampère, 2015; Taale, 2008; Taale and Hoogendoorn, 2012; Van De Weg et al., 2016)</w:t>
      </w:r>
      <w:r w:rsidR="00321AF3" w:rsidRPr="00AC11B5">
        <w:rPr>
          <w:rFonts w:cs="Arial"/>
          <w:szCs w:val="20"/>
        </w:rPr>
        <w:fldChar w:fldCharType="end"/>
      </w:r>
      <w:r w:rsidR="00321AF3" w:rsidRPr="00AC11B5">
        <w:rPr>
          <w:rFonts w:cs="Arial"/>
          <w:szCs w:val="20"/>
        </w:rPr>
        <w:t xml:space="preserve"> network-wide approaches combined with model-based control strategies have been object of considerable research effort.</w:t>
      </w:r>
      <w:r w:rsidR="009B3ECD" w:rsidRPr="00AC11B5">
        <w:rPr>
          <w:rFonts w:cs="Arial"/>
          <w:szCs w:val="20"/>
        </w:rPr>
        <w:t xml:space="preserve"> Effectiveness of the proposed solutions has been shown mainly on toy or artificial networks</w:t>
      </w:r>
      <w:r w:rsidR="007B7850" w:rsidRPr="00AC11B5">
        <w:rPr>
          <w:rFonts w:cs="Arial"/>
          <w:szCs w:val="20"/>
        </w:rPr>
        <w:t>.</w:t>
      </w:r>
      <w:r w:rsidR="00953101" w:rsidRPr="00AC11B5">
        <w:rPr>
          <w:rFonts w:cs="Arial"/>
          <w:szCs w:val="20"/>
        </w:rPr>
        <w:t xml:space="preserve"> </w:t>
      </w:r>
      <w:r w:rsidR="00E51932" w:rsidRPr="00AC11B5">
        <w:rPr>
          <w:rFonts w:cs="Arial"/>
          <w:szCs w:val="20"/>
        </w:rPr>
        <w:t xml:space="preserve">Extending these results to large scale scenarios has however </w:t>
      </w:r>
      <w:r w:rsidR="00E95BEC" w:rsidRPr="00AC11B5">
        <w:rPr>
          <w:rFonts w:cs="Arial"/>
          <w:szCs w:val="20"/>
        </w:rPr>
        <w:t>encountered</w:t>
      </w:r>
      <w:r w:rsidR="00E51932" w:rsidRPr="00AC11B5">
        <w:rPr>
          <w:rFonts w:cs="Arial"/>
          <w:szCs w:val="20"/>
        </w:rPr>
        <w:t xml:space="preserve"> considerable hardships, </w:t>
      </w:r>
      <w:r w:rsidR="007B7850" w:rsidRPr="00AC11B5">
        <w:rPr>
          <w:rFonts w:cs="Arial"/>
          <w:szCs w:val="20"/>
        </w:rPr>
        <w:t xml:space="preserve">due to the fact that </w:t>
      </w:r>
      <w:r w:rsidR="007B7850" w:rsidRPr="00AC11B5">
        <w:rPr>
          <w:lang w:eastAsia="ja-JP"/>
        </w:rPr>
        <w:t xml:space="preserve">the higher the degree of behaviour captured by the traffic model of choice, the more complex the resulting optimization problems </w:t>
      </w:r>
      <w:r w:rsidR="007B7850" w:rsidRPr="00AC11B5">
        <w:rPr>
          <w:lang w:eastAsia="ja-JP"/>
        </w:rPr>
        <w:fldChar w:fldCharType="begin"/>
      </w:r>
      <w:r w:rsidR="00196D1E" w:rsidRPr="00AC11B5">
        <w:rPr>
          <w:lang w:eastAsia="ja-JP"/>
        </w:rPr>
        <w:instrText xml:space="preserve"> ADDIN ZOTERO_ITEM CSL_CITATION {"citationID":"a22ghc66kr7","properties":{"formattedCitation":"(Rinaldi et al., 2017)","plainCitation":"(Rinaldi et al., 2017)"},"citationItems":[{"id":146,"uris":["http://zotero.org/users/1693132/items/WKCGSWFT"],"uri":["http://zotero.org/users/1693132/items/WKCGSWFT"],"itemData":{"id":146,"type":"article-journal","title":"On characterizing the relationship between route choice behaviour and optimal traffic control solution space","container-title":"Transportation Research Part B: Methodological","source":"ScienceDirect","abstract":"Explicitly including the dynamics of users’ route choice behaviour in optimal traffic control applications has been of interest for researchers in the last five decades. This has been recognized as a very challenging problem, due to the added layer of complexity and the considerable non-convexity of the resulting problem, even when dealing with simple static assignment and analytical link cost functions. In this work we establish a direct behavioural connection between the different shapes and structures emerging in the solution space of such problems and the underlying route choice behaviour. We specifically investigate how changes in the active equilibrium route set exert direct influence on the solution space's structure and behaviour. Based on this result, we then formulate and validate a constrained version of the original problem, yielding desirable properties in terms of solution space regularity.","URL":"http://www.sciencedirect.com/science/article/pii/S019126151730694X","DOI":"10.1016/j.trb.2017.08.014","ISSN":"0191-2615","journalAbbreviation":"Transportation Research Part B: Methodological","author":[{"family":"Rinaldi","given":"Marco"},{"family":"Tampère","given":"Chris M. J."},{"family":"Viti","given":"Francesco"}],"issued":{"date-parts":[["2017",9,13]]}}}],"schema":"https://github.com/citation-style-language/schema/raw/master/csl-citation.json"} </w:instrText>
      </w:r>
      <w:r w:rsidR="007B7850" w:rsidRPr="00AC11B5">
        <w:rPr>
          <w:lang w:eastAsia="ja-JP"/>
        </w:rPr>
        <w:fldChar w:fldCharType="separate"/>
      </w:r>
      <w:r w:rsidR="007B7850" w:rsidRPr="00AC11B5">
        <w:t>(Rinaldi et al., 2017)</w:t>
      </w:r>
      <w:r w:rsidR="007B7850" w:rsidRPr="00AC11B5">
        <w:rPr>
          <w:lang w:eastAsia="ja-JP"/>
        </w:rPr>
        <w:fldChar w:fldCharType="end"/>
      </w:r>
      <w:r w:rsidR="00E95BEC" w:rsidRPr="00AC11B5">
        <w:rPr>
          <w:lang w:eastAsia="ja-JP"/>
        </w:rPr>
        <w:t>.</w:t>
      </w:r>
      <w:r w:rsidR="00442D4B">
        <w:rPr>
          <w:rFonts w:cs="Arial"/>
          <w:szCs w:val="20"/>
        </w:rPr>
        <w:t xml:space="preserve"> </w:t>
      </w:r>
      <w:r w:rsidR="00953101" w:rsidRPr="00AC11B5">
        <w:rPr>
          <w:rFonts w:cs="Arial"/>
          <w:szCs w:val="20"/>
        </w:rPr>
        <w:t xml:space="preserve">A notable exception, where field testing was implemented, is that of </w:t>
      </w:r>
      <w:r w:rsidR="00953101" w:rsidRPr="00AC11B5">
        <w:rPr>
          <w:rFonts w:cs="Arial"/>
          <w:szCs w:val="20"/>
        </w:rPr>
        <w:fldChar w:fldCharType="begin"/>
      </w:r>
      <w:r w:rsidR="00196D1E" w:rsidRPr="00AC11B5">
        <w:rPr>
          <w:rFonts w:cs="Arial"/>
          <w:szCs w:val="20"/>
        </w:rPr>
        <w:instrText xml:space="preserve"> ADDIN ZOTERO_ITEM CSL_CITATION {"citationID":"ao935o9rf5","properties":{"formattedCitation":"(Hoogendoorn et al., 2014, 2016)","plainCitation":"(Hoogendoorn et al., 2014, 2016)"},"citationItems":[{"id":150,"uris":["http://zotero.org/users/1693132/items/8VTTZHJZ"],"uri":["http://zotero.org/users/1693132/items/8VTTZHJZ"],"itemData":{"id":150,"type":"paper-conference","title":"Integrated Network Management Amsterdam: Towards a Field Operational Test","source":"trid.trb.org","event":"Transportation Research Board 93rd Annual MeetingTransportation Research Board","URL":"https://trid.trb.org/view.aspx?id=1288450","shortTitle":"Integrated Network Management Amsterdam","author":[{"family":"Hoogendoorn","given":"Serge"},{"family":"Landman","given":"Ramon"},{"family":"Kooten","given":"Jaap","non-dropping-particle":"van"},{"family":"Taale","given":"Henk"},{"family":"Schreuder","given":"Marco"}],"issued":{"date-parts":[["2014"]]},"accessed":{"date-parts":[["2017",9,28]]}}},{"id":148,"uris":["http://zotero.org/users/1693132/items/9W79FAK9"],"uri":["http://zotero.org/users/1693132/items/9W79FAK9"],"itemData":{"id":148,"type":"article-journal","title":"Lessons Learned from Field Operational Test of Integrated Network Management in Amsterdam","container-title":"Transportation Research Record: Journal of the Transportation Research Board","page":"111-119","volume":"2554","source":"trrjournalonline.trb.org (Atypon)","abstract":"The Amsterdam Practical Trial (APT) is a multiyear program initiated by the Dutch Ministry of Transport and the Environment and is carried out in close cooperation by Rijkswaterstaat, the City of Amsterdam, the Province of North Holland, and the Amsterdam Metropolitan Region. The APT aims to integrate innovative roadside and in-car developments networkwide. After the proof of concept was finished in 2009, two parallel tracks started in the Amsterdam region: the roadside track (aiming at an innovative, automated working system with ramp metering and traffic lights) and the in-car track (aiming at individualized travel and traffic information in the car for commuter traffic and for large-event traffic). This paper aims specifically at the innovative APT roadside system. Development of this system began in 2012, with the system becoming operational in April 2014. After all technical and functional tests were completed, the system parameters were tuned and finalized the implementation phase. Starting April 14, 11 weeks were taken to collect the data for the ex post assessment. In doing so, the authors have used an alternating assessment design, implemented by switching the system on and off every week so that a fair comparison could be made. From the collected data, it could be concluded that while the system caused additional delays on the urban network and ramps, the throughput on the freeway arterial was improved. Detailed analysis of the data showed the system performed as expected and which improvements can be made to further increase its effectiveness. These optimizations are discussed, as are the expected effects of implementing them in the system. How they are operationalized in Phase 2 of this innovative project will also be discussed.","DOI":"10.3141/2554-12","ISSN":"0361-1981","journalAbbreviation":"Transportation Research Record: Journal of the Transportation Research Board","author":[{"family":"Hoogendoorn","given":"S. P."},{"family":"Van Kooten","given":"J."},{"family":"Adams","given":"R."}],"issued":{"date-parts":[["2016",1,1]]}}}],"schema":"https://github.com/citation-style-language/schema/raw/master/csl-citation.json"} </w:instrText>
      </w:r>
      <w:r w:rsidR="00953101" w:rsidRPr="00AC11B5">
        <w:rPr>
          <w:rFonts w:cs="Arial"/>
          <w:szCs w:val="20"/>
        </w:rPr>
        <w:fldChar w:fldCharType="separate"/>
      </w:r>
      <w:r w:rsidR="00953101" w:rsidRPr="00AC11B5">
        <w:t>(Hoogendoorn et al., 2014, 2016)</w:t>
      </w:r>
      <w:r w:rsidR="00953101" w:rsidRPr="00AC11B5">
        <w:rPr>
          <w:rFonts w:cs="Arial"/>
          <w:szCs w:val="20"/>
        </w:rPr>
        <w:fldChar w:fldCharType="end"/>
      </w:r>
      <w:r w:rsidR="00953101" w:rsidRPr="00AC11B5">
        <w:rPr>
          <w:rFonts w:cs="Arial"/>
          <w:szCs w:val="20"/>
        </w:rPr>
        <w:t xml:space="preserve">, which evaluated the impact of </w:t>
      </w:r>
      <w:r w:rsidR="00FC2B4A" w:rsidRPr="00AC11B5">
        <w:rPr>
          <w:rFonts w:cs="Arial"/>
          <w:szCs w:val="20"/>
        </w:rPr>
        <w:t>(</w:t>
      </w:r>
      <w:proofErr w:type="spellStart"/>
      <w:r w:rsidR="00FC2B4A" w:rsidRPr="00AC11B5">
        <w:rPr>
          <w:rFonts w:cs="Arial"/>
          <w:szCs w:val="20"/>
        </w:rPr>
        <w:t>non model</w:t>
      </w:r>
      <w:proofErr w:type="spellEnd"/>
      <w:r w:rsidR="00FC2B4A" w:rsidRPr="00AC11B5">
        <w:rPr>
          <w:rFonts w:cs="Arial"/>
          <w:szCs w:val="20"/>
        </w:rPr>
        <w:t xml:space="preserve">-based) </w:t>
      </w:r>
      <w:r w:rsidR="00953101" w:rsidRPr="00AC11B5">
        <w:rPr>
          <w:rFonts w:cs="Arial"/>
          <w:szCs w:val="20"/>
        </w:rPr>
        <w:t xml:space="preserve">coordinated control policies in and around the ring road of the city of Amsterdam, in The Netherlands. </w:t>
      </w:r>
    </w:p>
    <w:p w14:paraId="24455ED6" w14:textId="5106C738" w:rsidR="003651F7" w:rsidRPr="00AC11B5" w:rsidRDefault="003651F7" w:rsidP="00022998">
      <w:pPr>
        <w:rPr>
          <w:lang w:eastAsia="ja-JP"/>
        </w:rPr>
      </w:pPr>
    </w:p>
    <w:p w14:paraId="38CEFC00" w14:textId="4DFBAC61" w:rsidR="001223C8" w:rsidRPr="00AC11B5" w:rsidRDefault="008057B3" w:rsidP="001223C8">
      <w:r w:rsidRPr="00AC11B5">
        <w:rPr>
          <w:lang w:eastAsia="ja-JP"/>
        </w:rPr>
        <w:t>While the body of literature concerning traffic control strategies evolved considerably over the years, little attention has been devoted to strategic network control design:</w:t>
      </w:r>
      <w:r w:rsidR="001223C8" w:rsidRPr="00AC11B5">
        <w:rPr>
          <w:lang w:eastAsia="ja-JP"/>
        </w:rPr>
        <w:t xml:space="preserve"> determining the</w:t>
      </w:r>
      <w:r w:rsidRPr="00AC11B5">
        <w:rPr>
          <w:lang w:eastAsia="ja-JP"/>
        </w:rPr>
        <w:t xml:space="preserve"> location, kind and amount of controllers </w:t>
      </w:r>
      <w:r w:rsidR="001223C8" w:rsidRPr="00AC11B5">
        <w:rPr>
          <w:lang w:eastAsia="ja-JP"/>
        </w:rPr>
        <w:t>contributing to</w:t>
      </w:r>
      <w:r w:rsidRPr="00AC11B5">
        <w:rPr>
          <w:lang w:eastAsia="ja-JP"/>
        </w:rPr>
        <w:t xml:space="preserve"> </w:t>
      </w:r>
      <w:r w:rsidR="001223C8" w:rsidRPr="00AC11B5">
        <w:rPr>
          <w:lang w:eastAsia="ja-JP"/>
        </w:rPr>
        <w:t>the aforementioned coordinated strategies is largely an ad-hoc process, in which either existing infrastructure is simply adapted and connected, or expert knowledge is applied in a case-by-case fashion, disregarding the role that control infrastructure plays in network-wide performances</w:t>
      </w:r>
      <w:r w:rsidR="002A156C" w:rsidRPr="00AC11B5">
        <w:rPr>
          <w:lang w:eastAsia="ja-JP"/>
        </w:rPr>
        <w:t xml:space="preserve"> </w:t>
      </w:r>
      <w:r w:rsidR="002A156C" w:rsidRPr="00AC11B5">
        <w:rPr>
          <w:lang w:eastAsia="ja-JP"/>
        </w:rPr>
        <w:fldChar w:fldCharType="begin"/>
      </w:r>
      <w:r w:rsidR="00196D1E" w:rsidRPr="00AC11B5">
        <w:rPr>
          <w:lang w:eastAsia="ja-JP"/>
        </w:rPr>
        <w:instrText xml:space="preserve"> ADDIN ZOTERO_ITEM CSL_CITATION {"citationID":"yTpFA5zm","properties":{"formattedCitation":"(Cantarella and Sforza, 1995)","plainCitation":"(Cantarella and Sforza, 1995)"},"citationItems":[{"id":865,"uris":["http://zotero.org/users/1693132/items/7TY899KQ"],"uri":["http://zotero.org/users/1693132/items/7TY899KQ"],"itemData":{"id":865,"type":"chapter","title":"Network Design Models and Methods for Urban Traffic Management","container-title":"Urban Traffic Networks","collection-title":"Transportation Analysis","publisher":"Springer, Berlin, Heidelberg","page":"123-153","source":"link.springer.com","abstract":"In urban traffic planning and management the determination of network configuration (topology and link capacities), signal setting parameters (cycle time, green times and offsets) and link flow pattern is generally required. To this aim a set of models, belonging to the family of network design models, has to be defined. In these models the path choice user behaviour has to be taken into account, in order to define the link flow pattern. The signal setting contributes to the definition of the user costs (travel and delay costs) and assumes a relevant role in the path choice. For this reason the signal setting parameters (data and variables) should be explicitly included in the model formulation.","URL":"https://link.springer.com/chapter/10.1007/978-3-642-79641-8_5","ISBN":"978-3-642-79643-2","note":"DOI: 10.1007/978-3-642-79641-8_5","language":"en","author":[{"family":"Cantarella","given":"Giulio E."},{"family":"Sforza","given":"Antonio"}],"issued":{"date-parts":[["1995"]]},"accessed":{"date-parts":[["2018",2,5]]}}}],"schema":"https://github.com/citation-style-language/schema/raw/master/csl-citation.json"} </w:instrText>
      </w:r>
      <w:r w:rsidR="002A156C" w:rsidRPr="00AC11B5">
        <w:rPr>
          <w:lang w:eastAsia="ja-JP"/>
        </w:rPr>
        <w:fldChar w:fldCharType="separate"/>
      </w:r>
      <w:r w:rsidR="002A156C" w:rsidRPr="00AC11B5">
        <w:t>(Cantarella and Sforza, 1995)</w:t>
      </w:r>
      <w:r w:rsidR="002A156C" w:rsidRPr="00AC11B5">
        <w:rPr>
          <w:lang w:eastAsia="ja-JP"/>
        </w:rPr>
        <w:fldChar w:fldCharType="end"/>
      </w:r>
      <w:r w:rsidR="001223C8" w:rsidRPr="00AC11B5">
        <w:rPr>
          <w:lang w:eastAsia="ja-JP"/>
        </w:rPr>
        <w:t xml:space="preserve">. </w:t>
      </w:r>
      <w:r w:rsidR="001223C8" w:rsidRPr="00AC11B5">
        <w:t>This can be considerably detrimental,</w:t>
      </w:r>
      <w:r w:rsidR="00511FC1" w:rsidRPr="00AC11B5">
        <w:t xml:space="preserve"> as we detail later:</w:t>
      </w:r>
      <w:r w:rsidR="001223C8" w:rsidRPr="00AC11B5">
        <w:t xml:space="preserve"> the maximum extent to which any control strategy can steer traffic conditions towards more optimal alternatives is operationally bound to only those flow distributions that can be </w:t>
      </w:r>
      <w:r w:rsidR="00511FC1" w:rsidRPr="00AC11B5">
        <w:t>triggered</w:t>
      </w:r>
      <w:r w:rsidR="001223C8" w:rsidRPr="00AC11B5">
        <w:t xml:space="preserve"> by the </w:t>
      </w:r>
      <w:r w:rsidR="001223C8" w:rsidRPr="00AC11B5">
        <w:rPr>
          <w:i/>
        </w:rPr>
        <w:t>existing</w:t>
      </w:r>
      <w:r w:rsidR="001223C8" w:rsidRPr="00AC11B5">
        <w:t xml:space="preserve"> </w:t>
      </w:r>
      <w:r w:rsidR="00F36ED7" w:rsidRPr="00AC11B5">
        <w:t>C</w:t>
      </w:r>
      <w:r w:rsidR="001223C8" w:rsidRPr="00AC11B5">
        <w:t xml:space="preserve">ontrol </w:t>
      </w:r>
      <w:r w:rsidR="00F36ED7" w:rsidRPr="00AC11B5">
        <w:t>Support I</w:t>
      </w:r>
      <w:r w:rsidR="001223C8" w:rsidRPr="00AC11B5">
        <w:t>nfrastructure</w:t>
      </w:r>
      <w:r w:rsidR="00F36ED7" w:rsidRPr="00AC11B5">
        <w:t xml:space="preserve"> (CSI)</w:t>
      </w:r>
      <w:r w:rsidR="00511FC1" w:rsidRPr="00AC11B5">
        <w:t xml:space="preserve">. </w:t>
      </w:r>
    </w:p>
    <w:p w14:paraId="45643D5D" w14:textId="77777777" w:rsidR="001223C8" w:rsidRPr="00AC11B5" w:rsidRDefault="001223C8" w:rsidP="001223C8"/>
    <w:p w14:paraId="2165F186" w14:textId="052AD9B5" w:rsidR="0024382D" w:rsidRPr="00AC11B5" w:rsidRDefault="001223C8" w:rsidP="001223C8">
      <w:r w:rsidRPr="00AC11B5">
        <w:t>From a network-wide perspective, thus</w:t>
      </w:r>
      <w:r w:rsidR="0024382D" w:rsidRPr="00AC11B5">
        <w:t xml:space="preserve">, the CSI should be optimally designed such that: </w:t>
      </w:r>
    </w:p>
    <w:p w14:paraId="57EE9A71" w14:textId="54D0479C" w:rsidR="0024382D" w:rsidRPr="00AC11B5" w:rsidRDefault="0024382D" w:rsidP="0024382D">
      <w:pPr>
        <w:pStyle w:val="ListParagraph"/>
        <w:numPr>
          <w:ilvl w:val="0"/>
          <w:numId w:val="10"/>
        </w:numPr>
      </w:pPr>
      <w:r w:rsidRPr="00AC11B5">
        <w:t>safety aspects are locally considered at the intersection level;</w:t>
      </w:r>
    </w:p>
    <w:p w14:paraId="70D3BA28" w14:textId="19358366" w:rsidR="0024382D" w:rsidRPr="00AC11B5" w:rsidRDefault="0024382D" w:rsidP="0024382D">
      <w:pPr>
        <w:pStyle w:val="ListParagraph"/>
        <w:numPr>
          <w:ilvl w:val="0"/>
          <w:numId w:val="10"/>
        </w:numPr>
      </w:pPr>
      <w:r w:rsidRPr="00AC11B5">
        <w:t xml:space="preserve">economic aspects, such as installation cost and maintenance are </w:t>
      </w:r>
      <w:proofErr w:type="gramStart"/>
      <w:r w:rsidRPr="00AC11B5">
        <w:t>taken into account</w:t>
      </w:r>
      <w:proofErr w:type="gramEnd"/>
      <w:r w:rsidRPr="00AC11B5">
        <w:t>;</w:t>
      </w:r>
    </w:p>
    <w:p w14:paraId="66071E5E" w14:textId="211332FC" w:rsidR="0024382D" w:rsidRPr="00AC11B5" w:rsidRDefault="0024382D" w:rsidP="0024382D">
      <w:pPr>
        <w:pStyle w:val="ListParagraph"/>
        <w:numPr>
          <w:ilvl w:val="0"/>
          <w:numId w:val="10"/>
        </w:numPr>
      </w:pPr>
      <w:r w:rsidRPr="00AC11B5">
        <w:t xml:space="preserve">quantity, location and kind of controllers installed are sufficient to trigger a </w:t>
      </w:r>
      <w:r w:rsidRPr="00AC11B5">
        <w:rPr>
          <w:i/>
        </w:rPr>
        <w:t>desired</w:t>
      </w:r>
      <w:r w:rsidRPr="00AC11B5">
        <w:t xml:space="preserve"> flow distribution.</w:t>
      </w:r>
    </w:p>
    <w:p w14:paraId="4856FF33" w14:textId="77777777" w:rsidR="00F36ED7" w:rsidRPr="00AC11B5" w:rsidRDefault="00F36ED7" w:rsidP="001223C8"/>
    <w:p w14:paraId="0C15801F" w14:textId="4BEDC1EE" w:rsidR="008057B3" w:rsidRPr="00AC11B5" w:rsidRDefault="001223C8" w:rsidP="001223C8">
      <w:pPr>
        <w:rPr>
          <w:lang w:eastAsia="ja-JP"/>
        </w:rPr>
      </w:pPr>
      <w:r w:rsidRPr="00AC11B5">
        <w:t xml:space="preserve">A few works in the field transportation economics have partly dealt with </w:t>
      </w:r>
      <w:r w:rsidR="0024382D" w:rsidRPr="00AC11B5">
        <w:t>the latter</w:t>
      </w:r>
      <w:r w:rsidRPr="00AC11B5">
        <w:t xml:space="preserve"> </w:t>
      </w:r>
      <w:r w:rsidR="00FB7614" w:rsidRPr="00AC11B5">
        <w:t>objective</w:t>
      </w:r>
      <w:r w:rsidR="00622D58" w:rsidRPr="00AC11B5">
        <w:t>, considering the effect of pricing controllers</w:t>
      </w:r>
      <w:r w:rsidR="003F7793" w:rsidRPr="00AC11B5">
        <w:t xml:space="preserve"> </w:t>
      </w:r>
      <w:r w:rsidRPr="00AC11B5">
        <w:fldChar w:fldCharType="begin"/>
      </w:r>
      <w:r w:rsidR="00E91C7D">
        <w:instrText xml:space="preserve"> ADDIN ZOTERO_ITEM CSL_CITATION {"citationID":"6JFYvGxd","properties":{"formattedCitation":"(de Palma et al., 2005; Evers and Proost, 2015; Verhoef et al., 1996; Verhoef, 2002a)","plainCitation":"(de Palma et al., 2005; Evers and Proost, 2015; Verhoef et al., 1996; Verhoef, 2002a)","noteIndex":0},"citationItems":[{"id":198,"uris":["http://zotero.org/users/1693132/items/IESKGSSB"],"uri":["http://zotero.org/users/1693132/items/IESKGSSB"],"itemData":{"id":198,"type":"article-journal","title":"Comparison of Second-Best and Third-Best Tolling Schemes on a Road Network","container-title":"Transportation Research Record: Journal of the Transportation Research Board","page":"89-96","volume":"1932","source":"trrjournalonline.trb.org (Atypon)","abstract":"Much of the road pricing literature has focused on deriving second-best optimal tolls when only parts of a network can be tolled or tolling is constrained in other ways. A drawback of second-best tolling is that it requires extensive information on speed-flow curves and demand elasticities throughout the network. Such information is often not readily available, and errors in estimating key parameters could result in tolls that are nonoptimal or even welfare reducing. The purpose of this paper is to explore a simpler alternative policy, dubbed \"no-queue\" tolling, whereby time-varying tolls are imposed selectively on a road network with the objective of eliminating queuing on the tolled links. No-queue tolling is an example of third-best pricing because the effects of the tolls on other links are disregarded. To explore the merits of no-queue tolling, a dynamic traffic simulator (METROPOLIS) was used to compute no-queue tolls for individual links and cordon rings on a laboratory network. For comparison, second-best flat and time-varying tolls were also computed on the same sets of links. Two results stood out. First, even without accounting for the likely computational and acceptability advantages of no-queue tolling, it appeared to dominate flat tolling and performed relatively well compared to step tolling. Second, the benefits from no-queue tolling exhibited approximately constant returns with respect to the number of links that are tolled. This suggests that no-queue tolling could fruitfully be selectively implemented now, rather than waiting a decade or more for comprehensive road pricing to become feasible.","DOI":"10.3141/1932-11","ISSN":"0361-1981","journalAbbreviation":"Transportation Research Record: Journal of the Transportation Research Board","author":[{"family":"Palma","given":"André","non-dropping-particle":"de"},{"family":"Kilani","given":"Moez"},{"family":"Lindsey","given":"Robin"}],"issued":{"date-parts":[["2005",1,1]]}}},{"id":284,"uris":["http://zotero.org/users/1693132/items/TRHI2EBC"],"uri":["http://zotero.org/users/1693132/items/TRHI2EBC"],"itemData":{"id":284,"type":"article-journal","title":"Optimizing intersections","container-title":"Transportation Research Part B: Methodological","page":"100-119","volume":"71","source":"ScienceDirect","abstract":"In this paper we optimize the regulation of an intersection of two routes connecting one origin–destination pair and study the effects of priority rules, traffic lights and tolls. We show that when the intersection is regulated by a priority rule the optimal policy is generally to block one of the two routes. When the intersection is regulated by traffic lights, it can only be optimal to leave both routes open when both routes are subject to congestion or if a toll is levied.","DOI":"10.1016/j.trb.2014.10.006","ISSN":"0191-2615","journalAbbreviation":"Transportation Research Part B: Methodological","author":[{"family":"Evers","given":"Ruth"},{"family":"Proost","given":"Stef"}],"issued":{"date-parts":[["2015",1]]}}},{"id":82,"uris":["http://zotero.org/users/1693132/items/7S9PJ86D"],"uri":["http://zotero.org/users/1693132/items/7S9PJ86D"],"itemData":{"id":82,"type":"article-journal","title":"Second-best congestion pricing in general static transportation networks with elastic demands","container-title":"Regional Science and Urban Economics","page":"281–310","volume":"32","issue":"3","source":"Google Scholar","author":[{"family":"Verhoef","given":"Erik T."}],"issued":{"date-parts":[["2002"]]}}},{"id":306,"uris":["http://zotero.org/users/1693132/items/WMBUUWEK"],"uri":["http://zotero.org/users/1693132/items/WMBUUWEK"],"itemData":{"id":306,"type":"article-journal","title":"Information provision, flat and fine congestion tolling and the efficiency of road usage","container-title":"Regional Science and Urban Economics","page":"505-529","volume":"26","issue":"5","source":"ScienceDirect","abstract":"This paper studies the relative efficiency of, and the interaction between, various information and pricing instruments for the regulation of stochastic road traffic congestion. Five regulatory regimes are considered: no tolling/imperfect information, no tolling/perfect information, non-fluctuating (‘flat’) tolling/imperfect information, flat tolling/perfect information, and fluctuating (‘fine’) tolling, implying perfect information. A simulation model is used to investigate the influence of some key parameters on the relative efficiency of the various regulatory regimes.","DOI":"10.1016/0166-0462(96)02130-8","ISSN":"0166-0462","journalAbbreviation":"Regional Science and Urban Economics","author":[{"family":"Verhoef","given":"Erik T."},{"family":"Emmerink","given":"Richard H. M."},{"family":"Nijkamp","given":"Peter"},{"family":"Rietveld","given":"Piet"}],"issued":{"date-parts":[["1996",8]]}}}],"schema":"https://github.com/citation-style-language/schema/raw/master/csl-citation.json"} </w:instrText>
      </w:r>
      <w:r w:rsidRPr="00AC11B5">
        <w:fldChar w:fldCharType="separate"/>
      </w:r>
      <w:r w:rsidR="00E91C7D" w:rsidRPr="00E91C7D">
        <w:t>(de Palma et al., 2005; Evers and Proost, 2015; Verhoef et al., 1996; Verhoef, 2002a)</w:t>
      </w:r>
      <w:r w:rsidRPr="00AC11B5">
        <w:fldChar w:fldCharType="end"/>
      </w:r>
      <w:r w:rsidRPr="00AC11B5">
        <w:t xml:space="preserve">, </w:t>
      </w:r>
      <w:r w:rsidRPr="00AC11B5">
        <w:lastRenderedPageBreak/>
        <w:t>although no conclusive methodology has been developed to solve the highly complex problem for generic transportation networks.</w:t>
      </w:r>
      <w:r w:rsidR="00085F07" w:rsidRPr="00AC11B5">
        <w:t xml:space="preserve"> </w:t>
      </w:r>
    </w:p>
    <w:p w14:paraId="554EC08D" w14:textId="77777777" w:rsidR="00442D4B" w:rsidRDefault="00442D4B" w:rsidP="001C37A5">
      <w:pPr>
        <w:rPr>
          <w:lang w:eastAsia="ja-JP"/>
        </w:rPr>
      </w:pPr>
    </w:p>
    <w:p w14:paraId="72DF2A79" w14:textId="08A6AF5D" w:rsidR="00756773" w:rsidRPr="00AC11B5" w:rsidRDefault="00935BA9" w:rsidP="001C37A5">
      <w:r w:rsidRPr="00AC11B5">
        <w:rPr>
          <w:lang w:eastAsia="ja-JP"/>
        </w:rPr>
        <w:t xml:space="preserve">In this work, our aim is </w:t>
      </w:r>
      <w:r w:rsidR="00F96FDD" w:rsidRPr="00AC11B5">
        <w:rPr>
          <w:lang w:eastAsia="ja-JP"/>
        </w:rPr>
        <w:t xml:space="preserve">to lay </w:t>
      </w:r>
      <w:r w:rsidR="00AC3A6E" w:rsidRPr="00AC11B5">
        <w:rPr>
          <w:lang w:eastAsia="ja-JP"/>
        </w:rPr>
        <w:t xml:space="preserve">solid theoretical foundations for the problem of evaluating and designing a set of controllers on a network, both in terms of </w:t>
      </w:r>
      <w:r w:rsidR="00AC3A6E" w:rsidRPr="00AC11B5">
        <w:rPr>
          <w:i/>
          <w:lang w:eastAsia="ja-JP"/>
        </w:rPr>
        <w:t>location</w:t>
      </w:r>
      <w:r w:rsidR="00AC3A6E" w:rsidRPr="00AC11B5">
        <w:rPr>
          <w:lang w:eastAsia="ja-JP"/>
        </w:rPr>
        <w:t xml:space="preserve"> and </w:t>
      </w:r>
      <w:r w:rsidR="00AC3A6E" w:rsidRPr="00AC11B5">
        <w:rPr>
          <w:i/>
          <w:lang w:eastAsia="ja-JP"/>
        </w:rPr>
        <w:t>kind</w:t>
      </w:r>
      <w:r w:rsidR="00AC3A6E" w:rsidRPr="00AC11B5">
        <w:rPr>
          <w:lang w:eastAsia="ja-JP"/>
        </w:rPr>
        <w:t xml:space="preserve"> of controllers, such that the resulting </w:t>
      </w:r>
      <w:r w:rsidR="001C37A5" w:rsidRPr="00AC11B5">
        <w:rPr>
          <w:lang w:eastAsia="ja-JP"/>
        </w:rPr>
        <w:t>C</w:t>
      </w:r>
      <w:r w:rsidR="00AC3A6E" w:rsidRPr="00AC11B5">
        <w:rPr>
          <w:lang w:eastAsia="ja-JP"/>
        </w:rPr>
        <w:t xml:space="preserve">ontrol </w:t>
      </w:r>
      <w:r w:rsidR="001C37A5" w:rsidRPr="00AC11B5">
        <w:rPr>
          <w:lang w:eastAsia="ja-JP"/>
        </w:rPr>
        <w:t>S</w:t>
      </w:r>
      <w:r w:rsidR="00AC3A6E" w:rsidRPr="00AC11B5">
        <w:rPr>
          <w:lang w:eastAsia="ja-JP"/>
        </w:rPr>
        <w:t xml:space="preserve">upport </w:t>
      </w:r>
      <w:r w:rsidR="001C37A5" w:rsidRPr="00AC11B5">
        <w:rPr>
          <w:lang w:eastAsia="ja-JP"/>
        </w:rPr>
        <w:t>I</w:t>
      </w:r>
      <w:r w:rsidR="00AC3A6E" w:rsidRPr="00AC11B5">
        <w:rPr>
          <w:lang w:eastAsia="ja-JP"/>
        </w:rPr>
        <w:t>nfrastructure</w:t>
      </w:r>
      <w:r w:rsidR="001C37A5" w:rsidRPr="00AC11B5">
        <w:rPr>
          <w:lang w:eastAsia="ja-JP"/>
        </w:rPr>
        <w:t xml:space="preserve"> </w:t>
      </w:r>
      <w:r w:rsidR="00AC3A6E" w:rsidRPr="00AC11B5">
        <w:rPr>
          <w:lang w:eastAsia="ja-JP"/>
        </w:rPr>
        <w:t xml:space="preserve">is capable of reaching </w:t>
      </w:r>
      <w:r w:rsidR="001C37A5" w:rsidRPr="00AC11B5">
        <w:rPr>
          <w:lang w:eastAsia="ja-JP"/>
        </w:rPr>
        <w:t xml:space="preserve">the desired levels of network-wide performance. To achieve said goal, we exploit the control theoretical concept of </w:t>
      </w:r>
      <w:r w:rsidR="001C37A5" w:rsidRPr="00AC11B5">
        <w:rPr>
          <w:i/>
          <w:lang w:eastAsia="ja-JP"/>
        </w:rPr>
        <w:t xml:space="preserve">controllability. </w:t>
      </w:r>
      <w:r w:rsidR="001C37A5" w:rsidRPr="00AC11B5">
        <w:t xml:space="preserve">Dynamic systems are deemed “controllable” or “fully controllable” if, through a given control action, they can be steered from their current state, whichever it may be, towards </w:t>
      </w:r>
      <w:r w:rsidR="001C37A5" w:rsidRPr="00AC11B5">
        <w:rPr>
          <w:i/>
        </w:rPr>
        <w:t>any</w:t>
      </w:r>
      <w:r w:rsidR="001C37A5" w:rsidRPr="00AC11B5">
        <w:t xml:space="preserve"> other state. In robotic</w:t>
      </w:r>
      <w:r w:rsidR="005C5AA8" w:rsidRPr="00AC11B5">
        <w:t>s</w:t>
      </w:r>
      <w:r w:rsidR="001C37A5" w:rsidRPr="00AC11B5">
        <w:t xml:space="preserve"> applications, for example, a robotic arm will be considered fully controllable if its controller set (i.e. its joints) is sufficient in amount and complexity to enable its “hand” to reach any and all points in its range. In transportation networks, indeed, first-best pricing schemes are an instance of full controllability, where pricing on each and every link composing the network represents the CSI tools. Methodologies for determining the degree of controllability for dynamic systems have been historically introduced by </w:t>
      </w:r>
      <w:r w:rsidR="001C37A5" w:rsidRPr="00AC11B5">
        <w:fldChar w:fldCharType="begin"/>
      </w:r>
      <w:r w:rsidR="00196D1E" w:rsidRPr="00AC11B5">
        <w:instrText xml:space="preserve"> ADDIN ZOTERO_ITEM CSL_CITATION {"citationID":"2om9t3u4m3","properties":{"formattedCitation":"(Kalman et al., 1963)","plainCitation":"(Kalman et al., 1963)"},"citationItems":[{"id":232,"uris":["http://zotero.org/users/1693132/items/4M4NTSGT"],"uri":["http://zotero.org/users/1693132/items/4M4NTSGT"],"itemData":{"id":232,"type":"article-journal","title":"Controllability of linear dynamical systems","container-title":"Contributions to differential equations","page":"189-23","volume":"1","issue":"2","author":[{"family":"Kalman","given":"Robert","suffix":"E"},{"family":"Ho","given":"Y. C."},{"family":"Narendra","given":"S. K."}],"issued":{"date-parts":[["1963"]]}}}],"schema":"https://github.com/citation-style-language/schema/raw/master/csl-citation.json"} </w:instrText>
      </w:r>
      <w:r w:rsidR="001C37A5" w:rsidRPr="00AC11B5">
        <w:fldChar w:fldCharType="separate"/>
      </w:r>
      <w:r w:rsidR="001C37A5" w:rsidRPr="00AC11B5">
        <w:t>(Kalman et al., 1963)</w:t>
      </w:r>
      <w:r w:rsidR="001C37A5" w:rsidRPr="00AC11B5">
        <w:fldChar w:fldCharType="end"/>
      </w:r>
      <w:r w:rsidR="001C37A5" w:rsidRPr="00AC11B5">
        <w:t xml:space="preserve">, and, over the years, this concept has been extended to more complex systems </w:t>
      </w:r>
      <w:r w:rsidR="001C37A5" w:rsidRPr="00AC11B5">
        <w:fldChar w:fldCharType="begin"/>
      </w:r>
      <w:r w:rsidR="00196D1E" w:rsidRPr="00AC11B5">
        <w:instrText xml:space="preserve"> ADDIN ZOTERO_ITEM CSL_CITATION {"citationID":"21pgthm36k","properties":{"formattedCitation":"(Hahn et al., 2003)","plainCitation":"(Hahn et al., 2003)"},"citationItems":[{"id":238,"uris":["http://zotero.org/users/1693132/items/4QMRG52G"],"uri":["http://zotero.org/users/1693132/items/4QMRG52G"],"itemData":{"id":238,"type":"article-journal","title":"Controllability and observability covariance matrices for the analysis and order reduction of stable nonlinear systems","container-title":"Journal of Process Control","page":"115-127","volume":"13","issue":"2","source":"ScienceDirect","abstract":"This paper presents a framework for nonlinear systems analysis that is based upon controllability and observability covariance matrices. These matrices are introduced in the paper and it is shown that gramians for linear systems form special cases of the covariance matrices. The covariance matrices can be transformed via a balancing-like transformation and nonlinearity measures are defined based upon these transformed covariance matrices. Subsequently, the covariance matrices are used for reduction of the nonlinear model. It is shown that the model reduction procedure reduces to balanced model truncation for linear systems for impulse inputs. Furthermore, it is also shown that several model reduction procedures that were developed by other researchers, and assumed to be independent from one another, are related. The findings are illustrated with an example.","DOI":"10.1016/S0959-1524(02)00024-0","ISSN":"0959-1524","journalAbbreviation":"Journal of Process Control","author":[{"family":"Hahn","given":"Juergen"},{"family":"Edgar","given":"Thomas F."},{"family":"Marquardt","given":"Wolfgang"}],"issued":{"date-parts":[["2003",3]]}}}],"schema":"https://github.com/citation-style-language/schema/raw/master/csl-citation.json"} </w:instrText>
      </w:r>
      <w:r w:rsidR="001C37A5" w:rsidRPr="00AC11B5">
        <w:fldChar w:fldCharType="separate"/>
      </w:r>
      <w:r w:rsidR="001C37A5" w:rsidRPr="00AC11B5">
        <w:t>(Hahn et al., 2003)</w:t>
      </w:r>
      <w:r w:rsidR="001C37A5" w:rsidRPr="00AC11B5">
        <w:fldChar w:fldCharType="end"/>
      </w:r>
      <w:r w:rsidR="001C37A5" w:rsidRPr="00AC11B5">
        <w:t xml:space="preserve">. </w:t>
      </w:r>
    </w:p>
    <w:p w14:paraId="493DB7EA" w14:textId="77777777" w:rsidR="00442D4B" w:rsidRDefault="00442D4B" w:rsidP="001C37A5"/>
    <w:p w14:paraId="68CF17DC" w14:textId="5E86049D" w:rsidR="0097292A" w:rsidRPr="00AC11B5" w:rsidRDefault="001C37A5" w:rsidP="001C37A5">
      <w:r w:rsidRPr="00AC11B5">
        <w:t xml:space="preserve">Controllability of systems whose dynamics can be described in terms of networks has recently received increased attention by researchers </w:t>
      </w:r>
      <w:r w:rsidRPr="00AC11B5">
        <w:fldChar w:fldCharType="begin"/>
      </w:r>
      <w:r w:rsidR="00882A38" w:rsidRPr="00AC11B5">
        <w:instrText xml:space="preserve"> ADDIN ZOTERO_ITEM CSL_CITATION {"citationID":"LlrPrhtP","properties":{"formattedCitation":"(Liu et al., 2011; Olshevsky, 2014; Summers et al., 2014; Yuan et al., 2013; Zhao et al., 2017)","plainCitation":"(Liu et al., 2011; Olshevsky, 2014; Summers et al., 2014; Yuan et al., 2013; Zhao et al., 2017)","noteIndex":0},"citationItems":[{"id":241,"uris":["http://zotero.org/users/1693132/items/9KMNSJ6W"],"uri":["http://zotero.org/users/1693132/items/9KMNSJ6W"],"itemData":{"id":241,"type":"article-journal","title":"Controllability of complex networks","container-title":"Nature","page":"167-173","volume":"473","issue":"7346","source":"www.nature.com","abstract":"The ultimate proof of our understanding of natural or technological systems is reflected in our ability to control them. Although control theory offers mathematical tools for steering engineered and natural systems towards a desired state, a framework to control complex self-organized systems is lacking. Here we develop analytical tools to study the controllability of an arbitrary complex directed network, identifying the set of driver nodes with time-dependent control that can guide the system’s entire dynamics. We apply these tools to several real networks, finding that the number of driver nodes is determined mainly by the network’s degree distribution. We show that sparse inhomogeneous networks, which emerge in many real complex systems, are the most difficult to control, but that dense and homogeneous networks can be controlled using a few driver nodes. Counterintuitively, we find that in both model and real systems the driver nodes tend to avoid the high-degree nodes.\nView full text","DOI":"10.1038/nature10011","ISSN":"0028-0836","journalAbbreviation":"Nature","language":"en","author":[{"family":"Liu","given":"Yang-Yu"},{"family":"Slotine","given":"Jean-Jacques"},{"family":"Barabási","given":"Albert-László"}],"issued":{"date-parts":[["2011",5,12]]}}},{"id":237,"uris":["http://zotero.org/users/1693132/items/F96MXDJF"],"uri":["http://zotero.org/users/1693132/items/F96MXDJF"],"itemData":{"id":237,"type":"article-journal","title":"Minimal Controllability Problems","container-title":"IEEE Transactions on Control of Network Systems","page":"249-258","volume":"1","issue":"3","source":"IEEE Xplore","abstract":"Given a linear system, we consider the problem of finding a small set of variables to affect with an input so that the resulting system is controllable. We show that this problem is NP-hard; indeed, we show that even approximating the minimum number of variables that need to be affected within a multiplicative factor of clog n is NP-hard for some positive c. On the positive side, we show it is possible to find sets of variables matching this in approximability barrier in polynomial time. This can be done with a simple greedy heuristic which sequentially picks variables to maximize the rank increase of the controllability matrix. Experiments on Erdos-Renyi random graphs that demonstrate this heuristic almost always succeed at finding the minimum number of variables.","DOI":"10.1109/TCNS.2014.2337974","ISSN":"2325-5870","author":[{"family":"Olshevsky","given":"A."}],"issued":{"date-parts":[["2014",9]]}}},{"id":244,"uris":["http://zotero.org/users/1693132/items/NC95C8AJ"],"uri":["http://zotero.org/users/1693132/items/NC95C8AJ"],"itemData":{"id":244,"type":"article-journal","title":"On Submodularity and Controllability in Complex Dynamical Networks","container-title":"arXiv:1404.7665 [cs, math]","source":"arXiv.org","abstract":"Controllability and observability have long been recognized as fundamental structural properties of dynamical systems, but have recently seen renewed interest in the context of large, complex networks of dynamical systems. A basic problem is sensor and actuator placement: choose a subset from a finite set of possible placements to optimize some real-valued controllability and observability metrics of the network. Surprisingly little is known about the structure of such combinatorial optimization problems. In this paper, we show that several important classes of metrics based on the controllability and observability Gramians have a strong structural property that allows for either efficient global optimization or an approximation guarantee by using a simple greedy heuristic for their maximization. In particular, the mapping from possible placements to several scalar functions of the associated Gramian is either a modular or submodular set function. The results are illustrated on randomly generated systems and on a problem of power electronic actuator placement in a model of the European power grid.","URL":"http://arxiv.org/abs/1404.7665","note":"arXiv: 1404.7665","author":[{"family":"Summers","given":"Tyler H."},{"family":"Cortesi","given":"Fabrizio L."},{"family":"Lygeros","given":"John"}],"issued":{"date-parts":[["2014",4,30]]},"accessed":{"date-parts":[["2015",12,2]]}}},{"id":966,"uris":["http://zotero.org/users/1693132/items/JM9WA7W5"],"uri":["http://zotero.org/users/1693132/items/JM9WA7W5"],"itemData":{"id":966,"type":"article-journal","title":"Exact controllability of complex networks","container-title":"Nature Communications","page":"2447","volume":"4","source":"www.nature.com.proxy.bnl.lu","abstract":"Controlling complex networks is of paramount importance in science and engineering. Despite the recent development of structural controllability theory, we continue to lack a framework to control undirected complex networks, especially given link weights. Here we introduce an exact controllability paradigm based on the maximum multiplicity to identify the minimum set of driver nodes required to achieve full control of networks with arbitrary structures and link-weight distributions. The framework reproduces the structural controllability of directed networks characterized by structural matrices. We explore the controllability of a large number of real and model networks, finding that dense networks with identical weights are difficult to be controlled. An efficient and accurate tool is offered to assess the controllability of large sparse and dense networks. The exact controllability framework enables a comprehensive understanding of the impact of network properties on controllability, a fundamental problem towards our ultimate control of complex systems.","DOI":"10.1038/ncomms3447","ISSN":"2041-1723","language":"en","author":[{"family":"Yuan","given":"Zhengzhong"},{"family":"Zhao","given":"Chen"},{"family":"Di","given":"Zengru"},{"family":"Wang","given":"Wen-Xu"},{"family":"Lai","given":"Ying-Cheng"}],"issued":{"date-parts":[["2013",9,12]]}}},{"id":968,"uris":["http://zotero.org/users/1693132/items/RAKAVQ7X"],"uri":["http://zotero.org/users/1693132/items/RAKAVQ7X"],"itemData":{"id":968,"type":"article-journal","title":"Controllability of flow-conservation networks","container-title":"Physical Review E","page":"012314","volume":"96","issue":"1","source":"APS","abstract":"The ultimate goal of exploring complex networks is to control them. As such, controllability of complex networks has been intensively investigated. Despite recent advances in studying the impact of a network's topology on its controllability, a comprehensive understanding of the synergistic impact of network topology and dynamics on controllability is still lacking. Here, we explore the controllability of flow-conservation networks, trying to identify the minimal number of driver nodes that can guide the network to any desirable state. We develop a method to analyze the controllability on flow-conservation networks based on exact controllability theory, transforming the original analysis on adjacency matrix to Laplacian matrix. With this framework, we systematically investigate the impact of some key factors of networks, including link density, link directionality, and link polarity, on the controllability of these networks. We also obtain the analytical equations by investigating the network's structural properties approximatively and design the efficient tools. Finally, we consider some real networks with flow dynamics, finding that their controllability is significantly different from that predicted by only considering the topology. These findings deepen our understanding of network controllability with flow-conservation dynamics and provide a general framework to incorporate real dynamics in the analysis of network controllability.","DOI":"10.1103/PhysRevE.96.012314","journalAbbreviation":"Phys. Rev. E","author":[{"family":"Zhao","given":"Chen"},{"family":"Zeng","given":"An"},{"family":"Jiang","given":"Rui"},{"family":"Yuan","given":"Zhengzhong"},{"family":"Wang","given":"Wen-Xu"}],"issued":{"date-parts":[["2017",7,17]]}}}],"schema":"https://github.com/citation-style-language/schema/raw/master/csl-citation.json"} </w:instrText>
      </w:r>
      <w:r w:rsidRPr="00AC11B5">
        <w:fldChar w:fldCharType="separate"/>
      </w:r>
      <w:r w:rsidR="00882A38" w:rsidRPr="00AC11B5">
        <w:t>(Liu et al., 2011; Olshevsky, 2014; Summers et al., 2014; Yuan et al., 2013; Zhao et al., 2017)</w:t>
      </w:r>
      <w:r w:rsidRPr="00AC11B5">
        <w:fldChar w:fldCharType="end"/>
      </w:r>
      <w:r w:rsidRPr="00AC11B5">
        <w:t>. These works deal with many naturally or technologically occurring networked systems, such as power grids, social networks, electronic circuits etc.</w:t>
      </w:r>
      <w:r w:rsidR="0097292A" w:rsidRPr="00AC11B5">
        <w:t xml:space="preserve"> </w:t>
      </w:r>
      <w:r w:rsidR="00756773" w:rsidRPr="00AC11B5">
        <w:t>and</w:t>
      </w:r>
      <w:r w:rsidR="0097292A" w:rsidRPr="00AC11B5">
        <w:t xml:space="preserve"> assume interactions between different states to be limited at common, adjacent nodes. As introduced earlier, some behavioural aspects of transportation networks (demand distribution, routing effects due to congestion) violate said hypothesis, influencing topologically distant portions of the network</w:t>
      </w:r>
      <w:r w:rsidR="009E1BCE" w:rsidRPr="00AC11B5">
        <w:t xml:space="preserve">. </w:t>
      </w:r>
    </w:p>
    <w:p w14:paraId="073C5BF1" w14:textId="77777777" w:rsidR="0097292A" w:rsidRPr="00AC11B5" w:rsidRDefault="0097292A" w:rsidP="001C37A5"/>
    <w:p w14:paraId="03D5EAD8" w14:textId="5B9CDB6C" w:rsidR="009E1BCE" w:rsidRPr="00AC11B5" w:rsidRDefault="009E1BCE" w:rsidP="001C37A5">
      <w:r w:rsidRPr="00AC11B5">
        <w:t xml:space="preserve">A key contribution of this work is </w:t>
      </w:r>
      <w:r w:rsidR="0097292A" w:rsidRPr="00AC11B5">
        <w:t>therefore that</w:t>
      </w:r>
      <w:r w:rsidRPr="00AC11B5">
        <w:t xml:space="preserve"> of adaptin</w:t>
      </w:r>
      <w:r w:rsidR="00E26613" w:rsidRPr="00AC11B5">
        <w:t>g</w:t>
      </w:r>
      <w:r w:rsidRPr="00AC11B5">
        <w:t xml:space="preserve"> </w:t>
      </w:r>
      <w:r w:rsidR="00E26613" w:rsidRPr="00AC11B5">
        <w:t xml:space="preserve">these control theoretical </w:t>
      </w:r>
      <w:r w:rsidR="00AC5A59" w:rsidRPr="00AC11B5">
        <w:t>concepts</w:t>
      </w:r>
      <w:r w:rsidRPr="00AC11B5">
        <w:t xml:space="preserve"> to the specific instance of transportation networks, while retaining the general shape and structure proper of classical dynamic system controllability. This in turn allows us to </w:t>
      </w:r>
      <w:r w:rsidR="00E556F1" w:rsidRPr="00AC11B5">
        <w:t>exploit existing solution approaches</w:t>
      </w:r>
      <w:r w:rsidRPr="00AC11B5">
        <w:t xml:space="preserve"> to the problem</w:t>
      </w:r>
      <w:r w:rsidR="00E556F1" w:rsidRPr="00AC11B5">
        <w:t xml:space="preserve"> of complex network controllability, and</w:t>
      </w:r>
      <w:r w:rsidRPr="00AC11B5">
        <w:t xml:space="preserve"> assess whether the resulting CSI design is beneficial in terms of network-wide performance</w:t>
      </w:r>
      <w:r w:rsidR="00E26613" w:rsidRPr="00AC11B5">
        <w:t>, as measured in terms of Total Cost</w:t>
      </w:r>
      <w:r w:rsidRPr="00AC11B5">
        <w:t xml:space="preserve">. </w:t>
      </w:r>
      <w:r w:rsidR="00F063FE" w:rsidRPr="00AC11B5">
        <w:t>The</w:t>
      </w:r>
      <w:r w:rsidRPr="00AC11B5">
        <w:t xml:space="preserve"> validation is performed numerically, employing the latest state-of-the-art optimization formulations and strategies, on randomized instances of a non-trivial toy network. As will be shown in later Sections, our proposed approach is indeed capable of reaching significant levels of performance,</w:t>
      </w:r>
      <w:r w:rsidR="00E26613" w:rsidRPr="00AC11B5">
        <w:t xml:space="preserve"> close to System Optimal scenarios</w:t>
      </w:r>
      <w:r w:rsidR="008019D9" w:rsidRPr="00AC11B5">
        <w:t>.</w:t>
      </w:r>
      <w:r w:rsidR="00AC5A59" w:rsidRPr="00AC11B5">
        <w:t xml:space="preserve"> Sensitivity to design parameters and assumptions, specifically in terms of available route set information, is also empirically investigated.</w:t>
      </w:r>
    </w:p>
    <w:p w14:paraId="0EC78DD7" w14:textId="409F051C" w:rsidR="009E1BCE" w:rsidRPr="00AC11B5" w:rsidRDefault="009E1BCE" w:rsidP="001C37A5">
      <w:r w:rsidRPr="00AC11B5">
        <w:t xml:space="preserve"> </w:t>
      </w:r>
    </w:p>
    <w:p w14:paraId="014A858D" w14:textId="3FEC2AC7" w:rsidR="002A2E71" w:rsidRPr="00AC11B5" w:rsidRDefault="00F063FE" w:rsidP="001C37A5">
      <w:pPr>
        <w:rPr>
          <w:lang w:eastAsia="ja-JP"/>
        </w:rPr>
      </w:pPr>
      <w:r w:rsidRPr="00AC11B5">
        <w:rPr>
          <w:lang w:eastAsia="ja-JP"/>
        </w:rPr>
        <w:t>The rest of this paper is structured as follows: in Section 2 a state-of-the-art review is presented, comprising of works both from the point of view of transportation engineering and control theory. In Section 3 the methodological contribution of this work is detailed. In Section 4 the experimental setup employed for validation is discussed, in terms of simulation environment, selected metrics and scenarios. In Section 5 two test cases are presented: the first test case elaborates the formulation introduced in Section 3 on a small, analytically tractable network, while the second test case deals with the numerical validation of the proposed approach</w:t>
      </w:r>
      <w:r w:rsidR="00C31E01" w:rsidRPr="00AC11B5">
        <w:rPr>
          <w:lang w:eastAsia="ja-JP"/>
        </w:rPr>
        <w:t xml:space="preserve">, </w:t>
      </w:r>
      <w:r w:rsidRPr="00AC11B5">
        <w:rPr>
          <w:lang w:eastAsia="ja-JP"/>
        </w:rPr>
        <w:t>its performances in terms of network control performance</w:t>
      </w:r>
      <w:r w:rsidR="00C31E01" w:rsidRPr="00AC11B5">
        <w:rPr>
          <w:lang w:eastAsia="ja-JP"/>
        </w:rPr>
        <w:t xml:space="preserve"> and its sensitivity to a-priori information</w:t>
      </w:r>
      <w:r w:rsidRPr="00AC11B5">
        <w:rPr>
          <w:lang w:eastAsia="ja-JP"/>
        </w:rPr>
        <w:t xml:space="preserve">. Finally, in Section 6 concluding remarks and pointers for future research are presented. </w:t>
      </w:r>
    </w:p>
    <w:p w14:paraId="4DA24197" w14:textId="64BB269A" w:rsidR="00841812" w:rsidRPr="00AC11B5" w:rsidRDefault="00841812">
      <w:pPr>
        <w:spacing w:after="160" w:line="259" w:lineRule="auto"/>
        <w:jc w:val="left"/>
        <w:rPr>
          <w:lang w:eastAsia="ja-JP"/>
        </w:rPr>
      </w:pPr>
      <w:r w:rsidRPr="00AC11B5">
        <w:rPr>
          <w:lang w:eastAsia="ja-JP"/>
        </w:rPr>
        <w:br w:type="page"/>
      </w:r>
    </w:p>
    <w:p w14:paraId="5CDCCC75" w14:textId="3875852D" w:rsidR="008A7A6B" w:rsidRPr="00AC11B5" w:rsidRDefault="008A7A6B" w:rsidP="008A7A6B">
      <w:pPr>
        <w:pStyle w:val="Heading1"/>
        <w:rPr>
          <w:lang w:val="en-GB"/>
        </w:rPr>
      </w:pPr>
      <w:r w:rsidRPr="00AC11B5">
        <w:rPr>
          <w:lang w:val="en-GB"/>
        </w:rPr>
        <w:lastRenderedPageBreak/>
        <w:t>Literature review</w:t>
      </w:r>
    </w:p>
    <w:p w14:paraId="0F82D63C" w14:textId="5D6358FC" w:rsidR="008A7A6B" w:rsidRPr="00AC11B5" w:rsidRDefault="008A7A6B" w:rsidP="008A7A6B">
      <w:pPr>
        <w:rPr>
          <w:lang w:eastAsia="ja-JP"/>
        </w:rPr>
      </w:pPr>
    </w:p>
    <w:p w14:paraId="2DEF5B56" w14:textId="5D14DCF2" w:rsidR="00E438B4" w:rsidRPr="00AC11B5" w:rsidRDefault="006C1420" w:rsidP="008A7A6B">
      <w:pPr>
        <w:rPr>
          <w:lang w:eastAsia="ja-JP"/>
        </w:rPr>
      </w:pPr>
      <w:r w:rsidRPr="00AC11B5">
        <w:rPr>
          <w:lang w:eastAsia="ja-JP"/>
        </w:rPr>
        <w:t xml:space="preserve">In transportation, traffic control literature can usually be sourced to the work of </w:t>
      </w:r>
      <w:r w:rsidRPr="00AC11B5">
        <w:rPr>
          <w:lang w:eastAsia="ja-JP"/>
        </w:rPr>
        <w:fldChar w:fldCharType="begin"/>
      </w:r>
      <w:r w:rsidR="00196D1E" w:rsidRPr="00AC11B5">
        <w:rPr>
          <w:lang w:eastAsia="ja-JP"/>
        </w:rPr>
        <w:instrText xml:space="preserve"> ADDIN ZOTERO_ITEM CSL_CITATION {"citationID":"a6ja8vlquq","properties":{"formattedCitation":"(Webster, 1958)","plainCitation":"(Webster, 1958)"},"citationItems":[{"id":91,"uris":["http://zotero.org/users/1693132/items/Z8JR64QJ"],"uri":["http://zotero.org/users/1693132/items/Z8JR64QJ"],"itemData":{"id":91,"type":"article-journal","title":"TRAFFIC SIGNAL SETTINGS","container-title":"Road Research Lab Tech Papers /UK/","source":"trid.trb.org","URL":"http://trid.trb.org/view.aspx?id=113579","author":[{"family":"Webster","given":"F. V."}],"issued":{"date-parts":[["1958"]]},"accessed":{"date-parts":[["2014",7,8]]}}}],"schema":"https://github.com/citation-style-language/schema/raw/master/csl-citation.json"} </w:instrText>
      </w:r>
      <w:r w:rsidRPr="00AC11B5">
        <w:rPr>
          <w:lang w:eastAsia="ja-JP"/>
        </w:rPr>
        <w:fldChar w:fldCharType="separate"/>
      </w:r>
      <w:r w:rsidRPr="00AC11B5">
        <w:t>(Webster, 1958)</w:t>
      </w:r>
      <w:r w:rsidRPr="00AC11B5">
        <w:rPr>
          <w:lang w:eastAsia="ja-JP"/>
        </w:rPr>
        <w:fldChar w:fldCharType="end"/>
      </w:r>
      <w:r w:rsidRPr="00AC11B5">
        <w:rPr>
          <w:lang w:eastAsia="ja-JP"/>
        </w:rPr>
        <w:t xml:space="preserve">, who first introduced a methodology for devising optimal green splits for isolated intersections, based on their topological characteristics and the vehicular flows. Considering motorway control, the first ramp metering strategy was introduced by </w:t>
      </w:r>
      <w:r w:rsidRPr="00AC11B5">
        <w:rPr>
          <w:lang w:eastAsia="ja-JP"/>
        </w:rPr>
        <w:fldChar w:fldCharType="begin"/>
      </w:r>
      <w:r w:rsidR="00196D1E" w:rsidRPr="00AC11B5">
        <w:rPr>
          <w:lang w:eastAsia="ja-JP"/>
        </w:rPr>
        <w:instrText xml:space="preserve"> ADDIN ZOTERO_ITEM CSL_CITATION {"citationID":"a1tlhr9loss","properties":{"formattedCitation":"(Papageorgiou et al., 1991)","plainCitation":"(Papageorgiou et al., 1991)"},"citationItems":[{"id":90,"uris":["http://zotero.org/users/1693132/items/MUGMGWKS"],"uri":["http://zotero.org/users/1693132/items/MUGMGWKS"],"itemData":{"id":90,"type":"article-journal","title":"ALINEA: A LOCAL FEEDBACK CONTROL LAW FOR ON-RAMP METERING","container-title":"Transportation Research Record","issue":"1320","source":"trid.trb.org","URL":"http://trid.trb.org/view.aspx?id=365587","ISSN":"0361-1981","shortTitle":"ALINEA","author":[{"family":"Papageorgiou","given":"Markos"},{"family":"Hadj-Salem","given":"Habib"},{"family":"Blosseville","given":"Jean-Marc"}],"issued":{"date-parts":[["1991"]]},"accessed":{"date-parts":[["2014",7,8]]}}}],"schema":"https://github.com/citation-style-language/schema/raw/master/csl-citation.json"} </w:instrText>
      </w:r>
      <w:r w:rsidRPr="00AC11B5">
        <w:rPr>
          <w:lang w:eastAsia="ja-JP"/>
        </w:rPr>
        <w:fldChar w:fldCharType="separate"/>
      </w:r>
      <w:r w:rsidRPr="00AC11B5">
        <w:t>(Papageorgiou et al., 1991)</w:t>
      </w:r>
      <w:r w:rsidRPr="00AC11B5">
        <w:rPr>
          <w:lang w:eastAsia="ja-JP"/>
        </w:rPr>
        <w:fldChar w:fldCharType="end"/>
      </w:r>
      <w:r w:rsidRPr="00AC11B5">
        <w:rPr>
          <w:lang w:eastAsia="ja-JP"/>
        </w:rPr>
        <w:t>. Both these seminal works deal with isolated scenarios, and can be considered instances of local strategies.</w:t>
      </w:r>
    </w:p>
    <w:p w14:paraId="7E743522" w14:textId="4B27623F" w:rsidR="006C1420" w:rsidRPr="00AC11B5" w:rsidRDefault="006C1420" w:rsidP="008A7A6B">
      <w:pPr>
        <w:rPr>
          <w:lang w:eastAsia="ja-JP"/>
        </w:rPr>
      </w:pPr>
    </w:p>
    <w:p w14:paraId="40F0DF55" w14:textId="6003A46D" w:rsidR="006C1420" w:rsidRPr="00AC11B5" w:rsidRDefault="006C1420" w:rsidP="008A7A6B">
      <w:pPr>
        <w:rPr>
          <w:lang w:eastAsia="ja-JP"/>
        </w:rPr>
      </w:pPr>
      <w:r w:rsidRPr="00AC11B5">
        <w:rPr>
          <w:lang w:eastAsia="ja-JP"/>
        </w:rPr>
        <w:t xml:space="preserve">Coordinated traffic control strategies, aligning the configurations of multiple controllers in a given network, were introduced in the early ‘80s </w:t>
      </w:r>
      <w:r w:rsidRPr="00AC11B5">
        <w:rPr>
          <w:lang w:eastAsia="ja-JP"/>
        </w:rPr>
        <w:fldChar w:fldCharType="begin"/>
      </w:r>
      <w:r w:rsidR="00196D1E" w:rsidRPr="00AC11B5">
        <w:rPr>
          <w:lang w:eastAsia="ja-JP"/>
        </w:rPr>
        <w:instrText xml:space="preserve"> ADDIN ZOTERO_ITEM CSL_CITATION {"citationID":"e8uk9Slk","properties":{"formattedCitation":"(Little et al., 1981; Wallace et al., 1984)","plainCitation":"(Little et al., 1981; Wallace et al., 1984)"},"citationItems":[{"id":44,"uris":["http://zotero.org/users/1693132/items/7HTFDUWC"],"uri":["http://zotero.org/users/1693132/items/7HTFDUWC"],"itemData":{"id":44,"type":"paper-conference","title":"MAXBAND: A PROGRAM FOR SETTING SIGNALS ON ARTERIES AND TRIANGULAR NETWORKS","container-title":"Transportation Research Record","source":"trid.trb.org","event":"60th Annual Meeting of the Transportation Research Board","URL":"http://trid.trb.org/view.aspx?id=172891","ISBN":"0-309-03209-1","shortTitle":"MAXBAND","author":[{"family":"Little","given":"John D. C."},{"family":"Kelson","given":"Mark D."},{"family":"Gartner","given":"Nathan M."}],"issued":{"date-parts":[["1981"]]},"accessed":{"date-parts":[["2015",1,22]]}}},{"id":319,"uris":["http://zotero.org/users/1693132/items/GX8AQZAA"],"uri":["http://zotero.org/users/1693132/items/GX8AQZAA"],"itemData":{"id":319,"type":"article-journal","title":"TRANSYT-7F USER'S MANUAL","source":"trid.trb.org","URL":"http://trid.trb.org/view.aspx?id=213009","author":[{"family":"Wallace","given":"C. E."},{"family":"Courage","given":"K. G."},{"family":"Reaves","given":"D. P."},{"family":"Schoene","given":"G. W."},{"family":"Euler","given":"G. W."}],"issued":{"date-parts":[["1984",6]]},"accessed":{"date-parts":[["2015",2,26]]}}}],"schema":"https://github.com/citation-style-language/schema/raw/master/csl-citation.json"} </w:instrText>
      </w:r>
      <w:r w:rsidRPr="00AC11B5">
        <w:rPr>
          <w:lang w:eastAsia="ja-JP"/>
        </w:rPr>
        <w:fldChar w:fldCharType="separate"/>
      </w:r>
      <w:r w:rsidRPr="00AC11B5">
        <w:t>(Little et al., 1981; Wallace et al., 1984)</w:t>
      </w:r>
      <w:r w:rsidRPr="00AC11B5">
        <w:rPr>
          <w:lang w:eastAsia="ja-JP"/>
        </w:rPr>
        <w:fldChar w:fldCharType="end"/>
      </w:r>
      <w:r w:rsidRPr="00AC11B5">
        <w:rPr>
          <w:lang w:eastAsia="ja-JP"/>
        </w:rPr>
        <w:t xml:space="preserve">, and gradually evolved from fixed time area based strategies towards online traffic responsiveness, as in the works of </w:t>
      </w:r>
      <w:r w:rsidRPr="00AC11B5">
        <w:rPr>
          <w:lang w:eastAsia="ja-JP"/>
        </w:rPr>
        <w:fldChar w:fldCharType="begin"/>
      </w:r>
      <w:r w:rsidR="00196D1E" w:rsidRPr="00AC11B5">
        <w:rPr>
          <w:lang w:eastAsia="ja-JP"/>
        </w:rPr>
        <w:instrText xml:space="preserve"> ADDIN ZOTERO_ITEM CSL_CITATION {"citationID":"a21gi2rnv48","properties":{"formattedCitation":"(Hunt et al., 1981; Lowrie, 1990; Mauro and Taranto, 1990)","plainCitation":"(Hunt et al., 1981; Lowrie, 1990; Mauro and Taranto, 1990)"},"citationItems":[{"id":87,"uris":["http://zotero.org/users/1693132/items/SKR5H386"],"uri":["http://zotero.org/users/1693132/items/SKR5H386"],"itemData":{"id":87,"type":"article-journal","title":"SCOOT - A TRAFFIC RESPONSIVE METHOD OF COORDINATING SIGNALS","container-title":"Publication of: Transport and Road Research Laboratory","source":"trid.trb.org","URL":"http://trid.trb.org/view.aspx?id=179439","ISSN":"0266-7045","author":[{"family":"Hunt","given":"P. B."},{"family":"Robertson","given":"D. I."},{"family":"Bretherton","given":"R. D."},{"family":"Winton","given":"R. I."}],"issued":{"date-parts":[["1981"]]},"accessed":{"date-parts":[["2014",7,10]]}}},{"id":342,"uris":["http://zotero.org/users/1693132/items/HHCHR7G5"],"uri":["http://zotero.org/users/1693132/items/HHCHR7G5"],"itemData":{"id":342,"type":"article-journal","title":"SCATS, SYDNEY CO-ORDINATED ADAPTIVE TRAFFIC SYSTEM : A TRAFFIC RESPONSIVE METHOD OF CONTROLLING URBAN TRAFFIC","source":"trid.trb.org","URL":"http://trid.trb.org/view.aspx?id=488852","shortTitle":"SCATS, SYDNEY CO-ORDINATED ADAPTIVE TRAFFIC SYSTEM","author":[{"family":"Lowrie","given":"P. R."}],"issued":{"date-parts":[["1990"]]},"accessed":{"date-parts":[["2015",1,22]]}}},{"id":343,"uris":["http://zotero.org/users/1693132/items/JSR6DHRW"],"uri":["http://zotero.org/users/1693132/items/JSR6DHRW"],"itemData":{"id":343,"type":"article-journal","title":"UTOPIA","container-title":"Control, computers, communications in transportation","source":"trid.trb.org","URL":"http://trid.trb.org/view.aspx?id=494482","author":[{"family":"Mauro","given":"V."},{"family":"Taranto","given":"C.","dropping-particle":"di"}],"issued":{"date-parts":[["1990"]]},"accessed":{"date-parts":[["2015",1,22]]}}}],"schema":"https://github.com/citation-style-language/schema/raw/master/csl-citation.json"} </w:instrText>
      </w:r>
      <w:r w:rsidRPr="00AC11B5">
        <w:rPr>
          <w:lang w:eastAsia="ja-JP"/>
        </w:rPr>
        <w:fldChar w:fldCharType="separate"/>
      </w:r>
      <w:r w:rsidRPr="00AC11B5">
        <w:t>(Hunt et al., 1981; Lowrie, 1990; Mauro and Taranto, 1990)</w:t>
      </w:r>
      <w:r w:rsidRPr="00AC11B5">
        <w:rPr>
          <w:lang w:eastAsia="ja-JP"/>
        </w:rPr>
        <w:fldChar w:fldCharType="end"/>
      </w:r>
      <w:r w:rsidRPr="00AC11B5">
        <w:rPr>
          <w:lang w:eastAsia="ja-JP"/>
        </w:rPr>
        <w:t xml:space="preserve">. A further </w:t>
      </w:r>
      <w:r w:rsidR="00FD5818" w:rsidRPr="00AC11B5">
        <w:rPr>
          <w:lang w:eastAsia="ja-JP"/>
        </w:rPr>
        <w:t>refinement</w:t>
      </w:r>
      <w:r w:rsidRPr="00AC11B5">
        <w:rPr>
          <w:lang w:eastAsia="ja-JP"/>
        </w:rPr>
        <w:t xml:space="preserve"> </w:t>
      </w:r>
      <w:r w:rsidR="00FD5818" w:rsidRPr="00AC11B5">
        <w:rPr>
          <w:lang w:eastAsia="ja-JP"/>
        </w:rPr>
        <w:t>of control strategies was</w:t>
      </w:r>
      <w:r w:rsidRPr="00AC11B5">
        <w:rPr>
          <w:lang w:eastAsia="ja-JP"/>
        </w:rPr>
        <w:t xml:space="preserve"> marked by the introduction of explicit traffic model</w:t>
      </w:r>
      <w:r w:rsidR="00653E2C">
        <w:rPr>
          <w:lang w:eastAsia="ja-JP"/>
        </w:rPr>
        <w:t>l</w:t>
      </w:r>
      <w:r w:rsidRPr="00AC11B5">
        <w:rPr>
          <w:lang w:eastAsia="ja-JP"/>
        </w:rPr>
        <w:t xml:space="preserve">ing in </w:t>
      </w:r>
      <w:r w:rsidR="00FD5818" w:rsidRPr="00AC11B5">
        <w:rPr>
          <w:lang w:eastAsia="ja-JP"/>
        </w:rPr>
        <w:t xml:space="preserve">coordinated strategies, as in the works of </w:t>
      </w:r>
      <w:r w:rsidR="00FD5818" w:rsidRPr="00AC11B5">
        <w:rPr>
          <w:lang w:eastAsia="ja-JP"/>
        </w:rPr>
        <w:fldChar w:fldCharType="begin"/>
      </w:r>
      <w:r w:rsidR="00196D1E" w:rsidRPr="00AC11B5">
        <w:rPr>
          <w:lang w:eastAsia="ja-JP"/>
        </w:rPr>
        <w:instrText xml:space="preserve"> ADDIN ZOTERO_ITEM CSL_CITATION {"citationID":"a12v14gi53v","properties":{"formattedCitation":"(Gartner, 1983; Henry et al., 1984; Sen and Head, 1997)","plainCitation":"(Gartner, 1983; Henry et al., 1984; Sen and Head, 1997)"},"citationItems":[{"id":53,"uris":["http://zotero.org/users/1693132/items/8JG3NB9A"],"uri":["http://zotero.org/users/1693132/items/8JG3NB9A"],"itemData":{"id":53,"type":"paper-conference","title":"OPAC: A DEMAND-RESPONSIVE STRATEGY FOR TRAFFIC SIGNAL CONTROL","container-title":"Transportation Research Record","source":"trid.trb.org","event":"62nd Annual Meeting of the Transportation Research Board","URL":"http://trid.trb.org/view.aspx?id=196609","ISBN":"0-309-03520-1","shortTitle":"OPAC","author":[{"family":"Gartner","given":"Nathan H."}],"issued":{"date-parts":[["1983"]]},"accessed":{"date-parts":[["2015",1,22]]}}},{"id":54,"uris":["http://zotero.org/users/1693132/items/35JW8XCW"],"uri":["http://zotero.org/users/1693132/items/35JW8XCW"],"itemData":{"id":54,"type":"paper-conference","title":"THE PRODYN REAL TIME TRAFFIC ALGORITHM","source":"trid.trb.org","event":"IFACIFIPIFORS CONFERENCE ON CONTROL IN","URL":"http://trid.trb.org/view.aspx?id=339694","author":[{"family":"Henry","given":"J. J."},{"family":"Farges","given":"J. L."},{"family":"Tuffal","given":"J."}],"issued":{"date-parts":[["1984"]]},"accessed":{"date-parts":[["2015",1,22]]}}},{"id":50,"uris":["http://zotero.org/users/1693132/items/AB83B44R"],"uri":["http://zotero.org/users/1693132/items/AB83B44R"],"itemData":{"id":50,"type":"article-journal","title":"Controlled Optimization of Phases at an Intersection","container-title":"Transportation Science","page":"5-17","volume":"31","issue":"1","source":"pubsonline.informs.org (Atypon)","abstract":"This paper presents a general purpose algorithm for real-time traffic control at an intersection. Our methodology, based on dynamic programming, allows optimization of a variety of performance indices such as delay, stops and queue lengths. Furthermore, optimal phase sequencing is a direct by-product of this new approach. These features make the new methodology a powerful tool for intersection control. We demonstrate the usefulness of the approach by a simulation experiment in which our intersection control algorithm is interfaced with a well established simulation package called TRAF-NETSIM. Our study compares the controlled optimization of phases methodology with fully-actuated as well as semi-actuated control. We show that consistent reductions in delay may be possible by adopting the new algorithm.","DOI":"10.1287/trsc.31.1.5","ISSN":"0041-1655","journalAbbreviation":"Transportation Science","author":[{"family":"Sen","given":"Suvrajeet"},{"family":"Head","given":"K. Larry"}],"issued":{"date-parts":[["1997",2,1]]}}}],"schema":"https://github.com/citation-style-language/schema/raw/master/csl-citation.json"} </w:instrText>
      </w:r>
      <w:r w:rsidR="00FD5818" w:rsidRPr="00AC11B5">
        <w:rPr>
          <w:lang w:eastAsia="ja-JP"/>
        </w:rPr>
        <w:fldChar w:fldCharType="separate"/>
      </w:r>
      <w:r w:rsidR="00FD5818" w:rsidRPr="00AC11B5">
        <w:t>(Gartner, 1983; Henry et al., 1984; Sen and Head, 1997)</w:t>
      </w:r>
      <w:r w:rsidR="00FD5818" w:rsidRPr="00AC11B5">
        <w:rPr>
          <w:lang w:eastAsia="ja-JP"/>
        </w:rPr>
        <w:fldChar w:fldCharType="end"/>
      </w:r>
      <w:r w:rsidR="00FD5818" w:rsidRPr="00AC11B5">
        <w:rPr>
          <w:lang w:eastAsia="ja-JP"/>
        </w:rPr>
        <w:t>, yielding the first predictive control strategies applied in transportation.</w:t>
      </w:r>
    </w:p>
    <w:p w14:paraId="3B870789" w14:textId="4638E976" w:rsidR="00FD5818" w:rsidRPr="00AC11B5" w:rsidRDefault="00FD5818" w:rsidP="008A7A6B">
      <w:pPr>
        <w:rPr>
          <w:lang w:eastAsia="ja-JP"/>
        </w:rPr>
      </w:pPr>
    </w:p>
    <w:p w14:paraId="106133C7" w14:textId="34FC9459" w:rsidR="00FD5818" w:rsidRPr="00AC11B5" w:rsidRDefault="00FD5818" w:rsidP="008A7A6B">
      <w:pPr>
        <w:rPr>
          <w:lang w:eastAsia="ja-JP"/>
        </w:rPr>
      </w:pPr>
      <w:r w:rsidRPr="00AC11B5">
        <w:rPr>
          <w:lang w:eastAsia="ja-JP"/>
        </w:rPr>
        <w:t>This trend has continued in the last decade</w:t>
      </w:r>
      <w:r w:rsidR="00703506" w:rsidRPr="00AC11B5">
        <w:rPr>
          <w:lang w:eastAsia="ja-JP"/>
        </w:rPr>
        <w:t>s</w:t>
      </w:r>
      <w:r w:rsidRPr="00AC11B5">
        <w:rPr>
          <w:lang w:eastAsia="ja-JP"/>
        </w:rPr>
        <w:t xml:space="preserve">, as computationally efficient numerical schemes arose for tackling the complexity of traffic models, yielding Model Predictive Control based approaches </w:t>
      </w:r>
      <w:r w:rsidRPr="00AC11B5">
        <w:rPr>
          <w:lang w:eastAsia="ja-JP"/>
        </w:rPr>
        <w:fldChar w:fldCharType="begin"/>
      </w:r>
      <w:r w:rsidR="00196D1E" w:rsidRPr="00AC11B5">
        <w:rPr>
          <w:lang w:eastAsia="ja-JP"/>
        </w:rPr>
        <w:instrText xml:space="preserve"> ADDIN ZOTERO_ITEM CSL_CITATION {"citationID":"a20uqcpua7m","properties":{"formattedCitation":"(Aboudolas et al., 2009; Dotoli et al., 2006; Hegyi et al., 2005)","plainCitation":"(Aboudolas et al., 2009; Dotoli et al., 2006; Hegyi et al., 2005)"},"citationItems":[{"id":58,"uris":["http://zotero.org/users/1693132/items/423A4ZCI"],"uri":["http://zotero.org/users/1693132/items/423A4ZCI"],"itemData":{"id":58,"type":"article-journal","title":"Store-and-forward based methods for the signal control problem in large-scale congested urban road networks","container-title":"Transportation Research Part C: Emerging Technologies","collection-title":"Selected papers from the Sixth Triennial Symposium on Transportation Analysis (TRISTAN VI)","page":"163-174","volume":"17","issue":"2","source":"ScienceDirect","abstract":"The problem of designing network-wide traffic signal control strategies for large-scale congested urban road networks is considered. One known and two novel methodologies, all based on the store-and-forward modeling paradigm, are presented and compared. The known methodology is a linear multivariable feedback regulator derived through the formulation of a linear-quadratic optimal control problem. An alternative, novel methodology consists of an open-loop constrained quadratic optimal control problem, whose numerical solution is achieved via quadratic programming. Yet a different formulation leads to an open-loop constrained nonlinear optimal control problem, whose numerical solution is achieved by use of a feasible-direction algorithm. A preliminary simulation-based investigation of the signal control problem for a large-scale urban road network using these methodologies demonstrates the comparative efficiency and real-time feasibility of the developed signal control methods.","DOI":"10.1016/j.trc.2008.10.002","ISSN":"0968-090X","journalAbbreviation":"Transportation Research Part C: Emerging Technologies","author":[{"family":"Aboudolas","given":"K."},{"family":"Papageorgiou","given":"M."},{"family":"Kosmatopoulos","given":"E."}],"issued":{"date-parts":[["2009",4]]}}},{"id":48,"uris":["http://zotero.org/users/1693132/items/T73M64BI"],"uri":["http://zotero.org/users/1693132/items/T73M64BI"],"itemData":{"id":48,"type":"article-journal","title":"A signal timing plan formulation for urban traffic control","container-title":"Control Engineering Practice","page":"1297-1311","volume":"14","issue":"11","source":"ScienceDirect","abstract":"This paper addresses urban traffic control using an optimization model for signalized areas. The paper modifies and extends a discrete time model for urban traffic networks proposed in the related literature to take into account some real aspects of traffic. The model is embedded in a real time controller that solves an optimization problem from the knowledge of some measurable inputs. Hence, the controller determines the signal timing plan on the basis of technical, physical, and operational constraints. The actuated control strategy is applied to a case study with severe traffic congestion, showing the effectiveness of the technique.","DOI":"10.1016/j.conengprac.2005.06.013","ISSN":"0967-0661","journalAbbreviation":"Control Engineering Practice","author":[{"family":"Dotoli","given":"Mariagrazia"},{"family":"Fanti","given":"Maria Pia"},{"family":"Meloni","given":"Carlo"}],"issued":{"date-parts":[["2006",11]]}}},{"id":85,"uris":["http://zotero.org/users/1693132/items/UU9SEHQE"],"uri":["http://zotero.org/users/1693132/items/UU9SEHQE"],"itemData":{"id":85,"type":"article-journal","title":"Model predictive control for optimal coordination of ramp metering and variable speed limits","container-title":"Transportation Research Part C: Emerging Technologies","page":"185-209","volume":"13","issue":"3","source":"ScienceDirect","abstract":"This paper discusses the optimal coordination of variable speed limits and ramp metering in a freeway traffic network, where the objective of the control is to minimize the total time that vehicles spend in the network. Coordinated freeway traffic control is a new development where the control problem is to find the combination of control measures that results in the best network performance. This problem is solved by model predictive control, where the macroscopic traffic flow model METANET is used as the prediction model. We extend this model with a model for dynamic speed limits and for main-stream origins. This approach results in a predictive coordinated control approach where variable speed limits can prevent a traffic breakdown and maintain a higher outflow even when ramp metering is unable to prevent congestion (e.g., because of an on-ramp queue constraint). The use of dynamic speed limits significantly reduces congestion and results in a lower total time spent.\n\nSince the primary effect of the speed limits is the limitation of the main-stream flow, a comparison is made with the case where the speed limits are replaced by main-stream metering. The resulting performances are comparable. Since the range of flows that main-stream metering and dynamic speed limits can control is different, the choice between the two should be primarily based on the traffic demands.","DOI":"10.1016/j.trc.2004.08.001","ISSN":"0968-090X","journalAbbreviation":"Transportation Research Part C: Emerging Technologies","author":[{"family":"Hegyi","given":"Andreas"},{"family":"De Schutter","given":"Bart"},{"family":"Hellendoorn","given":"Hans"}],"issued":{"date-parts":[["2005",6]]}}}],"schema":"https://github.com/citation-style-language/schema/raw/master/csl-citation.json"} </w:instrText>
      </w:r>
      <w:r w:rsidRPr="00AC11B5">
        <w:rPr>
          <w:lang w:eastAsia="ja-JP"/>
        </w:rPr>
        <w:fldChar w:fldCharType="separate"/>
      </w:r>
      <w:r w:rsidRPr="00AC11B5">
        <w:t>(Aboudolas et al., 2009; Dotoli et al., 2006; Hegyi et al., 2005)</w:t>
      </w:r>
      <w:r w:rsidRPr="00AC11B5">
        <w:rPr>
          <w:lang w:eastAsia="ja-JP"/>
        </w:rPr>
        <w:fldChar w:fldCharType="end"/>
      </w:r>
      <w:r w:rsidRPr="00AC11B5">
        <w:rPr>
          <w:lang w:eastAsia="ja-JP"/>
        </w:rPr>
        <w:t>. The inclusion of explicit mode</w:t>
      </w:r>
      <w:r w:rsidR="00F90292">
        <w:rPr>
          <w:lang w:eastAsia="ja-JP"/>
        </w:rPr>
        <w:t>l</w:t>
      </w:r>
      <w:r w:rsidRPr="00AC11B5">
        <w:rPr>
          <w:lang w:eastAsia="ja-JP"/>
        </w:rPr>
        <w:t xml:space="preserve">ling of user behaviour, in terms of route choice, in the problem of optimal control of transportation networks was initially considered in the work of </w:t>
      </w:r>
      <w:r w:rsidRPr="00AC11B5">
        <w:rPr>
          <w:lang w:eastAsia="ja-JP"/>
        </w:rPr>
        <w:fldChar w:fldCharType="begin"/>
      </w:r>
      <w:r w:rsidR="00196D1E" w:rsidRPr="00AC11B5">
        <w:rPr>
          <w:lang w:eastAsia="ja-JP"/>
        </w:rPr>
        <w:instrText xml:space="preserve"> ADDIN ZOTERO_ITEM CSL_CITATION {"citationID":"ab9ucp8afm","properties":{"formattedCitation":"(Allsop, 1974)","plainCitation":"(Allsop, 1974)"},"citationItems":[{"id":122,"uris":["http://zotero.org/users/1693132/items/JD2SG2MU"],"uri":["http://zotero.org/users/1693132/items/JD2SG2MU"],"itemData":{"id":122,"type":"paper-conference","title":"SOME POSSIBILITIES FOR USING TRAFFIC CONTROL TO INFLUENCE TRIP DISTRIBUTION AND ROUTE CHOICE","volume":"6","source":"trid.trb.org","event":"Transportation and Traffic Theory, Proceedings","URL":"http://trid.trb.org/view.aspx?id=40326","author":[{"family":"Allsop","given":"R. E."}],"issued":{"date-parts":[["1974",8]]},"accessed":{"date-parts":[["2013",12,2]]}}}],"schema":"https://github.com/citation-style-language/schema/raw/master/csl-citation.json"} </w:instrText>
      </w:r>
      <w:r w:rsidRPr="00AC11B5">
        <w:rPr>
          <w:lang w:eastAsia="ja-JP"/>
        </w:rPr>
        <w:fldChar w:fldCharType="separate"/>
      </w:r>
      <w:r w:rsidRPr="00AC11B5">
        <w:t>(Allsop, 1974)</w:t>
      </w:r>
      <w:r w:rsidRPr="00AC11B5">
        <w:rPr>
          <w:lang w:eastAsia="ja-JP"/>
        </w:rPr>
        <w:fldChar w:fldCharType="end"/>
      </w:r>
      <w:r w:rsidRPr="00AC11B5">
        <w:rPr>
          <w:lang w:eastAsia="ja-JP"/>
        </w:rPr>
        <w:t xml:space="preserve">, and subsequently researched extensively both in the time-static </w:t>
      </w:r>
      <w:r w:rsidRPr="00AC11B5">
        <w:rPr>
          <w:lang w:eastAsia="ja-JP"/>
        </w:rPr>
        <w:fldChar w:fldCharType="begin"/>
      </w:r>
      <w:r w:rsidR="00196D1E" w:rsidRPr="00AC11B5">
        <w:rPr>
          <w:lang w:eastAsia="ja-JP"/>
        </w:rPr>
        <w:instrText xml:space="preserve"> ADDIN ZOTERO_ITEM CSL_CITATION {"citationID":"a1dtitk9112","properties":{"formattedCitation":"(Ghali and Smith, 1995; Yan and Lam, 1996; Yang and Bell, 1997; Yang and Yagar, 1995)","plainCitation":"(Ghali and Smith, 1995; Yan and Lam, 1996; Yang and Bell, 1997; Yang and Yagar, 1995)"},"citationItems":[{"id":216,"uris":["http://zotero.org/users/1693132/items/SP69ZDWP"],"uri":["http://zotero.org/users/1693132/items/SP69ZDWP"],"itemData":{"id":216,"type":"article-journal","title":"A model for the dynamic system optimum traffic assignment problem","container-title":"Transportation Research Part B: Methodological","page":"155-170","volume":"29","issue":"3","source":"ScienceDirect","abstract":"We describe a deterministic queueing assignment model which seeks to reduce total travel delays in a road traffic network by routeing drivers according to the total delay caused on each link (the local marginal delay). The model is approximate and is applicable to networks with many origin-destination pairs and many bottlenecks. Optimality of the solution determined by the model is discussed. It is particularly shown that, unlike in the steady state (Dafermos and Sparrow, 1969), reducing total travel times by using the local marginal delay will not generally result in an optimal solution. Results are provided for two networks.","DOI":"10.1016/0191-2615(94)00024-T","ISSN":"0191-2615","journalAbbreviation":"Transportation Research Part B: Methodological","author":[{"family":"Ghali","given":"M. O."},{"family":"Smith","given":"M. J."}],"issued":{"date-parts":[["1995",6]]}}},{"id":134,"uris":["http://zotero.org/users/1693132/items/J5V72XHC"],"uri":["http://zotero.org/users/1693132/items/J5V72XHC"],"itemData":{"id":134,"type":"article-journal","title":"Optimal road tolls under conditions of queueing and congestion","container-title":"Transportation Research Part A: Policy and Practice","page":"319–332","volume":"30","issue":"5","source":"Google Scholar","author":[{"family":"Yan","given":"Hai"},{"family":"Lam","given":"William HK"}],"issued":{"date-parts":[["1996"]]}}},{"id":135,"uris":["http://zotero.org/users/1693132/items/774J4RWQ"],"uri":["http://zotero.org/users/1693132/items/774J4RWQ"],"itemData":{"id":135,"type":"article-journal","title":"Traffic restraint, road pricing and network equilibrium","container-title":"Transportation Research Part B: Methodological","page":"303–314","volume":"31","issue":"4","source":"Google Scholar","author":[{"family":"Yang","given":"Hai"},{"family":"Bell","given":"Michael GH"}],"issued":{"date-parts":[["1997"]]}}},{"id":10,"uris":["http://zotero.org/users/1693132/items/7DG2BXZ8"],"uri":["http://zotero.org/users/1693132/items/7DG2BXZ8"],"itemData":{"id":10,"type":"article-journal","title":"Traffic assignment and signal control in saturated road networks","container-title":"Transportation Research Part A: Policy and Practice","page":"125–139","volume":"29","issue":"2","source":"Google Scholar","author":[{"family":"Yang","given":"Hai"},{"family":"Yagar","given":"Sam"}],"issued":{"date-parts":[["1995"]]}}}],"schema":"https://github.com/citation-style-language/schema/raw/master/csl-citation.json"} </w:instrText>
      </w:r>
      <w:r w:rsidRPr="00AC11B5">
        <w:rPr>
          <w:lang w:eastAsia="ja-JP"/>
        </w:rPr>
        <w:fldChar w:fldCharType="separate"/>
      </w:r>
      <w:r w:rsidRPr="00AC11B5">
        <w:t>(Ghali and Smith, 1995; Yan and Lam, 1996; Yang and Bell, 1997; Yang and Yagar, 1995)</w:t>
      </w:r>
      <w:r w:rsidRPr="00AC11B5">
        <w:rPr>
          <w:lang w:eastAsia="ja-JP"/>
        </w:rPr>
        <w:fldChar w:fldCharType="end"/>
      </w:r>
      <w:r w:rsidRPr="00AC11B5">
        <w:rPr>
          <w:lang w:eastAsia="ja-JP"/>
        </w:rPr>
        <w:t xml:space="preserve"> and, most recently, time-dynamic </w:t>
      </w:r>
      <w:r w:rsidR="006F413B" w:rsidRPr="00AC11B5">
        <w:rPr>
          <w:lang w:eastAsia="ja-JP"/>
        </w:rPr>
        <w:t>modelling</w:t>
      </w:r>
      <w:r w:rsidRPr="00AC11B5">
        <w:rPr>
          <w:lang w:eastAsia="ja-JP"/>
        </w:rPr>
        <w:t xml:space="preserve"> domains </w:t>
      </w:r>
      <w:r w:rsidRPr="00AC11B5">
        <w:rPr>
          <w:lang w:eastAsia="ja-JP"/>
        </w:rPr>
        <w:fldChar w:fldCharType="begin"/>
      </w:r>
      <w:r w:rsidR="00196D1E" w:rsidRPr="00AC11B5">
        <w:rPr>
          <w:lang w:eastAsia="ja-JP"/>
        </w:rPr>
        <w:instrText xml:space="preserve"> ADDIN ZOTERO_ITEM CSL_CITATION {"citationID":"1uKuCfdL","properties":{"formattedCitation":"(Rinaldi et al., 2013, 2016; Taale, 2008; Taale and Hoogendoorn, 2012; Ukkusuri et al., 2013)","plainCitation":"(Rinaldi et al., 2013, 2016; Taale, 2008; Taale and Hoogendoorn, 2012; Ukkusuri et al., 2013)"},"citationItems":[{"id":230,"uris":["http://zotero.org/users/1693132/items/25DSKIG8"],"uri":["http://zotero.org/users/1693132/items/25DSKIG8"],"itemData":{"id":230,"type":"article-journal","title":"A sensitivity based approach for adaptive decomposition of anticipatory network traffic control","container-title":"Transportation Research C, Emerging Technologies","source":"lirias.kuleuven.be","DOI":"10.1016/j.trc.2016.01.005","ISSN":"0968-090X","language":"en","author":[{"family":"Rinaldi","given":"Marco"},{"family":"Himpe","given":"Willem"},{"family":"Tampère","given":"Chris"}],"issued":{"date-parts":[["2016",2,1]]}}},{"id":248,"uris":["http://zotero.org/users/1693132/items/GT9WRD3I"],"uri":["http://zotero.org/users/1693132/items/GT9WRD3I"],"itemData":{"id":248,"type":"paper-conference","title":"Centralized and decomposed anticipatory Model Predictive Control for network-wide Ramp Metering","container-title":"2013 16th International IEEE Conference on Intelligent Transportation Systems - (ITSC)","page":"461-467","source":"IEEE Xplore","event":"2013 16th International IEEE Conference on Intelligent Transportation Systems - (ITSC)","abstract":"The problem of determining Ramp Metering control rates, taking into account routing response, is addressed in this paper. We develop Model Predictive Control based Anticipatory control schemes, featuring both centralized and decomposed optimization problems, with focus on real-life deployability. We then evaluate the aforementioned schemes' performances in comparison to simpler, non-anticipatory control techniques, by means of software simulation based on purpose-built experimental scenarios.","DOI":"10.1109/ITSC.2013.6728274","author":[{"family":"Rinaldi","given":"M."},{"family":"Tampere","given":"C.M.J."},{"family":"Himpe","given":"W."},{"family":"Holvoet","given":"T."}],"issued":{"date-parts":[["2013",10]]}}},{"id":108,"uris":["http://zotero.org/users/1693132/items/X2EXMMWD"],"uri":["http://zotero.org/users/1693132/items/X2EXMMWD"],"itemData":{"id":108,"type":"article-journal","title":"Integrated Anticipatory Control of Road Networks. A Game-Theoretical Approach","source":"trid.trb.org","URL":"http://trid.trb.org/view.aspx?id=901197","author":[{"family":"Taale","given":"Henk"}],"issued":{"date-parts":[["2008"]]},"accessed":{"date-parts":[["2014",1,29]]}}},{"id":121,"uris":["http://zotero.org/users/1693132/items/MC35TA7Q"],"uri":["http://zotero.org/users/1693132/items/MC35TA7Q"],"itemData":{"id":121,"type":"paper-conference","title":"Network-wide Traffic Management with Integrated Anticipatory Control","source":"trid.trb.org","event":"Transportation Research Board 91st Annual Meeting","URL":"http://trid.trb.org/view.aspx?id=1130413","author":[{"family":"Taale","given":"Henk"},{"family":"Hoogendoorn","given":"Serge"}],"issued":{"date-parts":[["2012"]]},"accessed":{"date-parts":[["2013",12,2]]}}},{"id":141,"uris":["http://zotero.org/users/1693132/items/HCZ6JSMD"],"uri":["http://zotero.org/users/1693132/items/HCZ6JSMD"],"itemData":{"id":141,"type":"article-journal","title":"A Bi-level Formulation for the Combined Dynamic Equilibrium based Traffic Signal Control","container-title":"Procedia - Social and Behavioral Sciences","page":"729-752","volume":"80","source":"CrossRef","DOI":"10.1016/j.sbspro.2013.05.039","ISSN":"18770428","author":[{"family":"Ukkusuri","given":"Satish"},{"family":"Doan","given":"Kien"},{"family":"Aziz","given":"H.M. Abdul"}],"issued":{"date-parts":[["2013",6]]}}}],"schema":"https://github.com/citation-style-language/schema/raw/master/csl-citation.json"} </w:instrText>
      </w:r>
      <w:r w:rsidRPr="00AC11B5">
        <w:rPr>
          <w:lang w:eastAsia="ja-JP"/>
        </w:rPr>
        <w:fldChar w:fldCharType="separate"/>
      </w:r>
      <w:r w:rsidR="003826DA" w:rsidRPr="00AC11B5">
        <w:t>(Rinaldi et al., 2013, 2016; Taale, 2008; Taale and Hoogendoorn, 2012; Ukkusuri et al., 2013)</w:t>
      </w:r>
      <w:r w:rsidRPr="00AC11B5">
        <w:rPr>
          <w:lang w:eastAsia="ja-JP"/>
        </w:rPr>
        <w:fldChar w:fldCharType="end"/>
      </w:r>
      <w:r w:rsidRPr="00AC11B5">
        <w:rPr>
          <w:lang w:eastAsia="ja-JP"/>
        </w:rPr>
        <w:t>.</w:t>
      </w:r>
    </w:p>
    <w:p w14:paraId="01152CF4" w14:textId="77777777" w:rsidR="00E90522" w:rsidRPr="00AC11B5" w:rsidRDefault="00E90522" w:rsidP="008A7A6B">
      <w:pPr>
        <w:rPr>
          <w:lang w:eastAsia="ja-JP"/>
        </w:rPr>
      </w:pPr>
    </w:p>
    <w:p w14:paraId="2F6F4117" w14:textId="4A709C61" w:rsidR="00E90522" w:rsidRPr="00AC11B5" w:rsidRDefault="009B3ECD" w:rsidP="008A7A6B">
      <w:pPr>
        <w:rPr>
          <w:lang w:eastAsia="ja-JP"/>
        </w:rPr>
      </w:pPr>
      <w:r w:rsidRPr="00AC11B5">
        <w:rPr>
          <w:lang w:eastAsia="ja-JP"/>
        </w:rPr>
        <w:t>As</w:t>
      </w:r>
      <w:r w:rsidR="007606B1" w:rsidRPr="00AC11B5">
        <w:rPr>
          <w:lang w:eastAsia="ja-JP"/>
        </w:rPr>
        <w:t xml:space="preserve"> the level refinement of the traffic models employed in predictive control strategies increases, a similar trend in the resulting complexity of the related optimization problem can also be observed. This became especially evident when we sought to tackle said complexity through advanced decomposition strategies </w:t>
      </w:r>
      <w:r w:rsidR="007606B1" w:rsidRPr="00AC11B5">
        <w:rPr>
          <w:lang w:eastAsia="ja-JP"/>
        </w:rPr>
        <w:fldChar w:fldCharType="begin"/>
      </w:r>
      <w:r w:rsidR="00196D1E" w:rsidRPr="00AC11B5">
        <w:rPr>
          <w:lang w:eastAsia="ja-JP"/>
        </w:rPr>
        <w:instrText xml:space="preserve"> ADDIN ZOTERO_ITEM CSL_CITATION {"citationID":"aceaog6t4h","properties":{"formattedCitation":"{\\rtf (Rinaldi et al., 2016; Rinaldi and Tamp\\uc0\\u232{}re, 2015)}","plainCitation":"(Rinaldi et al., 2016; Rinaldi and Tampère, 2015)"},"citationItems":[{"id":230,"uris":["http://zotero.org/users/1693132/items/25DSKIG8"],"uri":["http://zotero.org/users/1693132/items/25DSKIG8"],"itemData":{"id":230,"type":"article-journal","title":"A sensitivity based approach for adaptive decomposition of anticipatory network traffic control","container-title":"Transportation Research C, Emerging Technologies","source":"lirias.kuleuven.be","DOI":"10.1016/j.trc.2016.01.005","ISSN":"0968-090X","language":"en","author":[{"family":"Rinaldi","given":"Marco"},{"family":"Himpe","given":"Willem"},{"family":"Tampère","given":"Chris"}],"issued":{"date-parts":[["2016",2,1]]}}},{"id":258,"uris":["http://zotero.org/users/1693132/items/EX8Z64XD"],"uri":["http://zotero.org/users/1693132/items/EX8Z64XD"],"itemData":{"id":258,"type":"article-journal","title":"An extended coordinate descent method for distributed anticipatory network traffic control","container-title":"Transportation Research Part B: Methodological","page":"107-131","volume":"80","source":"ScienceDirect","abstract":"Anticipatory optimal network control can be defined as the practice of determining the set of control actions that minimizes a network-wide objective function, so that the consequences of this action are taken in consideration not only locally, on the propagation of flows, but globally, taking into account the user’s routing behavior. Such an objective function is, in general, defined and optimized in a centralized setting, as knowledge regarding the whole network is needed in order to correctly compute it. This is a strong theoretical framework but, in practice, reaching a level of centralization sufficient to achieve said optimality is very challenging. Furthermore, even if centralization was possible, it would exhibit several shortcomings, with concerns such as computational speed (centralized optimization of a huge control set with a highly nonlinear objective function), reliability and communication overhead arising.\n\nThe main aim of this work is to develop a decomposed heuristic descent algorithm that, demanding the different control entities to share the same information set, attains network-wide optimality through separate control actions.","DOI":"10.1016/j.trb.2015.06.017","ISSN":"0191-2615","journalAbbreviation":"Transportation Research Part B: Methodological","author":[{"family":"Rinaldi","given":"Marco"},{"family":"Tampère","given":"Chris M. J."}],"issued":{"date-parts":[["2015",10]]}}}],"schema":"https://github.com/citation-style-language/schema/raw/master/csl-citation.json"} </w:instrText>
      </w:r>
      <w:r w:rsidR="007606B1" w:rsidRPr="00AC11B5">
        <w:rPr>
          <w:lang w:eastAsia="ja-JP"/>
        </w:rPr>
        <w:fldChar w:fldCharType="separate"/>
      </w:r>
      <w:r w:rsidR="007606B1" w:rsidRPr="00AC11B5">
        <w:rPr>
          <w:szCs w:val="24"/>
        </w:rPr>
        <w:t>(Rinaldi et al., 2016; Rinaldi and Tampère, 2015)</w:t>
      </w:r>
      <w:r w:rsidR="007606B1" w:rsidRPr="00AC11B5">
        <w:rPr>
          <w:lang w:eastAsia="ja-JP"/>
        </w:rPr>
        <w:fldChar w:fldCharType="end"/>
      </w:r>
      <w:r w:rsidR="007606B1" w:rsidRPr="00AC11B5">
        <w:rPr>
          <w:lang w:eastAsia="ja-JP"/>
        </w:rPr>
        <w:t xml:space="preserve">. Indeed, it became rather evident that the inclusion of route choice in the prediction model introduced severe non-convexity and non-smoothness even when dealing with oversimplified toy networks and static User Equilibrium routing. </w:t>
      </w:r>
      <w:r w:rsidR="00DB39D4" w:rsidRPr="00AC11B5">
        <w:rPr>
          <w:lang w:eastAsia="ja-JP"/>
        </w:rPr>
        <w:t>In turn, this resulted in a high degree of locality of optimization solutions in both static and dynamic approaches, marked with a very strong dependence on the initial guess for the control signals.</w:t>
      </w:r>
    </w:p>
    <w:p w14:paraId="6025FD70" w14:textId="47422659" w:rsidR="00DB39D4" w:rsidRPr="00AC11B5" w:rsidRDefault="00DB39D4" w:rsidP="008A7A6B">
      <w:pPr>
        <w:rPr>
          <w:lang w:eastAsia="ja-JP"/>
        </w:rPr>
      </w:pPr>
    </w:p>
    <w:p w14:paraId="4FC5F494" w14:textId="516979CB" w:rsidR="00DB39D4" w:rsidRPr="00AC11B5" w:rsidRDefault="00DB39D4" w:rsidP="008A7A6B">
      <w:pPr>
        <w:rPr>
          <w:lang w:eastAsia="ja-JP"/>
        </w:rPr>
      </w:pPr>
      <w:r w:rsidRPr="00AC11B5">
        <w:rPr>
          <w:lang w:eastAsia="ja-JP"/>
        </w:rPr>
        <w:t xml:space="preserve">While investigating the complexity and regularity of traffic control optimization solution spaces, in </w:t>
      </w:r>
      <w:r w:rsidRPr="00AC11B5">
        <w:rPr>
          <w:lang w:eastAsia="ja-JP"/>
        </w:rPr>
        <w:fldChar w:fldCharType="begin"/>
      </w:r>
      <w:r w:rsidR="00196D1E" w:rsidRPr="00AC11B5">
        <w:rPr>
          <w:lang w:eastAsia="ja-JP"/>
        </w:rPr>
        <w:instrText xml:space="preserve"> ADDIN ZOTERO_ITEM CSL_CITATION {"citationID":"anv6td57v4","properties":{"formattedCitation":"(Rinaldi et al., 2017)","plainCitation":"(Rinaldi et al., 2017)"},"citationItems":[{"id":146,"uris":["http://zotero.org/users/1693132/items/WKCGSWFT"],"uri":["http://zotero.org/users/1693132/items/WKCGSWFT"],"itemData":{"id":146,"type":"article-journal","title":"On characterizing the relationship between route choice behaviour and optimal traffic control solution space","container-title":"Transportation Research Part B: Methodological","source":"ScienceDirect","abstract":"Explicitly including the dynamics of users’ route choice behaviour in optimal traffic control applications has been of interest for researchers in the last five decades. This has been recognized as a very challenging problem, due to the added layer of complexity and the considerable non-convexity of the resulting problem, even when dealing with simple static assignment and analytical link cost functions. In this work we establish a direct behavioural connection between the different shapes and structures emerging in the solution space of such problems and the underlying route choice behaviour. We specifically investigate how changes in the active equilibrium route set exert direct influence on the solution space's structure and behaviour. Based on this result, we then formulate and validate a constrained version of the original problem, yielding desirable properties in terms of solution space regularity.","URL":"http://www.sciencedirect.com/science/article/pii/S019126151730694X","DOI":"10.1016/j.trb.2017.08.014","ISSN":"0191-2615","journalAbbreviation":"Transportation Research Part B: Methodological","author":[{"family":"Rinaldi","given":"Marco"},{"family":"Tampère","given":"Chris M. J."},{"family":"Viti","given":"Francesco"}],"issued":{"date-parts":[["2017",9,13]]}}}],"schema":"https://github.com/citation-style-language/schema/raw/master/csl-citation.json"} </w:instrText>
      </w:r>
      <w:r w:rsidRPr="00AC11B5">
        <w:rPr>
          <w:lang w:eastAsia="ja-JP"/>
        </w:rPr>
        <w:fldChar w:fldCharType="separate"/>
      </w:r>
      <w:r w:rsidRPr="00AC11B5">
        <w:t>(Rinaldi et al., 2017)</w:t>
      </w:r>
      <w:r w:rsidRPr="00AC11B5">
        <w:rPr>
          <w:lang w:eastAsia="ja-JP"/>
        </w:rPr>
        <w:fldChar w:fldCharType="end"/>
      </w:r>
      <w:r w:rsidRPr="00AC11B5">
        <w:rPr>
          <w:lang w:eastAsia="ja-JP"/>
        </w:rPr>
        <w:t xml:space="preserve"> we established a direct cause-and-effect relationship between route choice and solution space complexity, pinpointing how route activation-deactivation dynamics lie at the root of major discontinuities, and developed an optimization scheme that, explicitly taking these effects into account, exhibits improved convergence properties.</w:t>
      </w:r>
      <w:r w:rsidR="00CD2BF1" w:rsidRPr="00AC11B5">
        <w:rPr>
          <w:lang w:eastAsia="ja-JP"/>
        </w:rPr>
        <w:t xml:space="preserve"> When performing validation of the latter optimization scheme, we compared the impact of different sets of controllers on a small toy network. These preliminary results hinted at the fact that the amount and location of controllers equipped on a network strongly influence the extent to which optimization approaches can converge to a system optimal (SO) solution</w:t>
      </w:r>
      <w:r w:rsidR="00014610" w:rsidRPr="00AC11B5">
        <w:rPr>
          <w:lang w:eastAsia="ja-JP"/>
        </w:rPr>
        <w:t>, in terms of Total Cost objective function performance</w:t>
      </w:r>
      <w:r w:rsidR="00CD2BF1" w:rsidRPr="00AC11B5">
        <w:rPr>
          <w:lang w:eastAsia="ja-JP"/>
        </w:rPr>
        <w:t>. This example, which is later elaborated in Section 5, is at the base of this work’s research.</w:t>
      </w:r>
    </w:p>
    <w:p w14:paraId="0A9BA599" w14:textId="102C931C" w:rsidR="00CD2BF1" w:rsidRPr="00AC11B5" w:rsidRDefault="00CD2BF1" w:rsidP="008A7A6B">
      <w:pPr>
        <w:rPr>
          <w:lang w:eastAsia="ja-JP"/>
        </w:rPr>
      </w:pPr>
    </w:p>
    <w:p w14:paraId="19145950" w14:textId="35DE9C89" w:rsidR="00CD2BF1" w:rsidRPr="00AC11B5" w:rsidRDefault="00031459" w:rsidP="008A7A6B">
      <w:pPr>
        <w:rPr>
          <w:lang w:eastAsia="ja-JP"/>
        </w:rPr>
      </w:pPr>
      <w:r w:rsidRPr="00AC11B5">
        <w:rPr>
          <w:lang w:eastAsia="ja-JP"/>
        </w:rPr>
        <w:t>Placement of controllers in the field of transportation has been dealt</w:t>
      </w:r>
      <w:r w:rsidR="00756773" w:rsidRPr="00AC11B5">
        <w:rPr>
          <w:lang w:eastAsia="ja-JP"/>
        </w:rPr>
        <w:t xml:space="preserve"> with</w:t>
      </w:r>
      <w:r w:rsidRPr="00AC11B5">
        <w:rPr>
          <w:lang w:eastAsia="ja-JP"/>
        </w:rPr>
        <w:t xml:space="preserve"> mainly from two perspectives: on the one hand, traffic engineering manuals such as the Highway Capacity Manual </w:t>
      </w:r>
      <w:r w:rsidRPr="00AC11B5">
        <w:rPr>
          <w:lang w:eastAsia="ja-JP"/>
        </w:rPr>
        <w:fldChar w:fldCharType="begin"/>
      </w:r>
      <w:r w:rsidR="00280C67" w:rsidRPr="00AC11B5">
        <w:rPr>
          <w:lang w:eastAsia="ja-JP"/>
        </w:rPr>
        <w:instrText xml:space="preserve"> ADDIN ZOTERO_ITEM CSL_CITATION {"citationID":"a1bjdl4kuc4","properties":{"formattedCitation":"(Transportation Research Board, 2010)","plainCitation":"(Transportation Research Board, 2010)"},"citationItems":[{"id":174,"uris":["http://zotero.org/users/1693132/items/FW6TJR4P"],"uri":["http://zotero.org/users/1693132/items/FW6TJR4P"],"itemData":{"id":174,"type":"book","title":"Highway Capacity Manual 2010","URL":"http://trrjournalonline.trb.org/doi/book/10.5555/9780309160773","ISBN":"978-0-309-16077-3","author":[{"family":"Transportation Research Board","given":""}],"issued":{"date-parts":[["2010"]]},"accessed":{"date-parts":[["2016",4,28]]}}}],"schema":"https://github.com/citation-style-language/schema/raw/master/csl-citation.json"} </w:instrText>
      </w:r>
      <w:r w:rsidRPr="00AC11B5">
        <w:rPr>
          <w:lang w:eastAsia="ja-JP"/>
        </w:rPr>
        <w:fldChar w:fldCharType="separate"/>
      </w:r>
      <w:r w:rsidRPr="00AC11B5">
        <w:t>(Transportation Research Board, 2010)</w:t>
      </w:r>
      <w:r w:rsidRPr="00AC11B5">
        <w:rPr>
          <w:lang w:eastAsia="ja-JP"/>
        </w:rPr>
        <w:fldChar w:fldCharType="end"/>
      </w:r>
      <w:r w:rsidRPr="00AC11B5">
        <w:rPr>
          <w:lang w:eastAsia="ja-JP"/>
        </w:rPr>
        <w:t xml:space="preserve"> and the </w:t>
      </w:r>
      <w:r w:rsidR="00225A22" w:rsidRPr="00AC11B5">
        <w:rPr>
          <w:lang w:eastAsia="ja-JP"/>
        </w:rPr>
        <w:t xml:space="preserve">German </w:t>
      </w:r>
      <w:r w:rsidR="009B3ECD" w:rsidRPr="00AC11B5">
        <w:rPr>
          <w:lang w:eastAsia="ja-JP"/>
        </w:rPr>
        <w:t>HBS</w:t>
      </w:r>
      <w:r w:rsidR="00450B14" w:rsidRPr="00AC11B5">
        <w:rPr>
          <w:lang w:eastAsia="ja-JP"/>
        </w:rPr>
        <w:t xml:space="preserve"> </w:t>
      </w:r>
      <w:r w:rsidR="00225A22" w:rsidRPr="00AC11B5">
        <w:rPr>
          <w:lang w:eastAsia="ja-JP"/>
        </w:rPr>
        <w:fldChar w:fldCharType="begin"/>
      </w:r>
      <w:r w:rsidR="00225A22" w:rsidRPr="00AC11B5">
        <w:rPr>
          <w:lang w:eastAsia="ja-JP"/>
        </w:rPr>
        <w:instrText xml:space="preserve"> ADDIN ZOTERO_ITEM CSL_CITATION {"citationID":"apmard742t","properties":{"formattedCitation":"(FGSV-Verlag, 2005)","plainCitation":"(FGSV-Verlag, 2005)"},"citationItems":[{"id":906,"uris":["http://zotero.org/users/1693132/items/8Y69T2J4"],"uri":["http://zotero.org/users/1693132/items/8Y69T2J4"],"itemData":{"id":906,"type":"book","title":"Forschungsgesellschaft für Straßen-und Verkehrswesen. Handbuch für die Bemessung von Straßenverkehrsanlagen: HBS.","publisher":"APA","author":[{"family":"FGSV-Verlag","given":""}],"issued":{"date-parts":[["2005"]]}}}],"schema":"https://github.com/citation-style-language/schema/raw/master/csl-citation.json"} </w:instrText>
      </w:r>
      <w:r w:rsidR="00225A22" w:rsidRPr="00AC11B5">
        <w:rPr>
          <w:lang w:eastAsia="ja-JP"/>
        </w:rPr>
        <w:fldChar w:fldCharType="separate"/>
      </w:r>
      <w:r w:rsidR="00225A22" w:rsidRPr="00AC11B5">
        <w:t>(FGSV-Verlag, 2005)</w:t>
      </w:r>
      <w:r w:rsidR="00225A22" w:rsidRPr="00AC11B5">
        <w:rPr>
          <w:lang w:eastAsia="ja-JP"/>
        </w:rPr>
        <w:fldChar w:fldCharType="end"/>
      </w:r>
      <w:r w:rsidR="00225A22" w:rsidRPr="00AC11B5">
        <w:rPr>
          <w:lang w:eastAsia="ja-JP"/>
        </w:rPr>
        <w:t xml:space="preserve"> </w:t>
      </w:r>
      <w:r w:rsidR="00450B14" w:rsidRPr="00AC11B5">
        <w:rPr>
          <w:lang w:eastAsia="ja-JP"/>
        </w:rPr>
        <w:t xml:space="preserve">detail how, at a microscopic level, control support infrastructure can be installed on a given intersection, including design pointers for stage composition, cycle lengths, optimal lane widths etc. On the other hand, a few works in transportation economy have dealt with determining optimal network-wide control in terms of pricing. First-best pricing </w:t>
      </w:r>
      <w:r w:rsidR="00450B14" w:rsidRPr="00AC11B5">
        <w:rPr>
          <w:lang w:eastAsia="ja-JP"/>
        </w:rPr>
        <w:fldChar w:fldCharType="begin"/>
      </w:r>
      <w:r w:rsidR="00196D1E" w:rsidRPr="00AC11B5">
        <w:rPr>
          <w:lang w:eastAsia="ja-JP"/>
        </w:rPr>
        <w:instrText xml:space="preserve"> ADDIN ZOTERO_ITEM CSL_CITATION {"citationID":"a477bqjhl","properties":{"formattedCitation":"(Verhoef et al., 1996)","plainCitation":"(Verhoef et al., 1996)"},"citationItems":[{"id":234,"uris":["http://zotero.org/users/1693132/items/WMBUUWEK"],"uri":["http://zotero.org/users/1693132/items/WMBUUWEK"],"itemData":{"id":234,"type":"article-journal","title":"Information provision, flat and fine congestion tolling and the efficiency of road usage","container-title":"Regional Science and Urban Economics","page":"505-529","volume":"26","issue":"5","source":"ScienceDirect","abstract":"This paper studies the relative efficiency of, and the interaction between, various information and pricing instruments for the regulation of stochastic road traffic congestion. Five regulatory regimes are considered: no tolling/imperfect information, no tolling/perfect information, non-fluctuating (‘flat’) tolling/imperfect information, flat tolling/perfect information, and fluctuating (‘fine’) tolling, implying perfect information. A simulation model is used to investigate the influence of some key parameters on the relative efficiency of the various regulatory regimes.","DOI":"10.1016/0166-0462(96)02130-8","ISSN":"0166-0462","journalAbbreviation":"Regional Science and Urban Economics","author":[{"family":"Verhoef","given":"Erik T."},{"family":"Emmerink","given":"Richard H. M."},{"family":"Nijkamp","given":"Peter"},{"family":"Rietveld","given":"Piet"}],"issued":{"date-parts":[["1996",8]]}}}],"schema":"https://github.com/citation-style-language/schema/raw/master/csl-citation.json"} </w:instrText>
      </w:r>
      <w:r w:rsidR="00450B14" w:rsidRPr="00AC11B5">
        <w:rPr>
          <w:lang w:eastAsia="ja-JP"/>
        </w:rPr>
        <w:fldChar w:fldCharType="separate"/>
      </w:r>
      <w:r w:rsidR="00450B14" w:rsidRPr="00AC11B5">
        <w:t>(Verhoef et al., 1996)</w:t>
      </w:r>
      <w:r w:rsidR="00450B14" w:rsidRPr="00AC11B5">
        <w:rPr>
          <w:lang w:eastAsia="ja-JP"/>
        </w:rPr>
        <w:fldChar w:fldCharType="end"/>
      </w:r>
      <w:r w:rsidR="00450B14" w:rsidRPr="00AC11B5">
        <w:rPr>
          <w:lang w:eastAsia="ja-JP"/>
        </w:rPr>
        <w:t xml:space="preserve"> represents in fact a corner solution of control placement, considering the effect of placing a pricing controller on each and every link of a given transportation network. It has been proven that first-best pricing is, by definition, capable of reaching System Optimal performances for general networks in static User Equilibrium. A more interesting problem is that of determining where to install controllers when facing budgetary constraints (as, indeed, control support infrastructure can be considerably expensive). The so dubbed second-best pricing approach has been researched in a few key works </w:t>
      </w:r>
      <w:r w:rsidR="00450B14" w:rsidRPr="00AC11B5">
        <w:rPr>
          <w:lang w:eastAsia="ja-JP"/>
        </w:rPr>
        <w:fldChar w:fldCharType="begin"/>
      </w:r>
      <w:r w:rsidR="00E91C7D">
        <w:rPr>
          <w:lang w:eastAsia="ja-JP"/>
        </w:rPr>
        <w:instrText xml:space="preserve"> ADDIN ZOTERO_ITEM CSL_CITATION {"citationID":"asjohav2hc","properties":{"formattedCitation":"(de Palma et al., 2005; Shepherd and Sumalee, 2004; Verhoef, 2002a, 2002b)","plainCitation":"(de Palma et al., 2005; Shepherd and Sumalee, 2004; Verhoef, 2002a, 2002b)","noteIndex":0},"citationItems":[{"id":198,"uris":["http://zotero.org/users/1693132/items/IESKGSSB"],"uri":["http://zotero.org/users/1693132/items/IESKGSSB"],"itemData":{"id":198,"type":"article-journal","title":"Comparison of Second-Best and Third-Best Tolling Schemes on a Road Network","container-title":"Transportation Research Record: Journal of the Transportation Research Board","page":"89-96","volume":"1932","source":"trrjournalonline.trb.org (Atypon)","abstract":"Much of the road pricing literature has focused on deriving second-best optimal tolls when only parts of a network can be tolled or tolling is constrained in other ways. A drawback of second-best tolling is that it requires extensive information on speed-flow curves and demand elasticities throughout the network. Such information is often not readily available, and errors in estimating key parameters could result in tolls that are nonoptimal or even welfare reducing. The purpose of this paper is to explore a simpler alternative policy, dubbed \"no-queue\" tolling, whereby time-varying tolls are imposed selectively on a road network with the objective of eliminating queuing on the tolled links. No-queue tolling is an example of third-best pricing because the effects of the tolls on other links are disregarded. To explore the merits of no-queue tolling, a dynamic traffic simulator (METROPOLIS) was used to compute no-queue tolls for individual links and cordon rings on a laboratory network. For comparison, second-best flat and time-varying tolls were also computed on the same sets of links. Two results stood out. First, even without accounting for the likely computational and acceptability advantages of no-queue tolling, it appeared to dominate flat tolling and performed relatively well compared to step tolling. Second, the benefits from no-queue tolling exhibited approximately constant returns with respect to the number of links that are tolled. This suggests that no-queue tolling could fruitfully be selectively implemented now, rather than waiting a decade or more for comprehensive road pricing to become feasible.","DOI":"10.3141/1932-11","ISSN":"0361-1981","journalAbbreviation":"Transportation Research Record: Journal of the Transportation Research Board","author":[{"family":"Palma","given":"André","non-dropping-particle":"de"},{"family":"Kilani","given":"Moez"},{"family":"Lindsey","given":"Robin"}],"issued":{"date-parts":[["2005",1,1]]}}},{"id":891,"uris":["http://zotero.org/users/1693132/items/9XNDYUX8"],"uri":["http://zotero.org/users/1693132/items/9XNDYUX8"],"itemData":{"id":891,"type":"article-journal","title":"A Genetic Algorithm Based Approach to Optimal Toll Level and Location Problems","container-title":"Networks and Spatial Economics","page":"161-179","volume":"4","issue":"2","source":"link.springer.com","abstract":"The derivative based approach to solve the optimal toll problem is demonstrated in this paper for a medium scale network. It is shown that although the method works for most small problems with only a few links tolled, it fails to “converge” for larger scale problems. This failure led to the development of an alternative genetic algorithm (GA) based approach for finding optimal toll levels for a given set of chargeable links. A variation on the GA based approach is used to identify the best toll locations making use of “location indices” suggested by Verhoef (2002).","DOI":"10.1023/B:NETS.0000027771.13826.3a","ISSN":"1566-113X, 1572-9427","journalAbbreviation":"Networks and Spatial Economics","language":"en","author":[{"family":"Shepherd","given":"Simon"},{"family":"Sumalee","given":"Agachai"}],"issued":{"date-parts":[["2004",6,1]]}}},{"id":82,"uris":["http://zotero.org/users/1693132/items/7S9PJ86D"],"uri":["http://zotero.org/users/1693132/items/7S9PJ86D"],"itemData":{"id":82,"type":"article-journal","title":"Second-best congestion pricing in general static transportation networks with elastic demands","container-title":"Regional Science and Urban Economics","page":"281–310","volume":"32","issue":"3","source":"Google Scholar","author":[{"family":"Verhoef","given":"Erik T."}],"issued":{"date-parts":[["2002"]]}}},{"id":127,"uris":["http://zotero.org/users/1693132/items/BPNE9V3D"],"uri":["http://zotero.org/users/1693132/items/BPNE9V3D"],"itemData":{"id":127,"type":"article-journal","title":"Second-best congestion pricing in general networks. Heuristic algorithms for finding second-best optimal toll levels and toll points","container-title":"Transportation Research Part B: Methodological","page":"707–729","volume":"36","issue":"8","source":"Google Scholar","author":[{"family":"Verhoef","given":"Erik T."}],"issued":{"date-parts":[["2002"]]}}}],"schema":"https://github.com/citation-style-language/schema/raw/master/csl-citation.json"} </w:instrText>
      </w:r>
      <w:r w:rsidR="00450B14" w:rsidRPr="00AC11B5">
        <w:rPr>
          <w:lang w:eastAsia="ja-JP"/>
        </w:rPr>
        <w:fldChar w:fldCharType="separate"/>
      </w:r>
      <w:r w:rsidR="00450B14" w:rsidRPr="00AC11B5">
        <w:t>(de Palma et al., 2005; Shepherd and Sumalee, 2004; Verhoef, 2002a, 2002b)</w:t>
      </w:r>
      <w:r w:rsidR="00450B14" w:rsidRPr="00AC11B5">
        <w:rPr>
          <w:lang w:eastAsia="ja-JP"/>
        </w:rPr>
        <w:fldChar w:fldCharType="end"/>
      </w:r>
      <w:r w:rsidR="00450B14" w:rsidRPr="00AC11B5">
        <w:rPr>
          <w:lang w:eastAsia="ja-JP"/>
        </w:rPr>
        <w:t xml:space="preserve">, where algorithms for computing the optimal placement and level of pricing </w:t>
      </w:r>
      <w:r w:rsidR="000932D6" w:rsidRPr="00AC11B5">
        <w:rPr>
          <w:lang w:eastAsia="ja-JP"/>
        </w:rPr>
        <w:t>under</w:t>
      </w:r>
      <w:r w:rsidR="00450B14" w:rsidRPr="00AC11B5">
        <w:rPr>
          <w:lang w:eastAsia="ja-JP"/>
        </w:rPr>
        <w:t xml:space="preserve"> static </w:t>
      </w:r>
      <w:r w:rsidR="000932D6" w:rsidRPr="00AC11B5">
        <w:rPr>
          <w:lang w:eastAsia="ja-JP"/>
        </w:rPr>
        <w:t>User Equilibrium</w:t>
      </w:r>
      <w:r w:rsidR="00450B14" w:rsidRPr="00AC11B5">
        <w:rPr>
          <w:lang w:eastAsia="ja-JP"/>
        </w:rPr>
        <w:t xml:space="preserve"> have been introduced.</w:t>
      </w:r>
    </w:p>
    <w:p w14:paraId="13AEBDBB" w14:textId="31B16003" w:rsidR="00450B14" w:rsidRPr="00AC11B5" w:rsidRDefault="00450B14" w:rsidP="008A7A6B">
      <w:pPr>
        <w:rPr>
          <w:lang w:eastAsia="ja-JP"/>
        </w:rPr>
      </w:pPr>
    </w:p>
    <w:p w14:paraId="7CBD2BF4" w14:textId="5B294660" w:rsidR="00450B14" w:rsidRPr="00AC11B5" w:rsidRDefault="00313068" w:rsidP="008A7A6B">
      <w:pPr>
        <w:rPr>
          <w:lang w:eastAsia="ja-JP"/>
        </w:rPr>
      </w:pPr>
      <w:r w:rsidRPr="00AC11B5">
        <w:rPr>
          <w:lang w:eastAsia="ja-JP"/>
        </w:rPr>
        <w:t xml:space="preserve">The transportation economical approaches listed above are indeed instances of full and partial controllability solutions to the problem of CSI design. As mentioned earlier, in control theory, the practice of selecting location, amount and kind of controllers such to achieve complete control over a given dynamical system is dubbed as </w:t>
      </w:r>
      <w:r w:rsidRPr="00AC11B5">
        <w:rPr>
          <w:lang w:eastAsia="ja-JP"/>
        </w:rPr>
        <w:lastRenderedPageBreak/>
        <w:t xml:space="preserve">“controllability”. </w:t>
      </w:r>
      <w:r w:rsidR="00E2047B" w:rsidRPr="00AC11B5">
        <w:rPr>
          <w:lang w:eastAsia="ja-JP"/>
        </w:rPr>
        <w:t>The first work dealing with the concept of controllability for general dynamic systems (more specifically, linear time-invariant and linea</w:t>
      </w:r>
      <w:r w:rsidR="00195C46" w:rsidRPr="00AC11B5">
        <w:rPr>
          <w:lang w:eastAsia="ja-JP"/>
        </w:rPr>
        <w:t>r</w:t>
      </w:r>
      <w:r w:rsidR="00E2047B" w:rsidRPr="00AC11B5">
        <w:rPr>
          <w:lang w:eastAsia="ja-JP"/>
        </w:rPr>
        <w:t xml:space="preserve"> time-variant systems) is the seminal paper of </w:t>
      </w:r>
      <w:r w:rsidR="00E2047B" w:rsidRPr="00AC11B5">
        <w:rPr>
          <w:lang w:eastAsia="ja-JP"/>
        </w:rPr>
        <w:fldChar w:fldCharType="begin"/>
      </w:r>
      <w:r w:rsidR="00196D1E" w:rsidRPr="00AC11B5">
        <w:rPr>
          <w:lang w:eastAsia="ja-JP"/>
        </w:rPr>
        <w:instrText xml:space="preserve"> ADDIN ZOTERO_ITEM CSL_CITATION {"citationID":"a262rcgr5k6","properties":{"formattedCitation":"(Kalman et al., 1963)","plainCitation":"(Kalman et al., 1963)"},"citationItems":[{"id":232,"uris":["http://zotero.org/users/1693132/items/4M4NTSGT"],"uri":["http://zotero.org/users/1693132/items/4M4NTSGT"],"itemData":{"id":232,"type":"article-journal","title":"Controllability of linear dynamical systems","container-title":"Contributions to differential equations","page":"189-23","volume":"1","issue":"2","author":[{"family":"Kalman","given":"Robert","suffix":"E"},{"family":"Ho","given":"Y. C."},{"family":"Narendra","given":"S. K."}],"issued":{"date-parts":[["1963"]]}}}],"schema":"https://github.com/citation-style-language/schema/raw/master/csl-citation.json"} </w:instrText>
      </w:r>
      <w:r w:rsidR="00E2047B" w:rsidRPr="00AC11B5">
        <w:rPr>
          <w:lang w:eastAsia="ja-JP"/>
        </w:rPr>
        <w:fldChar w:fldCharType="separate"/>
      </w:r>
      <w:r w:rsidR="00E2047B" w:rsidRPr="00AC11B5">
        <w:t>(Kalman et al., 1963)</w:t>
      </w:r>
      <w:r w:rsidR="00E2047B" w:rsidRPr="00AC11B5">
        <w:rPr>
          <w:lang w:eastAsia="ja-JP"/>
        </w:rPr>
        <w:fldChar w:fldCharType="end"/>
      </w:r>
      <w:r w:rsidR="00E2047B" w:rsidRPr="00AC11B5">
        <w:rPr>
          <w:lang w:eastAsia="ja-JP"/>
        </w:rPr>
        <w:t xml:space="preserve">, where the concept is introduced, and a clear connection between the state space representation of linear dynamical systems and the degree of controllability proper of a given set of controllers is drawn. Alongside defining controllability itself, researchers have also </w:t>
      </w:r>
      <w:r w:rsidR="00880DB6" w:rsidRPr="00AC11B5">
        <w:rPr>
          <w:lang w:eastAsia="ja-JP"/>
        </w:rPr>
        <w:t xml:space="preserve">investigated algorithms and approaches for designing control systems such that the total amount or cost of equipping controllers is minimized </w:t>
      </w:r>
      <w:r w:rsidR="00880DB6" w:rsidRPr="00AC11B5">
        <w:rPr>
          <w:lang w:eastAsia="ja-JP"/>
        </w:rPr>
        <w:fldChar w:fldCharType="begin"/>
      </w:r>
      <w:r w:rsidR="00196D1E" w:rsidRPr="00AC11B5">
        <w:rPr>
          <w:lang w:eastAsia="ja-JP"/>
        </w:rPr>
        <w:instrText xml:space="preserve"> ADDIN ZOTERO_ITEM CSL_CITATION {"citationID":"a19iv2jo0up","properties":{"formattedCitation":"(Olshevsky, 2014)","plainCitation":"(Olshevsky, 2014)"},"citationItems":[{"id":237,"uris":["http://zotero.org/users/1693132/items/F96MXDJF"],"uri":["http://zotero.org/users/1693132/items/F96MXDJF"],"itemData":{"id":237,"type":"article-journal","title":"Minimal Controllability Problems","container-title":"IEEE Transactions on Control of Network Systems","page":"249-258","volume":"1","issue":"3","source":"IEEE Xplore","abstract":"Given a linear system, we consider the problem of finding a small set of variables to affect with an input so that the resulting system is controllable. We show that this problem is NP-hard; indeed, we show that even approximating the minimum number of variables that need to be affected within a multiplicative factor of clog n is NP-hard for some positive c. On the positive side, we show it is possible to find sets of variables matching this in approximability barrier in polynomial time. This can be done with a simple greedy heuristic which sequentially picks variables to maximize the rank increase of the controllability matrix. Experiments on Erdos-Renyi random graphs that demonstrate this heuristic almost always succeed at finding the minimum number of variables.","DOI":"10.1109/TCNS.2014.2337974","ISSN":"2325-5870","author":[{"family":"Olshevsky","given":"A."}],"issued":{"date-parts":[["2014",9]]}}}],"schema":"https://github.com/citation-style-language/schema/raw/master/csl-citation.json"} </w:instrText>
      </w:r>
      <w:r w:rsidR="00880DB6" w:rsidRPr="00AC11B5">
        <w:rPr>
          <w:lang w:eastAsia="ja-JP"/>
        </w:rPr>
        <w:fldChar w:fldCharType="separate"/>
      </w:r>
      <w:r w:rsidR="00880DB6" w:rsidRPr="00AC11B5">
        <w:t>(Olshevsky, 2014)</w:t>
      </w:r>
      <w:r w:rsidR="00880DB6" w:rsidRPr="00AC11B5">
        <w:rPr>
          <w:lang w:eastAsia="ja-JP"/>
        </w:rPr>
        <w:fldChar w:fldCharType="end"/>
      </w:r>
      <w:r w:rsidR="00880DB6" w:rsidRPr="00AC11B5">
        <w:rPr>
          <w:lang w:eastAsia="ja-JP"/>
        </w:rPr>
        <w:t xml:space="preserve"> or how a system would perform when full controllability cannot be reached </w:t>
      </w:r>
      <w:r w:rsidR="00880DB6" w:rsidRPr="00AC11B5">
        <w:rPr>
          <w:lang w:eastAsia="ja-JP"/>
        </w:rPr>
        <w:fldChar w:fldCharType="begin"/>
      </w:r>
      <w:r w:rsidR="00196D1E" w:rsidRPr="00AC11B5">
        <w:rPr>
          <w:lang w:eastAsia="ja-JP"/>
        </w:rPr>
        <w:instrText xml:space="preserve"> ADDIN ZOTERO_ITEM CSL_CITATION {"citationID":"a11v46lgo66","properties":{"formattedCitation":"(Bashirov et al., 2007)","plainCitation":"(Bashirov et al., 2007)"},"citationItems":[{"id":246,"uris":["http://zotero.org/users/1693132/items/8PVPHZST"],"uri":["http://zotero.org/users/1693132/items/8PVPHZST"],"itemData":{"id":246,"type":"article-journal","title":"Partial controllability concepts","container-title":"International Journal of Control","page":"1-7","volume":"80","issue":"1","source":"Taylor and Francis+NEJM","abstract":"The main results in theory of controllability are formulated for deterministic or stochastic control systems given in a standard form. i.e., given as a first order differential equation driven by an infinitesimal generator of strongly continuous semigroup in an abstract Hilbert or Banach space and disturbed by a deterministic function or by a white noise process. At the same time, some deterministic or stochastic linear systems can be written in a standard form if the state space is enlarged. Respectively, the ordinary controllability conditions for them are too strong since they assume extended state space. It is reasonable to introduce partial controllability concepts, which assume original state space. In this paper, we study necessary and sufficient conditions of partial controllability for deterministic and stochastic linear control systems given in a standard form and their implications to particular cases.","DOI":"10.1080/00207170600885489","ISSN":"0020-7179","author":[{"family":"Bashirov","given":"A. E."},{"family":"Mahmudov","given":"N."},{"family":"Şemı","given":"N."},{"family":"Etıkan","given":"H."}],"issued":{"date-parts":[["2007",1,1]]}}}],"schema":"https://github.com/citation-style-language/schema/raw/master/csl-citation.json"} </w:instrText>
      </w:r>
      <w:r w:rsidR="00880DB6" w:rsidRPr="00AC11B5">
        <w:rPr>
          <w:lang w:eastAsia="ja-JP"/>
        </w:rPr>
        <w:fldChar w:fldCharType="separate"/>
      </w:r>
      <w:r w:rsidR="00880DB6" w:rsidRPr="00AC11B5">
        <w:t>(Bashirov et al., 2007)</w:t>
      </w:r>
      <w:r w:rsidR="00880DB6" w:rsidRPr="00AC11B5">
        <w:rPr>
          <w:lang w:eastAsia="ja-JP"/>
        </w:rPr>
        <w:fldChar w:fldCharType="end"/>
      </w:r>
      <w:r w:rsidR="00880DB6" w:rsidRPr="00AC11B5">
        <w:rPr>
          <w:lang w:eastAsia="ja-JP"/>
        </w:rPr>
        <w:t>.</w:t>
      </w:r>
    </w:p>
    <w:p w14:paraId="2C6DAE2D" w14:textId="06BFB517" w:rsidR="00E2047B" w:rsidRPr="00AC11B5" w:rsidRDefault="00E2047B" w:rsidP="008A7A6B">
      <w:pPr>
        <w:rPr>
          <w:lang w:eastAsia="ja-JP"/>
        </w:rPr>
      </w:pPr>
    </w:p>
    <w:p w14:paraId="101420D5" w14:textId="77777777" w:rsidR="00451D48" w:rsidRDefault="00E2047B" w:rsidP="008A7A6B">
      <w:pPr>
        <w:rPr>
          <w:lang w:eastAsia="ja-JP"/>
        </w:rPr>
      </w:pPr>
      <w:r w:rsidRPr="00AC11B5">
        <w:rPr>
          <w:lang w:eastAsia="ja-JP"/>
        </w:rPr>
        <w:t xml:space="preserve">Recent works in control theory have been dealing with establishing controllability principles for complex network systems, starting with the work of </w:t>
      </w:r>
      <w:r w:rsidRPr="00AC11B5">
        <w:rPr>
          <w:lang w:eastAsia="ja-JP"/>
        </w:rPr>
        <w:fldChar w:fldCharType="begin"/>
      </w:r>
      <w:r w:rsidR="00196D1E" w:rsidRPr="00AC11B5">
        <w:rPr>
          <w:lang w:eastAsia="ja-JP"/>
        </w:rPr>
        <w:instrText xml:space="preserve"> ADDIN ZOTERO_ITEM CSL_CITATION {"citationID":"a23pm4d2ll","properties":{"formattedCitation":"(Liu et al., 2011)","plainCitation":"(Liu et al., 2011)"},"citationItems":[{"id":241,"uris":["http://zotero.org/users/1693132/items/9KMNSJ6W"],"uri":["http://zotero.org/users/1693132/items/9KMNSJ6W"],"itemData":{"id":241,"type":"article-journal","title":"Controllability of complex networks","container-title":"Nature","page":"167-173","volume":"473","issue":"7346","source":"www.nature.com","abstract":"The ultimate proof of our understanding of natural or technological systems is reflected in our ability to control them. Although control theory offers mathematical tools for steering engineered and natural systems towards a desired state, a framework to control complex self-organized systems is lacking. Here we develop analytical tools to study the controllability of an arbitrary complex directed network, identifying the set of driver nodes with time-dependent control that can guide the system’s entire dynamics. We apply these tools to several real networks, finding that the number of driver nodes is determined mainly by the network’s degree distribution. We show that sparse inhomogeneous networks, which emerge in many real complex systems, are the most difficult to control, but that dense and homogeneous networks can be controlled using a few driver nodes. Counterintuitively, we find that in both model and real systems the driver nodes tend to avoid the high-degree nodes.\nView full text","DOI":"10.1038/nature10011","ISSN":"0028-0836","journalAbbreviation":"Nature","language":"en","author":[{"family":"Liu","given":"Yang-Yu"},{"family":"Slotine","given":"Jean-Jacques"},{"family":"Barabási","given":"Albert-László"}],"issued":{"date-parts":[["2011",5,12]]}}}],"schema":"https://github.com/citation-style-language/schema/raw/master/csl-citation.json"} </w:instrText>
      </w:r>
      <w:r w:rsidRPr="00AC11B5">
        <w:rPr>
          <w:lang w:eastAsia="ja-JP"/>
        </w:rPr>
        <w:fldChar w:fldCharType="separate"/>
      </w:r>
      <w:r w:rsidRPr="00AC11B5">
        <w:t>(Liu et al., 2011)</w:t>
      </w:r>
      <w:r w:rsidRPr="00AC11B5">
        <w:rPr>
          <w:lang w:eastAsia="ja-JP"/>
        </w:rPr>
        <w:fldChar w:fldCharType="end"/>
      </w:r>
      <w:r w:rsidRPr="00AC11B5">
        <w:rPr>
          <w:lang w:eastAsia="ja-JP"/>
        </w:rPr>
        <w:t xml:space="preserve">. Specifically, the authors base their work on the concept of structural controllability </w:t>
      </w:r>
      <w:r w:rsidRPr="00AC11B5">
        <w:rPr>
          <w:lang w:eastAsia="ja-JP"/>
        </w:rPr>
        <w:fldChar w:fldCharType="begin"/>
      </w:r>
      <w:r w:rsidR="00196D1E" w:rsidRPr="00AC11B5">
        <w:rPr>
          <w:lang w:eastAsia="ja-JP"/>
        </w:rPr>
        <w:instrText xml:space="preserve"> ADDIN ZOTERO_ITEM CSL_CITATION {"citationID":"a5v5eogpsh","properties":{"formattedCitation":"(Lin, 1974)","plainCitation":"(Lin, 1974)"},"citationItems":[{"id":240,"uris":["http://zotero.org/users/1693132/items/2M8KGMCS"],"uri":["http://zotero.org/users/1693132/items/2M8KGMCS"],"itemData":{"id":240,"type":"article-journal","title":"Structural controllability","container-title":"IEEE Transactions on Automatic Control","page":"201-208","volume":"19","issue":"3","source":"IEEE Xplore","abstract":"The new concepts of \"structure\" and \"structural controllability\" for a linear time-invariant control system (described by a pair ( )) are defined and studied. The physical justification of these concepts and examples are also given. The graph of a pair ( ) is also defined. This gives another way of describing the structure of this pair. The property of structural controllability is reduced to a property of the graph of the pair ( ). To do this, the basic concept of a \"cactus\" and the related concept of a \"precactus\" are introduced. The main result of this paper states that the pair ( ) is structurally controllable if an only if the graph of ( ) is \"spanned by a cactus.\" The result is also expressed in a more conventional way, in terms of some properties of the pair ( ).","DOI":"10.1109/TAC.1974.1100557","ISSN":"0018-9286","author":[{"family":"Lin","given":"Ching-Tai"}],"issued":{"date-parts":[["1974",6]]}}}],"schema":"https://github.com/citation-style-language/schema/raw/master/csl-citation.json"} </w:instrText>
      </w:r>
      <w:r w:rsidRPr="00AC11B5">
        <w:rPr>
          <w:lang w:eastAsia="ja-JP"/>
        </w:rPr>
        <w:fldChar w:fldCharType="separate"/>
      </w:r>
      <w:r w:rsidRPr="00AC11B5">
        <w:t>(Lin, 1974)</w:t>
      </w:r>
      <w:r w:rsidRPr="00AC11B5">
        <w:rPr>
          <w:lang w:eastAsia="ja-JP"/>
        </w:rPr>
        <w:fldChar w:fldCharType="end"/>
      </w:r>
      <w:r w:rsidRPr="00AC11B5">
        <w:rPr>
          <w:lang w:eastAsia="ja-JP"/>
        </w:rPr>
        <w:t xml:space="preserve">, which defines how a complex network’s controllability characteristics depend mostly on the network’s connectivity (the existence of a dynamic connecting two adjacent nodes) rather than on the exact nature of the dynamic itself (in </w:t>
      </w:r>
      <w:r w:rsidR="0006051E" w:rsidRPr="00AC11B5">
        <w:rPr>
          <w:lang w:eastAsia="ja-JP"/>
        </w:rPr>
        <w:t>microelectronics</w:t>
      </w:r>
      <w:r w:rsidRPr="00AC11B5">
        <w:rPr>
          <w:lang w:eastAsia="ja-JP"/>
        </w:rPr>
        <w:t xml:space="preserve"> networks, whether or not a signal exists, rather than the amplitude, frequency or magnitude of said signal).</w:t>
      </w:r>
      <w:r w:rsidR="00880DB6" w:rsidRPr="00AC11B5">
        <w:rPr>
          <w:lang w:eastAsia="ja-JP"/>
        </w:rPr>
        <w:t xml:space="preserve"> Algorithms </w:t>
      </w:r>
      <w:r w:rsidR="00AC11B5">
        <w:rPr>
          <w:lang w:eastAsia="ja-JP"/>
        </w:rPr>
        <w:t>and properties related to the</w:t>
      </w:r>
      <w:r w:rsidR="00880DB6" w:rsidRPr="00AC11B5">
        <w:rPr>
          <w:lang w:eastAsia="ja-JP"/>
        </w:rPr>
        <w:t xml:space="preserve"> comput</w:t>
      </w:r>
      <w:r w:rsidR="00AC11B5">
        <w:rPr>
          <w:lang w:eastAsia="ja-JP"/>
        </w:rPr>
        <w:t>ation of</w:t>
      </w:r>
      <w:r w:rsidR="00880DB6" w:rsidRPr="00AC11B5">
        <w:rPr>
          <w:lang w:eastAsia="ja-JP"/>
        </w:rPr>
        <w:t xml:space="preserve"> optimal full controllability solution</w:t>
      </w:r>
      <w:r w:rsidR="00AC11B5">
        <w:rPr>
          <w:lang w:eastAsia="ja-JP"/>
        </w:rPr>
        <w:t>s</w:t>
      </w:r>
      <w:r w:rsidR="00880DB6" w:rsidRPr="00AC11B5">
        <w:rPr>
          <w:lang w:eastAsia="ja-JP"/>
        </w:rPr>
        <w:t xml:space="preserve"> for the instance of complex networks have been researched in </w:t>
      </w:r>
      <w:r w:rsidR="00880DB6" w:rsidRPr="00AC11B5">
        <w:rPr>
          <w:lang w:eastAsia="ja-JP"/>
        </w:rPr>
        <w:fldChar w:fldCharType="begin"/>
      </w:r>
      <w:r w:rsidR="00AC11B5">
        <w:rPr>
          <w:lang w:eastAsia="ja-JP"/>
        </w:rPr>
        <w:instrText xml:space="preserve"> ADDIN ZOTERO_ITEM CSL_CITATION {"citationID":"bToub5MY","properties":{"formattedCitation":"(Summers et al., 2016; Wang et al., 2012)","plainCitation":"(Summers et al., 2016; Wang et al., 2012)","noteIndex":0},"citationItems":[{"id":961,"uris":["http://zotero.org/users/1693132/items/RGMRGXJ4"],"uri":["http://zotero.org/users/1693132/items/RGMRGXJ4"],"itemData":{"id":961,"type":"article-journal","title":"On Submodularity and Controllability in Complex Dynamical Networks","container-title":"IEEE Transactions on Control of Network Systems","page":"91-101","volume":"3","issue":"1","source":"IEEE Xplore","abstract":"Controllability and observability have long been recognized as fundamental structural properties of dynamical systems, but have recently seen renewed interest in the context of large, complex networks of dynamical systems. A basic problem is sensor and actuator placement: choose a subset from a finite set of possible placements to optimize some real-valued controllability and observability metrics of the network. Surprisingly little is known about the structure of such combinatorial optimization problems. In this paper, we show that several important classes of metrics based on the controllability and observability Gramians have a strong structural property that allows for either efficient global optimization or an approximation guarantee by using a simple greedy heuristic for their maximization. In particular, the mapping from possible placements to several scalar functions of the associated Gramian is either a modular or submodular set function. The results are illustrated on randomly generated systems and on a problem of power-electronic actuator placement in a model of the European power grid.","DOI":"10.1109/TCNS.2015.2453711","ISSN":"2325-5870","author":[{"family":"Summers","given":"T. H."},{"family":"Cortesi","given":"F. L."},{"family":"Lygeros","given":"J."}],"issued":{"date-parts":[["2016",3]]}}},{"id":245,"uris":["http://zotero.org/users/1693132/items/BZGFM73A"],"uri":["http://zotero.org/users/1693132/items/BZGFM73A"],"itemData":{"id":245,"type":"article-journal","title":"Optimizing controllability of complex networks by minimum structural perturbations","container-title":"Physical Review E","page":"026115","volume":"85","issue":"2","source":"APS","abstract":"To drive a large, complex, networked dynamical system toward some desired state using as few external signals as possible is a fundamental issue in the emerging field of controlling complex networks. Optimal control is referred to the situation where such a network can be fully controlled using only one driving signal. We propose a general approach to optimizing the controllability of complex networks by judiciously perturbing the network structure. The principle of our perturbation method is validated theoretically and demonstrated numerically for homogeneous and heterogeneous random networks and for different types of real networks as well. The applicability of our method is discussed in terms of the relative costs of establishing links and imposing external controllers. Besides the practical usage of our approach, its implementation elucidates, interestingly, the intricate relationship between certain structural properties of the network and its controllability.","DOI":"10.1103/PhysRevE.85.026115","journalAbbreviation":"Phys. Rev. E","author":[{"family":"Wang","given":"Wen-Xu"},{"family":"Ni","given":"Xuan"},{"family":"Lai","given":"Ying-Cheng"},{"family":"Grebogi","given":"Celso"}],"issued":{"date-parts":[["2012",2,22]]}}}],"schema":"https://github.com/citation-style-language/schema/raw/master/csl-citation.json"} </w:instrText>
      </w:r>
      <w:r w:rsidR="00880DB6" w:rsidRPr="00AC11B5">
        <w:rPr>
          <w:lang w:eastAsia="ja-JP"/>
        </w:rPr>
        <w:fldChar w:fldCharType="separate"/>
      </w:r>
      <w:r w:rsidR="00AC11B5" w:rsidRPr="00AC11B5">
        <w:t>(Summers et al., 2016; Wang et al., 2012)</w:t>
      </w:r>
      <w:r w:rsidR="00880DB6" w:rsidRPr="00AC11B5">
        <w:rPr>
          <w:lang w:eastAsia="ja-JP"/>
        </w:rPr>
        <w:fldChar w:fldCharType="end"/>
      </w:r>
      <w:r w:rsidR="00AC11B5">
        <w:rPr>
          <w:lang w:eastAsia="ja-JP"/>
        </w:rPr>
        <w:t>.</w:t>
      </w:r>
      <w:r w:rsidR="00756773" w:rsidRPr="00AC11B5">
        <w:rPr>
          <w:lang w:eastAsia="ja-JP"/>
        </w:rPr>
        <w:t xml:space="preserve"> </w:t>
      </w:r>
      <w:r w:rsidR="00AC11B5">
        <w:rPr>
          <w:lang w:eastAsia="ja-JP"/>
        </w:rPr>
        <w:t>In</w:t>
      </w:r>
      <w:r w:rsidR="00882A38" w:rsidRPr="00AC11B5">
        <w:rPr>
          <w:lang w:eastAsia="ja-JP"/>
        </w:rPr>
        <w:t xml:space="preserve"> </w:t>
      </w:r>
      <w:r w:rsidR="00882A38" w:rsidRPr="00AC11B5">
        <w:rPr>
          <w:lang w:eastAsia="ja-JP"/>
        </w:rPr>
        <w:fldChar w:fldCharType="begin"/>
      </w:r>
      <w:r w:rsidR="00882A38" w:rsidRPr="00AC11B5">
        <w:rPr>
          <w:lang w:eastAsia="ja-JP"/>
        </w:rPr>
        <w:instrText xml:space="preserve"> ADDIN ZOTERO_ITEM CSL_CITATION {"citationID":"aupm2u9nfh","properties":{"formattedCitation":"(Yuan et al., 2013)","plainCitation":"(Yuan et al., 2013)","noteIndex":0},"citationItems":[{"id":966,"uris":["http://zotero.org/users/1693132/items/JM9WA7W5"],"uri":["http://zotero.org/users/1693132/items/JM9WA7W5"],"itemData":{"id":966,"type":"article-journal","title":"Exact controllability of complex networks","container-title":"Nature Communications","page":"2447","volume":"4","source":"www.nature.com.proxy.bnl.lu","abstract":"Controlling complex networks is of paramount importance in science and engineering. Despite the recent development of structural controllability theory, we continue to lack a framework to control undirected complex networks, especially given link weights. Here we introduce an exact controllability paradigm based on the maximum multiplicity to identify the minimum set of driver nodes required to achieve full control of networks with arbitrary structures and link-weight distributions. The framework reproduces the structural controllability of directed networks characterized by structural matrices. We explore the controllability of a large number of real and model networks, finding that dense networks with identical weights are difficult to be controlled. An efficient and accurate tool is offered to assess the controllability of large sparse and dense networks. The exact controllability framework enables a comprehensive understanding of the impact of network properties on controllability, a fundamental problem towards our ultimate control of complex systems.","DOI":"10.1038/ncomms3447","ISSN":"2041-1723","language":"en","author":[{"family":"Yuan","given":"Zhengzhong"},{"family":"Zhao","given":"Chen"},{"family":"Di","given":"Zengru"},{"family":"Wang","given":"Wen-Xu"},{"family":"Lai","given":"Ying-Cheng"}],"issued":{"date-parts":[["2013",9,12]]}}}],"schema":"https://github.com/citation-style-language/schema/raw/master/csl-citation.json"} </w:instrText>
      </w:r>
      <w:r w:rsidR="00882A38" w:rsidRPr="00AC11B5">
        <w:rPr>
          <w:lang w:eastAsia="ja-JP"/>
        </w:rPr>
        <w:fldChar w:fldCharType="separate"/>
      </w:r>
      <w:r w:rsidR="00882A38" w:rsidRPr="00AC11B5">
        <w:t>(Yuan et al., 2013)</w:t>
      </w:r>
      <w:r w:rsidR="00882A38" w:rsidRPr="00AC11B5">
        <w:rPr>
          <w:lang w:eastAsia="ja-JP"/>
        </w:rPr>
        <w:fldChar w:fldCharType="end"/>
      </w:r>
      <w:r w:rsidR="00882A38" w:rsidRPr="00AC11B5">
        <w:rPr>
          <w:lang w:eastAsia="ja-JP"/>
        </w:rPr>
        <w:t xml:space="preserve">, the authors develop an </w:t>
      </w:r>
      <w:r w:rsidR="00882A38" w:rsidRPr="00451D48">
        <w:rPr>
          <w:i/>
          <w:lang w:eastAsia="ja-JP"/>
        </w:rPr>
        <w:t>exact</w:t>
      </w:r>
      <w:r w:rsidR="00882A38" w:rsidRPr="00AC11B5">
        <w:rPr>
          <w:lang w:eastAsia="ja-JP"/>
        </w:rPr>
        <w:t xml:space="preserve"> scheme for determining the minimal set of nodes necessary to completely control a complex network, based on the PBH controllability criterion. </w:t>
      </w:r>
    </w:p>
    <w:p w14:paraId="76BCB849" w14:textId="77777777" w:rsidR="00451D48" w:rsidRDefault="00451D48" w:rsidP="008A7A6B">
      <w:pPr>
        <w:rPr>
          <w:lang w:eastAsia="ja-JP"/>
        </w:rPr>
      </w:pPr>
    </w:p>
    <w:p w14:paraId="559766A4" w14:textId="6F3C48AB" w:rsidR="00882A38" w:rsidRPr="00AC11B5" w:rsidRDefault="00882A38" w:rsidP="008A7A6B">
      <w:pPr>
        <w:rPr>
          <w:lang w:eastAsia="ja-JP"/>
        </w:rPr>
      </w:pPr>
      <w:r w:rsidRPr="00AC11B5">
        <w:rPr>
          <w:lang w:eastAsia="ja-JP"/>
        </w:rPr>
        <w:t xml:space="preserve">Networks whose dynamics are subject to flow-conservation criteria, as indeed is the specific instance of transportation networks, have been very recently researched in the work of </w:t>
      </w:r>
      <w:r w:rsidRPr="00AC11B5">
        <w:rPr>
          <w:lang w:eastAsia="ja-JP"/>
        </w:rPr>
        <w:fldChar w:fldCharType="begin"/>
      </w:r>
      <w:r w:rsidRPr="00AC11B5">
        <w:rPr>
          <w:lang w:eastAsia="ja-JP"/>
        </w:rPr>
        <w:instrText xml:space="preserve"> ADDIN ZOTERO_ITEM CSL_CITATION {"citationID":"a1uqk68mkjv","properties":{"formattedCitation":"(Zhao et al., 2017)","plainCitation":"(Zhao et al., 2017)","noteIndex":0},"citationItems":[{"id":968,"uris":["http://zotero.org/users/1693132/items/RAKAVQ7X"],"uri":["http://zotero.org/users/1693132/items/RAKAVQ7X"],"itemData":{"id":968,"type":"article-journal","title":"Controllability of flow-conservation networks","container-title":"Physical Review E","page":"012314","volume":"96","issue":"1","source":"APS","abstract":"The ultimate goal of exploring complex networks is to control them. As such, controllability of complex networks has been intensively investigated. Despite recent advances in studying the impact of a network's topology on its controllability, a comprehensive understanding of the synergistic impact of network topology and dynamics on controllability is still lacking. Here, we explore the controllability of flow-conservation networks, trying to identify the minimal number of driver nodes that can guide the network to any desirable state. We develop a method to analyze the controllability on flow-conservation networks based on exact controllability theory, transforming the original analysis on adjacency matrix to Laplacian matrix. With this framework, we systematically investigate the impact of some key factors of networks, including link density, link directionality, and link polarity, on the controllability of these networks. We also obtain the analytical equations by investigating the network's structural properties approximatively and design the efficient tools. Finally, we consider some real networks with flow dynamics, finding that their controllability is significantly different from that predicted by only considering the topology. These findings deepen our understanding of network controllability with flow-conservation dynamics and provide a general framework to incorporate real dynamics in the analysis of network controllability.","DOI":"10.1103/PhysRevE.96.012314","journalAbbreviation":"Phys. Rev. E","author":[{"family":"Zhao","given":"Chen"},{"family":"Zeng","given":"An"},{"family":"Jiang","given":"Rui"},{"family":"Yuan","given":"Zhengzhong"},{"family":"Wang","given":"Wen-Xu"}],"issued":{"date-parts":[["2017",7,17]]}}}],"schema":"https://github.com/citation-style-language/schema/raw/master/csl-citation.json"} </w:instrText>
      </w:r>
      <w:r w:rsidRPr="00AC11B5">
        <w:rPr>
          <w:lang w:eastAsia="ja-JP"/>
        </w:rPr>
        <w:fldChar w:fldCharType="separate"/>
      </w:r>
      <w:r w:rsidRPr="00AC11B5">
        <w:t>(Zhao et al., 2017)</w:t>
      </w:r>
      <w:r w:rsidRPr="00AC11B5">
        <w:rPr>
          <w:lang w:eastAsia="ja-JP"/>
        </w:rPr>
        <w:fldChar w:fldCharType="end"/>
      </w:r>
      <w:r w:rsidRPr="00AC11B5">
        <w:rPr>
          <w:lang w:eastAsia="ja-JP"/>
        </w:rPr>
        <w:t xml:space="preserve">. In their paper, the authors remark that, when dealing with flow networks subject to conservation of flows, the modelling framework (and resulting algorithms) established earlier by </w:t>
      </w:r>
      <w:r w:rsidRPr="00AC11B5">
        <w:rPr>
          <w:lang w:eastAsia="ja-JP"/>
        </w:rPr>
        <w:fldChar w:fldCharType="begin"/>
      </w:r>
      <w:r w:rsidRPr="00AC11B5">
        <w:rPr>
          <w:lang w:eastAsia="ja-JP"/>
        </w:rPr>
        <w:instrText xml:space="preserve"> ADDIN ZOTERO_ITEM CSL_CITATION {"citationID":"a14a8hr26tt","properties":{"formattedCitation":"(Yuan et al., 2013)","plainCitation":"(Yuan et al., 2013)","noteIndex":0},"citationItems":[{"id":966,"uris":["http://zotero.org/users/1693132/items/JM9WA7W5"],"uri":["http://zotero.org/users/1693132/items/JM9WA7W5"],"itemData":{"id":966,"type":"article-journal","title":"Exact controllability of complex networks","container-title":"Nature Communications","page":"2447","volume":"4","source":"www.nature.com.proxy.bnl.lu","abstract":"Controlling complex networks is of paramount importance in science and engineering. Despite the recent development of structural controllability theory, we continue to lack a framework to control undirected complex networks, especially given link weights. Here we introduce an exact controllability paradigm based on the maximum multiplicity to identify the minimum set of driver nodes required to achieve full control of networks with arbitrary structures and link-weight distributions. The framework reproduces the structural controllability of directed networks characterized by structural matrices. We explore the controllability of a large number of real and model networks, finding that dense networks with identical weights are difficult to be controlled. An efficient and accurate tool is offered to assess the controllability of large sparse and dense networks. The exact controllability framework enables a comprehensive understanding of the impact of network properties on controllability, a fundamental problem towards our ultimate control of complex systems.","DOI":"10.1038/ncomms3447","ISSN":"2041-1723","language":"en","author":[{"family":"Yuan","given":"Zhengzhong"},{"family":"Zhao","given":"Chen"},{"family":"Di","given":"Zengru"},{"family":"Wang","given":"Wen-Xu"},{"family":"Lai","given":"Ying-Cheng"}],"issued":{"date-parts":[["2013",9,12]]}}}],"schema":"https://github.com/citation-style-language/schema/raw/master/csl-citation.json"} </w:instrText>
      </w:r>
      <w:r w:rsidRPr="00AC11B5">
        <w:rPr>
          <w:lang w:eastAsia="ja-JP"/>
        </w:rPr>
        <w:fldChar w:fldCharType="separate"/>
      </w:r>
      <w:r w:rsidRPr="00AC11B5">
        <w:t>(Yuan et al., 2013)</w:t>
      </w:r>
      <w:r w:rsidRPr="00AC11B5">
        <w:rPr>
          <w:lang w:eastAsia="ja-JP"/>
        </w:rPr>
        <w:fldChar w:fldCharType="end"/>
      </w:r>
      <w:r w:rsidRPr="00AC11B5">
        <w:rPr>
          <w:lang w:eastAsia="ja-JP"/>
        </w:rPr>
        <w:t xml:space="preserve"> can be successfully applied upon considering the network graph’s Laplacian matrix rather than its adjacency matrix.</w:t>
      </w:r>
    </w:p>
    <w:p w14:paraId="4298E299" w14:textId="3B426D59" w:rsidR="00882A38" w:rsidRPr="00AC11B5" w:rsidRDefault="00882A38" w:rsidP="008A7A6B">
      <w:pPr>
        <w:rPr>
          <w:lang w:eastAsia="ja-JP"/>
        </w:rPr>
      </w:pPr>
    </w:p>
    <w:p w14:paraId="3D69F0B6" w14:textId="395DEE2F" w:rsidR="00721A14" w:rsidRDefault="001B73C4" w:rsidP="008A7A6B">
      <w:pPr>
        <w:rPr>
          <w:lang w:eastAsia="ja-JP"/>
        </w:rPr>
      </w:pPr>
      <w:r w:rsidRPr="00AC11B5">
        <w:rPr>
          <w:lang w:eastAsia="ja-JP"/>
        </w:rPr>
        <w:t xml:space="preserve">As discussed in Section 1, </w:t>
      </w:r>
      <w:r w:rsidR="00651656" w:rsidRPr="00AC11B5">
        <w:rPr>
          <w:lang w:eastAsia="ja-JP"/>
        </w:rPr>
        <w:t>the main</w:t>
      </w:r>
      <w:r w:rsidRPr="00AC11B5">
        <w:rPr>
          <w:lang w:eastAsia="ja-JP"/>
        </w:rPr>
        <w:t xml:space="preserve"> problematic affecting transportation networks (and warranting therefore considerable control efforts) is that of congestion. A </w:t>
      </w:r>
      <w:r w:rsidR="00451D48">
        <w:rPr>
          <w:lang w:eastAsia="ja-JP"/>
        </w:rPr>
        <w:t>considerable</w:t>
      </w:r>
      <w:r w:rsidRPr="00AC11B5">
        <w:rPr>
          <w:lang w:eastAsia="ja-JP"/>
        </w:rPr>
        <w:t xml:space="preserve"> gap in the current literature regarding control of complex networks is indeed the lack of treatability of congested situations</w:t>
      </w:r>
      <w:r w:rsidR="00035CCC" w:rsidRPr="00AC11B5">
        <w:rPr>
          <w:lang w:eastAsia="ja-JP"/>
        </w:rPr>
        <w:t>;</w:t>
      </w:r>
      <w:r w:rsidRPr="00AC11B5">
        <w:rPr>
          <w:lang w:eastAsia="ja-JP"/>
        </w:rPr>
        <w:t xml:space="preserve"> this stems from the fact that congest</w:t>
      </w:r>
      <w:r w:rsidR="00035CCC" w:rsidRPr="00AC11B5">
        <w:rPr>
          <w:lang w:eastAsia="ja-JP"/>
        </w:rPr>
        <w:t xml:space="preserve">ed flow </w:t>
      </w:r>
      <w:r w:rsidRPr="00AC11B5">
        <w:rPr>
          <w:lang w:eastAsia="ja-JP"/>
        </w:rPr>
        <w:t>dynamics are inherently nonlinear, and that therefore neither (Structural) Controllability Theory nor Popov-</w:t>
      </w:r>
      <w:proofErr w:type="spellStart"/>
      <w:r w:rsidRPr="00AC11B5">
        <w:rPr>
          <w:lang w:eastAsia="ja-JP"/>
        </w:rPr>
        <w:t>Belevitch</w:t>
      </w:r>
      <w:proofErr w:type="spellEnd"/>
      <w:r w:rsidRPr="00AC11B5">
        <w:rPr>
          <w:lang w:eastAsia="ja-JP"/>
        </w:rPr>
        <w:t>-</w:t>
      </w:r>
      <w:proofErr w:type="spellStart"/>
      <w:r w:rsidRPr="00AC11B5">
        <w:rPr>
          <w:lang w:eastAsia="ja-JP"/>
        </w:rPr>
        <w:t>Hautus</w:t>
      </w:r>
      <w:proofErr w:type="spellEnd"/>
      <w:r w:rsidRPr="00AC11B5">
        <w:rPr>
          <w:lang w:eastAsia="ja-JP"/>
        </w:rPr>
        <w:t xml:space="preserve"> based controllability conditions</w:t>
      </w:r>
      <w:r w:rsidR="00035CCC" w:rsidRPr="00AC11B5">
        <w:rPr>
          <w:lang w:eastAsia="ja-JP"/>
        </w:rPr>
        <w:t xml:space="preserve"> can be of</w:t>
      </w:r>
      <w:r w:rsidRPr="00AC11B5">
        <w:rPr>
          <w:lang w:eastAsia="ja-JP"/>
        </w:rPr>
        <w:t xml:space="preserve"> immediate applicability. </w:t>
      </w:r>
      <w:r w:rsidR="00451D48">
        <w:rPr>
          <w:lang w:eastAsia="ja-JP"/>
        </w:rPr>
        <w:t>A</w:t>
      </w:r>
      <w:r w:rsidRPr="00AC11B5">
        <w:rPr>
          <w:lang w:eastAsia="ja-JP"/>
        </w:rPr>
        <w:t xml:space="preserve"> key contribution of the present work is that of bridging said literature gap, by drawing a connection between first order traffic flow theory, which can be formulated linearly under specific assumptions, and Structural Controllability Theory. As will be shown in Section 3, a key modelling difference lies in the choice of the state variable, being </w:t>
      </w:r>
      <w:r w:rsidR="00721A14">
        <w:rPr>
          <w:lang w:eastAsia="ja-JP"/>
        </w:rPr>
        <w:t>C</w:t>
      </w:r>
      <w:r w:rsidRPr="00AC11B5">
        <w:rPr>
          <w:lang w:eastAsia="ja-JP"/>
        </w:rPr>
        <w:t xml:space="preserve">umulative </w:t>
      </w:r>
      <w:r w:rsidR="00F90292">
        <w:rPr>
          <w:lang w:eastAsia="ja-JP"/>
        </w:rPr>
        <w:t>V</w:t>
      </w:r>
      <w:r w:rsidRPr="00AC11B5">
        <w:rPr>
          <w:lang w:eastAsia="ja-JP"/>
        </w:rPr>
        <w:t xml:space="preserve">ehicle </w:t>
      </w:r>
      <w:r w:rsidR="00721A14">
        <w:rPr>
          <w:lang w:eastAsia="ja-JP"/>
        </w:rPr>
        <w:t>N</w:t>
      </w:r>
      <w:r w:rsidRPr="00AC11B5">
        <w:rPr>
          <w:lang w:eastAsia="ja-JP"/>
        </w:rPr>
        <w:t>umber at nodes rather than flows. This allows to correctly represent formation, propagation and dissipation dynamics of congestion, thus yielding a</w:t>
      </w:r>
      <w:r w:rsidR="00035CCC" w:rsidRPr="00AC11B5">
        <w:rPr>
          <w:lang w:eastAsia="ja-JP"/>
        </w:rPr>
        <w:t xml:space="preserve"> solid modelling framework upon which existing controllability theory and algorithms can be applied.</w:t>
      </w:r>
      <w:r w:rsidR="00651656" w:rsidRPr="00AC11B5">
        <w:rPr>
          <w:lang w:eastAsia="ja-JP"/>
        </w:rPr>
        <w:t xml:space="preserve"> </w:t>
      </w:r>
    </w:p>
    <w:p w14:paraId="2EF7FB91" w14:textId="77777777" w:rsidR="00882A38" w:rsidRPr="00AC11B5" w:rsidRDefault="00882A38" w:rsidP="008A7A6B">
      <w:pPr>
        <w:rPr>
          <w:lang w:eastAsia="ja-JP"/>
        </w:rPr>
      </w:pPr>
    </w:p>
    <w:p w14:paraId="52EC6EC3" w14:textId="73FC40FB" w:rsidR="00AC11B5" w:rsidRDefault="00880DB6" w:rsidP="008A7A6B">
      <w:pPr>
        <w:rPr>
          <w:lang w:eastAsia="ja-JP"/>
        </w:rPr>
      </w:pPr>
      <w:r w:rsidRPr="00AC11B5">
        <w:rPr>
          <w:lang w:eastAsia="ja-JP"/>
        </w:rPr>
        <w:t xml:space="preserve">Interestingly, in control theory the problem of controllability is considered dual to that of observability, i.e. the design of locations, type and </w:t>
      </w:r>
      <w:proofErr w:type="gramStart"/>
      <w:r w:rsidRPr="00AC11B5">
        <w:rPr>
          <w:lang w:eastAsia="ja-JP"/>
        </w:rPr>
        <w:t>amount</w:t>
      </w:r>
      <w:proofErr w:type="gramEnd"/>
      <w:r w:rsidRPr="00AC11B5">
        <w:rPr>
          <w:lang w:eastAsia="ja-JP"/>
        </w:rPr>
        <w:t xml:space="preserve"> of sensors necessary to completely observe the state of a given dynamic system. In transportation networks, </w:t>
      </w:r>
      <w:r w:rsidR="00DC4D13" w:rsidRPr="00AC11B5">
        <w:rPr>
          <w:lang w:eastAsia="ja-JP"/>
        </w:rPr>
        <w:t>the problem of network flow observability</w:t>
      </w:r>
      <w:r w:rsidRPr="00AC11B5">
        <w:rPr>
          <w:lang w:eastAsia="ja-JP"/>
        </w:rPr>
        <w:t xml:space="preserve"> has </w:t>
      </w:r>
      <w:r w:rsidR="001E1580" w:rsidRPr="00AC11B5">
        <w:rPr>
          <w:lang w:eastAsia="ja-JP"/>
        </w:rPr>
        <w:t xml:space="preserve">recently </w:t>
      </w:r>
      <w:r w:rsidRPr="00AC11B5">
        <w:rPr>
          <w:lang w:eastAsia="ja-JP"/>
        </w:rPr>
        <w:t xml:space="preserve">received considerable attention, starting with the work of </w:t>
      </w:r>
      <w:r w:rsidRPr="00AC11B5">
        <w:rPr>
          <w:lang w:eastAsia="ja-JP"/>
        </w:rPr>
        <w:fldChar w:fldCharType="begin"/>
      </w:r>
      <w:r w:rsidR="00196D1E" w:rsidRPr="00AC11B5">
        <w:rPr>
          <w:lang w:eastAsia="ja-JP"/>
        </w:rPr>
        <w:instrText xml:space="preserve"> ADDIN ZOTERO_ITEM CSL_CITATION {"citationID":"vFLVYSNS","properties":{"formattedCitation":"(Castillo et al., 2008)","plainCitation":"(Castillo et al., 2008)"},"citationItems":[{"id":188,"uris":["http://zotero.org/users/1693132/items/FAF7JXUP"],"uri":["http://zotero.org/users/1693132/items/FAF7JXUP"],"itemData":{"id":188,"type":"article-journal","title":"The Observability Problem in Traffic Models: Algebraic and Topological Methods","container-title":"IEEE Transactions on Intelligent Transportation Systems","page":"275-287","volume":"9","issue":"2","source":"IEEE Xplore","abstract":"This paper deals with the problem of observability of traffic networks, understanding as such the problem of identifying which is the subset of the origin-destination (OD)-pair and link flows that can be calculated based on a subset of observed OD-pair and link flows, and related problems. A modified topological version of an existing algebraic method for solving observability problems is given. The method is based on a step-by-step procedure, allowing us to update the information once each item of information (OD-pair or link flow) becomes available. In particular, three different observability problems are stated and solved using the proposed methodology, which is illustrated by its application to the Nguyen-Dupuis network and compared with the algebraic version. The topological version is much faster, uses much less memory, and presents no rounding errors or zero test problems but identifies fewer observable flows.","DOI":"10.1109/TITS.2008.922929","ISSN":"1524-9050","shortTitle":"The Observability Problem in Traffic Models","author":[{"family":"Castillo","given":"E."},{"family":"Jimenez","given":"P."},{"family":"Menendez","given":"J. M."},{"family":"Conejo","given":"A. J."}],"issued":{"date-parts":[["2008",6]]}}}],"schema":"https://github.com/citation-style-language/schema/raw/master/csl-citation.json"} </w:instrText>
      </w:r>
      <w:r w:rsidRPr="00AC11B5">
        <w:rPr>
          <w:lang w:eastAsia="ja-JP"/>
        </w:rPr>
        <w:fldChar w:fldCharType="separate"/>
      </w:r>
      <w:r w:rsidRPr="00AC11B5">
        <w:t>(Castillo et al., 2008)</w:t>
      </w:r>
      <w:r w:rsidRPr="00AC11B5">
        <w:rPr>
          <w:lang w:eastAsia="ja-JP"/>
        </w:rPr>
        <w:fldChar w:fldCharType="end"/>
      </w:r>
      <w:r w:rsidRPr="00AC11B5">
        <w:rPr>
          <w:lang w:eastAsia="ja-JP"/>
        </w:rPr>
        <w:t xml:space="preserve">, </w:t>
      </w:r>
      <w:r w:rsidR="00DC4D13" w:rsidRPr="00AC11B5">
        <w:rPr>
          <w:lang w:eastAsia="ja-JP"/>
        </w:rPr>
        <w:t xml:space="preserve">with several subsequent works dealing with theoretical and algorithmic contributions to both full </w:t>
      </w:r>
      <w:r w:rsidR="00DC4D13" w:rsidRPr="00AC11B5">
        <w:rPr>
          <w:lang w:eastAsia="ja-JP"/>
        </w:rPr>
        <w:fldChar w:fldCharType="begin"/>
      </w:r>
      <w:r w:rsidR="00AC11B5" w:rsidRPr="00AC11B5">
        <w:rPr>
          <w:lang w:eastAsia="ja-JP"/>
        </w:rPr>
        <w:instrText xml:space="preserve"> ADDIN ZOTERO_ITEM CSL_CITATION {"citationID":"u2rFIUNL","properties":{"formattedCitation":"(Castillo et al., 2013; He, 2013; Ng, 2012)","plainCitation":"(Castillo et al., 2013; He, 2013; Ng, 2012)","noteIndex":0},"citationItems":[{"id":26,"uris":["http://zotero.org/users/1693132/items/JGEGEF62"],"uri":["http://zotero.org/users/1693132/items/JGEGEF62"],"itemData":{"id":26,"type":"article-journal","title":"Observability of traffic networks. Optimal location of counting and scanning devices","container-title":"Transportmetrica B: Transport Dynamics","page":"68–102","volume":"1","issue":"1","source":"Google Scholar","author":[{"family":"Castillo","given":"Enrique"},{"family":"Nogal","given":"María"},{"family":"Rivas","given":"Ana"},{"family":"Sánchez-Cambronero","given":"Santos"}],"issued":{"date-parts":[["2013"]]}}},{"id":103,"uris":["http://zotero.org/users/1693132/items/RSK6SWCI"],"uri":["http://zotero.org/users/1693132/items/RSK6SWCI"],"itemData":{"id":103,"type":"article-journal","title":"A graphical approach to identify sensor locations for link flow inference","container-title":"Transportation Research Part B: Methodological","page":"65-76","volume":"51","source":"CrossRef","DOI":"10.1016/j.trb.2013.02.006","ISSN":"01912615","author":[{"family":"He","given":"Sheng-xue"}],"issued":{"date-parts":[["2013",5]]}}},{"id":102,"uris":["http://zotero.org/users/1693132/items/VN8R89NH"],"uri":["http://zotero.org/users/1693132/items/VN8R89NH"],"itemData":{"id":102,"type":"article-journal","title":"Synergistic sensor location for link flow inference without path enumeration: A node-based approach","container-title":"Transportation Research Part B: Methodological","page":"781-788","volume":"46","issue":"6","source":"CrossRef","DOI":"10.1016/j.trb.2012.02.001","ISSN":"01912615","shortTitle":"Synergistic sensor location for link flow inference without path enumeration","language":"en","author":[{"family":"Ng","given":"ManWo"}],"issued":{"date-parts":[["2012",7]]}}}],"schema":"https://github.com/citation-style-language/schema/raw/master/csl-citation.json"} </w:instrText>
      </w:r>
      <w:r w:rsidR="00DC4D13" w:rsidRPr="00AC11B5">
        <w:rPr>
          <w:lang w:eastAsia="ja-JP"/>
        </w:rPr>
        <w:fldChar w:fldCharType="separate"/>
      </w:r>
      <w:r w:rsidR="00AC11B5" w:rsidRPr="00AC11B5">
        <w:t>(Castillo et al., 2013; He, 2013; Ng, 2012)</w:t>
      </w:r>
      <w:r w:rsidR="00DC4D13" w:rsidRPr="00AC11B5">
        <w:rPr>
          <w:lang w:eastAsia="ja-JP"/>
        </w:rPr>
        <w:fldChar w:fldCharType="end"/>
      </w:r>
      <w:r w:rsidR="00DC4D13" w:rsidRPr="00AC11B5">
        <w:rPr>
          <w:lang w:eastAsia="ja-JP"/>
        </w:rPr>
        <w:t xml:space="preserve"> and partial observability scenarios </w:t>
      </w:r>
      <w:r w:rsidR="00DC4D13" w:rsidRPr="00AC11B5">
        <w:rPr>
          <w:lang w:eastAsia="ja-JP"/>
        </w:rPr>
        <w:fldChar w:fldCharType="begin"/>
      </w:r>
      <w:r w:rsidR="00882A38" w:rsidRPr="00AC11B5">
        <w:rPr>
          <w:lang w:eastAsia="ja-JP"/>
        </w:rPr>
        <w:instrText xml:space="preserve"> ADDIN ZOTERO_ITEM CSL_CITATION {"citationID":"a1u3rvgi5ls","properties":{"formattedCitation":"(Castillo et al., 2014; Rinaldi and Viti, 2017; Viti et al., 2014)","plainCitation":"(Castillo et al., 2014; Rinaldi and Viti, 2017; Viti et al., 2014)","noteIndex":0},"citationItems":[{"id":209,"uris":["http://zotero.org/users/1693132/items/MMVP3HB7"],"uri":["http://zotero.org/users/1693132/items/MMVP3HB7"],"itemData":{"id":209,"type":"article-journal","title":"Non-planar hole-generated networks and link flow observability based on link counters","container-title":"Transportation Research Part B: Methodological","page":"239-261","volume":"68","source":"ScienceDirect","abstract":"The concepts of hole, cycle added link and non-planar hole-generated network are introduced for the first time and used to determine (a) the immediate solution of the node conservation equations in terms of hole and cycle added vectors, and (b) the paths as linear combinations of hole vectors. Two equivalent formulas to obtain the number of links to be observed for complete link observability in non-planar hole-generated networks are given in terms of the numbers of links, nodes, holes, cycle added links and centroid node types. These formulas are applicable without any limitation in the number of centroids and possible link connections. Some simple methods are given to obtain first the maximum number of linearly independent (l.i.) paths and next a minimum set of links to be counted in order to get observability of all link flows. It is demonstrated that the number of l.i. paths in a non-planar hole-generated network coincides with the number of holes and cycle added links in the network and that any path can be obtained by linear combinations of the vectors associated with the hole and cycle added links. The methods are illustrated by their application to several networks.","DOI":"10.1016/j.trb.2014.06.015","ISSN":"0191-2615","journalAbbreviation":"Transportation Research Part B: Methodological","author":[{"family":"Castillo","given":"Enrique"},{"family":"Calviño","given":"Aida"},{"family":"Lo","given":"Hong K."},{"family":"Menéndez","given":"José María"},{"family":"Grande","given":"Zacarías"}],"issued":{"date-parts":[["2014",10]]}}},{"id":870,"uris":["http://zotero.org/users/1693132/items/K4U5GLN8"],"uri":["http://zotero.org/users/1693132/items/K4U5GLN8"],"itemData":{"id":870,"type":"article-journal","title":"Exact and approximate route set generation for resilient partial observability in sensor location problems","container-title":"Transportation Research Part B: Methodological","page":"86-119","volume":"105","issue":"Supplement C","source":"ScienceDirect","abstract":"Sensor positioning is a fundamental problem in transportation networks, as the location of sensors strongly determines how traffic flows are observable and hence manageable. This paper aims to develop a methodology to determine sensor locations on a network such that an optimal trade-off solution is found between the amount of sensors installed and the resilience of the sensor set. In particular, we propose exact and heuristic solutions for identifying the optimal route sets such that no other route would include any additional information for finding optimal full and partial observability solutions. This is an important contribution to sensor location problems, as route-based link flow inference problems have non-unique solutions, strongly depending on the used link-route information. The properties of the new methodology are analyzed and illustrated through different case studies, and the advantages of the algorithms are quantified both for full and for partial observability solutions. Due to the route sets found by our approach, we are able to find full observability solutions characterized by a small number of sensors, while yet being efficient also in terms of partial observability. We perform validation tests on both small and real-life sized network instances.","DOI":"10.1016/j.trb.2017.08.007","ISSN":"0191-2615","journalAbbreviation":"Transportation Research Part B: Methodological","author":[{"family":"Rinaldi","given":"Marco"},{"family":"Viti","given":"Francesco"}],"issued":{"date-parts":[["2017",11,1]]}}},{"id":78,"uris":["http://zotero.org/users/1693132/items/9R7I4743"],"uri":["http://zotero.org/users/1693132/items/9R7I4743"],"itemData":{"id":78,"type":"article-journal","title":"Assessing partial observability in network sensor location problems","container-title":"Transportation Research Part B: Methodological","page":"65-89","volume":"70","source":"ScienceDirect","abstract":"The quality of information on a network is crucial for different transportation planning and management applications. Problems focusing on where to strategically extract this information can be broadly subdivided into observability problems, which rely on the topological properties of the network, and flow-estimation problems, where (prior) information on observed flows is needed to identify optimal sensor locations.\n\nThis paper contributes mainly to the first category: more specifically, it presents a new methodology and an intuitive metric able to quantify the quality of a solution in case of partial observability, i.e. when not all flow variables are observed or can be uniquely determined from the observed flows. This methodology is based on existing approaches that can efficiently find solutions for full observability (i.e., the set of sensors needed to make the system fully determined), and exploits only the algebraic relations between link, route and origin–destination flow variables to quantify the information contained in any arbitrary subset of these variables.\n\nThe new metric allows, through its adoption within simple search algorithms, to efficiently select sensor locations when the number of available sensors is limited by, for example, budget constraints and is less than the number needed to guarantee full observability. The chosen positions aim at selecting those locations that contain the largest information content on the whole network. This is an important contribution in this field, since even in small sized networks the solution for full observability requires an exceedingly large amount of sensors. The assessment of partial observability solutions, based on explicit route enumeration, allows one to categorize families of full observability solutions, and shows that these contain different information potential. This way, it is possible to rank solutions requiring a lower number of sensors while containing the same information content.\n\nWe tested this new methodology both on toy networks, in order to analyse the properties of the metric and illustrate its logic, and to explain and test heuristic search algorithms for optimal sensor positioning on a real-sized network. Analysis of partial observability solutions shows that the basic search algorithms succeed in finding the links that contain the largest deal of information in a network.","DOI":"10.1016/j.trb.2014.08.002","ISSN":"0191-2615","journalAbbreviation":"Transportation Research Part B: Methodological","author":[{"family":"Viti","given":"Francesco"},{"family":"Rinaldi","given":"Marco"},{"family":"Corman","given":"Francesco"},{"family":"Tampère","given":"Chris M. J."}],"issued":{"date-parts":[["2014",12]]}}}],"schema":"https://github.com/citation-style-language/schema/raw/master/csl-citation.json"} </w:instrText>
      </w:r>
      <w:r w:rsidR="00DC4D13" w:rsidRPr="00AC11B5">
        <w:rPr>
          <w:lang w:eastAsia="ja-JP"/>
        </w:rPr>
        <w:fldChar w:fldCharType="separate"/>
      </w:r>
      <w:r w:rsidR="00DC4D13" w:rsidRPr="00AC11B5">
        <w:t>(Castillo et al., 2014; Rinaldi and Viti, 2017; Viti et al., 2014)</w:t>
      </w:r>
      <w:r w:rsidR="00DC4D13" w:rsidRPr="00AC11B5">
        <w:rPr>
          <w:lang w:eastAsia="ja-JP"/>
        </w:rPr>
        <w:fldChar w:fldCharType="end"/>
      </w:r>
      <w:r w:rsidR="00DC4D13" w:rsidRPr="00AC11B5">
        <w:rPr>
          <w:lang w:eastAsia="ja-JP"/>
        </w:rPr>
        <w:t xml:space="preserve">. </w:t>
      </w:r>
      <w:r w:rsidR="00AC11B5">
        <w:rPr>
          <w:lang w:eastAsia="ja-JP"/>
        </w:rPr>
        <w:t xml:space="preserve">Network flow observability criteria and concepts have also been successfully applied recently in flow estimation techniques, e.g. in the works of </w:t>
      </w:r>
      <w:r w:rsidR="00AC11B5">
        <w:rPr>
          <w:lang w:eastAsia="ja-JP"/>
        </w:rPr>
        <w:fldChar w:fldCharType="begin"/>
      </w:r>
      <w:r w:rsidR="00AC11B5">
        <w:rPr>
          <w:lang w:eastAsia="ja-JP"/>
        </w:rPr>
        <w:instrText xml:space="preserve"> ADDIN ZOTERO_ITEM CSL_CITATION {"citationID":"aua6kg4gt5","properties":{"formattedCitation":"(Bekiaris-Liberis et al., 2017; Contreras et al., 2016; Mor\\uc0\\u259{}rescu and Canudas-de-Wit, 2011)","plainCitation":"(Bekiaris-Liberis et al., 2017; Contreras et al., 2016; Morărescu and Canudas-de-Wit, 2011)","noteIndex":0},"citationItems":[{"id":964,"uris":["http://zotero.org/users/1693132/items/WKF5DQBP"],"uri":["http://zotero.org/users/1693132/items/WKF5DQBP"],"itemData":{"id":964,"type":"article-journal","title":"Highway traffic state estimation per lane in the presence of connected vehicles","container-title":"Transportation Research Part B: Methodological","page":"1-28","volume":"106","source":"ScienceDirect","abstract":"A model-based traffic state estimation approach is developed for per-lane density estimation as well as on-ramp and off-ramp flows estimation for highways in presence of connected vehicles. Three are the basic ingredients of the developed estimation scheme: (1) a data-driven version of the conservation-of-vehicles equation (in its time- and space-discretized form); (2) the utilization of position and speed information from connected vehicles’ reports, as well as total flow measurements obtained from a minimum number (sufficient for the observability of the model) of fixed detectors, such as, for example, at the main entry and exit of a given highway stretch; and (3) the employment of a standard Kalman filter. Furthermore, necessary and sufficient conditions for the (strong) structural observability of the introduced model are established (properties, which are rarely studied in the literature on traffic estimation), which yield the fixed detectors requirements needed for the proper operation of the developed estimation scheme. The performance of the estimation scheme is evaluated for various penetration rates of connected vehicles utilizing real microscopic traffic data collected within the Next Generation SIMulation (NGSIM) program. It is shown that the estimation performance is satisfactory, in terms of a suitable metric, even for low penetration rates of connected vehicles. The sensitivity of the estimation performance to variations of the model parameters (two in total) is also quantified, and it is shown that, overall, the estimation scheme is little sensitive to the model parameters.","DOI":"10.1016/j.trb.2017.11.001","ISSN":"0191-2615","journalAbbreviation":"Transportation Research Part B: Methodological","author":[{"family":"Bekiaris-Liberis","given":"Nikolaos"},{"family":"Roncoli","given":"Claudio"},{"family":"Papageorgiou","given":"Markos"}],"issued":{"date-parts":[["2017",12,1]]}}},{"id":963,"uris":["http://zotero.org/users/1693132/items/NAW4H9RS"],"uri":["http://zotero.org/users/1693132/items/NAW4H9RS"],"itemData":{"id":963,"type":"article-journal","title":"Observability and Sensor Placement Problem on Highway Segments: A Traffic Dynamics-Based Approach","container-title":"IEEE Transactions on Intelligent Transportation Systems","page":"848-858","volume":"17","issue":"3","source":"IEEE Xplore","abstract":"Traffic congestion is a major problem on highways. To analyze this problem and then design different ways of reducing congestion, researchers need to observe traffic conditions on highways. Sensors are used to record and collect traffic data on highways. However, sensors must be placed efficiently to maximize the information collected and minimize monetary cost. This paper presents a novel approach for studying the observability problem on highway segments by utilizing linearized traffic dynamics about steady-state flows. First, we analyze the observability problem in terms of sensor placement and then present a method for comparing scenarios having different sensor placements along a highway. Different sensor placement scenarios are compared using the condition number of the observability matrix for the modeled system. Simulations are performed for various different numbers of highway cells, and then, generalized results are provided. We also discuss steps needed to extend this methodology to a general traffic network system.","DOI":"10.1109/TITS.2015.2491282","ISSN":"1524-9050","shortTitle":"Observability and Sensor Placement Problem on Highway Segments","author":[{"family":"Contreras","given":"S."},{"family":"Kachroo","given":"P."},{"family":"Agarwal","given":"S."}],"issued":{"date-parts":[["2016",3]]}}},{"id":962,"uris":["http://zotero.org/users/1693132/items/I4X43Y5R"],"uri":["http://zotero.org/users/1693132/items/I4X43Y5R"],"itemData":{"id":962,"type":"paper-conference","title":"Highway traffic model-based density estimation","container-title":"Proceedings of the 2011 American Control Conference","page":"2012-2017","source":"IEEE Xplore","event":"Proceedings of the 2011 American Control Conference","abstract":"The travel time spent in traffic networks is one of the main concerns of the societies in developed countries. A major requirement for providing traffic control and services is the continuous prediction, for several minutes into the future. This paper focuses on an important ingredient necessary for the traffic forecasting which is the real-time traffic state estimation using only a limited amount of data. Simulation results illustrate the performances of the proposed state-estimation technique.","DOI":"10.1109/ACC.2011.5991298","author":[{"family":"Morărescu","given":"I."},{"family":"Canudas-de-Wit","given":"C."}],"issued":{"date-parts":[["2011",6]]}}}],"schema":"https://github.com/citation-style-language/schema/raw/master/csl-citation.json"} </w:instrText>
      </w:r>
      <w:r w:rsidR="00AC11B5">
        <w:rPr>
          <w:lang w:eastAsia="ja-JP"/>
        </w:rPr>
        <w:fldChar w:fldCharType="separate"/>
      </w:r>
      <w:r w:rsidR="00AC11B5" w:rsidRPr="00AC11B5">
        <w:rPr>
          <w:szCs w:val="24"/>
        </w:rPr>
        <w:t>(Bekiaris-Liberis et al., 2017; Contreras et al., 2016; Morărescu and Canudas-de-Wit, 2011)</w:t>
      </w:r>
      <w:r w:rsidR="00AC11B5">
        <w:rPr>
          <w:lang w:eastAsia="ja-JP"/>
        </w:rPr>
        <w:fldChar w:fldCharType="end"/>
      </w:r>
      <w:r w:rsidR="00AC11B5">
        <w:rPr>
          <w:lang w:eastAsia="ja-JP"/>
        </w:rPr>
        <w:t xml:space="preserve">. </w:t>
      </w:r>
    </w:p>
    <w:p w14:paraId="23854C85" w14:textId="6E6DB01F" w:rsidR="004911C0" w:rsidRDefault="004911C0" w:rsidP="008A7A6B">
      <w:pPr>
        <w:rPr>
          <w:lang w:eastAsia="ja-JP"/>
        </w:rPr>
      </w:pPr>
    </w:p>
    <w:p w14:paraId="010A90AC" w14:textId="77777777" w:rsidR="00AC11B5" w:rsidRPr="00AC11B5" w:rsidRDefault="00AC11B5" w:rsidP="008A7A6B">
      <w:pPr>
        <w:rPr>
          <w:lang w:eastAsia="ja-JP"/>
        </w:rPr>
      </w:pPr>
    </w:p>
    <w:p w14:paraId="4FE3F894" w14:textId="0AF14FAF" w:rsidR="004911C0" w:rsidRPr="00AC11B5" w:rsidRDefault="004911C0" w:rsidP="008A7A6B">
      <w:pPr>
        <w:rPr>
          <w:lang w:eastAsia="ja-JP"/>
        </w:rPr>
      </w:pPr>
      <w:r w:rsidRPr="00AC11B5">
        <w:rPr>
          <w:lang w:eastAsia="ja-JP"/>
        </w:rPr>
        <w:t xml:space="preserve">In the next Section we introduce the concept of controllability to transportation networks, extending both the concepts of controllability for complex networks and taking inspiration from the “dual” work already performed in the field of observability. Compared to the transportation economic domain, our approach tries to generalize beyond the sole control strategy of pricing (which might be unfeasible in some real-life applications) and, most importantly, tries to develop a methodology which can be applied to the time-dynamic domain. As a first stepping stone, we however limit ourselves to the time-static domain in the experimental section of this work, to maintain comparability with existing approaches (first-best and second-best pricing approaches). </w:t>
      </w:r>
    </w:p>
    <w:p w14:paraId="38437B81" w14:textId="6C9A807D" w:rsidR="007855D4" w:rsidRPr="00AC11B5" w:rsidRDefault="007855D4">
      <w:pPr>
        <w:spacing w:after="160" w:line="259" w:lineRule="auto"/>
        <w:jc w:val="left"/>
        <w:rPr>
          <w:lang w:eastAsia="ja-JP"/>
        </w:rPr>
      </w:pPr>
      <w:r w:rsidRPr="00AC11B5">
        <w:rPr>
          <w:lang w:eastAsia="ja-JP"/>
        </w:rPr>
        <w:br w:type="page"/>
      </w:r>
    </w:p>
    <w:p w14:paraId="7E402761" w14:textId="77E1EC38" w:rsidR="00E90522" w:rsidRPr="00AC11B5" w:rsidRDefault="007855D4" w:rsidP="007855D4">
      <w:pPr>
        <w:pStyle w:val="Heading1"/>
        <w:rPr>
          <w:lang w:val="en-GB"/>
        </w:rPr>
      </w:pPr>
      <w:r w:rsidRPr="00AC11B5">
        <w:rPr>
          <w:lang w:val="en-GB"/>
        </w:rPr>
        <w:lastRenderedPageBreak/>
        <w:t>Methodology</w:t>
      </w:r>
    </w:p>
    <w:p w14:paraId="31301AC7" w14:textId="1D8016A4" w:rsidR="007855D4" w:rsidRPr="00AC11B5" w:rsidRDefault="007855D4" w:rsidP="007855D4">
      <w:pPr>
        <w:rPr>
          <w:lang w:eastAsia="ja-JP"/>
        </w:rPr>
      </w:pPr>
    </w:p>
    <w:p w14:paraId="3A8EACA3" w14:textId="31F10FA2" w:rsidR="00150C87" w:rsidRPr="00AC11B5" w:rsidRDefault="003B70FF" w:rsidP="003B70FF">
      <w:pPr>
        <w:rPr>
          <w:lang w:eastAsia="ja-JP"/>
        </w:rPr>
      </w:pPr>
      <w:r w:rsidRPr="00AC11B5">
        <w:rPr>
          <w:lang w:eastAsia="ja-JP"/>
        </w:rPr>
        <w:t>This Section outlines the metho</w:t>
      </w:r>
      <w:r w:rsidR="00987AB7" w:rsidRPr="00AC11B5">
        <w:rPr>
          <w:lang w:eastAsia="ja-JP"/>
        </w:rPr>
        <w:t>do</w:t>
      </w:r>
      <w:r w:rsidRPr="00AC11B5">
        <w:rPr>
          <w:lang w:eastAsia="ja-JP"/>
        </w:rPr>
        <w:t xml:space="preserve">logical steps taken in order to adapt the theory of structural controllability of complex networks to the specific instance of transportation networks. For the sake of clarity, we begin this Section with a brief recap of what structural controllability of complex networks is, its main assumptions and its generic formulation. </w:t>
      </w:r>
    </w:p>
    <w:p w14:paraId="7CFD301E" w14:textId="77777777" w:rsidR="007C3706" w:rsidRPr="00AC11B5" w:rsidRDefault="007C3706" w:rsidP="003B70FF">
      <w:pPr>
        <w:rPr>
          <w:lang w:eastAsia="ja-JP"/>
        </w:rPr>
      </w:pPr>
    </w:p>
    <w:p w14:paraId="13DE5D41" w14:textId="69ED1921" w:rsidR="007C3706" w:rsidRPr="00AC11B5" w:rsidRDefault="003B70FF" w:rsidP="003B70FF">
      <w:pPr>
        <w:rPr>
          <w:lang w:eastAsia="ja-JP"/>
        </w:rPr>
      </w:pPr>
      <w:r w:rsidRPr="00AC11B5">
        <w:rPr>
          <w:lang w:eastAsia="ja-JP"/>
        </w:rPr>
        <w:t xml:space="preserve">We then </w:t>
      </w:r>
      <w:r w:rsidR="00D946CB" w:rsidRPr="00AC11B5">
        <w:rPr>
          <w:lang w:eastAsia="ja-JP"/>
        </w:rPr>
        <w:t>present</w:t>
      </w:r>
      <w:r w:rsidR="007C3706" w:rsidRPr="00AC11B5">
        <w:rPr>
          <w:lang w:eastAsia="ja-JP"/>
        </w:rPr>
        <w:t xml:space="preserve"> our main contribution, i.e.</w:t>
      </w:r>
      <w:r w:rsidRPr="00AC11B5">
        <w:rPr>
          <w:lang w:eastAsia="ja-JP"/>
        </w:rPr>
        <w:t xml:space="preserve"> the</w:t>
      </w:r>
      <w:r w:rsidR="007C3706" w:rsidRPr="00AC11B5">
        <w:rPr>
          <w:lang w:eastAsia="ja-JP"/>
        </w:rPr>
        <w:t xml:space="preserve"> reformulation of transportation networks’</w:t>
      </w:r>
      <w:r w:rsidRPr="00AC11B5">
        <w:rPr>
          <w:lang w:eastAsia="ja-JP"/>
        </w:rPr>
        <w:t xml:space="preserve"> system dynamics</w:t>
      </w:r>
      <w:r w:rsidR="00D946CB" w:rsidRPr="00AC11B5">
        <w:rPr>
          <w:lang w:eastAsia="ja-JP"/>
        </w:rPr>
        <w:t>,</w:t>
      </w:r>
      <w:r w:rsidRPr="00AC11B5">
        <w:rPr>
          <w:lang w:eastAsia="ja-JP"/>
        </w:rPr>
        <w:t xml:space="preserve"> as well as</w:t>
      </w:r>
      <w:r w:rsidR="007C3706" w:rsidRPr="00AC11B5">
        <w:rPr>
          <w:lang w:eastAsia="ja-JP"/>
        </w:rPr>
        <w:t xml:space="preserve"> that of</w:t>
      </w:r>
      <w:r w:rsidRPr="00AC11B5">
        <w:rPr>
          <w:lang w:eastAsia="ja-JP"/>
        </w:rPr>
        <w:t xml:space="preserve"> the dynamics of the most standard traffic control support infrastructure tools</w:t>
      </w:r>
      <w:r w:rsidR="00D946CB" w:rsidRPr="00AC11B5">
        <w:rPr>
          <w:lang w:eastAsia="ja-JP"/>
        </w:rPr>
        <w:t>, within the structural controllability framework</w:t>
      </w:r>
      <w:r w:rsidR="007C3706" w:rsidRPr="00AC11B5">
        <w:rPr>
          <w:lang w:eastAsia="ja-JP"/>
        </w:rPr>
        <w:t>.</w:t>
      </w:r>
      <w:r w:rsidRPr="00AC11B5">
        <w:rPr>
          <w:lang w:eastAsia="ja-JP"/>
        </w:rPr>
        <w:t xml:space="preserve"> </w:t>
      </w:r>
      <w:r w:rsidR="007C3706" w:rsidRPr="00AC11B5">
        <w:rPr>
          <w:lang w:eastAsia="ja-JP"/>
        </w:rPr>
        <w:t>T</w:t>
      </w:r>
      <w:r w:rsidRPr="00AC11B5">
        <w:rPr>
          <w:lang w:eastAsia="ja-JP"/>
        </w:rPr>
        <w:t>he assumptions under which our proposed methodology is considered vali</w:t>
      </w:r>
      <w:r w:rsidR="007C3706" w:rsidRPr="00AC11B5">
        <w:rPr>
          <w:lang w:eastAsia="ja-JP"/>
        </w:rPr>
        <w:t>d are discussed in detail.</w:t>
      </w:r>
    </w:p>
    <w:p w14:paraId="7AAA811D" w14:textId="77777777" w:rsidR="007C3706" w:rsidRPr="00AC11B5" w:rsidRDefault="007C3706" w:rsidP="003B70FF">
      <w:pPr>
        <w:rPr>
          <w:lang w:eastAsia="ja-JP"/>
        </w:rPr>
      </w:pPr>
    </w:p>
    <w:p w14:paraId="45398C7C" w14:textId="3BEC7DFF" w:rsidR="003B70FF" w:rsidRPr="00AC11B5" w:rsidRDefault="003B70FF" w:rsidP="003B70FF">
      <w:pPr>
        <w:rPr>
          <w:lang w:eastAsia="ja-JP"/>
        </w:rPr>
      </w:pPr>
      <w:r w:rsidRPr="00AC11B5">
        <w:rPr>
          <w:lang w:eastAsia="ja-JP"/>
        </w:rPr>
        <w:t>Finally, we present and discuss the simple algorithms that we developed in order to perform the validation tests later shown in Section 5.</w:t>
      </w:r>
    </w:p>
    <w:p w14:paraId="2CFE4D32" w14:textId="32E440D2" w:rsidR="003B70FF" w:rsidRPr="00AC11B5" w:rsidRDefault="003B70FF" w:rsidP="003B70FF">
      <w:pPr>
        <w:rPr>
          <w:lang w:eastAsia="ja-JP"/>
        </w:rPr>
      </w:pPr>
    </w:p>
    <w:p w14:paraId="799780F7" w14:textId="1C16BD3E" w:rsidR="003B70FF" w:rsidRPr="00AC11B5" w:rsidRDefault="003E4DE3" w:rsidP="003E4DE3">
      <w:pPr>
        <w:pStyle w:val="Heading2"/>
        <w:rPr>
          <w:noProof w:val="0"/>
        </w:rPr>
      </w:pPr>
      <w:r w:rsidRPr="00AC11B5">
        <w:rPr>
          <w:noProof w:val="0"/>
        </w:rPr>
        <w:t>Structural Control Theory</w:t>
      </w:r>
      <w:r w:rsidR="002F7650" w:rsidRPr="00AC11B5">
        <w:rPr>
          <w:rStyle w:val="FootnoteReference"/>
          <w:noProof w:val="0"/>
        </w:rPr>
        <w:footnoteReference w:id="1"/>
      </w:r>
    </w:p>
    <w:p w14:paraId="5D6C249F" w14:textId="18C5BEFB" w:rsidR="003E4DE3" w:rsidRPr="00AC11B5" w:rsidRDefault="003E4DE3" w:rsidP="003E4DE3">
      <w:pPr>
        <w:rPr>
          <w:lang w:eastAsia="ja-JP"/>
        </w:rPr>
      </w:pPr>
    </w:p>
    <w:p w14:paraId="753C6724" w14:textId="3B7BC09F" w:rsidR="003E4DE3" w:rsidRPr="00AC11B5" w:rsidRDefault="00F32DDA" w:rsidP="000950A0">
      <w:pPr>
        <w:rPr>
          <w:lang w:eastAsia="ja-JP"/>
        </w:rPr>
      </w:pPr>
      <w:r w:rsidRPr="00AC11B5">
        <w:rPr>
          <w:lang w:eastAsia="ja-JP"/>
        </w:rPr>
        <w:t>To introduce the concepts of Structural Control Theory and its application to complex networks, we begin by the simple Linear Time Invariant</w:t>
      </w:r>
      <w:r w:rsidR="001E1580" w:rsidRPr="00AC11B5">
        <w:rPr>
          <w:lang w:eastAsia="ja-JP"/>
        </w:rPr>
        <w:t xml:space="preserve"> (LTI)</w:t>
      </w:r>
      <w:r w:rsidRPr="00AC11B5">
        <w:rPr>
          <w:lang w:eastAsia="ja-JP"/>
        </w:rPr>
        <w:t xml:space="preserve">, Discrete-Time </w:t>
      </w:r>
      <w:r w:rsidR="00B869EC" w:rsidRPr="00AC11B5">
        <w:rPr>
          <w:lang w:eastAsia="ja-JP"/>
        </w:rPr>
        <w:t xml:space="preserve">dynamic </w:t>
      </w:r>
      <w:r w:rsidR="000734AC" w:rsidRPr="00AC11B5">
        <w:rPr>
          <w:lang w:eastAsia="ja-JP"/>
        </w:rPr>
        <w:t>formulation</w:t>
      </w:r>
      <w:r w:rsidR="00B869EC" w:rsidRPr="00AC11B5">
        <w:rPr>
          <w:lang w:eastAsia="ja-JP"/>
        </w:rPr>
        <w:t xml:space="preserve"> of a generic</w:t>
      </w:r>
      <w:r w:rsidR="000734AC" w:rsidRPr="00AC11B5">
        <w:rPr>
          <w:lang w:eastAsia="ja-JP"/>
        </w:rPr>
        <w:t xml:space="preserve"> linear</w:t>
      </w:r>
      <w:r w:rsidR="00B869EC" w:rsidRPr="00AC11B5">
        <w:rPr>
          <w:lang w:eastAsia="ja-JP"/>
        </w:rPr>
        <w:t xml:space="preserve"> dynamic system, shown in Eq. 1:</w:t>
      </w:r>
    </w:p>
    <w:p w14:paraId="32173A98" w14:textId="77777777" w:rsidR="00B869EC" w:rsidRPr="00AC11B5" w:rsidRDefault="00B869EC" w:rsidP="003E4DE3">
      <w:pPr>
        <w:rPr>
          <w:lang w:eastAsia="ja-JP"/>
        </w:rPr>
      </w:pPr>
    </w:p>
    <w:p w14:paraId="2F06ED32" w14:textId="7D00424B" w:rsidR="00B869EC" w:rsidRPr="00AC11B5" w:rsidRDefault="00B869EC" w:rsidP="00B869EC">
      <w:pPr>
        <w:pStyle w:val="MTDisplayEquation"/>
      </w:pPr>
      <w:r w:rsidRPr="00AC11B5">
        <w:tab/>
      </w:r>
      <w:r w:rsidR="00B97699" w:rsidRPr="00AC11B5">
        <w:rPr>
          <w:noProof/>
          <w:position w:val="-10"/>
        </w:rPr>
        <w:object w:dxaOrig="3140" w:dyaOrig="320" w14:anchorId="58D08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7pt;height:16.5pt;mso-width-percent:0;mso-height-percent:0;mso-width-percent:0;mso-height-percent:0" o:ole="">
            <v:imagedata r:id="rId8" o:title=""/>
          </v:shape>
          <o:OLEObject Type="Embed" ProgID="Equation.DSMT4" ShapeID="_x0000_i1025" DrawAspect="Content" ObjectID="_1600586211" r:id="rId9"/>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w:instrText>
      </w:r>
      <w:r w:rsidR="009338F7" w:rsidRPr="00AC11B5">
        <w:rPr>
          <w:noProof/>
        </w:rPr>
        <w:fldChar w:fldCharType="end"/>
      </w:r>
      <w:r w:rsidR="0079567F" w:rsidRPr="00AC11B5">
        <w:instrText>)</w:instrText>
      </w:r>
      <w:r w:rsidR="0079567F" w:rsidRPr="00AC11B5">
        <w:fldChar w:fldCharType="end"/>
      </w:r>
    </w:p>
    <w:p w14:paraId="14BBE754" w14:textId="77777777" w:rsidR="003E4DE3" w:rsidRPr="00AC11B5" w:rsidRDefault="003E4DE3" w:rsidP="003E4DE3">
      <w:pPr>
        <w:rPr>
          <w:lang w:eastAsia="ja-JP"/>
        </w:rPr>
      </w:pPr>
    </w:p>
    <w:p w14:paraId="62440B7C" w14:textId="02A26A74" w:rsidR="00181C55" w:rsidRPr="00AC11B5" w:rsidRDefault="00B869EC" w:rsidP="000950A0">
      <w:pPr>
        <w:rPr>
          <w:lang w:eastAsia="ja-JP"/>
        </w:rPr>
      </w:pPr>
      <w:r w:rsidRPr="00AC11B5">
        <w:rPr>
          <w:lang w:eastAsia="ja-JP"/>
        </w:rPr>
        <w:t>In the specific example of a complex network,</w:t>
      </w:r>
      <w:r w:rsidR="009B3245" w:rsidRPr="00AC11B5">
        <w:rPr>
          <w:lang w:eastAsia="ja-JP"/>
        </w:rPr>
        <w:t xml:space="preserve"> represented by a directed graph </w:t>
      </w:r>
      <w:r w:rsidR="00B97699" w:rsidRPr="00AC11B5">
        <w:rPr>
          <w:noProof/>
          <w:position w:val="-10"/>
          <w:lang w:eastAsia="ja-JP"/>
        </w:rPr>
        <w:object w:dxaOrig="859" w:dyaOrig="320" w14:anchorId="60DC9FB0">
          <v:shape id="_x0000_i1026" type="#_x0000_t75" alt="" style="width:43.5pt;height:16.5pt;mso-width-percent:0;mso-height-percent:0;mso-width-percent:0;mso-height-percent:0" o:ole="">
            <v:imagedata r:id="rId10" o:title=""/>
          </v:shape>
          <o:OLEObject Type="Embed" ProgID="Equation.DSMT4" ShapeID="_x0000_i1026" DrawAspect="Content" ObjectID="_1600586212" r:id="rId11"/>
        </w:object>
      </w:r>
      <w:r w:rsidR="009B3245" w:rsidRPr="00AC11B5">
        <w:rPr>
          <w:lang w:eastAsia="ja-JP"/>
        </w:rPr>
        <w:t>,</w:t>
      </w:r>
      <w:r w:rsidRPr="00AC11B5">
        <w:rPr>
          <w:lang w:eastAsia="ja-JP"/>
        </w:rPr>
        <w:t xml:space="preserve"> </w:t>
      </w:r>
      <w:r w:rsidR="00B97699" w:rsidRPr="00AC11B5">
        <w:rPr>
          <w:noProof/>
          <w:position w:val="-6"/>
          <w:lang w:eastAsia="ja-JP"/>
        </w:rPr>
        <w:object w:dxaOrig="780" w:dyaOrig="320" w14:anchorId="3E6389AE">
          <v:shape id="_x0000_i1027" type="#_x0000_t75" alt="" style="width:38pt;height:16.5pt;mso-width-percent:0;mso-height-percent:0;mso-width-percent:0;mso-height-percent:0" o:ole="">
            <v:imagedata r:id="rId12" o:title=""/>
          </v:shape>
          <o:OLEObject Type="Embed" ProgID="Equation.DSMT4" ShapeID="_x0000_i1027" DrawAspect="Content" ObjectID="_1600586213" r:id="rId13"/>
        </w:object>
      </w:r>
      <w:r w:rsidRPr="00AC11B5">
        <w:rPr>
          <w:lang w:eastAsia="ja-JP"/>
        </w:rPr>
        <w:t xml:space="preserve"> is the state vector, which captures the status of the network on its </w:t>
      </w:r>
      <w:r w:rsidRPr="00E91C7D">
        <w:rPr>
          <w:i/>
          <w:lang w:eastAsia="ja-JP"/>
        </w:rPr>
        <w:t>n</w:t>
      </w:r>
      <w:r w:rsidRPr="00AC11B5">
        <w:rPr>
          <w:lang w:eastAsia="ja-JP"/>
        </w:rPr>
        <w:t xml:space="preserve"> nodes</w:t>
      </w:r>
      <w:r w:rsidR="00353FE1" w:rsidRPr="00AC11B5">
        <w:rPr>
          <w:lang w:eastAsia="ja-JP"/>
        </w:rPr>
        <w:t xml:space="preserve">, dependent on the current (discretised) time </w:t>
      </w:r>
      <w:r w:rsidR="00B97699" w:rsidRPr="00AC11B5">
        <w:rPr>
          <w:noProof/>
          <w:position w:val="-6"/>
          <w:lang w:eastAsia="ja-JP"/>
        </w:rPr>
        <w:object w:dxaOrig="200" w:dyaOrig="279" w14:anchorId="1EB9BB9F">
          <v:shape id="_x0000_i1028" type="#_x0000_t75" alt="" style="width:10pt;height:14pt;mso-width-percent:0;mso-height-percent:0;mso-width-percent:0;mso-height-percent:0" o:ole="">
            <v:imagedata r:id="rId14" o:title=""/>
          </v:shape>
          <o:OLEObject Type="Embed" ProgID="Equation.DSMT4" ShapeID="_x0000_i1028" DrawAspect="Content" ObjectID="_1600586214" r:id="rId15"/>
        </w:object>
      </w:r>
      <w:r w:rsidRPr="00AC11B5">
        <w:rPr>
          <w:lang w:eastAsia="ja-JP"/>
        </w:rPr>
        <w:t>;</w:t>
      </w:r>
      <w:r w:rsidR="00B97699" w:rsidRPr="00AC11B5">
        <w:rPr>
          <w:noProof/>
          <w:position w:val="-6"/>
          <w:lang w:eastAsia="ja-JP"/>
        </w:rPr>
        <w:object w:dxaOrig="880" w:dyaOrig="320" w14:anchorId="01F0F2A8">
          <v:shape id="_x0000_i1029" type="#_x0000_t75" alt="" style="width:44.5pt;height:16.5pt;mso-width-percent:0;mso-height-percent:0;mso-width-percent:0;mso-height-percent:0" o:ole="">
            <v:imagedata r:id="rId16" o:title=""/>
          </v:shape>
          <o:OLEObject Type="Embed" ProgID="Equation.DSMT4" ShapeID="_x0000_i1029" DrawAspect="Content" ObjectID="_1600586215" r:id="rId17"/>
        </w:object>
      </w:r>
      <w:r w:rsidRPr="00AC11B5">
        <w:rPr>
          <w:lang w:eastAsia="ja-JP"/>
        </w:rPr>
        <w:t xml:space="preserve"> is the so called “state matrix”, which captures the influence that a given network node </w:t>
      </w:r>
      <w:r w:rsidR="00B97699" w:rsidRPr="00AC11B5">
        <w:rPr>
          <w:noProof/>
          <w:position w:val="-6"/>
          <w:lang w:eastAsia="ja-JP"/>
        </w:rPr>
        <w:object w:dxaOrig="139" w:dyaOrig="260" w14:anchorId="73D15969">
          <v:shape id="_x0000_i1030" type="#_x0000_t75" alt="" style="width:7.5pt;height:12pt;mso-width-percent:0;mso-height-percent:0;mso-width-percent:0;mso-height-percent:0" o:ole="">
            <v:imagedata r:id="rId18" o:title=""/>
          </v:shape>
          <o:OLEObject Type="Embed" ProgID="Equation.DSMT4" ShapeID="_x0000_i1030" DrawAspect="Content" ObjectID="_1600586216" r:id="rId19"/>
        </w:object>
      </w:r>
      <w:r w:rsidRPr="00AC11B5">
        <w:rPr>
          <w:lang w:eastAsia="ja-JP"/>
        </w:rPr>
        <w:t xml:space="preserve"> has on its adjacent nodes </w:t>
      </w:r>
      <w:r w:rsidR="00B97699" w:rsidRPr="00AC11B5">
        <w:rPr>
          <w:noProof/>
          <w:position w:val="-10"/>
          <w:lang w:eastAsia="ja-JP"/>
        </w:rPr>
        <w:object w:dxaOrig="639" w:dyaOrig="320" w14:anchorId="73EDD9D2">
          <v:shape id="_x0000_i1031" type="#_x0000_t75" alt="" style="width:30.5pt;height:16.5pt;mso-width-percent:0;mso-height-percent:0;mso-width-percent:0;mso-height-percent:0" o:ole="">
            <v:imagedata r:id="rId20" o:title=""/>
          </v:shape>
          <o:OLEObject Type="Embed" ProgID="Equation.DSMT4" ShapeID="_x0000_i1031" DrawAspect="Content" ObjectID="_1600586217" r:id="rId21"/>
        </w:object>
      </w:r>
      <w:r w:rsidR="000950A0" w:rsidRPr="00AC11B5">
        <w:rPr>
          <w:lang w:eastAsia="ja-JP"/>
        </w:rPr>
        <w:t xml:space="preserve">, </w:t>
      </w:r>
      <w:r w:rsidR="002F7650" w:rsidRPr="00AC11B5">
        <w:rPr>
          <w:lang w:eastAsia="ja-JP"/>
        </w:rPr>
        <w:t>based upon</w:t>
      </w:r>
      <w:r w:rsidR="000950A0" w:rsidRPr="00AC11B5">
        <w:rPr>
          <w:lang w:eastAsia="ja-JP"/>
        </w:rPr>
        <w:t xml:space="preserve"> the </w:t>
      </w:r>
      <w:r w:rsidR="002F7650" w:rsidRPr="00AC11B5">
        <w:rPr>
          <w:lang w:eastAsia="ja-JP"/>
        </w:rPr>
        <w:t xml:space="preserve">network topology </w:t>
      </w:r>
      <w:r w:rsidR="000950A0" w:rsidRPr="00AC11B5">
        <w:rPr>
          <w:lang w:eastAsia="ja-JP"/>
        </w:rPr>
        <w:t xml:space="preserve">adjacency matrix </w:t>
      </w:r>
      <w:r w:rsidR="002F7650" w:rsidRPr="00AC11B5">
        <w:rPr>
          <w:lang w:eastAsia="ja-JP"/>
        </w:rPr>
        <w:t>itself</w:t>
      </w:r>
      <w:r w:rsidR="009B3245" w:rsidRPr="00AC11B5">
        <w:rPr>
          <w:lang w:eastAsia="ja-JP"/>
        </w:rPr>
        <w:t xml:space="preserve"> (i.e., based on which links </w:t>
      </w:r>
      <w:r w:rsidR="00B97699" w:rsidRPr="00AC11B5">
        <w:rPr>
          <w:noProof/>
          <w:position w:val="-12"/>
          <w:lang w:eastAsia="ja-JP"/>
        </w:rPr>
        <w:object w:dxaOrig="740" w:dyaOrig="360" w14:anchorId="442C3C50">
          <v:shape id="_x0000_i1032" type="#_x0000_t75" alt="" style="width:37pt;height:18.5pt;mso-width-percent:0;mso-height-percent:0;mso-width-percent:0;mso-height-percent:0" o:ole="">
            <v:imagedata r:id="rId22" o:title=""/>
          </v:shape>
          <o:OLEObject Type="Embed" ProgID="Equation.DSMT4" ShapeID="_x0000_i1032" DrawAspect="Content" ObjectID="_1600586218" r:id="rId23"/>
        </w:object>
      </w:r>
      <w:r w:rsidR="009B3245" w:rsidRPr="00AC11B5">
        <w:rPr>
          <w:lang w:eastAsia="ja-JP"/>
        </w:rPr>
        <w:t xml:space="preserve"> connect which nodes)</w:t>
      </w:r>
      <w:r w:rsidR="002F7650" w:rsidRPr="00AC11B5">
        <w:rPr>
          <w:lang w:eastAsia="ja-JP"/>
        </w:rPr>
        <w:t xml:space="preserve">. The matrix </w:t>
      </w:r>
      <w:r w:rsidR="00B97699" w:rsidRPr="00AC11B5">
        <w:rPr>
          <w:noProof/>
          <w:position w:val="-6"/>
          <w:lang w:eastAsia="ja-JP"/>
        </w:rPr>
        <w:object w:dxaOrig="900" w:dyaOrig="320" w14:anchorId="4790386D">
          <v:shape id="_x0000_i1033" type="#_x0000_t75" alt="" style="width:44.5pt;height:16.5pt;mso-width-percent:0;mso-height-percent:0;mso-width-percent:0;mso-height-percent:0" o:ole="">
            <v:imagedata r:id="rId24" o:title=""/>
          </v:shape>
          <o:OLEObject Type="Embed" ProgID="Equation.DSMT4" ShapeID="_x0000_i1033" DrawAspect="Content" ObjectID="_1600586219" r:id="rId25"/>
        </w:object>
      </w:r>
      <w:r w:rsidR="002F7650" w:rsidRPr="00AC11B5">
        <w:rPr>
          <w:lang w:eastAsia="ja-JP"/>
        </w:rPr>
        <w:t>, defined “input matrix”, expresses the coupling between the M controllers equipped on a network and the controlled nodes, capturing indeed which controller</w:t>
      </w:r>
      <w:r w:rsidR="00C2062A" w:rsidRPr="00AC11B5">
        <w:rPr>
          <w:lang w:eastAsia="ja-JP"/>
        </w:rPr>
        <w:t>’s</w:t>
      </w:r>
      <w:r w:rsidR="002F7650" w:rsidRPr="00AC11B5">
        <w:rPr>
          <w:lang w:eastAsia="ja-JP"/>
        </w:rPr>
        <w:t xml:space="preserve"> action </w:t>
      </w:r>
      <w:r w:rsidR="00B97699" w:rsidRPr="00AC11B5">
        <w:rPr>
          <w:noProof/>
          <w:position w:val="-14"/>
          <w:lang w:eastAsia="ja-JP"/>
        </w:rPr>
        <w:object w:dxaOrig="1700" w:dyaOrig="400" w14:anchorId="7498FAB4">
          <v:shape id="_x0000_i1034" type="#_x0000_t75" alt="" style="width:86pt;height:21pt;mso-width-percent:0;mso-height-percent:0;mso-width-percent:0;mso-height-percent:0" o:ole="">
            <v:imagedata r:id="rId26" o:title=""/>
          </v:shape>
          <o:OLEObject Type="Embed" ProgID="Equation.DSMT4" ShapeID="_x0000_i1034" DrawAspect="Content" ObjectID="_1600586220" r:id="rId27"/>
        </w:object>
      </w:r>
      <w:r w:rsidR="002F7650" w:rsidRPr="00AC11B5">
        <w:rPr>
          <w:lang w:eastAsia="ja-JP"/>
        </w:rPr>
        <w:t xml:space="preserve"> affects which node(s) in the network.</w:t>
      </w:r>
      <w:r w:rsidR="00DC2D08" w:rsidRPr="00AC11B5">
        <w:rPr>
          <w:lang w:eastAsia="ja-JP"/>
        </w:rPr>
        <w:t xml:space="preserve"> </w:t>
      </w:r>
    </w:p>
    <w:p w14:paraId="61DF98A2" w14:textId="59EF65BA" w:rsidR="007E7C25" w:rsidRPr="00AC11B5" w:rsidRDefault="007E7C25" w:rsidP="000950A0">
      <w:pPr>
        <w:rPr>
          <w:lang w:eastAsia="ja-JP"/>
        </w:rPr>
      </w:pPr>
    </w:p>
    <w:p w14:paraId="43B0B71A" w14:textId="19F04C8F" w:rsidR="001E35AB" w:rsidRPr="00AC11B5" w:rsidRDefault="007E7C25" w:rsidP="000950A0">
      <w:pPr>
        <w:rPr>
          <w:lang w:eastAsia="ja-JP"/>
        </w:rPr>
      </w:pPr>
      <w:r w:rsidRPr="00AC11B5">
        <w:rPr>
          <w:lang w:eastAsia="ja-JP"/>
        </w:rPr>
        <w:t xml:space="preserve">In classical LTI system control theory, a system is deemed controllable or fully controllable if one of its characteristic descriptive matrices, known as </w:t>
      </w:r>
      <w:r w:rsidRPr="00AC11B5">
        <w:rPr>
          <w:i/>
          <w:lang w:eastAsia="ja-JP"/>
        </w:rPr>
        <w:t xml:space="preserve">controllability </w:t>
      </w:r>
      <w:proofErr w:type="spellStart"/>
      <w:r w:rsidRPr="00AC11B5">
        <w:rPr>
          <w:i/>
          <w:lang w:eastAsia="ja-JP"/>
        </w:rPr>
        <w:t>gramian</w:t>
      </w:r>
      <w:proofErr w:type="spellEnd"/>
      <w:r w:rsidRPr="00AC11B5">
        <w:rPr>
          <w:lang w:eastAsia="ja-JP"/>
        </w:rPr>
        <w:t>, can be shown to be of</w:t>
      </w:r>
      <w:r w:rsidR="005C25BE" w:rsidRPr="00AC11B5">
        <w:rPr>
          <w:lang w:eastAsia="ja-JP"/>
        </w:rPr>
        <w:t xml:space="preserve"> rank equal to the n</w:t>
      </w:r>
      <w:r w:rsidR="00196D1E" w:rsidRPr="00AC11B5">
        <w:rPr>
          <w:lang w:eastAsia="ja-JP"/>
        </w:rPr>
        <w:t>u</w:t>
      </w:r>
      <w:r w:rsidR="005C25BE" w:rsidRPr="00AC11B5">
        <w:rPr>
          <w:lang w:eastAsia="ja-JP"/>
        </w:rPr>
        <w:t>mber of states in the system</w:t>
      </w:r>
      <w:r w:rsidRPr="00AC11B5">
        <w:rPr>
          <w:lang w:eastAsia="ja-JP"/>
        </w:rPr>
        <w:t xml:space="preserve">. </w:t>
      </w:r>
    </w:p>
    <w:p w14:paraId="501E7978" w14:textId="3E0F89EC" w:rsidR="007E7C25" w:rsidRPr="00AC11B5" w:rsidRDefault="007E7C25" w:rsidP="000950A0">
      <w:pPr>
        <w:rPr>
          <w:lang w:eastAsia="ja-JP"/>
        </w:rPr>
      </w:pPr>
      <w:r w:rsidRPr="00AC11B5">
        <w:rPr>
          <w:lang w:eastAsia="ja-JP"/>
        </w:rPr>
        <w:t xml:space="preserve">Said matrix can be derived from the two system matrices </w:t>
      </w:r>
      <w:r w:rsidR="00B97699" w:rsidRPr="00AC11B5">
        <w:rPr>
          <w:noProof/>
          <w:position w:val="-10"/>
          <w:lang w:eastAsia="ja-JP"/>
        </w:rPr>
        <w:object w:dxaOrig="639" w:dyaOrig="320" w14:anchorId="42EDB59A">
          <v:shape id="_x0000_i1035" type="#_x0000_t75" alt="" style="width:30.5pt;height:16.5pt;mso-width-percent:0;mso-height-percent:0;mso-width-percent:0;mso-height-percent:0" o:ole="">
            <v:imagedata r:id="rId28" o:title=""/>
          </v:shape>
          <o:OLEObject Type="Embed" ProgID="Equation.DSMT4" ShapeID="_x0000_i1035" DrawAspect="Content" ObjectID="_1600586221" r:id="rId29"/>
        </w:object>
      </w:r>
      <w:r w:rsidRPr="00AC11B5">
        <w:rPr>
          <w:lang w:eastAsia="ja-JP"/>
        </w:rPr>
        <w:t xml:space="preserve"> as follows</w:t>
      </w:r>
      <w:r w:rsidR="001F4E18" w:rsidRPr="00AC11B5">
        <w:rPr>
          <w:lang w:eastAsia="ja-JP"/>
        </w:rPr>
        <w:t>, based on Lyapunov stability theory</w:t>
      </w:r>
      <w:r w:rsidRPr="00AC11B5">
        <w:rPr>
          <w:lang w:eastAsia="ja-JP"/>
        </w:rPr>
        <w:t>:</w:t>
      </w:r>
    </w:p>
    <w:p w14:paraId="0CCE584D" w14:textId="743A3058" w:rsidR="007E7C25" w:rsidRPr="00AC11B5" w:rsidRDefault="007E7C25" w:rsidP="007E7C25">
      <w:pPr>
        <w:pStyle w:val="MTDisplayEquation"/>
      </w:pPr>
      <w:r w:rsidRPr="00AC11B5">
        <w:tab/>
      </w:r>
      <w:r w:rsidR="00B97699" w:rsidRPr="00AC11B5">
        <w:rPr>
          <w:noProof/>
          <w:position w:val="-28"/>
        </w:rPr>
        <w:object w:dxaOrig="2100" w:dyaOrig="680" w14:anchorId="537E031E">
          <v:shape id="_x0000_i1036" type="#_x0000_t75" alt="" style="width:106pt;height:34pt;mso-width-percent:0;mso-height-percent:0;mso-width-percent:0;mso-height-percent:0" o:ole="">
            <v:imagedata r:id="rId30" o:title=""/>
          </v:shape>
          <o:OLEObject Type="Embed" ProgID="Equation.DSMT4" ShapeID="_x0000_i1036" DrawAspect="Content" ObjectID="_1600586222" r:id="rId31"/>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w:instrText>
      </w:r>
      <w:r w:rsidR="009338F7" w:rsidRPr="00AC11B5">
        <w:rPr>
          <w:noProof/>
        </w:rPr>
        <w:fldChar w:fldCharType="end"/>
      </w:r>
      <w:r w:rsidR="0079567F" w:rsidRPr="00AC11B5">
        <w:instrText>)</w:instrText>
      </w:r>
      <w:r w:rsidR="0079567F" w:rsidRPr="00AC11B5">
        <w:fldChar w:fldCharType="end"/>
      </w:r>
    </w:p>
    <w:p w14:paraId="129A4476" w14:textId="39A5D7C6" w:rsidR="001F4E18" w:rsidRPr="00AC11B5" w:rsidRDefault="001F4E18" w:rsidP="000950A0">
      <w:pPr>
        <w:rPr>
          <w:lang w:eastAsia="ja-JP"/>
        </w:rPr>
      </w:pPr>
      <w:r w:rsidRPr="00AC11B5">
        <w:rPr>
          <w:lang w:eastAsia="ja-JP"/>
        </w:rPr>
        <w:t xml:space="preserve">When dealing with LTI systems, Eq. 2 can be further simplified in the following form, obtained by successive horizontal tiling of the input matrix B </w:t>
      </w:r>
      <w:r w:rsidR="005C25BE" w:rsidRPr="00AC11B5">
        <w:rPr>
          <w:lang w:eastAsia="ja-JP"/>
        </w:rPr>
        <w:t xml:space="preserve">left multiplied </w:t>
      </w:r>
      <w:r w:rsidR="00756773" w:rsidRPr="00AC11B5">
        <w:rPr>
          <w:lang w:eastAsia="ja-JP"/>
        </w:rPr>
        <w:t>by</w:t>
      </w:r>
      <w:r w:rsidRPr="00AC11B5">
        <w:rPr>
          <w:lang w:eastAsia="ja-JP"/>
        </w:rPr>
        <w:t xml:space="preserve"> growing powers of the state matrix A:</w:t>
      </w:r>
    </w:p>
    <w:p w14:paraId="1930824A" w14:textId="77777777" w:rsidR="001F4E18" w:rsidRPr="00AC11B5" w:rsidRDefault="001F4E18" w:rsidP="000950A0">
      <w:pPr>
        <w:rPr>
          <w:lang w:eastAsia="ja-JP"/>
        </w:rPr>
      </w:pPr>
    </w:p>
    <w:p w14:paraId="5C85BAF0" w14:textId="3C7BED8B" w:rsidR="001F4E18" w:rsidRPr="00AC11B5" w:rsidRDefault="001F4E18" w:rsidP="001F4E18">
      <w:pPr>
        <w:pStyle w:val="MTDisplayEquation"/>
      </w:pPr>
      <w:r w:rsidRPr="00AC11B5">
        <w:tab/>
      </w:r>
      <w:r w:rsidR="00B97699" w:rsidRPr="00AC11B5">
        <w:rPr>
          <w:noProof/>
          <w:position w:val="-12"/>
        </w:rPr>
        <w:object w:dxaOrig="2700" w:dyaOrig="380" w14:anchorId="2D2A3093">
          <v:shape id="_x0000_i1037" type="#_x0000_t75" alt="" style="width:134pt;height:20.5pt;mso-width-percent:0;mso-height-percent:0;mso-width-percent:0;mso-height-percent:0" o:ole="">
            <v:imagedata r:id="rId32" o:title=""/>
          </v:shape>
          <o:OLEObject Type="Embed" ProgID="Equation.DSMT4" ShapeID="_x0000_i1037" DrawAspect="Content" ObjectID="_1600586223" r:id="rId33"/>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3</w:instrText>
      </w:r>
      <w:r w:rsidR="009338F7" w:rsidRPr="00AC11B5">
        <w:rPr>
          <w:noProof/>
        </w:rPr>
        <w:fldChar w:fldCharType="end"/>
      </w:r>
      <w:r w:rsidR="0079567F" w:rsidRPr="00AC11B5">
        <w:instrText>)</w:instrText>
      </w:r>
      <w:r w:rsidR="0079567F" w:rsidRPr="00AC11B5">
        <w:fldChar w:fldCharType="end"/>
      </w:r>
    </w:p>
    <w:p w14:paraId="000CBD76" w14:textId="6882E932" w:rsidR="001E35AB" w:rsidRPr="00AC11B5" w:rsidRDefault="001F4E18" w:rsidP="000950A0">
      <w:pPr>
        <w:rPr>
          <w:lang w:eastAsia="ja-JP"/>
        </w:rPr>
      </w:pPr>
      <w:r w:rsidRPr="00AC11B5">
        <w:rPr>
          <w:lang w:eastAsia="ja-JP"/>
        </w:rPr>
        <w:t xml:space="preserve">As Kalman introduced in his early works, </w:t>
      </w:r>
      <w:proofErr w:type="gramStart"/>
      <w:r w:rsidRPr="00AC11B5">
        <w:rPr>
          <w:lang w:eastAsia="ja-JP"/>
        </w:rPr>
        <w:t>a sufficient</w:t>
      </w:r>
      <w:proofErr w:type="gramEnd"/>
      <w:r w:rsidRPr="00AC11B5">
        <w:rPr>
          <w:lang w:eastAsia="ja-JP"/>
        </w:rPr>
        <w:t xml:space="preserve"> condition for guaranteeing that the system described by </w:t>
      </w:r>
      <w:r w:rsidR="00B97699" w:rsidRPr="00AC11B5">
        <w:rPr>
          <w:noProof/>
          <w:position w:val="-10"/>
          <w:lang w:eastAsia="ja-JP"/>
        </w:rPr>
        <w:object w:dxaOrig="639" w:dyaOrig="320" w14:anchorId="47CA189D">
          <v:shape id="_x0000_i1038" type="#_x0000_t75" alt="" style="width:30.5pt;height:16.5pt;mso-width-percent:0;mso-height-percent:0;mso-width-percent:0;mso-height-percent:0" o:ole="">
            <v:imagedata r:id="rId34" o:title=""/>
          </v:shape>
          <o:OLEObject Type="Embed" ProgID="Equation.DSMT4" ShapeID="_x0000_i1038" DrawAspect="Content" ObjectID="_1600586224" r:id="rId35"/>
        </w:object>
      </w:r>
      <w:r w:rsidRPr="00AC11B5">
        <w:rPr>
          <w:lang w:eastAsia="ja-JP"/>
        </w:rPr>
        <w:t xml:space="preserve"> is indeed controllable is as follows:</w:t>
      </w:r>
    </w:p>
    <w:p w14:paraId="01391EA6" w14:textId="73117553" w:rsidR="001F4E18" w:rsidRPr="00AC11B5" w:rsidRDefault="001F4E18" w:rsidP="001F4E18">
      <w:pPr>
        <w:pStyle w:val="MTDisplayEquation"/>
      </w:pPr>
      <w:r w:rsidRPr="00AC11B5">
        <w:tab/>
      </w:r>
      <w:r w:rsidR="00B97699" w:rsidRPr="00AC11B5">
        <w:rPr>
          <w:noProof/>
          <w:position w:val="-12"/>
        </w:rPr>
        <w:object w:dxaOrig="1080" w:dyaOrig="360" w14:anchorId="68437709">
          <v:shape id="_x0000_i1039" type="#_x0000_t75" alt="" style="width:54.5pt;height:18.5pt;mso-width-percent:0;mso-height-percent:0;mso-width-percent:0;mso-height-percent:0" o:ole="">
            <v:imagedata r:id="rId36" o:title=""/>
          </v:shape>
          <o:OLEObject Type="Embed" ProgID="Equation.DSMT4" ShapeID="_x0000_i1039" DrawAspect="Content" ObjectID="_1600586225" r:id="rId37"/>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4</w:instrText>
      </w:r>
      <w:r w:rsidR="009338F7" w:rsidRPr="00AC11B5">
        <w:rPr>
          <w:noProof/>
        </w:rPr>
        <w:fldChar w:fldCharType="end"/>
      </w:r>
      <w:r w:rsidR="0079567F" w:rsidRPr="00AC11B5">
        <w:instrText>)</w:instrText>
      </w:r>
      <w:r w:rsidR="0079567F" w:rsidRPr="00AC11B5">
        <w:fldChar w:fldCharType="end"/>
      </w:r>
    </w:p>
    <w:p w14:paraId="12619890" w14:textId="4BFBB2C8" w:rsidR="001F4E18" w:rsidRPr="00AC11B5" w:rsidRDefault="005C25BE" w:rsidP="000950A0">
      <w:pPr>
        <w:rPr>
          <w:lang w:eastAsia="ja-JP"/>
        </w:rPr>
      </w:pPr>
      <w:r w:rsidRPr="00AC11B5">
        <w:rPr>
          <w:lang w:eastAsia="ja-JP"/>
        </w:rPr>
        <w:t xml:space="preserve">where </w:t>
      </w:r>
      <w:r w:rsidR="00B97699" w:rsidRPr="00AC11B5">
        <w:rPr>
          <w:noProof/>
          <w:position w:val="-10"/>
          <w:lang w:eastAsia="ja-JP"/>
        </w:rPr>
        <w:object w:dxaOrig="499" w:dyaOrig="320" w14:anchorId="0D72AE76">
          <v:shape id="_x0000_i1040" type="#_x0000_t75" alt="" style="width:24pt;height:16.5pt;mso-width-percent:0;mso-height-percent:0;mso-width-percent:0;mso-height-percent:0" o:ole="">
            <v:imagedata r:id="rId38" o:title=""/>
          </v:shape>
          <o:OLEObject Type="Embed" ProgID="Equation.DSMT4" ShapeID="_x0000_i1040" DrawAspect="Content" ObjectID="_1600586226" r:id="rId39"/>
        </w:object>
      </w:r>
      <w:r w:rsidRPr="00AC11B5">
        <w:rPr>
          <w:lang w:eastAsia="ja-JP"/>
        </w:rPr>
        <w:t xml:space="preserve"> the matrix rank function and</w:t>
      </w:r>
      <w:r w:rsidR="001F4E18" w:rsidRPr="00AC11B5">
        <w:rPr>
          <w:lang w:eastAsia="ja-JP"/>
        </w:rPr>
        <w:t xml:space="preserve"> </w:t>
      </w:r>
      <w:r w:rsidR="00B97699" w:rsidRPr="00AC11B5">
        <w:rPr>
          <w:noProof/>
          <w:position w:val="-6"/>
          <w:lang w:eastAsia="ja-JP"/>
        </w:rPr>
        <w:object w:dxaOrig="200" w:dyaOrig="220" w14:anchorId="106CB2F9">
          <v:shape id="_x0000_i1041" type="#_x0000_t75" alt="" style="width:10pt;height:11pt;mso-width-percent:0;mso-height-percent:0;mso-width-percent:0;mso-height-percent:0" o:ole="">
            <v:imagedata r:id="rId40" o:title=""/>
          </v:shape>
          <o:OLEObject Type="Embed" ProgID="Equation.DSMT4" ShapeID="_x0000_i1041" DrawAspect="Content" ObjectID="_1600586227" r:id="rId41"/>
        </w:object>
      </w:r>
      <w:r w:rsidR="00987AB7" w:rsidRPr="00AC11B5">
        <w:rPr>
          <w:lang w:eastAsia="ja-JP"/>
        </w:rPr>
        <w:t xml:space="preserve"> </w:t>
      </w:r>
      <w:r w:rsidR="001F4E18" w:rsidRPr="00AC11B5">
        <w:rPr>
          <w:lang w:eastAsia="ja-JP"/>
        </w:rPr>
        <w:t xml:space="preserve">the size of the </w:t>
      </w:r>
      <w:r w:rsidRPr="00AC11B5">
        <w:rPr>
          <w:lang w:eastAsia="ja-JP"/>
        </w:rPr>
        <w:t>(</w:t>
      </w:r>
      <w:r w:rsidR="001F4E18" w:rsidRPr="00AC11B5">
        <w:rPr>
          <w:lang w:eastAsia="ja-JP"/>
        </w:rPr>
        <w:t>square</w:t>
      </w:r>
      <w:r w:rsidRPr="00AC11B5">
        <w:rPr>
          <w:lang w:eastAsia="ja-JP"/>
        </w:rPr>
        <w:t>)</w:t>
      </w:r>
      <w:r w:rsidR="001F4E18" w:rsidRPr="00AC11B5">
        <w:rPr>
          <w:lang w:eastAsia="ja-JP"/>
        </w:rPr>
        <w:t xml:space="preserve"> state matrix.</w:t>
      </w:r>
    </w:p>
    <w:p w14:paraId="36B6AE86" w14:textId="77777777" w:rsidR="001F4E18" w:rsidRPr="00AC11B5" w:rsidRDefault="001F4E18" w:rsidP="000950A0">
      <w:pPr>
        <w:rPr>
          <w:lang w:eastAsia="ja-JP"/>
        </w:rPr>
      </w:pPr>
    </w:p>
    <w:p w14:paraId="539E0D26" w14:textId="0E3940E3" w:rsidR="0075036F" w:rsidRPr="00AC11B5" w:rsidRDefault="0075036F" w:rsidP="003C5FE4">
      <w:pPr>
        <w:rPr>
          <w:lang w:eastAsia="ja-JP"/>
        </w:rPr>
      </w:pPr>
      <w:r w:rsidRPr="00AC11B5">
        <w:rPr>
          <w:lang w:eastAsia="ja-JP"/>
        </w:rPr>
        <w:t xml:space="preserve">The basic idea of structural controllability, as introduced in </w:t>
      </w:r>
      <w:r w:rsidRPr="00AC11B5">
        <w:rPr>
          <w:lang w:eastAsia="ja-JP"/>
        </w:rPr>
        <w:fldChar w:fldCharType="begin"/>
      </w:r>
      <w:r w:rsidR="00196D1E" w:rsidRPr="00AC11B5">
        <w:rPr>
          <w:lang w:eastAsia="ja-JP"/>
        </w:rPr>
        <w:instrText xml:space="preserve"> ADDIN ZOTERO_ITEM CSL_CITATION {"citationID":"a5ac5mqig7","properties":{"formattedCitation":"(Lin, 1974)","plainCitation":"(Lin, 1974)"},"citationItems":[{"id":240,"uris":["http://zotero.org/users/1693132/items/2M8KGMCS"],"uri":["http://zotero.org/users/1693132/items/2M8KGMCS"],"itemData":{"id":240,"type":"article-journal","title":"Structural controllability","container-title":"IEEE Transactions on Automatic Control","page":"201-208","volume":"19","issue":"3","source":"IEEE Xplore","abstract":"The new concepts of \"structure\" and \"structural controllability\" for a linear time-invariant control system (described by a pair ( )) are defined and studied. The physical justification of these concepts and examples are also given. The graph of a pair ( ) is also defined. This gives another way of describing the structure of this pair. The property of structural controllability is reduced to a property of the graph of the pair ( ). To do this, the basic concept of a \"cactus\" and the related concept of a \"precactus\" are introduced. The main result of this paper states that the pair ( ) is structurally controllable if an only if the graph of ( ) is \"spanned by a cactus.\" The result is also expressed in a more conventional way, in terms of some properties of the pair ( ).","DOI":"10.1109/TAC.1974.1100557","ISSN":"0018-9286","author":[{"family":"Lin","given":"Ching-Tai"}],"issued":{"date-parts":[["1974",6]]}}}],"schema":"https://github.com/citation-style-language/schema/raw/master/csl-citation.json"} </w:instrText>
      </w:r>
      <w:r w:rsidRPr="00AC11B5">
        <w:rPr>
          <w:lang w:eastAsia="ja-JP"/>
        </w:rPr>
        <w:fldChar w:fldCharType="separate"/>
      </w:r>
      <w:r w:rsidR="00A56170" w:rsidRPr="00AC11B5">
        <w:t>(Lin, 1974)</w:t>
      </w:r>
      <w:r w:rsidRPr="00AC11B5">
        <w:rPr>
          <w:lang w:eastAsia="ja-JP"/>
        </w:rPr>
        <w:fldChar w:fldCharType="end"/>
      </w:r>
      <w:r w:rsidR="00A56170" w:rsidRPr="00AC11B5">
        <w:rPr>
          <w:lang w:eastAsia="ja-JP"/>
        </w:rPr>
        <w:t xml:space="preserve">, can be summarised as follows: in networks, the </w:t>
      </w:r>
      <w:r w:rsidR="001F4E18" w:rsidRPr="00AC11B5">
        <w:rPr>
          <w:lang w:eastAsia="ja-JP"/>
        </w:rPr>
        <w:t xml:space="preserve">exact values of </w:t>
      </w:r>
      <w:r w:rsidR="00A56170" w:rsidRPr="00AC11B5">
        <w:rPr>
          <w:lang w:eastAsia="ja-JP"/>
        </w:rPr>
        <w:t xml:space="preserve">dependencies between adjacent nodes might be unknown </w:t>
      </w:r>
      <w:r w:rsidR="001F4E18" w:rsidRPr="00AC11B5">
        <w:rPr>
          <w:lang w:eastAsia="ja-JP"/>
        </w:rPr>
        <w:t xml:space="preserve">or uncertain </w:t>
      </w:r>
      <w:r w:rsidR="00A56170" w:rsidRPr="00AC11B5">
        <w:rPr>
          <w:lang w:eastAsia="ja-JP"/>
        </w:rPr>
        <w:t>in amplitude, but the zeroes</w:t>
      </w:r>
      <w:r w:rsidR="003C5FE4" w:rsidRPr="00AC11B5">
        <w:rPr>
          <w:lang w:eastAsia="ja-JP"/>
        </w:rPr>
        <w:t>,</w:t>
      </w:r>
      <w:r w:rsidR="00A56170" w:rsidRPr="00AC11B5">
        <w:rPr>
          <w:lang w:eastAsia="ja-JP"/>
        </w:rPr>
        <w:t xml:space="preserve"> marking complete absence of connection</w:t>
      </w:r>
      <w:r w:rsidR="003C5FE4" w:rsidRPr="00AC11B5">
        <w:rPr>
          <w:lang w:eastAsia="ja-JP"/>
        </w:rPr>
        <w:t>s (topologically and therefore dynamically),</w:t>
      </w:r>
      <w:r w:rsidR="00A56170" w:rsidRPr="00AC11B5">
        <w:rPr>
          <w:lang w:eastAsia="ja-JP"/>
        </w:rPr>
        <w:t xml:space="preserve"> are fully </w:t>
      </w:r>
      <w:r w:rsidR="00A56170" w:rsidRPr="00AC11B5">
        <w:rPr>
          <w:lang w:eastAsia="ja-JP"/>
        </w:rPr>
        <w:lastRenderedPageBreak/>
        <w:t>known a priori.</w:t>
      </w:r>
      <w:r w:rsidR="005C6208" w:rsidRPr="00AC11B5">
        <w:rPr>
          <w:lang w:eastAsia="ja-JP"/>
        </w:rPr>
        <w:t xml:space="preserve"> </w:t>
      </w:r>
      <w:r w:rsidR="001F4E18" w:rsidRPr="00AC11B5">
        <w:rPr>
          <w:lang w:eastAsia="ja-JP"/>
        </w:rPr>
        <w:t xml:space="preserve">Thus, the elements </w:t>
      </w:r>
      <w:r w:rsidR="00B97699" w:rsidRPr="00AC11B5">
        <w:rPr>
          <w:noProof/>
          <w:position w:val="-14"/>
          <w:lang w:eastAsia="ja-JP"/>
        </w:rPr>
        <w:object w:dxaOrig="859" w:dyaOrig="380" w14:anchorId="1F137E2B">
          <v:shape id="_x0000_i1042" type="#_x0000_t75" alt="" style="width:43.5pt;height:20.5pt;mso-width-percent:0;mso-height-percent:0;mso-width-percent:0;mso-height-percent:0" o:ole="">
            <v:imagedata r:id="rId42" o:title=""/>
          </v:shape>
          <o:OLEObject Type="Embed" ProgID="Equation.DSMT4" ShapeID="_x0000_i1042" DrawAspect="Content" ObjectID="_1600586228" r:id="rId43"/>
        </w:object>
      </w:r>
      <w:r w:rsidR="001F4E18" w:rsidRPr="00AC11B5">
        <w:rPr>
          <w:lang w:eastAsia="ja-JP"/>
        </w:rPr>
        <w:t xml:space="preserve"> and </w:t>
      </w:r>
      <w:r w:rsidR="00B97699" w:rsidRPr="00AC11B5">
        <w:rPr>
          <w:noProof/>
          <w:position w:val="-14"/>
          <w:lang w:eastAsia="ja-JP"/>
        </w:rPr>
        <w:object w:dxaOrig="840" w:dyaOrig="380" w14:anchorId="5BF13780">
          <v:shape id="_x0000_i1043" type="#_x0000_t75" alt="" style="width:42.5pt;height:20.5pt;mso-width-percent:0;mso-height-percent:0;mso-width-percent:0;mso-height-percent:0" o:ole="">
            <v:imagedata r:id="rId44" o:title=""/>
          </v:shape>
          <o:OLEObject Type="Embed" ProgID="Equation.DSMT4" ShapeID="_x0000_i1043" DrawAspect="Content" ObjectID="_1600586229" r:id="rId45"/>
        </w:object>
      </w:r>
      <w:r w:rsidR="001F4E18" w:rsidRPr="00AC11B5">
        <w:rPr>
          <w:lang w:eastAsia="ja-JP"/>
        </w:rPr>
        <w:t xml:space="preserve"> can either be considered as independent, free parameters or can be fixed zeroes, meaning that the two matrices </w:t>
      </w:r>
      <w:r w:rsidR="00B97699" w:rsidRPr="00AC11B5">
        <w:rPr>
          <w:noProof/>
          <w:position w:val="-10"/>
          <w:lang w:eastAsia="ja-JP"/>
        </w:rPr>
        <w:object w:dxaOrig="639" w:dyaOrig="320" w14:anchorId="7DE3687F">
          <v:shape id="_x0000_i1044" type="#_x0000_t75" alt="" style="width:30.5pt;height:16.5pt;mso-width-percent:0;mso-height-percent:0;mso-width-percent:0;mso-height-percent:0" o:ole="">
            <v:imagedata r:id="rId46" o:title=""/>
          </v:shape>
          <o:OLEObject Type="Embed" ProgID="Equation.DSMT4" ShapeID="_x0000_i1044" DrawAspect="Content" ObjectID="_1600586230" r:id="rId47"/>
        </w:object>
      </w:r>
      <w:r w:rsidR="001F4E18" w:rsidRPr="00AC11B5">
        <w:rPr>
          <w:lang w:eastAsia="ja-JP"/>
        </w:rPr>
        <w:t xml:space="preserve"> are in fact </w:t>
      </w:r>
      <w:r w:rsidR="001F4E18" w:rsidRPr="00AC11B5">
        <w:rPr>
          <w:i/>
          <w:lang w:eastAsia="ja-JP"/>
        </w:rPr>
        <w:t>structured</w:t>
      </w:r>
      <w:r w:rsidR="001F4E18" w:rsidRPr="00AC11B5">
        <w:rPr>
          <w:lang w:eastAsia="ja-JP"/>
        </w:rPr>
        <w:t xml:space="preserve">. </w:t>
      </w:r>
    </w:p>
    <w:p w14:paraId="2930428A" w14:textId="410ACBDA" w:rsidR="00790E43" w:rsidRPr="00AC11B5" w:rsidRDefault="003C5FE4" w:rsidP="000950A0">
      <w:pPr>
        <w:rPr>
          <w:lang w:eastAsia="ja-JP"/>
        </w:rPr>
      </w:pPr>
      <w:r w:rsidRPr="00AC11B5">
        <w:rPr>
          <w:lang w:eastAsia="ja-JP"/>
        </w:rPr>
        <w:t>Based on thi</w:t>
      </w:r>
      <w:r w:rsidR="00F56A17" w:rsidRPr="00AC11B5">
        <w:rPr>
          <w:lang w:eastAsia="ja-JP"/>
        </w:rPr>
        <w:t xml:space="preserve">s consideration, </w:t>
      </w:r>
      <w:r w:rsidR="001F4E18" w:rsidRPr="00AC11B5">
        <w:rPr>
          <w:lang w:eastAsia="ja-JP"/>
        </w:rPr>
        <w:t xml:space="preserve">Lin showed that </w:t>
      </w:r>
      <w:r w:rsidR="00F56A17" w:rsidRPr="00AC11B5">
        <w:rPr>
          <w:lang w:eastAsia="ja-JP"/>
        </w:rPr>
        <w:t xml:space="preserve">a dynamic complex network system characterised by two matrices </w:t>
      </w:r>
      <w:r w:rsidR="00B97699" w:rsidRPr="00AC11B5">
        <w:rPr>
          <w:noProof/>
          <w:position w:val="-10"/>
          <w:lang w:eastAsia="ja-JP"/>
        </w:rPr>
        <w:object w:dxaOrig="639" w:dyaOrig="320" w14:anchorId="2EEA6A48">
          <v:shape id="_x0000_i1045" type="#_x0000_t75" alt="" style="width:30.5pt;height:16.5pt;mso-width-percent:0;mso-height-percent:0;mso-width-percent:0;mso-height-percent:0" o:ole="">
            <v:imagedata r:id="rId48" o:title=""/>
          </v:shape>
          <o:OLEObject Type="Embed" ProgID="Equation.DSMT4" ShapeID="_x0000_i1045" DrawAspect="Content" ObjectID="_1600586231" r:id="rId49"/>
        </w:object>
      </w:r>
      <w:r w:rsidR="00F56A17" w:rsidRPr="00AC11B5">
        <w:rPr>
          <w:lang w:eastAsia="ja-JP"/>
        </w:rPr>
        <w:t xml:space="preserve"> can be defined to be </w:t>
      </w:r>
      <w:r w:rsidR="00F56A17" w:rsidRPr="00AC11B5">
        <w:rPr>
          <w:i/>
          <w:lang w:eastAsia="ja-JP"/>
        </w:rPr>
        <w:t>structurally controllable</w:t>
      </w:r>
      <w:r w:rsidR="00F56A17" w:rsidRPr="00AC11B5">
        <w:rPr>
          <w:lang w:eastAsia="ja-JP"/>
        </w:rPr>
        <w:t xml:space="preserve"> if it is possible to fix the free parameters of said matrices to certain values, such that the obtained system is controllable in the classical</w:t>
      </w:r>
      <w:r w:rsidR="00FC318C" w:rsidRPr="00AC11B5">
        <w:rPr>
          <w:lang w:eastAsia="ja-JP"/>
        </w:rPr>
        <w:t xml:space="preserve"> sense.</w:t>
      </w:r>
      <w:r w:rsidR="001F4E18" w:rsidRPr="00AC11B5">
        <w:rPr>
          <w:lang w:eastAsia="ja-JP"/>
        </w:rPr>
        <w:t xml:space="preserve"> In short, such a system is either controllable or </w:t>
      </w:r>
      <w:r w:rsidR="001F4E18" w:rsidRPr="00AC11B5">
        <w:rPr>
          <w:i/>
          <w:lang w:eastAsia="ja-JP"/>
        </w:rPr>
        <w:t>becomes</w:t>
      </w:r>
      <w:r w:rsidR="001F4E18" w:rsidRPr="00AC11B5">
        <w:rPr>
          <w:lang w:eastAsia="ja-JP"/>
        </w:rPr>
        <w:t xml:space="preserve"> controllable by slightly varying the weights of </w:t>
      </w:r>
      <w:r w:rsidR="00790E43" w:rsidRPr="00AC11B5">
        <w:rPr>
          <w:lang w:eastAsia="ja-JP"/>
        </w:rPr>
        <w:t>specific</w:t>
      </w:r>
      <w:r w:rsidR="001F4E18" w:rsidRPr="00AC11B5">
        <w:rPr>
          <w:lang w:eastAsia="ja-JP"/>
        </w:rPr>
        <w:t xml:space="preserve"> interconnections.</w:t>
      </w:r>
      <w:r w:rsidR="00790E43" w:rsidRPr="00AC11B5">
        <w:rPr>
          <w:lang w:eastAsia="ja-JP"/>
        </w:rPr>
        <w:t xml:space="preserve"> Moreover, if a system can be shown to be symbolically structurally controllable, i.e. controllable for any value of the elements </w:t>
      </w:r>
      <w:r w:rsidR="00B97699" w:rsidRPr="00AC11B5">
        <w:rPr>
          <w:noProof/>
          <w:position w:val="-14"/>
          <w:lang w:eastAsia="ja-JP"/>
        </w:rPr>
        <w:object w:dxaOrig="859" w:dyaOrig="380" w14:anchorId="1F5B033F">
          <v:shape id="_x0000_i1046" type="#_x0000_t75" alt="" style="width:43.5pt;height:20.5pt;mso-width-percent:0;mso-height-percent:0;mso-width-percent:0;mso-height-percent:0" o:ole="">
            <v:imagedata r:id="rId42" o:title=""/>
          </v:shape>
          <o:OLEObject Type="Embed" ProgID="Equation.DSMT4" ShapeID="_x0000_i1046" DrawAspect="Content" ObjectID="_1600586232" r:id="rId50"/>
        </w:object>
      </w:r>
      <w:r w:rsidR="00790E43" w:rsidRPr="00AC11B5">
        <w:rPr>
          <w:lang w:eastAsia="ja-JP"/>
        </w:rPr>
        <w:t xml:space="preserve"> and </w:t>
      </w:r>
      <w:r w:rsidR="00B97699" w:rsidRPr="00AC11B5">
        <w:rPr>
          <w:noProof/>
          <w:position w:val="-14"/>
          <w:lang w:eastAsia="ja-JP"/>
        </w:rPr>
        <w:object w:dxaOrig="840" w:dyaOrig="380" w14:anchorId="28F620DB">
          <v:shape id="_x0000_i1047" type="#_x0000_t75" alt="" style="width:42.5pt;height:20.5pt;mso-width-percent:0;mso-height-percent:0;mso-width-percent:0;mso-height-percent:0" o:ole="">
            <v:imagedata r:id="rId44" o:title=""/>
          </v:shape>
          <o:OLEObject Type="Embed" ProgID="Equation.DSMT4" ShapeID="_x0000_i1047" DrawAspect="Content" ObjectID="_1600586233" r:id="rId51"/>
        </w:object>
      </w:r>
      <w:r w:rsidR="00790E43" w:rsidRPr="00AC11B5">
        <w:rPr>
          <w:lang w:eastAsia="ja-JP"/>
        </w:rPr>
        <w:t>, it is then guaranteed to be indeed controllable.</w:t>
      </w:r>
    </w:p>
    <w:p w14:paraId="346D44E4" w14:textId="3944FC10" w:rsidR="0002659D" w:rsidRPr="00AC11B5" w:rsidRDefault="0002659D" w:rsidP="000950A0">
      <w:pPr>
        <w:rPr>
          <w:lang w:eastAsia="ja-JP"/>
        </w:rPr>
      </w:pPr>
      <w:r w:rsidRPr="00AC11B5">
        <w:rPr>
          <w:lang w:eastAsia="ja-JP"/>
        </w:rPr>
        <w:t xml:space="preserve">In the next section, </w:t>
      </w:r>
      <w:r w:rsidR="00A62903" w:rsidRPr="00AC11B5">
        <w:rPr>
          <w:lang w:eastAsia="ja-JP"/>
        </w:rPr>
        <w:t xml:space="preserve">we derive </w:t>
      </w:r>
      <w:r w:rsidRPr="00AC11B5">
        <w:rPr>
          <w:lang w:eastAsia="ja-JP"/>
        </w:rPr>
        <w:t xml:space="preserve">the assumptions and </w:t>
      </w:r>
      <w:r w:rsidR="002669FF" w:rsidRPr="00AC11B5">
        <w:rPr>
          <w:lang w:eastAsia="ja-JP"/>
        </w:rPr>
        <w:t>conditions upon which controllability of transportation network</w:t>
      </w:r>
      <w:r w:rsidR="00A62903" w:rsidRPr="00AC11B5">
        <w:rPr>
          <w:lang w:eastAsia="ja-JP"/>
        </w:rPr>
        <w:t>s</w:t>
      </w:r>
      <w:r w:rsidR="002669FF" w:rsidRPr="00AC11B5">
        <w:rPr>
          <w:lang w:eastAsia="ja-JP"/>
        </w:rPr>
        <w:t xml:space="preserve"> can be successfully model</w:t>
      </w:r>
      <w:r w:rsidR="00D96AC1" w:rsidRPr="00AC11B5">
        <w:rPr>
          <w:lang w:eastAsia="ja-JP"/>
        </w:rPr>
        <w:t>l</w:t>
      </w:r>
      <w:r w:rsidR="002669FF" w:rsidRPr="00AC11B5">
        <w:rPr>
          <w:lang w:eastAsia="ja-JP"/>
        </w:rPr>
        <w:t>ed through equations (1),</w:t>
      </w:r>
      <w:r w:rsidR="008E6BEF" w:rsidRPr="00AC11B5">
        <w:rPr>
          <w:lang w:eastAsia="ja-JP"/>
        </w:rPr>
        <w:t xml:space="preserve"> </w:t>
      </w:r>
      <w:r w:rsidR="002669FF" w:rsidRPr="00AC11B5">
        <w:rPr>
          <w:lang w:eastAsia="ja-JP"/>
        </w:rPr>
        <w:t>(3) and (4)</w:t>
      </w:r>
      <w:r w:rsidR="00A62903" w:rsidRPr="00AC11B5">
        <w:rPr>
          <w:lang w:eastAsia="ja-JP"/>
        </w:rPr>
        <w:t>.</w:t>
      </w:r>
    </w:p>
    <w:p w14:paraId="55D2808C" w14:textId="079A6F60" w:rsidR="002669FF" w:rsidRPr="00AC11B5" w:rsidRDefault="002669FF" w:rsidP="000950A0">
      <w:pPr>
        <w:rPr>
          <w:lang w:eastAsia="ja-JP"/>
        </w:rPr>
      </w:pPr>
    </w:p>
    <w:p w14:paraId="4AAF7AA9" w14:textId="2686C1D6" w:rsidR="002669FF" w:rsidRPr="00AC11B5" w:rsidRDefault="003348A6" w:rsidP="003348A6">
      <w:pPr>
        <w:pStyle w:val="Heading2"/>
        <w:rPr>
          <w:noProof w:val="0"/>
        </w:rPr>
      </w:pPr>
      <w:r w:rsidRPr="00AC11B5">
        <w:rPr>
          <w:noProof w:val="0"/>
        </w:rPr>
        <w:t xml:space="preserve"> Controllability of tra</w:t>
      </w:r>
      <w:r w:rsidR="00D96AC1" w:rsidRPr="00AC11B5">
        <w:rPr>
          <w:noProof w:val="0"/>
        </w:rPr>
        <w:t>n</w:t>
      </w:r>
      <w:r w:rsidRPr="00AC11B5">
        <w:rPr>
          <w:noProof w:val="0"/>
        </w:rPr>
        <w:t>sportation networks</w:t>
      </w:r>
    </w:p>
    <w:p w14:paraId="6DC2C336" w14:textId="645F5CB5" w:rsidR="003348A6" w:rsidRPr="00AC11B5" w:rsidRDefault="003348A6" w:rsidP="003348A6">
      <w:pPr>
        <w:rPr>
          <w:lang w:eastAsia="ja-JP"/>
        </w:rPr>
      </w:pPr>
    </w:p>
    <w:p w14:paraId="397486C9" w14:textId="79453FF6" w:rsidR="00CF414A" w:rsidRPr="00AC11B5" w:rsidRDefault="00CF414A" w:rsidP="00CF414A">
      <w:pPr>
        <w:pStyle w:val="Heading3"/>
      </w:pPr>
      <w:r w:rsidRPr="00AC11B5">
        <w:t>Modelling the dynamics of transportation networks</w:t>
      </w:r>
    </w:p>
    <w:p w14:paraId="387E67C2" w14:textId="77777777" w:rsidR="00CF414A" w:rsidRPr="00AC11B5" w:rsidRDefault="00CF414A" w:rsidP="003348A6">
      <w:pPr>
        <w:rPr>
          <w:lang w:eastAsia="ja-JP"/>
        </w:rPr>
      </w:pPr>
    </w:p>
    <w:p w14:paraId="1E165E4E" w14:textId="3047C4EA" w:rsidR="00150C87" w:rsidRPr="00AC11B5" w:rsidRDefault="00511645" w:rsidP="000950A0">
      <w:pPr>
        <w:rPr>
          <w:lang w:eastAsia="ja-JP"/>
        </w:rPr>
      </w:pPr>
      <w:r w:rsidRPr="00AC11B5">
        <w:rPr>
          <w:lang w:eastAsia="ja-JP"/>
        </w:rPr>
        <w:t xml:space="preserve">In order to successfully fit the dynamics proper of transportation networks to the framework </w:t>
      </w:r>
      <w:r w:rsidR="009B3245" w:rsidRPr="00AC11B5">
        <w:rPr>
          <w:lang w:eastAsia="ja-JP"/>
        </w:rPr>
        <w:t xml:space="preserve">introduced in the previous Section, a set of key assumptions must be met. Firstly, we consider traffic dynamics as modelled through the first order traffic flow theoretical approach proper to Newell’s simplified kinematic wave theory </w:t>
      </w:r>
      <w:r w:rsidR="009B3245" w:rsidRPr="00AC11B5">
        <w:rPr>
          <w:lang w:eastAsia="ja-JP"/>
        </w:rPr>
        <w:fldChar w:fldCharType="begin"/>
      </w:r>
      <w:r w:rsidR="00882A38" w:rsidRPr="00AC11B5">
        <w:rPr>
          <w:lang w:eastAsia="ja-JP"/>
        </w:rPr>
        <w:instrText xml:space="preserve"> ADDIN ZOTERO_ITEM CSL_CITATION {"citationID":"a17ffafm5ih","properties":{"formattedCitation":"(Newell, 1993)","plainCitation":"(Newell, 1993)","noteIndex":0},"citationItems":[{"id":869,"uris":["http://zotero.org/users/1693132/items/HEP5DCTJ"],"uri":["http://zotero.org/users/1693132/items/HEP5DCTJ"],"itemData":{"id":869,"type":"article-journal","title":"A simplified theory of kinematic waves in highway traffic, part I: General theory","container-title":"Transportation Research Part B: Methodological","page":"281-287","volume":"27","issue":"4","source":"ScienceDirect","abstract":"In the theory of “kinematic waves,” as described originally by Lighthill and Whitham in 1955, the evaluation of the shock path is typically rather tedious. Instead of using this theory to evaluate flows or densities, one can use it to evaluate the cumulative flow A(x, t) past any point x by time t. It is shown here how a formal solution for A(x, t) can be evaluated directly from boundary or initial conditions without evaluation at intermediate times and positions. If there are shocks, however, this solution will be multiple-valued. The correct solution, which is the lower envelope of all such formal solutions, will automatically have discontinuities in slope describing the passage of a shock. To evaluate A(x, t) at any particular location x, it is not necessary to follow the actual path of the shock. The solution can be evaluated directly in terms of the boundary data by either graphical or numerical techniques.","DOI":"10.1016/0191-2615(93)90038-C","ISSN":"0191-2615","shortTitle":"A simplified theory of kinematic waves in highway traffic, part I","journalAbbreviation":"Transportation Research Part B: Methodological","author":[{"family":"Newell","given":"G. F."}],"issued":{"date-parts":[["1993",8,1]]}}}],"schema":"https://github.com/citation-style-language/schema/raw/master/csl-citation.json"} </w:instrText>
      </w:r>
      <w:r w:rsidR="009B3245" w:rsidRPr="00AC11B5">
        <w:rPr>
          <w:lang w:eastAsia="ja-JP"/>
        </w:rPr>
        <w:fldChar w:fldCharType="separate"/>
      </w:r>
      <w:r w:rsidR="009B3245" w:rsidRPr="00AC11B5">
        <w:t>(Newell, 1993)</w:t>
      </w:r>
      <w:r w:rsidR="009B3245" w:rsidRPr="00AC11B5">
        <w:rPr>
          <w:lang w:eastAsia="ja-JP"/>
        </w:rPr>
        <w:fldChar w:fldCharType="end"/>
      </w:r>
      <w:r w:rsidR="009B3245" w:rsidRPr="00AC11B5">
        <w:rPr>
          <w:lang w:eastAsia="ja-JP"/>
        </w:rPr>
        <w:t>, with the flow-density relationship expressed by the triangular shaped fundamental diagram</w:t>
      </w:r>
      <w:r w:rsidR="00864387" w:rsidRPr="00AC11B5">
        <w:rPr>
          <w:lang w:eastAsia="ja-JP"/>
        </w:rPr>
        <w:t>.</w:t>
      </w:r>
      <w:r w:rsidR="00BB7F37" w:rsidRPr="00AC11B5">
        <w:rPr>
          <w:lang w:eastAsia="ja-JP"/>
        </w:rPr>
        <w:t xml:space="preserve"> </w:t>
      </w:r>
      <w:r w:rsidR="00864387" w:rsidRPr="00AC11B5">
        <w:rPr>
          <w:lang w:eastAsia="ja-JP"/>
        </w:rPr>
        <w:t>T</w:t>
      </w:r>
      <w:r w:rsidR="00BB7F37" w:rsidRPr="00AC11B5">
        <w:rPr>
          <w:lang w:eastAsia="ja-JP"/>
        </w:rPr>
        <w:t>his latter assumption yielding considerable simplifications to the modelling framework</w:t>
      </w:r>
      <w:r w:rsidR="00AD0C27" w:rsidRPr="00AC11B5">
        <w:rPr>
          <w:lang w:eastAsia="ja-JP"/>
        </w:rPr>
        <w:t>, thanks to its linearity, while still allowing to correctly capture congestion dynamics.</w:t>
      </w:r>
    </w:p>
    <w:p w14:paraId="7923FA6A" w14:textId="4A0A4ADE" w:rsidR="009B3245" w:rsidRPr="00AC11B5" w:rsidRDefault="00A62903" w:rsidP="000950A0">
      <w:pPr>
        <w:rPr>
          <w:lang w:eastAsia="ja-JP"/>
        </w:rPr>
      </w:pPr>
      <w:r w:rsidRPr="00AC11B5">
        <w:rPr>
          <w:lang w:eastAsia="ja-JP"/>
        </w:rPr>
        <w:t>We</w:t>
      </w:r>
      <w:r w:rsidR="009B3245" w:rsidRPr="00AC11B5">
        <w:rPr>
          <w:lang w:eastAsia="ja-JP"/>
        </w:rPr>
        <w:t xml:space="preserve"> choose as our state variable </w:t>
      </w:r>
      <w:r w:rsidR="00B97699" w:rsidRPr="00AC11B5">
        <w:rPr>
          <w:noProof/>
          <w:position w:val="-10"/>
          <w:lang w:eastAsia="ja-JP"/>
        </w:rPr>
        <w:object w:dxaOrig="580" w:dyaOrig="320" w14:anchorId="2008696D">
          <v:shape id="_x0000_i1048" type="#_x0000_t75" alt="" style="width:26pt;height:15pt;mso-width-percent:0;mso-height-percent:0;mso-width-percent:0;mso-height-percent:0" o:ole="">
            <v:imagedata r:id="rId52" o:title=""/>
          </v:shape>
          <o:OLEObject Type="Embed" ProgID="Equation.DSMT4" ShapeID="_x0000_i1048" DrawAspect="Content" ObjectID="_1600586234" r:id="rId53"/>
        </w:object>
      </w:r>
      <w:r w:rsidR="009B3245" w:rsidRPr="00AC11B5">
        <w:rPr>
          <w:lang w:eastAsia="ja-JP"/>
        </w:rPr>
        <w:t xml:space="preserve"> the Cumulative Vehicle Number (CVN) at each node </w:t>
      </w:r>
      <w:r w:rsidR="00B97699" w:rsidRPr="00AC11B5">
        <w:rPr>
          <w:noProof/>
          <w:position w:val="-10"/>
          <w:lang w:eastAsia="ja-JP"/>
        </w:rPr>
        <w:object w:dxaOrig="1219" w:dyaOrig="320" w14:anchorId="339B8EE2">
          <v:shape id="_x0000_i1049" type="#_x0000_t75" alt="" style="width:59pt;height:16.5pt;mso-width-percent:0;mso-height-percent:0;mso-width-percent:0;mso-height-percent:0" o:ole="">
            <v:imagedata r:id="rId54" o:title=""/>
          </v:shape>
          <o:OLEObject Type="Embed" ProgID="Equation.DSMT4" ShapeID="_x0000_i1049" DrawAspect="Content" ObjectID="_1600586235" r:id="rId55"/>
        </w:object>
      </w:r>
      <w:r w:rsidR="00FB7ED9" w:rsidRPr="00AC11B5">
        <w:rPr>
          <w:lang w:eastAsia="ja-JP"/>
        </w:rPr>
        <w:t xml:space="preserve">. </w:t>
      </w:r>
    </w:p>
    <w:p w14:paraId="178C40EB" w14:textId="5F8B2294" w:rsidR="00DA0089" w:rsidRPr="00AC11B5" w:rsidRDefault="004D1835" w:rsidP="000950A0">
      <w:pPr>
        <w:rPr>
          <w:u w:val="single"/>
          <w:lang w:eastAsia="ja-JP"/>
        </w:rPr>
      </w:pPr>
      <w:r w:rsidRPr="00AC11B5">
        <w:rPr>
          <w:lang w:eastAsia="ja-JP"/>
        </w:rPr>
        <w:t xml:space="preserve">To </w:t>
      </w:r>
      <w:r w:rsidR="00BF0C38" w:rsidRPr="00AC11B5">
        <w:rPr>
          <w:lang w:eastAsia="ja-JP"/>
        </w:rPr>
        <w:t>derive the equation(s) capturing</w:t>
      </w:r>
      <w:r w:rsidRPr="00AC11B5">
        <w:rPr>
          <w:lang w:eastAsia="ja-JP"/>
        </w:rPr>
        <w:t xml:space="preserve"> vehicle propagation dynamics, we begin by considering the small network </w:t>
      </w:r>
      <w:proofErr w:type="spellStart"/>
      <w:r w:rsidRPr="00AC11B5">
        <w:rPr>
          <w:lang w:eastAsia="ja-JP"/>
        </w:rPr>
        <w:t>cutout</w:t>
      </w:r>
      <w:proofErr w:type="spellEnd"/>
      <w:r w:rsidRPr="00AC11B5">
        <w:rPr>
          <w:lang w:eastAsia="ja-JP"/>
        </w:rPr>
        <w:t xml:space="preserve"> of Figure 1(a), and the CVN </w:t>
      </w:r>
      <w:r w:rsidR="004460E2" w:rsidRPr="00AC11B5">
        <w:rPr>
          <w:lang w:eastAsia="ja-JP"/>
        </w:rPr>
        <w:t>evolution instance</w:t>
      </w:r>
      <w:r w:rsidRPr="00AC11B5">
        <w:rPr>
          <w:lang w:eastAsia="ja-JP"/>
        </w:rPr>
        <w:t xml:space="preserve"> of Figure 1(b)</w:t>
      </w:r>
      <w:r w:rsidR="00AD0C27" w:rsidRPr="00AC11B5">
        <w:rPr>
          <w:lang w:eastAsia="ja-JP"/>
        </w:rPr>
        <w:t>.</w:t>
      </w:r>
    </w:p>
    <w:p w14:paraId="4BD450C5" w14:textId="77777777" w:rsidR="001C3AF5" w:rsidRPr="00AC11B5" w:rsidRDefault="001C3AF5" w:rsidP="000950A0">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6819"/>
      </w:tblGrid>
      <w:tr w:rsidR="008E556C" w:rsidRPr="00AC11B5" w14:paraId="41B14095" w14:textId="77777777" w:rsidTr="008E556C">
        <w:tc>
          <w:tcPr>
            <w:tcW w:w="4508" w:type="dxa"/>
            <w:vAlign w:val="center"/>
          </w:tcPr>
          <w:p w14:paraId="54878C44" w14:textId="6F56B442" w:rsidR="004D1835" w:rsidRPr="00AC11B5" w:rsidRDefault="004D1835" w:rsidP="004D1835">
            <w:pPr>
              <w:jc w:val="center"/>
              <w:rPr>
                <w:lang w:eastAsia="ja-JP"/>
              </w:rPr>
            </w:pPr>
            <w:r w:rsidRPr="00AC11B5">
              <w:rPr>
                <w:noProof/>
                <w:lang w:eastAsia="ja-JP"/>
              </w:rPr>
              <w:drawing>
                <wp:inline distT="0" distB="0" distL="0" distR="0" wp14:anchorId="1BBDD601" wp14:editId="29A2F7F2">
                  <wp:extent cx="1141615" cy="227036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58824" cy="2304587"/>
                          </a:xfrm>
                          <a:prstGeom prst="rect">
                            <a:avLst/>
                          </a:prstGeom>
                          <a:noFill/>
                        </pic:spPr>
                      </pic:pic>
                    </a:graphicData>
                  </a:graphic>
                </wp:inline>
              </w:drawing>
            </w:r>
          </w:p>
        </w:tc>
        <w:tc>
          <w:tcPr>
            <w:tcW w:w="4508" w:type="dxa"/>
            <w:vAlign w:val="center"/>
          </w:tcPr>
          <w:p w14:paraId="6F1CDF59" w14:textId="5F331D5C" w:rsidR="004D1835" w:rsidRPr="00AC11B5" w:rsidRDefault="001C3AF5" w:rsidP="004D1835">
            <w:pPr>
              <w:jc w:val="center"/>
              <w:rPr>
                <w:lang w:eastAsia="ja-JP"/>
              </w:rPr>
            </w:pPr>
            <w:r w:rsidRPr="00AC11B5">
              <w:rPr>
                <w:noProof/>
                <w:lang w:eastAsia="ja-JP"/>
              </w:rPr>
              <w:drawing>
                <wp:inline distT="0" distB="0" distL="0" distR="0" wp14:anchorId="57290E93" wp14:editId="203F8EFD">
                  <wp:extent cx="4192920" cy="19451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3325" cy="1963923"/>
                          </a:xfrm>
                          <a:prstGeom prst="rect">
                            <a:avLst/>
                          </a:prstGeom>
                          <a:noFill/>
                        </pic:spPr>
                      </pic:pic>
                    </a:graphicData>
                  </a:graphic>
                </wp:inline>
              </w:drawing>
            </w:r>
          </w:p>
        </w:tc>
      </w:tr>
      <w:tr w:rsidR="008E556C" w:rsidRPr="00AC11B5" w14:paraId="76CA8388" w14:textId="77777777" w:rsidTr="008E556C">
        <w:tc>
          <w:tcPr>
            <w:tcW w:w="4508" w:type="dxa"/>
            <w:vAlign w:val="center"/>
          </w:tcPr>
          <w:p w14:paraId="480779A8" w14:textId="097D7BFA" w:rsidR="004D1835" w:rsidRPr="00AC11B5" w:rsidRDefault="001C3AF5" w:rsidP="004D1835">
            <w:pPr>
              <w:jc w:val="center"/>
              <w:rPr>
                <w:lang w:eastAsia="ja-JP"/>
              </w:rPr>
            </w:pPr>
            <w:r w:rsidRPr="00AC11B5">
              <w:rPr>
                <w:lang w:eastAsia="ja-JP"/>
              </w:rPr>
              <w:t>(a)</w:t>
            </w:r>
          </w:p>
        </w:tc>
        <w:tc>
          <w:tcPr>
            <w:tcW w:w="4508" w:type="dxa"/>
            <w:vAlign w:val="center"/>
          </w:tcPr>
          <w:p w14:paraId="61D30097" w14:textId="2E671059" w:rsidR="004D1835" w:rsidRPr="00AC11B5" w:rsidRDefault="001C3AF5" w:rsidP="001C3AF5">
            <w:pPr>
              <w:keepNext/>
              <w:jc w:val="center"/>
              <w:rPr>
                <w:lang w:eastAsia="ja-JP"/>
              </w:rPr>
            </w:pPr>
            <w:r w:rsidRPr="00AC11B5">
              <w:rPr>
                <w:lang w:eastAsia="ja-JP"/>
              </w:rPr>
              <w:t>(b)</w:t>
            </w:r>
          </w:p>
        </w:tc>
      </w:tr>
    </w:tbl>
    <w:p w14:paraId="7C7C4AA6" w14:textId="7D54E2A9" w:rsidR="004D1835" w:rsidRPr="00AC11B5" w:rsidRDefault="001C3AF5" w:rsidP="001C3AF5">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w:t>
      </w:r>
      <w:r w:rsidR="009338F7" w:rsidRPr="00AC11B5">
        <w:rPr>
          <w:noProof/>
        </w:rPr>
        <w:fldChar w:fldCharType="end"/>
      </w:r>
      <w:r w:rsidR="00756773" w:rsidRPr="00AC11B5">
        <w:t xml:space="preserve">: Three links network </w:t>
      </w:r>
      <w:proofErr w:type="spellStart"/>
      <w:r w:rsidR="00756773" w:rsidRPr="00AC11B5">
        <w:t>cutout</w:t>
      </w:r>
      <w:proofErr w:type="spellEnd"/>
      <w:r w:rsidR="00756773" w:rsidRPr="00AC11B5">
        <w:t xml:space="preserve"> (a) and example node CVN evolution (b)</w:t>
      </w:r>
      <w:r w:rsidR="006B31D6" w:rsidRPr="00AC11B5">
        <w:t>.</w:t>
      </w:r>
    </w:p>
    <w:p w14:paraId="62F71E40" w14:textId="0895EF57" w:rsidR="00DA0089" w:rsidRPr="00AC11B5" w:rsidRDefault="00DA0089" w:rsidP="000950A0">
      <w:pPr>
        <w:rPr>
          <w:lang w:eastAsia="ja-JP"/>
        </w:rPr>
      </w:pPr>
    </w:p>
    <w:p w14:paraId="7B0B89B6" w14:textId="77818DA4" w:rsidR="0060094D" w:rsidRPr="00AC11B5" w:rsidRDefault="002441A2" w:rsidP="000950A0">
      <w:pPr>
        <w:rPr>
          <w:lang w:eastAsia="ja-JP"/>
        </w:rPr>
      </w:pPr>
      <w:r w:rsidRPr="00AC11B5">
        <w:rPr>
          <w:lang w:eastAsia="ja-JP"/>
        </w:rPr>
        <w:t>We first</w:t>
      </w:r>
      <w:r w:rsidR="008E556C" w:rsidRPr="00AC11B5">
        <w:rPr>
          <w:lang w:eastAsia="ja-JP"/>
        </w:rPr>
        <w:t xml:space="preserve"> focus on characterising the dynamics of nodes 1 and 3, </w:t>
      </w:r>
      <w:r w:rsidRPr="00AC11B5">
        <w:rPr>
          <w:lang w:eastAsia="ja-JP"/>
        </w:rPr>
        <w:t>and their interaction through link 2</w:t>
      </w:r>
      <w:r w:rsidR="00A84562" w:rsidRPr="00AC11B5">
        <w:rPr>
          <w:lang w:eastAsia="ja-JP"/>
        </w:rPr>
        <w:t>, ignoring for the moment any other incoming/outgoing link from either node</w:t>
      </w:r>
      <w:r w:rsidR="00A45034" w:rsidRPr="00AC11B5">
        <w:rPr>
          <w:lang w:eastAsia="ja-JP"/>
        </w:rPr>
        <w:t xml:space="preserve">. In this </w:t>
      </w:r>
      <w:r w:rsidR="00854600" w:rsidRPr="00AC11B5">
        <w:rPr>
          <w:lang w:eastAsia="ja-JP"/>
        </w:rPr>
        <w:t>setting,</w:t>
      </w:r>
      <w:r w:rsidR="002029D6" w:rsidRPr="00AC11B5">
        <w:rPr>
          <w:lang w:eastAsia="ja-JP"/>
        </w:rPr>
        <w:t xml:space="preserve"> </w:t>
      </w:r>
      <w:r w:rsidR="00765EA5" w:rsidRPr="00AC11B5">
        <w:rPr>
          <w:lang w:eastAsia="ja-JP"/>
        </w:rPr>
        <w:t>following</w:t>
      </w:r>
      <w:r w:rsidR="002029D6" w:rsidRPr="00AC11B5">
        <w:rPr>
          <w:lang w:eastAsia="ja-JP"/>
        </w:rPr>
        <w:t xml:space="preserve"> first order dynamics,</w:t>
      </w:r>
      <w:r w:rsidR="00854600" w:rsidRPr="00AC11B5">
        <w:rPr>
          <w:lang w:eastAsia="ja-JP"/>
        </w:rPr>
        <w:t xml:space="preserve"> the following equation holds:</w:t>
      </w:r>
    </w:p>
    <w:p w14:paraId="4AC19E87" w14:textId="77777777" w:rsidR="002029D6" w:rsidRPr="00AC11B5" w:rsidRDefault="002029D6" w:rsidP="000950A0">
      <w:pPr>
        <w:rPr>
          <w:lang w:eastAsia="ja-JP"/>
        </w:rPr>
      </w:pPr>
    </w:p>
    <w:p w14:paraId="2B16C3CF" w14:textId="582FBC33" w:rsidR="00854600" w:rsidRPr="00AC11B5" w:rsidRDefault="00854600" w:rsidP="00854600">
      <w:pPr>
        <w:pStyle w:val="MTDisplayEquation"/>
      </w:pPr>
      <w:r w:rsidRPr="00AC11B5">
        <w:tab/>
      </w:r>
      <w:r w:rsidR="00B97699" w:rsidRPr="00AC11B5">
        <w:rPr>
          <w:noProof/>
          <w:position w:val="-14"/>
        </w:rPr>
        <w:object w:dxaOrig="2360" w:dyaOrig="380" w14:anchorId="5750FE1B">
          <v:shape id="_x0000_i1050" type="#_x0000_t75" alt="" style="width:118pt;height:20.5pt;mso-width-percent:0;mso-height-percent:0;mso-width-percent:0;mso-height-percent:0" o:ole="">
            <v:imagedata r:id="rId58" o:title=""/>
          </v:shape>
          <o:OLEObject Type="Embed" ProgID="Equation.DSMT4" ShapeID="_x0000_i1050" DrawAspect="Content" ObjectID="_1600586236" r:id="rId59"/>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5</w:instrText>
      </w:r>
      <w:r w:rsidR="009338F7" w:rsidRPr="00AC11B5">
        <w:rPr>
          <w:noProof/>
        </w:rPr>
        <w:fldChar w:fldCharType="end"/>
      </w:r>
      <w:r w:rsidR="0079567F" w:rsidRPr="00AC11B5">
        <w:instrText>)</w:instrText>
      </w:r>
      <w:r w:rsidR="0079567F" w:rsidRPr="00AC11B5">
        <w:fldChar w:fldCharType="end"/>
      </w:r>
    </w:p>
    <w:p w14:paraId="68F8B062" w14:textId="1F81FF03" w:rsidR="00915FA1" w:rsidRPr="00AC11B5" w:rsidRDefault="00765EA5" w:rsidP="00765EA5">
      <w:pPr>
        <w:rPr>
          <w:lang w:eastAsia="ja-JP"/>
        </w:rPr>
      </w:pPr>
      <w:r w:rsidRPr="00AC11B5">
        <w:rPr>
          <w:lang w:eastAsia="ja-JP"/>
        </w:rPr>
        <w:t xml:space="preserve">The CVN on node 1, </w:t>
      </w:r>
      <w:r w:rsidR="00B97699" w:rsidRPr="00AC11B5">
        <w:rPr>
          <w:noProof/>
          <w:position w:val="-12"/>
          <w:lang w:eastAsia="ja-JP"/>
        </w:rPr>
        <w:object w:dxaOrig="560" w:dyaOrig="360" w14:anchorId="30E6978C">
          <v:shape id="_x0000_i1051" type="#_x0000_t75" alt="" style="width:27pt;height:18.5pt;mso-width-percent:0;mso-height-percent:0;mso-width-percent:0;mso-height-percent:0" o:ole="">
            <v:imagedata r:id="rId60" o:title=""/>
          </v:shape>
          <o:OLEObject Type="Embed" ProgID="Equation.DSMT4" ShapeID="_x0000_i1051" DrawAspect="Content" ObjectID="_1600586237" r:id="rId61"/>
        </w:object>
      </w:r>
      <w:r w:rsidRPr="00AC11B5">
        <w:rPr>
          <w:lang w:eastAsia="ja-JP"/>
        </w:rPr>
        <w:t xml:space="preserve"> acts as the upstream cumulative of link 2, while the CVN on node 3 </w:t>
      </w:r>
      <w:r w:rsidR="00B97699" w:rsidRPr="00AC11B5">
        <w:rPr>
          <w:noProof/>
          <w:position w:val="-12"/>
          <w:lang w:eastAsia="ja-JP"/>
        </w:rPr>
        <w:object w:dxaOrig="580" w:dyaOrig="360" w14:anchorId="3CB764CB">
          <v:shape id="_x0000_i1052" type="#_x0000_t75" alt="" style="width:28.5pt;height:18.5pt;mso-width-percent:0;mso-height-percent:0;mso-width-percent:0;mso-height-percent:0" o:ole="">
            <v:imagedata r:id="rId62" o:title=""/>
          </v:shape>
          <o:OLEObject Type="Embed" ProgID="Equation.DSMT4" ShapeID="_x0000_i1052" DrawAspect="Content" ObjectID="_1600586238" r:id="rId63"/>
        </w:object>
      </w:r>
      <w:r w:rsidRPr="00AC11B5">
        <w:rPr>
          <w:lang w:eastAsia="ja-JP"/>
        </w:rPr>
        <w:t xml:space="preserve"> as the link’s downstream cumulative. Fundamental traffic measures such as link in-outflow</w:t>
      </w:r>
      <w:r w:rsidR="00915FA1" w:rsidRPr="00AC11B5">
        <w:rPr>
          <w:lang w:eastAsia="ja-JP"/>
        </w:rPr>
        <w:t xml:space="preserve"> </w:t>
      </w:r>
      <w:r w:rsidR="00B97699" w:rsidRPr="00AC11B5">
        <w:rPr>
          <w:noProof/>
          <w:position w:val="-14"/>
          <w:lang w:eastAsia="ja-JP"/>
        </w:rPr>
        <w:object w:dxaOrig="1600" w:dyaOrig="380" w14:anchorId="7064CEFE">
          <v:shape id="_x0000_i1053" type="#_x0000_t75" alt="" style="width:79.5pt;height:20.5pt;mso-width-percent:0;mso-height-percent:0;mso-width-percent:0;mso-height-percent:0" o:ole="">
            <v:imagedata r:id="rId64" o:title=""/>
          </v:shape>
          <o:OLEObject Type="Embed" ProgID="Equation.DSMT4" ShapeID="_x0000_i1053" DrawAspect="Content" ObjectID="_1600586239" r:id="rId65"/>
        </w:object>
      </w:r>
      <w:r w:rsidR="00915FA1" w:rsidRPr="00AC11B5">
        <w:rPr>
          <w:lang w:eastAsia="ja-JP"/>
        </w:rPr>
        <w:t>,</w:t>
      </w:r>
      <w:r w:rsidRPr="00AC11B5">
        <w:rPr>
          <w:lang w:eastAsia="ja-JP"/>
        </w:rPr>
        <w:t xml:space="preserve"> speed</w:t>
      </w:r>
      <w:r w:rsidR="00915FA1" w:rsidRPr="00AC11B5">
        <w:rPr>
          <w:lang w:eastAsia="ja-JP"/>
        </w:rPr>
        <w:t xml:space="preserve"> </w:t>
      </w:r>
      <w:r w:rsidR="00B97699" w:rsidRPr="00AC11B5">
        <w:rPr>
          <w:noProof/>
          <w:position w:val="-14"/>
          <w:lang w:eastAsia="ja-JP"/>
        </w:rPr>
        <w:object w:dxaOrig="580" w:dyaOrig="380" w14:anchorId="1EC07DCB">
          <v:shape id="_x0000_i1054" type="#_x0000_t75" alt="" style="width:28.5pt;height:20.5pt;mso-width-percent:0;mso-height-percent:0;mso-width-percent:0;mso-height-percent:0" o:ole="">
            <v:imagedata r:id="rId66" o:title=""/>
          </v:shape>
          <o:OLEObject Type="Embed" ProgID="Equation.DSMT4" ShapeID="_x0000_i1054" DrawAspect="Content" ObjectID="_1600586240" r:id="rId67"/>
        </w:object>
      </w:r>
      <w:r w:rsidR="00915FA1" w:rsidRPr="00AC11B5">
        <w:rPr>
          <w:lang w:eastAsia="ja-JP"/>
        </w:rPr>
        <w:t xml:space="preserve"> </w:t>
      </w:r>
      <w:r w:rsidRPr="00AC11B5">
        <w:rPr>
          <w:lang w:eastAsia="ja-JP"/>
        </w:rPr>
        <w:t>and density</w:t>
      </w:r>
      <w:r w:rsidR="00915FA1" w:rsidRPr="00AC11B5">
        <w:rPr>
          <w:lang w:eastAsia="ja-JP"/>
        </w:rPr>
        <w:t xml:space="preserve"> </w:t>
      </w:r>
      <w:r w:rsidR="00B97699" w:rsidRPr="00AC11B5">
        <w:rPr>
          <w:noProof/>
          <w:position w:val="-14"/>
          <w:lang w:eastAsia="ja-JP"/>
        </w:rPr>
        <w:object w:dxaOrig="600" w:dyaOrig="380" w14:anchorId="01C13C0A">
          <v:shape id="_x0000_i1055" type="#_x0000_t75" alt="" style="width:29.5pt;height:20.5pt;mso-width-percent:0;mso-height-percent:0;mso-width-percent:0;mso-height-percent:0" o:ole="">
            <v:imagedata r:id="rId68" o:title=""/>
          </v:shape>
          <o:OLEObject Type="Embed" ProgID="Equation.DSMT4" ShapeID="_x0000_i1055" DrawAspect="Content" ObjectID="_1600586241" r:id="rId69"/>
        </w:object>
      </w:r>
      <w:r w:rsidR="00915FA1" w:rsidRPr="00AC11B5">
        <w:rPr>
          <w:lang w:eastAsia="ja-JP"/>
        </w:rPr>
        <w:t xml:space="preserve"> </w:t>
      </w:r>
      <w:r w:rsidRPr="00AC11B5">
        <w:rPr>
          <w:lang w:eastAsia="ja-JP"/>
        </w:rPr>
        <w:t xml:space="preserve"> can be derived by performing opportune operations on these two values</w:t>
      </w:r>
      <w:r w:rsidR="00915FA1" w:rsidRPr="00AC11B5">
        <w:rPr>
          <w:lang w:eastAsia="ja-JP"/>
        </w:rPr>
        <w:t>, as follows:</w:t>
      </w:r>
    </w:p>
    <w:p w14:paraId="50079B50" w14:textId="54A381AF" w:rsidR="005645EB" w:rsidRPr="00AC11B5" w:rsidRDefault="00915FA1" w:rsidP="00915FA1">
      <w:pPr>
        <w:pStyle w:val="MTDisplayEquation"/>
      </w:pPr>
      <w:r w:rsidRPr="00AC11B5">
        <w:lastRenderedPageBreak/>
        <w:tab/>
      </w:r>
      <w:r w:rsidR="00B97699" w:rsidRPr="00AC11B5">
        <w:rPr>
          <w:noProof/>
          <w:position w:val="-106"/>
        </w:rPr>
        <w:object w:dxaOrig="2580" w:dyaOrig="2240" w14:anchorId="54B87812">
          <v:shape id="_x0000_i1056" type="#_x0000_t75" alt="" style="width:108pt;height:95pt;mso-width-percent:0;mso-height-percent:0;mso-width-percent:0;mso-height-percent:0" o:ole="">
            <v:imagedata r:id="rId70" o:title=""/>
          </v:shape>
          <o:OLEObject Type="Embed" ProgID="Equation.DSMT4" ShapeID="_x0000_i1056" DrawAspect="Content" ObjectID="_1600586242" r:id="rId71"/>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6</w:instrText>
      </w:r>
      <w:r w:rsidR="009338F7" w:rsidRPr="00AC11B5">
        <w:rPr>
          <w:noProof/>
        </w:rPr>
        <w:fldChar w:fldCharType="end"/>
      </w:r>
      <w:r w:rsidR="0079567F" w:rsidRPr="00AC11B5">
        <w:instrText>)</w:instrText>
      </w:r>
      <w:r w:rsidR="0079567F" w:rsidRPr="00AC11B5">
        <w:fldChar w:fldCharType="end"/>
      </w:r>
    </w:p>
    <w:p w14:paraId="555A8ABB" w14:textId="6EFEE365" w:rsidR="00784F50" w:rsidRPr="00AC11B5" w:rsidRDefault="00915FA1" w:rsidP="00915FA1">
      <w:pPr>
        <w:rPr>
          <w:lang w:eastAsia="ja-JP"/>
        </w:rPr>
      </w:pPr>
      <w:r w:rsidRPr="00AC11B5">
        <w:rPr>
          <w:lang w:eastAsia="ja-JP"/>
        </w:rPr>
        <w:t xml:space="preserve">Link travel time, </w:t>
      </w:r>
      <w:r w:rsidR="00B97699" w:rsidRPr="00AC11B5">
        <w:rPr>
          <w:noProof/>
          <w:position w:val="-14"/>
          <w:lang w:eastAsia="ja-JP"/>
        </w:rPr>
        <w:object w:dxaOrig="660" w:dyaOrig="380" w14:anchorId="4DAD13B8">
          <v:shape id="_x0000_i1057" type="#_x0000_t75" alt="" style="width:34pt;height:20.5pt;mso-width-percent:0;mso-height-percent:0;mso-width-percent:0;mso-height-percent:0" o:ole="">
            <v:imagedata r:id="rId72" o:title=""/>
          </v:shape>
          <o:OLEObject Type="Embed" ProgID="Equation.DSMT4" ShapeID="_x0000_i1057" DrawAspect="Content" ObjectID="_1600586243" r:id="rId73"/>
        </w:object>
      </w:r>
      <w:r w:rsidRPr="00AC11B5">
        <w:rPr>
          <w:lang w:eastAsia="ja-JP"/>
        </w:rPr>
        <w:t xml:space="preserve">, </w:t>
      </w:r>
      <w:r w:rsidR="00864387" w:rsidRPr="00AC11B5">
        <w:rPr>
          <w:lang w:eastAsia="ja-JP"/>
        </w:rPr>
        <w:t>can be computed as</w:t>
      </w:r>
      <w:r w:rsidR="00784F50" w:rsidRPr="00AC11B5">
        <w:rPr>
          <w:lang w:eastAsia="ja-JP"/>
        </w:rPr>
        <w:t xml:space="preserve"> the time-difference between the two </w:t>
      </w:r>
      <w:proofErr w:type="spellStart"/>
      <w:r w:rsidR="00784F50" w:rsidRPr="00AC11B5">
        <w:rPr>
          <w:lang w:eastAsia="ja-JP"/>
        </w:rPr>
        <w:t>cumulatives</w:t>
      </w:r>
      <w:proofErr w:type="spellEnd"/>
      <w:r w:rsidR="00784F50" w:rsidRPr="00AC11B5">
        <w:rPr>
          <w:lang w:eastAsia="ja-JP"/>
        </w:rPr>
        <w:t xml:space="preserve"> </w:t>
      </w:r>
      <w:r w:rsidR="00B97699" w:rsidRPr="00AC11B5">
        <w:rPr>
          <w:noProof/>
          <w:position w:val="-12"/>
          <w:lang w:eastAsia="ja-JP"/>
        </w:rPr>
        <w:object w:dxaOrig="1180" w:dyaOrig="360" w14:anchorId="7D27B4B0">
          <v:shape id="_x0000_i1058" type="#_x0000_t75" alt="" style="width:60pt;height:18.5pt;mso-width-percent:0;mso-height-percent:0;mso-width-percent:0;mso-height-percent:0" o:ole="">
            <v:imagedata r:id="rId74" o:title=""/>
          </v:shape>
          <o:OLEObject Type="Embed" ProgID="Equation.DSMT4" ShapeID="_x0000_i1058" DrawAspect="Content" ObjectID="_1600586244" r:id="rId75"/>
        </w:object>
      </w:r>
      <w:r w:rsidR="00784F50" w:rsidRPr="00AC11B5">
        <w:rPr>
          <w:lang w:eastAsia="ja-JP"/>
        </w:rPr>
        <w:t xml:space="preserve"> when they exhibit equal values:</w:t>
      </w:r>
    </w:p>
    <w:p w14:paraId="447AF315" w14:textId="084333B8" w:rsidR="004A1CC4" w:rsidRPr="00AC11B5" w:rsidRDefault="00784F50" w:rsidP="004A1CC4">
      <w:pPr>
        <w:pStyle w:val="MTDisplayEquation"/>
      </w:pPr>
      <w:r w:rsidRPr="00AC11B5">
        <w:tab/>
      </w:r>
      <w:r w:rsidR="00B97699" w:rsidRPr="00AC11B5">
        <w:rPr>
          <w:noProof/>
          <w:position w:val="-14"/>
        </w:rPr>
        <w:object w:dxaOrig="3140" w:dyaOrig="380" w14:anchorId="3040FA47">
          <v:shape id="_x0000_i1059" type="#_x0000_t75" alt="" style="width:157pt;height:20.5pt;mso-width-percent:0;mso-height-percent:0;mso-width-percent:0;mso-height-percent:0" o:ole="">
            <v:imagedata r:id="rId76" o:title=""/>
          </v:shape>
          <o:OLEObject Type="Embed" ProgID="Equation.DSMT4" ShapeID="_x0000_i1059" DrawAspect="Content" ObjectID="_1600586245" r:id="rId77"/>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7</w:instrText>
      </w:r>
      <w:r w:rsidR="009338F7" w:rsidRPr="00AC11B5">
        <w:rPr>
          <w:noProof/>
        </w:rPr>
        <w:fldChar w:fldCharType="end"/>
      </w:r>
      <w:r w:rsidR="0079567F" w:rsidRPr="00AC11B5">
        <w:instrText>)</w:instrText>
      </w:r>
      <w:r w:rsidR="0079567F" w:rsidRPr="00AC11B5">
        <w:fldChar w:fldCharType="end"/>
      </w:r>
    </w:p>
    <w:p w14:paraId="482C0532" w14:textId="43667CBF" w:rsidR="004A1CC4" w:rsidRPr="00AC11B5" w:rsidRDefault="004A1CC4" w:rsidP="004331A4">
      <w:pPr>
        <w:rPr>
          <w:lang w:eastAsia="ja-JP"/>
        </w:rPr>
      </w:pPr>
    </w:p>
    <w:p w14:paraId="4DCC8A52" w14:textId="132D9184" w:rsidR="00864387" w:rsidRPr="00AC11B5" w:rsidRDefault="00E13323" w:rsidP="004331A4">
      <w:pPr>
        <w:rPr>
          <w:lang w:eastAsia="ja-JP"/>
        </w:rPr>
      </w:pPr>
      <w:r w:rsidRPr="00AC11B5">
        <w:rPr>
          <w:lang w:eastAsia="ja-JP"/>
        </w:rPr>
        <w:t>This value is of course time-dependent, and is connected to the system’s level of congestion: in congested situations this value will increase, and in extreme situations (complete breakdown, for example following an accident that entirely blocks the road) it becomes unbounded.</w:t>
      </w:r>
    </w:p>
    <w:p w14:paraId="5A1B1CC1" w14:textId="77777777" w:rsidR="00E13323" w:rsidRPr="00AC11B5" w:rsidRDefault="00E13323" w:rsidP="004331A4">
      <w:pPr>
        <w:rPr>
          <w:lang w:eastAsia="ja-JP"/>
        </w:rPr>
      </w:pPr>
    </w:p>
    <w:p w14:paraId="14ED3623" w14:textId="7B03499D" w:rsidR="004331A4" w:rsidRPr="00AC11B5" w:rsidRDefault="004331A4" w:rsidP="004331A4">
      <w:pPr>
        <w:rPr>
          <w:lang w:eastAsia="ja-JP"/>
        </w:rPr>
      </w:pPr>
      <w:r w:rsidRPr="00AC11B5">
        <w:rPr>
          <w:lang w:eastAsia="ja-JP"/>
        </w:rPr>
        <w:t>Considering the three links highlighted in Figure 1(a), the total system dynamics would thus be captured by the following set of equations:</w:t>
      </w:r>
    </w:p>
    <w:p w14:paraId="6B428F97" w14:textId="30C1D5F9" w:rsidR="004331A4" w:rsidRPr="00AC11B5" w:rsidRDefault="004331A4" w:rsidP="004331A4">
      <w:pPr>
        <w:pStyle w:val="MTDisplayEquation"/>
      </w:pPr>
      <w:r w:rsidRPr="00AC11B5">
        <w:tab/>
      </w:r>
      <w:r w:rsidR="00B97699" w:rsidRPr="00AC11B5">
        <w:rPr>
          <w:noProof/>
          <w:position w:val="-52"/>
        </w:rPr>
        <w:object w:dxaOrig="2880" w:dyaOrig="1140" w14:anchorId="6CA18794">
          <v:shape id="_x0000_i1060" type="#_x0000_t75" alt="" style="width:2in;height:57pt;mso-width-percent:0;mso-height-percent:0;mso-width-percent:0;mso-height-percent:0" o:ole="">
            <v:imagedata r:id="rId78" o:title=""/>
          </v:shape>
          <o:OLEObject Type="Embed" ProgID="Equation.DSMT4" ShapeID="_x0000_i1060" DrawAspect="Content" ObjectID="_1600586246" r:id="rId79"/>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8</w:instrText>
      </w:r>
      <w:r w:rsidR="009338F7" w:rsidRPr="00AC11B5">
        <w:rPr>
          <w:noProof/>
        </w:rPr>
        <w:fldChar w:fldCharType="end"/>
      </w:r>
      <w:r w:rsidR="0079567F" w:rsidRPr="00AC11B5">
        <w:instrText>)</w:instrText>
      </w:r>
      <w:r w:rsidR="0079567F" w:rsidRPr="00AC11B5">
        <w:fldChar w:fldCharType="end"/>
      </w:r>
    </w:p>
    <w:p w14:paraId="21A12D94" w14:textId="77941413" w:rsidR="004331A4" w:rsidRPr="00AC11B5" w:rsidRDefault="004A1CC4" w:rsidP="00915FA1">
      <w:pPr>
        <w:rPr>
          <w:lang w:eastAsia="ja-JP"/>
        </w:rPr>
      </w:pPr>
      <w:r w:rsidRPr="00AC11B5">
        <w:rPr>
          <w:lang w:eastAsia="ja-JP"/>
        </w:rPr>
        <w:t xml:space="preserve">Elements </w:t>
      </w:r>
      <w:r w:rsidR="00B97699" w:rsidRPr="00AC11B5">
        <w:rPr>
          <w:noProof/>
          <w:position w:val="-14"/>
          <w:lang w:eastAsia="ja-JP"/>
        </w:rPr>
        <w:object w:dxaOrig="380" w:dyaOrig="380" w14:anchorId="2EC9681C">
          <v:shape id="_x0000_i1061" type="#_x0000_t75" alt="" style="width:19.5pt;height:19.5pt;mso-width-percent:0;mso-height-percent:0;mso-width-percent:0;mso-height-percent:0" o:ole="">
            <v:imagedata r:id="rId80" o:title=""/>
          </v:shape>
          <o:OLEObject Type="Embed" ProgID="Equation.DSMT4" ShapeID="_x0000_i1061" DrawAspect="Content" ObjectID="_1600586247" r:id="rId81"/>
        </w:object>
      </w:r>
      <w:r w:rsidRPr="00AC11B5">
        <w:rPr>
          <w:lang w:eastAsia="ja-JP"/>
        </w:rPr>
        <w:t xml:space="preserve"> and </w:t>
      </w:r>
      <w:r w:rsidR="00B97699" w:rsidRPr="00AC11B5">
        <w:rPr>
          <w:noProof/>
          <w:position w:val="-14"/>
          <w:lang w:eastAsia="ja-JP"/>
        </w:rPr>
        <w:object w:dxaOrig="420" w:dyaOrig="380" w14:anchorId="79C04117">
          <v:shape id="_x0000_i1062" type="#_x0000_t75" alt="" style="width:22pt;height:19.5pt;mso-width-percent:0;mso-height-percent:0;mso-width-percent:0;mso-height-percent:0" o:ole="">
            <v:imagedata r:id="rId82" o:title=""/>
          </v:shape>
          <o:OLEObject Type="Embed" ProgID="Equation.DSMT4" ShapeID="_x0000_i1062" DrawAspect="Content" ObjectID="_1600586248" r:id="rId83"/>
        </w:object>
      </w:r>
      <w:r w:rsidR="005C4941" w:rsidRPr="00AC11B5">
        <w:rPr>
          <w:lang w:eastAsia="ja-JP"/>
        </w:rPr>
        <w:t xml:space="preserve"> capture, in this instance, the split fraction of vehicles traveling from node 3 towards nodes 4 and 12, respectively.</w:t>
      </w:r>
    </w:p>
    <w:p w14:paraId="06D3061B" w14:textId="77777777" w:rsidR="005C4941" w:rsidRPr="00AC11B5" w:rsidRDefault="005C4941" w:rsidP="00915FA1">
      <w:pPr>
        <w:rPr>
          <w:lang w:eastAsia="ja-JP"/>
        </w:rPr>
      </w:pPr>
    </w:p>
    <w:p w14:paraId="4FA1845C" w14:textId="04CFD8CA" w:rsidR="00016509" w:rsidRPr="00AC11B5" w:rsidRDefault="00BD2C59" w:rsidP="00016509">
      <w:pPr>
        <w:rPr>
          <w:lang w:eastAsia="ja-JP"/>
        </w:rPr>
      </w:pPr>
      <w:r w:rsidRPr="00AC11B5">
        <w:rPr>
          <w:lang w:eastAsia="ja-JP"/>
        </w:rPr>
        <w:t xml:space="preserve">As we discussed earlier in Section 1, transportation networks exhibit a degree of self-organisation: </w:t>
      </w:r>
      <w:r w:rsidR="00DF5726" w:rsidRPr="00AC11B5">
        <w:rPr>
          <w:lang w:eastAsia="ja-JP"/>
        </w:rPr>
        <w:t xml:space="preserve">in this work we </w:t>
      </w:r>
      <w:r w:rsidR="002B366D" w:rsidRPr="00AC11B5">
        <w:rPr>
          <w:lang w:eastAsia="ja-JP"/>
        </w:rPr>
        <w:t>specifically consider</w:t>
      </w:r>
      <w:r w:rsidR="004F444B" w:rsidRPr="00AC11B5">
        <w:rPr>
          <w:lang w:eastAsia="ja-JP"/>
        </w:rPr>
        <w:t xml:space="preserve"> the effects of route choice, by including an additional source of dynamics to our problem. </w:t>
      </w:r>
      <w:r w:rsidR="00DB7E95" w:rsidRPr="00AC11B5">
        <w:rPr>
          <w:lang w:eastAsia="ja-JP"/>
        </w:rPr>
        <w:t>Specifically, we assume that the system behaves according to deterministic User Equilibrium principles, i.e. each user is expected to minimize his/her own travel time by appropriately choosing the cheapest route alternative at the moment in which he/she enters the system.</w:t>
      </w:r>
      <w:r w:rsidR="00016509" w:rsidRPr="00AC11B5">
        <w:rPr>
          <w:lang w:eastAsia="ja-JP"/>
        </w:rPr>
        <w:t xml:space="preserve"> Stochastic User Equilibrium could also be considered, by introducing probability distributions for the travel time variables </w:t>
      </w:r>
      <w:r w:rsidR="00B97699" w:rsidRPr="00AC11B5">
        <w:rPr>
          <w:noProof/>
          <w:position w:val="-14"/>
          <w:lang w:eastAsia="ja-JP"/>
        </w:rPr>
        <w:object w:dxaOrig="660" w:dyaOrig="380" w14:anchorId="2B160EE5">
          <v:shape id="_x0000_i1063" type="#_x0000_t75" alt="" style="width:32.5pt;height:19.5pt;mso-width-percent:0;mso-height-percent:0;mso-width-percent:0;mso-height-percent:0" o:ole="">
            <v:imagedata r:id="rId84" o:title=""/>
          </v:shape>
          <o:OLEObject Type="Embed" ProgID="Equation.DSMT4" ShapeID="_x0000_i1063" DrawAspect="Content" ObjectID="_1600586249" r:id="rId85"/>
        </w:object>
      </w:r>
      <w:r w:rsidR="00016509" w:rsidRPr="00AC11B5">
        <w:rPr>
          <w:lang w:eastAsia="ja-JP"/>
        </w:rPr>
        <w:t>.</w:t>
      </w:r>
    </w:p>
    <w:p w14:paraId="1D5DCCEA" w14:textId="77777777" w:rsidR="00016509" w:rsidRPr="00AC11B5" w:rsidRDefault="00016509" w:rsidP="00016509">
      <w:pPr>
        <w:rPr>
          <w:lang w:eastAsia="ja-JP"/>
        </w:rPr>
      </w:pPr>
    </w:p>
    <w:p w14:paraId="25484803" w14:textId="4093ED77" w:rsidR="002B366D" w:rsidRPr="00AC11B5" w:rsidRDefault="00DB7E95" w:rsidP="00915FA1">
      <w:pPr>
        <w:rPr>
          <w:lang w:eastAsia="ja-JP"/>
        </w:rPr>
      </w:pPr>
      <w:r w:rsidRPr="00AC11B5">
        <w:rPr>
          <w:lang w:eastAsia="ja-JP"/>
        </w:rPr>
        <w:t>Explicit</w:t>
      </w:r>
      <w:r w:rsidR="00FE3003" w:rsidRPr="00AC11B5">
        <w:rPr>
          <w:lang w:eastAsia="ja-JP"/>
        </w:rPr>
        <w:t xml:space="preserve"> consideration of</w:t>
      </w:r>
      <w:r w:rsidRPr="00AC11B5">
        <w:rPr>
          <w:lang w:eastAsia="ja-JP"/>
        </w:rPr>
        <w:t xml:space="preserve"> route choice dynamics in the problem allows us to extend the system dynamics (8), by including route flow conservation effects at nodes.</w:t>
      </w:r>
    </w:p>
    <w:p w14:paraId="2E713EAF" w14:textId="65CD7B4E" w:rsidR="00E2021E" w:rsidRPr="00AC11B5" w:rsidRDefault="004331A4" w:rsidP="00915FA1">
      <w:pPr>
        <w:rPr>
          <w:lang w:eastAsia="ja-JP"/>
        </w:rPr>
      </w:pPr>
      <w:r w:rsidRPr="00AC11B5">
        <w:rPr>
          <w:lang w:eastAsia="ja-JP"/>
        </w:rPr>
        <w:t>Consider the small network example depicted in Figure 2,</w:t>
      </w:r>
      <w:r w:rsidR="002B366D" w:rsidRPr="00AC11B5">
        <w:rPr>
          <w:lang w:eastAsia="ja-JP"/>
        </w:rPr>
        <w:t xml:space="preserve"> where the two possible routes for reaching node 11 from node 1 are shown (in green and red)</w:t>
      </w:r>
      <w:r w:rsidR="002D5F3B" w:rsidRPr="00AC11B5">
        <w:rPr>
          <w:lang w:eastAsia="ja-JP"/>
        </w:rPr>
        <w:t>.</w:t>
      </w:r>
    </w:p>
    <w:p w14:paraId="1A830A5E" w14:textId="77777777" w:rsidR="002B366D" w:rsidRPr="00AC11B5" w:rsidRDefault="002B366D" w:rsidP="00915FA1">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B366D" w:rsidRPr="00AC11B5" w14:paraId="1B78E909" w14:textId="77777777" w:rsidTr="002B366D">
        <w:tc>
          <w:tcPr>
            <w:tcW w:w="9016" w:type="dxa"/>
            <w:vAlign w:val="center"/>
          </w:tcPr>
          <w:p w14:paraId="7600E5B3" w14:textId="5A209F06" w:rsidR="002B366D" w:rsidRPr="00AC11B5" w:rsidRDefault="002B366D" w:rsidP="002B366D">
            <w:pPr>
              <w:keepNext/>
              <w:jc w:val="center"/>
              <w:rPr>
                <w:lang w:eastAsia="ja-JP"/>
              </w:rPr>
            </w:pPr>
            <w:r w:rsidRPr="00AC11B5">
              <w:rPr>
                <w:noProof/>
                <w:lang w:eastAsia="ja-JP"/>
              </w:rPr>
              <w:drawing>
                <wp:inline distT="0" distB="0" distL="0" distR="0" wp14:anchorId="1EBFC178" wp14:editId="121349B5">
                  <wp:extent cx="1136072" cy="2265551"/>
                  <wp:effectExtent l="0" t="0" r="698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7387" cy="2308056"/>
                          </a:xfrm>
                          <a:prstGeom prst="rect">
                            <a:avLst/>
                          </a:prstGeom>
                          <a:noFill/>
                        </pic:spPr>
                      </pic:pic>
                    </a:graphicData>
                  </a:graphic>
                </wp:inline>
              </w:drawing>
            </w:r>
          </w:p>
        </w:tc>
      </w:tr>
    </w:tbl>
    <w:p w14:paraId="1CF58C0E" w14:textId="37FCB957" w:rsidR="003D05FC" w:rsidRPr="00AC11B5" w:rsidRDefault="002B366D" w:rsidP="002B366D">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2</w:t>
      </w:r>
      <w:r w:rsidR="009338F7" w:rsidRPr="00AC11B5">
        <w:rPr>
          <w:noProof/>
        </w:rPr>
        <w:fldChar w:fldCharType="end"/>
      </w:r>
      <w:r w:rsidR="006B31D6" w:rsidRPr="00AC11B5">
        <w:t xml:space="preserve">: Network </w:t>
      </w:r>
      <w:proofErr w:type="spellStart"/>
      <w:r w:rsidR="006B31D6" w:rsidRPr="00AC11B5">
        <w:t>cutout</w:t>
      </w:r>
      <w:proofErr w:type="spellEnd"/>
      <w:r w:rsidR="006B31D6" w:rsidRPr="00AC11B5">
        <w:t xml:space="preserve"> with highlighted routes.</w:t>
      </w:r>
    </w:p>
    <w:p w14:paraId="54A8AABB" w14:textId="6F22E9FE" w:rsidR="00EB1BB7" w:rsidRPr="00AC11B5" w:rsidRDefault="002D5F3B" w:rsidP="00915FA1">
      <w:pPr>
        <w:rPr>
          <w:lang w:eastAsia="ja-JP"/>
        </w:rPr>
      </w:pPr>
      <w:r w:rsidRPr="00AC11B5">
        <w:rPr>
          <w:lang w:eastAsia="ja-JP"/>
        </w:rPr>
        <w:t>A</w:t>
      </w:r>
      <w:r w:rsidR="00EB1BB7" w:rsidRPr="00AC11B5">
        <w:rPr>
          <w:lang w:eastAsia="ja-JP"/>
        </w:rPr>
        <w:t xml:space="preserve">pplying conservation of vehicles at node 3, we can easily extract the following relationships </w:t>
      </w:r>
      <w:r w:rsidR="00206DA5" w:rsidRPr="00AC11B5">
        <w:rPr>
          <w:lang w:eastAsia="ja-JP"/>
        </w:rPr>
        <w:t>between the state variables of nodes 1, 3, 4, 11 and 12:</w:t>
      </w:r>
    </w:p>
    <w:p w14:paraId="5843DFD2" w14:textId="77777777" w:rsidR="00206DA5" w:rsidRPr="00AC11B5" w:rsidRDefault="00206DA5" w:rsidP="00915FA1">
      <w:pPr>
        <w:rPr>
          <w:lang w:eastAsia="ja-JP"/>
        </w:rPr>
      </w:pPr>
    </w:p>
    <w:p w14:paraId="15D522D2" w14:textId="407873CB" w:rsidR="00206DA5" w:rsidRPr="00AC11B5" w:rsidRDefault="00206DA5" w:rsidP="00206DA5">
      <w:pPr>
        <w:pStyle w:val="MTDisplayEquation"/>
      </w:pPr>
      <w:r w:rsidRPr="00AC11B5">
        <w:tab/>
      </w:r>
      <w:r w:rsidR="00B97699" w:rsidRPr="00AC11B5">
        <w:rPr>
          <w:noProof/>
          <w:position w:val="-76"/>
        </w:rPr>
        <w:object w:dxaOrig="5720" w:dyaOrig="1640" w14:anchorId="27E7398A">
          <v:shape id="_x0000_i1064" type="#_x0000_t75" alt="" style="width:285pt;height:82pt;mso-width-percent:0;mso-height-percent:0;mso-width-percent:0;mso-height-percent:0" o:ole="">
            <v:imagedata r:id="rId87" o:title=""/>
          </v:shape>
          <o:OLEObject Type="Embed" ProgID="Equation.DSMT4" ShapeID="_x0000_i1064" DrawAspect="Content" ObjectID="_1600586250" r:id="rId88"/>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9</w:instrText>
      </w:r>
      <w:r w:rsidR="009338F7" w:rsidRPr="00AC11B5">
        <w:rPr>
          <w:noProof/>
        </w:rPr>
        <w:fldChar w:fldCharType="end"/>
      </w:r>
      <w:r w:rsidR="0079567F" w:rsidRPr="00AC11B5">
        <w:instrText>)</w:instrText>
      </w:r>
      <w:r w:rsidR="0079567F" w:rsidRPr="00AC11B5">
        <w:fldChar w:fldCharType="end"/>
      </w:r>
    </w:p>
    <w:p w14:paraId="0E492839" w14:textId="77777777" w:rsidR="00206DA5" w:rsidRPr="00AC11B5" w:rsidRDefault="00206DA5" w:rsidP="00915FA1">
      <w:pPr>
        <w:rPr>
          <w:lang w:eastAsia="ja-JP"/>
        </w:rPr>
      </w:pPr>
    </w:p>
    <w:p w14:paraId="756DDB62" w14:textId="3590F2D0" w:rsidR="0025365F" w:rsidRPr="00AC11B5" w:rsidRDefault="00F87A80" w:rsidP="00915FA1">
      <w:pPr>
        <w:rPr>
          <w:lang w:eastAsia="ja-JP"/>
        </w:rPr>
      </w:pPr>
      <w:r w:rsidRPr="00AC11B5">
        <w:rPr>
          <w:lang w:eastAsia="ja-JP"/>
        </w:rPr>
        <w:t xml:space="preserve">The two conservation equations relate the current values of </w:t>
      </w:r>
      <w:r w:rsidR="00B97699" w:rsidRPr="00AC11B5">
        <w:rPr>
          <w:noProof/>
          <w:position w:val="-12"/>
          <w:lang w:eastAsia="ja-JP"/>
        </w:rPr>
        <w:object w:dxaOrig="260" w:dyaOrig="360" w14:anchorId="6BBE5B89">
          <v:shape id="_x0000_i1065" type="#_x0000_t75" alt="" style="width:12pt;height:18.5pt;mso-width-percent:0;mso-height-percent:0;mso-width-percent:0;mso-height-percent:0" o:ole="">
            <v:imagedata r:id="rId89" o:title=""/>
          </v:shape>
          <o:OLEObject Type="Embed" ProgID="Equation.DSMT4" ShapeID="_x0000_i1065" DrawAspect="Content" ObjectID="_1600586251" r:id="rId90"/>
        </w:object>
      </w:r>
      <w:r w:rsidRPr="00AC11B5">
        <w:rPr>
          <w:lang w:eastAsia="ja-JP"/>
        </w:rPr>
        <w:t xml:space="preserve"> and </w:t>
      </w:r>
      <w:r w:rsidR="00B97699" w:rsidRPr="00AC11B5">
        <w:rPr>
          <w:noProof/>
          <w:position w:val="-12"/>
          <w:lang w:eastAsia="ja-JP"/>
        </w:rPr>
        <w:object w:dxaOrig="320" w:dyaOrig="360" w14:anchorId="6EA0A183">
          <v:shape id="_x0000_i1066" type="#_x0000_t75" alt="" style="width:16.5pt;height:18.5pt;mso-width-percent:0;mso-height-percent:0;mso-width-percent:0;mso-height-percent:0" o:ole="">
            <v:imagedata r:id="rId91" o:title=""/>
          </v:shape>
          <o:OLEObject Type="Embed" ProgID="Equation.DSMT4" ShapeID="_x0000_i1066" DrawAspect="Content" ObjectID="_1600586252" r:id="rId92"/>
        </w:object>
      </w:r>
      <w:r w:rsidRPr="00AC11B5">
        <w:rPr>
          <w:lang w:eastAsia="ja-JP"/>
        </w:rPr>
        <w:t xml:space="preserve"> to that of </w:t>
      </w:r>
      <w:r w:rsidR="00B97699" w:rsidRPr="00AC11B5">
        <w:rPr>
          <w:noProof/>
          <w:position w:val="-12"/>
          <w:lang w:eastAsia="ja-JP"/>
        </w:rPr>
        <w:object w:dxaOrig="260" w:dyaOrig="360" w14:anchorId="67104AED">
          <v:shape id="_x0000_i1067" type="#_x0000_t75" alt="" style="width:12pt;height:18.5pt;mso-width-percent:0;mso-height-percent:0;mso-width-percent:0;mso-height-percent:0" o:ole="">
            <v:imagedata r:id="rId93" o:title=""/>
          </v:shape>
          <o:OLEObject Type="Embed" ProgID="Equation.DSMT4" ShapeID="_x0000_i1067" DrawAspect="Content" ObjectID="_1600586253" r:id="rId94"/>
        </w:object>
      </w:r>
      <w:r w:rsidRPr="00AC11B5">
        <w:rPr>
          <w:lang w:eastAsia="ja-JP"/>
        </w:rPr>
        <w:t>, simply assuming that the evolution of the two route flows (and thus of the corresponding cumulative vehicle numbers) obeys conservation of vehicles</w:t>
      </w:r>
      <w:r w:rsidR="00FE3003" w:rsidRPr="00AC11B5">
        <w:rPr>
          <w:lang w:eastAsia="ja-JP"/>
        </w:rPr>
        <w:t>. In short,</w:t>
      </w:r>
      <w:r w:rsidRPr="00AC11B5">
        <w:rPr>
          <w:lang w:eastAsia="ja-JP"/>
        </w:rPr>
        <w:t xml:space="preserve"> the sum of vehicles passing through nodes 12 and 4 at time </w:t>
      </w:r>
      <w:r w:rsidR="00B97699" w:rsidRPr="00AC11B5">
        <w:rPr>
          <w:noProof/>
          <w:position w:val="-6"/>
          <w:lang w:eastAsia="ja-JP"/>
        </w:rPr>
        <w:object w:dxaOrig="200" w:dyaOrig="279" w14:anchorId="59924DF5">
          <v:shape id="_x0000_i1068" type="#_x0000_t75" alt="" style="width:10pt;height:14pt;mso-width-percent:0;mso-height-percent:0;mso-width-percent:0;mso-height-percent:0" o:ole="">
            <v:imagedata r:id="rId95" o:title=""/>
          </v:shape>
          <o:OLEObject Type="Embed" ProgID="Equation.DSMT4" ShapeID="_x0000_i1068" DrawAspect="Content" ObjectID="_1600586254" r:id="rId96"/>
        </w:object>
      </w:r>
      <w:r w:rsidR="00FE3003" w:rsidRPr="00AC11B5">
        <w:rPr>
          <w:lang w:eastAsia="ja-JP"/>
        </w:rPr>
        <w:t>must be equal to</w:t>
      </w:r>
      <w:r w:rsidRPr="00AC11B5">
        <w:rPr>
          <w:lang w:eastAsia="ja-JP"/>
        </w:rPr>
        <w:t xml:space="preserve"> that of the vehicles that passed through node 3 at</w:t>
      </w:r>
      <w:r w:rsidR="00317A5C" w:rsidRPr="00AC11B5">
        <w:rPr>
          <w:lang w:eastAsia="ja-JP"/>
        </w:rPr>
        <w:t xml:space="preserve"> </w:t>
      </w:r>
      <w:r w:rsidR="00FD3D48" w:rsidRPr="00AC11B5">
        <w:rPr>
          <w:lang w:eastAsia="ja-JP"/>
        </w:rPr>
        <w:t>appropriate</w:t>
      </w:r>
      <w:r w:rsidR="00317A5C" w:rsidRPr="00AC11B5">
        <w:rPr>
          <w:lang w:eastAsia="ja-JP"/>
        </w:rPr>
        <w:t xml:space="preserve"> previous times</w:t>
      </w:r>
      <w:r w:rsidRPr="00AC11B5">
        <w:rPr>
          <w:lang w:eastAsia="ja-JP"/>
        </w:rPr>
        <w:t xml:space="preserve">. </w:t>
      </w:r>
      <w:r w:rsidR="00E9090E" w:rsidRPr="00AC11B5">
        <w:rPr>
          <w:lang w:eastAsia="ja-JP"/>
        </w:rPr>
        <w:t>Equation (9) can</w:t>
      </w:r>
      <w:r w:rsidRPr="00AC11B5">
        <w:rPr>
          <w:lang w:eastAsia="ja-JP"/>
        </w:rPr>
        <w:t xml:space="preserve"> only</w:t>
      </w:r>
      <w:r w:rsidR="00E9090E" w:rsidRPr="00AC11B5">
        <w:rPr>
          <w:lang w:eastAsia="ja-JP"/>
        </w:rPr>
        <w:t xml:space="preserve"> be considered as</w:t>
      </w:r>
      <w:r w:rsidRPr="00AC11B5">
        <w:rPr>
          <w:lang w:eastAsia="ja-JP"/>
        </w:rPr>
        <w:t xml:space="preserve"> valid </w:t>
      </w:r>
      <w:r w:rsidR="00E84532" w:rsidRPr="00AC11B5">
        <w:rPr>
          <w:lang w:eastAsia="ja-JP"/>
        </w:rPr>
        <w:t xml:space="preserve">dynamics </w:t>
      </w:r>
      <w:r w:rsidRPr="00AC11B5">
        <w:rPr>
          <w:lang w:eastAsia="ja-JP"/>
        </w:rPr>
        <w:t xml:space="preserve">under deterministic User Equilibrium assumptions, </w:t>
      </w:r>
      <w:r w:rsidR="00E84532" w:rsidRPr="00AC11B5">
        <w:rPr>
          <w:lang w:eastAsia="ja-JP"/>
        </w:rPr>
        <w:t>if</w:t>
      </w:r>
      <w:r w:rsidRPr="00AC11B5">
        <w:rPr>
          <w:lang w:eastAsia="ja-JP"/>
        </w:rPr>
        <w:t xml:space="preserve"> both routes are indeed utilized. If this condition is not met, e.g. when only the red route {3-12-11} is utilized, the equations collapse to simple node to node propagation dynamics.</w:t>
      </w:r>
      <w:r w:rsidR="004B1706" w:rsidRPr="00AC11B5">
        <w:rPr>
          <w:lang w:eastAsia="ja-JP"/>
        </w:rPr>
        <w:t xml:space="preserve"> </w:t>
      </w:r>
    </w:p>
    <w:p w14:paraId="14BFEF08" w14:textId="0A3DCD7F" w:rsidR="00094481" w:rsidRPr="00AC11B5" w:rsidRDefault="00094481" w:rsidP="00915FA1">
      <w:pPr>
        <w:rPr>
          <w:lang w:eastAsia="ja-JP"/>
        </w:rPr>
      </w:pPr>
    </w:p>
    <w:p w14:paraId="62F8BEDE" w14:textId="6D97A888" w:rsidR="00A42F39" w:rsidRPr="00AC11B5" w:rsidRDefault="007011C8" w:rsidP="00915FA1">
      <w:pPr>
        <w:rPr>
          <w:lang w:eastAsia="ja-JP"/>
        </w:rPr>
      </w:pPr>
      <w:r w:rsidRPr="00AC11B5">
        <w:rPr>
          <w:lang w:eastAsia="ja-JP"/>
        </w:rPr>
        <w:t>Origin centroids are considered connected to the corresponding nodes in the network via instantaneous travel time connectors. In the example of Figure 1, considering a centroid placed on node 1, we can therefore assume that node 1’s CVN behaviour follows exactly that of the demand flow entering the network at the corresponding centroid. Destination centroids are modelled in a similar fashion</w:t>
      </w:r>
      <w:r w:rsidR="00B07B15" w:rsidRPr="00AC11B5">
        <w:rPr>
          <w:lang w:eastAsia="ja-JP"/>
        </w:rPr>
        <w:t xml:space="preserve">. </w:t>
      </w:r>
      <w:r w:rsidR="007F406F" w:rsidRPr="00AC11B5">
        <w:rPr>
          <w:lang w:eastAsia="ja-JP"/>
        </w:rPr>
        <w:t xml:space="preserve">Nodes acting both as origins/destinations and traversal nodes can be modelled by deriving appropriate values for the elements </w:t>
      </w:r>
      <w:r w:rsidR="00B97699" w:rsidRPr="00AC11B5">
        <w:rPr>
          <w:noProof/>
          <w:position w:val="-14"/>
          <w:lang w:eastAsia="ja-JP"/>
        </w:rPr>
        <w:object w:dxaOrig="480" w:dyaOrig="380" w14:anchorId="07EE3874">
          <v:shape id="_x0000_i1069" type="#_x0000_t75" alt="" style="width:23pt;height:19.5pt;mso-width-percent:0;mso-height-percent:0;mso-width-percent:0;mso-height-percent:0" o:ole="">
            <v:imagedata r:id="rId97" o:title=""/>
          </v:shape>
          <o:OLEObject Type="Embed" ProgID="Equation.DSMT4" ShapeID="_x0000_i1069" DrawAspect="Content" ObjectID="_1600586255" r:id="rId98"/>
        </w:object>
      </w:r>
      <w:r w:rsidR="007F406F" w:rsidRPr="00AC11B5">
        <w:rPr>
          <w:lang w:eastAsia="ja-JP"/>
        </w:rPr>
        <w:t xml:space="preserve">. </w:t>
      </w:r>
    </w:p>
    <w:p w14:paraId="1F005423" w14:textId="77777777" w:rsidR="00A42F39" w:rsidRPr="00AC11B5" w:rsidRDefault="00A42F39" w:rsidP="00915FA1">
      <w:pPr>
        <w:rPr>
          <w:lang w:eastAsia="ja-JP"/>
        </w:rPr>
      </w:pPr>
    </w:p>
    <w:p w14:paraId="29769ED2" w14:textId="4031634F" w:rsidR="00CA2374" w:rsidRPr="00AC11B5" w:rsidRDefault="002B2EB6" w:rsidP="00915FA1">
      <w:pPr>
        <w:rPr>
          <w:lang w:eastAsia="ja-JP"/>
        </w:rPr>
      </w:pPr>
      <w:r w:rsidRPr="00AC11B5">
        <w:rPr>
          <w:lang w:eastAsia="ja-JP"/>
        </w:rPr>
        <w:t>The total system dynamics thus far can be summarised by the following equation:</w:t>
      </w:r>
    </w:p>
    <w:p w14:paraId="4B9854E4" w14:textId="77777777" w:rsidR="002B2EB6" w:rsidRPr="00AC11B5" w:rsidRDefault="002B2EB6" w:rsidP="00915FA1">
      <w:pPr>
        <w:rPr>
          <w:lang w:eastAsia="ja-JP"/>
        </w:rPr>
      </w:pPr>
    </w:p>
    <w:p w14:paraId="486FFB6B" w14:textId="79002193" w:rsidR="00106359" w:rsidRPr="00AC11B5" w:rsidRDefault="002B2EB6" w:rsidP="002B2EB6">
      <w:pPr>
        <w:pStyle w:val="MTDisplayEquation"/>
      </w:pPr>
      <w:r w:rsidRPr="00AC11B5">
        <w:tab/>
      </w:r>
      <w:r w:rsidR="00B97699" w:rsidRPr="00AC11B5">
        <w:rPr>
          <w:noProof/>
          <w:position w:val="-10"/>
        </w:rPr>
        <w:object w:dxaOrig="2520" w:dyaOrig="320" w14:anchorId="08F09698">
          <v:shape id="_x0000_i1070" type="#_x0000_t75" alt="" style="width:124.5pt;height:16.5pt;mso-width-percent:0;mso-height-percent:0;mso-width-percent:0;mso-height-percent:0" o:ole="">
            <v:imagedata r:id="rId99" o:title=""/>
          </v:shape>
          <o:OLEObject Type="Embed" ProgID="Equation.DSMT4" ShapeID="_x0000_i1070" DrawAspect="Content" ObjectID="_1600586256" r:id="rId100"/>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10</w:instrText>
      </w:r>
      <w:r w:rsidR="009338F7" w:rsidRPr="00AC11B5">
        <w:rPr>
          <w:noProof/>
        </w:rPr>
        <w:fldChar w:fldCharType="end"/>
      </w:r>
      <w:r w:rsidR="0079567F" w:rsidRPr="00AC11B5">
        <w:instrText>)</w:instrText>
      </w:r>
      <w:r w:rsidR="0079567F" w:rsidRPr="00AC11B5">
        <w:fldChar w:fldCharType="end"/>
      </w:r>
    </w:p>
    <w:p w14:paraId="13F82012" w14:textId="23B0BF07" w:rsidR="00E6666C" w:rsidRPr="00AC11B5" w:rsidRDefault="006C6BB9" w:rsidP="00CA2374">
      <w:pPr>
        <w:rPr>
          <w:lang w:eastAsia="ja-JP"/>
        </w:rPr>
      </w:pPr>
      <w:r w:rsidRPr="00AC11B5">
        <w:rPr>
          <w:lang w:eastAsia="ja-JP"/>
        </w:rPr>
        <w:t xml:space="preserve">where </w:t>
      </w:r>
      <w:r w:rsidR="00B97699" w:rsidRPr="00AC11B5">
        <w:rPr>
          <w:noProof/>
          <w:position w:val="-12"/>
          <w:lang w:eastAsia="ja-JP"/>
        </w:rPr>
        <w:object w:dxaOrig="2380" w:dyaOrig="380" w14:anchorId="55310757">
          <v:shape id="_x0000_i1071" type="#_x0000_t75" alt="" style="width:120pt;height:20.5pt;mso-width-percent:0;mso-height-percent:0;mso-width-percent:0;mso-height-percent:0" o:ole="">
            <v:imagedata r:id="rId101" o:title=""/>
          </v:shape>
          <o:OLEObject Type="Embed" ProgID="Equation.DSMT4" ShapeID="_x0000_i1071" DrawAspect="Content" ObjectID="_1600586257" r:id="rId102"/>
        </w:object>
      </w:r>
      <w:r w:rsidRPr="00AC11B5">
        <w:rPr>
          <w:lang w:eastAsia="ja-JP"/>
        </w:rPr>
        <w:t xml:space="preserve"> is the CVN based state vector at nodes, </w:t>
      </w:r>
      <w:r w:rsidR="00B97699" w:rsidRPr="00AC11B5">
        <w:rPr>
          <w:noProof/>
          <w:position w:val="-14"/>
          <w:lang w:eastAsia="ja-JP"/>
        </w:rPr>
        <w:object w:dxaOrig="1860" w:dyaOrig="380" w14:anchorId="39C5E7A0">
          <v:shape id="_x0000_i1072" type="#_x0000_t75" alt="" style="width:92.5pt;height:20.5pt;mso-width-percent:0;mso-height-percent:0;mso-width-percent:0;mso-height-percent:0" o:ole="">
            <v:imagedata r:id="rId103" o:title=""/>
          </v:shape>
          <o:OLEObject Type="Embed" ProgID="Equation.DSMT4" ShapeID="_x0000_i1072" DrawAspect="Content" ObjectID="_1600586258" r:id="rId104"/>
        </w:object>
      </w:r>
      <w:r w:rsidRPr="00AC11B5">
        <w:rPr>
          <w:lang w:eastAsia="ja-JP"/>
        </w:rPr>
        <w:t xml:space="preserve"> is the state matrix, </w:t>
      </w:r>
      <w:r w:rsidR="00F07465">
        <w:rPr>
          <w:lang w:eastAsia="ja-JP"/>
        </w:rPr>
        <w:t xml:space="preserve">containing </w:t>
      </w:r>
      <w:r w:rsidRPr="00AC11B5">
        <w:rPr>
          <w:lang w:eastAsia="ja-JP"/>
        </w:rPr>
        <w:t xml:space="preserve">the node-to-node incidence matrix characterizing the link set </w:t>
      </w:r>
      <w:r w:rsidR="00B97699" w:rsidRPr="00AC11B5">
        <w:rPr>
          <w:noProof/>
          <w:position w:val="-4"/>
          <w:lang w:eastAsia="ja-JP"/>
        </w:rPr>
        <w:object w:dxaOrig="220" w:dyaOrig="260" w14:anchorId="67740848">
          <v:shape id="_x0000_i1073" type="#_x0000_t75" alt="" style="width:11pt;height:12pt;mso-width-percent:0;mso-height-percent:0;mso-width-percent:0;mso-height-percent:0" o:ole="">
            <v:imagedata r:id="rId105" o:title=""/>
          </v:shape>
          <o:OLEObject Type="Embed" ProgID="Equation.DSMT4" ShapeID="_x0000_i1073" DrawAspect="Content" ObjectID="_1600586259" r:id="rId106"/>
        </w:object>
      </w:r>
      <w:r w:rsidRPr="00AC11B5">
        <w:rPr>
          <w:lang w:eastAsia="ja-JP"/>
        </w:rPr>
        <w:t xml:space="preserve"> and </w:t>
      </w:r>
      <w:r w:rsidR="00F07465">
        <w:rPr>
          <w:lang w:eastAsia="ja-JP"/>
        </w:rPr>
        <w:t>static route split fractions, and</w:t>
      </w:r>
      <w:r w:rsidR="00B97699" w:rsidRPr="00AC11B5">
        <w:rPr>
          <w:noProof/>
          <w:position w:val="-14"/>
          <w:lang w:eastAsia="ja-JP"/>
        </w:rPr>
        <w:object w:dxaOrig="3000" w:dyaOrig="380" w14:anchorId="1719A302">
          <v:shape id="_x0000_i1074" type="#_x0000_t75" alt="" style="width:151.5pt;height:20.5pt;mso-width-percent:0;mso-height-percent:0;mso-width-percent:0;mso-height-percent:0" o:ole="">
            <v:imagedata r:id="rId107" o:title=""/>
          </v:shape>
          <o:OLEObject Type="Embed" ProgID="Equation.DSMT4" ShapeID="_x0000_i1074" DrawAspect="Content" ObjectID="_1600586260" r:id="rId108"/>
        </w:object>
      </w:r>
      <w:r w:rsidRPr="00AC11B5">
        <w:rPr>
          <w:lang w:eastAsia="ja-JP"/>
        </w:rPr>
        <w:t xml:space="preserve"> is the</w:t>
      </w:r>
      <w:r w:rsidR="00900C32" w:rsidRPr="00AC11B5">
        <w:rPr>
          <w:lang w:eastAsia="ja-JP"/>
        </w:rPr>
        <w:t xml:space="preserve"> (time-dependent)</w:t>
      </w:r>
      <w:r w:rsidRPr="00AC11B5">
        <w:rPr>
          <w:lang w:eastAsia="ja-JP"/>
        </w:rPr>
        <w:t xml:space="preserve"> link travel time vector. </w:t>
      </w:r>
    </w:p>
    <w:p w14:paraId="76296566" w14:textId="77777777" w:rsidR="00E6666C" w:rsidRPr="00AC11B5" w:rsidRDefault="00E6666C" w:rsidP="00CA2374">
      <w:pPr>
        <w:rPr>
          <w:lang w:eastAsia="ja-JP"/>
        </w:rPr>
      </w:pPr>
    </w:p>
    <w:p w14:paraId="27B4D1C5" w14:textId="30F30591" w:rsidR="000456FD" w:rsidRPr="00AC11B5" w:rsidRDefault="002B2EF0" w:rsidP="00CA2374">
      <w:pPr>
        <w:rPr>
          <w:lang w:eastAsia="ja-JP"/>
        </w:rPr>
      </w:pPr>
      <w:r w:rsidRPr="00AC11B5">
        <w:rPr>
          <w:lang w:eastAsia="ja-JP"/>
        </w:rPr>
        <w:t>So far, the following assumptions have been considered:</w:t>
      </w:r>
    </w:p>
    <w:p w14:paraId="695366C7" w14:textId="420F223E" w:rsidR="002B2EF0" w:rsidRPr="00AC11B5" w:rsidRDefault="002B2EF0" w:rsidP="002B2EF0">
      <w:pPr>
        <w:pStyle w:val="ListParagraph"/>
        <w:numPr>
          <w:ilvl w:val="0"/>
          <w:numId w:val="4"/>
        </w:numPr>
        <w:rPr>
          <w:lang w:eastAsia="ja-JP"/>
        </w:rPr>
      </w:pPr>
      <w:r w:rsidRPr="00AC11B5">
        <w:rPr>
          <w:lang w:eastAsia="ja-JP"/>
        </w:rPr>
        <w:t xml:space="preserve">Linearity: the dynamics of </w:t>
      </w:r>
      <w:r w:rsidR="00E13323" w:rsidRPr="00AC11B5">
        <w:rPr>
          <w:lang w:eastAsia="ja-JP"/>
        </w:rPr>
        <w:t>traffic obey Newell’s first-order Kinematic Wave Theory, under the assumption of triangular-shaped fundamental diagram. This yields piecewise affine dynamics on the chosen state variables (the node CVNs);</w:t>
      </w:r>
    </w:p>
    <w:p w14:paraId="57471852" w14:textId="7CBCCFE4" w:rsidR="003E28E0" w:rsidRPr="00AC11B5" w:rsidRDefault="003E28E0" w:rsidP="002B2EF0">
      <w:pPr>
        <w:pStyle w:val="ListParagraph"/>
        <w:numPr>
          <w:ilvl w:val="0"/>
          <w:numId w:val="4"/>
        </w:numPr>
        <w:rPr>
          <w:lang w:eastAsia="ja-JP"/>
        </w:rPr>
      </w:pPr>
      <w:r w:rsidRPr="00AC11B5">
        <w:rPr>
          <w:lang w:eastAsia="ja-JP"/>
        </w:rPr>
        <w:t>Time Invariance: the relationships between adjacent nodes in the network</w:t>
      </w:r>
      <w:r w:rsidR="00DD1A36" w:rsidRPr="00AC11B5">
        <w:rPr>
          <w:lang w:eastAsia="ja-JP"/>
        </w:rPr>
        <w:t xml:space="preserve"> (route splits)</w:t>
      </w:r>
      <w:r w:rsidRPr="00AC11B5">
        <w:rPr>
          <w:lang w:eastAsia="ja-JP"/>
        </w:rPr>
        <w:t xml:space="preserve"> do not change with time, a condition which will be relaxed shortly</w:t>
      </w:r>
      <w:r w:rsidR="00920661" w:rsidRPr="00AC11B5">
        <w:rPr>
          <w:lang w:eastAsia="ja-JP"/>
        </w:rPr>
        <w:t>;</w:t>
      </w:r>
    </w:p>
    <w:p w14:paraId="1CD96874" w14:textId="30C99BA0" w:rsidR="003E28E0" w:rsidRPr="00AC11B5" w:rsidRDefault="00267B3C" w:rsidP="002B2EF0">
      <w:pPr>
        <w:pStyle w:val="ListParagraph"/>
        <w:numPr>
          <w:ilvl w:val="0"/>
          <w:numId w:val="4"/>
        </w:numPr>
        <w:rPr>
          <w:lang w:eastAsia="ja-JP"/>
        </w:rPr>
      </w:pPr>
      <w:r w:rsidRPr="00AC11B5">
        <w:rPr>
          <w:lang w:eastAsia="ja-JP"/>
        </w:rPr>
        <w:t>Deterministic User Equilibrium route choice: users entering the network have perfect information of the network travel times they will experience, and react accordingly in terms of chosen routes</w:t>
      </w:r>
      <w:r w:rsidR="003A53B0" w:rsidRPr="00AC11B5">
        <w:rPr>
          <w:lang w:eastAsia="ja-JP"/>
        </w:rPr>
        <w:t>;</w:t>
      </w:r>
    </w:p>
    <w:p w14:paraId="50167293" w14:textId="35FC1879" w:rsidR="003A53B0" w:rsidRPr="00AC11B5" w:rsidRDefault="003A53B0" w:rsidP="002B2EF0">
      <w:pPr>
        <w:pStyle w:val="ListParagraph"/>
        <w:numPr>
          <w:ilvl w:val="0"/>
          <w:numId w:val="4"/>
        </w:numPr>
        <w:rPr>
          <w:lang w:eastAsia="ja-JP"/>
        </w:rPr>
      </w:pPr>
      <w:r w:rsidRPr="00AC11B5">
        <w:rPr>
          <w:lang w:eastAsia="ja-JP"/>
        </w:rPr>
        <w:t>Courant-Friedrichs-Lewy condition compliant time discretisation interval</w:t>
      </w:r>
      <w:r w:rsidR="00E91C7D">
        <w:rPr>
          <w:lang w:eastAsia="ja-JP"/>
        </w:rPr>
        <w:t xml:space="preserve"> </w:t>
      </w:r>
      <w:r w:rsidR="00E91C7D" w:rsidRPr="00E91C7D">
        <w:rPr>
          <w:position w:val="-12"/>
          <w:lang w:eastAsia="ja-JP"/>
        </w:rPr>
        <w:object w:dxaOrig="240" w:dyaOrig="360" w14:anchorId="4A62A889">
          <v:shape id="_x0000_i1075" type="#_x0000_t75" style="width:12pt;height:18pt" o:ole="">
            <v:imagedata r:id="rId109" o:title=""/>
          </v:shape>
          <o:OLEObject Type="Embed" ProgID="Equation.DSMT4" ShapeID="_x0000_i1075" DrawAspect="Content" ObjectID="_1600586261" r:id="rId110"/>
        </w:object>
      </w:r>
      <w:r w:rsidR="00E91C7D">
        <w:rPr>
          <w:lang w:eastAsia="ja-JP"/>
        </w:rPr>
        <w:t xml:space="preserve"> </w:t>
      </w:r>
      <w:r w:rsidRPr="00AC11B5">
        <w:rPr>
          <w:lang w:eastAsia="ja-JP"/>
        </w:rPr>
        <w:t>.</w:t>
      </w:r>
    </w:p>
    <w:p w14:paraId="1FB90141" w14:textId="77777777" w:rsidR="000456FD" w:rsidRPr="00AC11B5" w:rsidRDefault="000456FD" w:rsidP="000456FD">
      <w:pPr>
        <w:pStyle w:val="ListParagraph"/>
        <w:rPr>
          <w:lang w:eastAsia="ja-JP"/>
        </w:rPr>
      </w:pPr>
    </w:p>
    <w:p w14:paraId="00FA4519" w14:textId="660ACB7B" w:rsidR="002E3155" w:rsidRPr="00AC11B5" w:rsidRDefault="00CA2374" w:rsidP="00CA2374">
      <w:pPr>
        <w:rPr>
          <w:lang w:eastAsia="ja-JP"/>
        </w:rPr>
      </w:pPr>
      <w:r w:rsidRPr="00AC11B5">
        <w:rPr>
          <w:lang w:eastAsia="ja-JP"/>
        </w:rPr>
        <w:t xml:space="preserve">In control theoretical terms, the explicit inclusion of travel time dependency in the dynamics of Equation </w:t>
      </w:r>
      <w:r w:rsidR="002D5F3B" w:rsidRPr="00AC11B5">
        <w:rPr>
          <w:lang w:eastAsia="ja-JP"/>
        </w:rPr>
        <w:t>(</w:t>
      </w:r>
      <w:r w:rsidR="002E3155" w:rsidRPr="00AC11B5">
        <w:rPr>
          <w:lang w:eastAsia="ja-JP"/>
        </w:rPr>
        <w:t>10</w:t>
      </w:r>
      <w:r w:rsidR="002D5F3B" w:rsidRPr="00AC11B5">
        <w:rPr>
          <w:lang w:eastAsia="ja-JP"/>
        </w:rPr>
        <w:t>)</w:t>
      </w:r>
      <w:r w:rsidRPr="00AC11B5">
        <w:rPr>
          <w:lang w:eastAsia="ja-JP"/>
        </w:rPr>
        <w:t xml:space="preserve"> </w:t>
      </w:r>
      <w:r w:rsidR="006C6BB9" w:rsidRPr="00AC11B5">
        <w:rPr>
          <w:lang w:eastAsia="ja-JP"/>
        </w:rPr>
        <w:t xml:space="preserve">represents </w:t>
      </w:r>
      <w:r w:rsidRPr="00AC11B5">
        <w:rPr>
          <w:lang w:eastAsia="ja-JP"/>
        </w:rPr>
        <w:t>a (time varying) pure delay component</w:t>
      </w:r>
      <w:r w:rsidR="006C6BB9" w:rsidRPr="00AC11B5">
        <w:rPr>
          <w:lang w:eastAsia="ja-JP"/>
        </w:rPr>
        <w:t>:</w:t>
      </w:r>
      <w:r w:rsidRPr="00AC11B5">
        <w:rPr>
          <w:lang w:eastAsia="ja-JP"/>
        </w:rPr>
        <w:t xml:space="preserve"> </w:t>
      </w:r>
      <w:r w:rsidR="006C6BB9" w:rsidRPr="00AC11B5">
        <w:rPr>
          <w:lang w:eastAsia="ja-JP"/>
        </w:rPr>
        <w:t>w</w:t>
      </w:r>
      <w:r w:rsidRPr="00AC11B5">
        <w:rPr>
          <w:lang w:eastAsia="ja-JP"/>
        </w:rPr>
        <w:t>hile such a dynamic cannot be directly captured within the complex network controllability framework of Section 3.1, under</w:t>
      </w:r>
      <w:r w:rsidR="002E3155" w:rsidRPr="00AC11B5">
        <w:rPr>
          <w:lang w:eastAsia="ja-JP"/>
        </w:rPr>
        <w:t xml:space="preserve"> the following</w:t>
      </w:r>
      <w:r w:rsidRPr="00AC11B5">
        <w:rPr>
          <w:lang w:eastAsia="ja-JP"/>
        </w:rPr>
        <w:t xml:space="preserve"> specific </w:t>
      </w:r>
      <w:r w:rsidR="009B2024" w:rsidRPr="00AC11B5">
        <w:rPr>
          <w:lang w:eastAsia="ja-JP"/>
        </w:rPr>
        <w:t>reformulation</w:t>
      </w:r>
      <w:r w:rsidRPr="00AC11B5">
        <w:rPr>
          <w:lang w:eastAsia="ja-JP"/>
        </w:rPr>
        <w:t xml:space="preserve"> this problem can be circumvented</w:t>
      </w:r>
      <w:r w:rsidR="002E3155" w:rsidRPr="00AC11B5">
        <w:rPr>
          <w:lang w:eastAsia="ja-JP"/>
        </w:rPr>
        <w:t>.</w:t>
      </w:r>
      <w:r w:rsidR="00DE0F09" w:rsidRPr="00AC11B5">
        <w:rPr>
          <w:lang w:eastAsia="ja-JP"/>
        </w:rPr>
        <w:t xml:space="preserve"> </w:t>
      </w:r>
    </w:p>
    <w:p w14:paraId="669E096E" w14:textId="4DAB3896" w:rsidR="002E3155" w:rsidRPr="00AC11B5" w:rsidRDefault="002E3155" w:rsidP="00CA2374">
      <w:pPr>
        <w:rPr>
          <w:lang w:eastAsia="ja-JP"/>
        </w:rPr>
      </w:pPr>
    </w:p>
    <w:p w14:paraId="3CA6BBC4" w14:textId="319006AE" w:rsidR="00E13323" w:rsidRPr="00AC11B5" w:rsidRDefault="009B2024" w:rsidP="00CA2374">
      <w:pPr>
        <w:rPr>
          <w:lang w:eastAsia="ja-JP"/>
        </w:rPr>
      </w:pPr>
      <w:r w:rsidRPr="00AC11B5">
        <w:rPr>
          <w:lang w:eastAsia="ja-JP"/>
        </w:rPr>
        <w:t>Without introducing any loss of generality, we can rewrite Equation (10) as follows:</w:t>
      </w:r>
    </w:p>
    <w:p w14:paraId="7D5D19EC" w14:textId="77777777" w:rsidR="009B2024" w:rsidRPr="00AC11B5" w:rsidRDefault="009B2024" w:rsidP="00CA2374">
      <w:pPr>
        <w:rPr>
          <w:lang w:eastAsia="ja-JP"/>
        </w:rPr>
      </w:pPr>
    </w:p>
    <w:p w14:paraId="1F27EC94" w14:textId="66A16CA9" w:rsidR="009B2024" w:rsidRPr="00AC11B5" w:rsidRDefault="009B2024" w:rsidP="009B2024">
      <w:pPr>
        <w:pStyle w:val="MTDisplayEquation"/>
      </w:pPr>
      <w:r w:rsidRPr="00AC11B5">
        <w:tab/>
      </w:r>
      <w:r w:rsidR="00B97699" w:rsidRPr="00AC11B5">
        <w:rPr>
          <w:noProof/>
          <w:position w:val="-10"/>
        </w:rPr>
        <w:object w:dxaOrig="2480" w:dyaOrig="360" w14:anchorId="21F6ECB8">
          <v:shape id="_x0000_i1076" type="#_x0000_t75" alt="" style="width:123.5pt;height:18.5pt;mso-width-percent:0;mso-height-percent:0;mso-width-percent:0;mso-height-percent:0" o:ole="">
            <v:imagedata r:id="rId111" o:title=""/>
          </v:shape>
          <o:OLEObject Type="Embed" ProgID="Equation.DSMT4" ShapeID="_x0000_i1076" DrawAspect="Content" ObjectID="_1600586262" r:id="rId112"/>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11</w:instrText>
      </w:r>
      <w:r w:rsidR="009338F7" w:rsidRPr="00AC11B5">
        <w:rPr>
          <w:noProof/>
        </w:rPr>
        <w:fldChar w:fldCharType="end"/>
      </w:r>
      <w:r w:rsidR="0079567F" w:rsidRPr="00AC11B5">
        <w:instrText>)</w:instrText>
      </w:r>
      <w:r w:rsidR="0079567F" w:rsidRPr="00AC11B5">
        <w:fldChar w:fldCharType="end"/>
      </w:r>
    </w:p>
    <w:p w14:paraId="47725B34" w14:textId="4EA9019E" w:rsidR="003A53B0" w:rsidRPr="00AC11B5" w:rsidRDefault="003A53B0" w:rsidP="00CA2374">
      <w:pPr>
        <w:rPr>
          <w:lang w:eastAsia="ja-JP"/>
        </w:rPr>
      </w:pPr>
    </w:p>
    <w:p w14:paraId="20D605DA" w14:textId="7F7504F9" w:rsidR="00E13323" w:rsidRPr="00AC11B5" w:rsidRDefault="00426C89" w:rsidP="00CA2374">
      <w:pPr>
        <w:rPr>
          <w:lang w:eastAsia="ja-JP"/>
        </w:rPr>
      </w:pPr>
      <w:r w:rsidRPr="00AC11B5">
        <w:t>This Linear, Time Variant (LTV) reformulation allows us to successfully discard the pure delay vector T,</w:t>
      </w:r>
      <w:r w:rsidR="00B46075" w:rsidRPr="00AC11B5">
        <w:t xml:space="preserve"> as well as to explicitly consider time-dependent route split fractions,</w:t>
      </w:r>
      <w:r w:rsidRPr="00AC11B5">
        <w:t xml:space="preserve"> by incorporating </w:t>
      </w:r>
      <w:r w:rsidR="00B46075" w:rsidRPr="00AC11B5">
        <w:t>both sources of</w:t>
      </w:r>
      <w:r w:rsidRPr="00AC11B5">
        <w:t xml:space="preserve"> information in matrix </w:t>
      </w:r>
      <w:r w:rsidR="00B97699" w:rsidRPr="00AC11B5">
        <w:rPr>
          <w:noProof/>
          <w:position w:val="-10"/>
          <w:lang w:eastAsia="ja-JP"/>
        </w:rPr>
        <w:object w:dxaOrig="820" w:dyaOrig="360" w14:anchorId="7CC1C9EF">
          <v:shape id="_x0000_i1077" type="#_x0000_t75" alt="" style="width:41.5pt;height:18.5pt;mso-width-percent:0;mso-height-percent:0;mso-width-percent:0;mso-height-percent:0" o:ole="">
            <v:imagedata r:id="rId113" o:title=""/>
          </v:shape>
          <o:OLEObject Type="Embed" ProgID="Equation.DSMT4" ShapeID="_x0000_i1077" DrawAspect="Content" ObjectID="_1600586263" r:id="rId114"/>
        </w:object>
      </w:r>
      <w:r w:rsidRPr="00AC11B5">
        <w:t xml:space="preserve">, </w:t>
      </w:r>
      <w:r w:rsidRPr="00AC11B5">
        <w:rPr>
          <w:lang w:eastAsia="ja-JP"/>
        </w:rPr>
        <w:t>whose</w:t>
      </w:r>
      <w:r w:rsidR="003A53B0" w:rsidRPr="00AC11B5">
        <w:rPr>
          <w:lang w:eastAsia="ja-JP"/>
        </w:rPr>
        <w:t xml:space="preserve"> elements are</w:t>
      </w:r>
      <w:r w:rsidR="00B46075" w:rsidRPr="00AC11B5">
        <w:rPr>
          <w:lang w:eastAsia="ja-JP"/>
        </w:rPr>
        <w:t xml:space="preserve"> then</w:t>
      </w:r>
      <w:r w:rsidR="003A53B0" w:rsidRPr="00AC11B5">
        <w:rPr>
          <w:lang w:eastAsia="ja-JP"/>
        </w:rPr>
        <w:t xml:space="preserve"> defined as:</w:t>
      </w:r>
    </w:p>
    <w:p w14:paraId="509CFC83" w14:textId="77B87555" w:rsidR="009B2024" w:rsidRPr="00AC11B5" w:rsidRDefault="009B2024" w:rsidP="00CA2374">
      <w:pPr>
        <w:rPr>
          <w:lang w:eastAsia="ja-JP"/>
        </w:rPr>
      </w:pPr>
    </w:p>
    <w:p w14:paraId="7A7A2ECB" w14:textId="48D5BD18" w:rsidR="009B2024" w:rsidRPr="00AC11B5" w:rsidRDefault="009B2024" w:rsidP="009B2024">
      <w:pPr>
        <w:pStyle w:val="MTDisplayEquation"/>
      </w:pPr>
      <w:r w:rsidRPr="00AC11B5">
        <w:lastRenderedPageBreak/>
        <w:tab/>
      </w:r>
      <w:r w:rsidR="00B97699" w:rsidRPr="00AC11B5">
        <w:rPr>
          <w:noProof/>
          <w:position w:val="-30"/>
        </w:rPr>
        <w:object w:dxaOrig="3780" w:dyaOrig="720" w14:anchorId="59ACF653">
          <v:shape id="_x0000_i1078" type="#_x0000_t75" alt="" style="width:189pt;height:36pt;mso-width-percent:0;mso-height-percent:0;mso-width-percent:0;mso-height-percent:0" o:ole="">
            <v:imagedata r:id="rId115" o:title=""/>
          </v:shape>
          <o:OLEObject Type="Embed" ProgID="Equation.DSMT4" ShapeID="_x0000_i1078" DrawAspect="Content" ObjectID="_1600586264" r:id="rId116"/>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12</w:instrText>
      </w:r>
      <w:r w:rsidR="009338F7" w:rsidRPr="00AC11B5">
        <w:rPr>
          <w:noProof/>
        </w:rPr>
        <w:fldChar w:fldCharType="end"/>
      </w:r>
      <w:r w:rsidR="0079567F" w:rsidRPr="00AC11B5">
        <w:instrText>)</w:instrText>
      </w:r>
      <w:r w:rsidR="0079567F" w:rsidRPr="00AC11B5">
        <w:fldChar w:fldCharType="end"/>
      </w:r>
    </w:p>
    <w:p w14:paraId="1D3C53B6" w14:textId="6FD0B722" w:rsidR="006C5C44" w:rsidRPr="00AC11B5" w:rsidRDefault="003A53B0" w:rsidP="00915FA1">
      <w:r w:rsidRPr="00AC11B5">
        <w:t xml:space="preserve">that is, </w:t>
      </w:r>
      <w:r w:rsidR="00426C89" w:rsidRPr="00AC11B5">
        <w:t xml:space="preserve">individual </w:t>
      </w:r>
      <w:r w:rsidRPr="00AC11B5">
        <w:t xml:space="preserve">elements </w:t>
      </w:r>
      <w:r w:rsidR="00B97699" w:rsidRPr="00AC11B5">
        <w:rPr>
          <w:noProof/>
          <w:position w:val="-14"/>
        </w:rPr>
        <w:object w:dxaOrig="680" w:dyaOrig="380" w14:anchorId="272B9375">
          <v:shape id="_x0000_i1079" type="#_x0000_t75" alt="" style="width:34pt;height:19.5pt;mso-width-percent:0;mso-height-percent:0;mso-width-percent:0;mso-height-percent:0" o:ole="">
            <v:imagedata r:id="rId117" o:title=""/>
          </v:shape>
          <o:OLEObject Type="Embed" ProgID="Equation.DSMT4" ShapeID="_x0000_i1079" DrawAspect="Content" ObjectID="_1600586265" r:id="rId118"/>
        </w:object>
      </w:r>
      <w:r w:rsidRPr="00AC11B5">
        <w:t>, other than</w:t>
      </w:r>
      <w:r w:rsidR="00B46075" w:rsidRPr="00AC11B5">
        <w:t xml:space="preserve"> </w:t>
      </w:r>
      <w:r w:rsidR="00B46075" w:rsidRPr="00AC11B5">
        <w:rPr>
          <w:i/>
        </w:rPr>
        <w:t>time dynamic</w:t>
      </w:r>
      <w:r w:rsidRPr="00AC11B5">
        <w:t xml:space="preserve"> route split information</w:t>
      </w:r>
      <w:r w:rsidR="00B46075" w:rsidRPr="00AC11B5">
        <w:t xml:space="preserve"> </w:t>
      </w:r>
      <w:r w:rsidR="00B97699" w:rsidRPr="00AC11B5">
        <w:rPr>
          <w:noProof/>
          <w:position w:val="-14"/>
        </w:rPr>
        <w:object w:dxaOrig="680" w:dyaOrig="380" w14:anchorId="78730DB4">
          <v:shape id="_x0000_i1080" type="#_x0000_t75" alt="" style="width:34pt;height:19.5pt;mso-width-percent:0;mso-height-percent:0;mso-width-percent:0;mso-height-percent:0" o:ole="">
            <v:imagedata r:id="rId119" o:title=""/>
          </v:shape>
          <o:OLEObject Type="Embed" ProgID="Equation.DSMT4" ShapeID="_x0000_i1080" DrawAspect="Content" ObjectID="_1600586266" r:id="rId120"/>
        </w:object>
      </w:r>
      <w:r w:rsidR="00BD4B29" w:rsidRPr="00AC11B5">
        <w:t>,</w:t>
      </w:r>
      <w:r w:rsidR="00B46075" w:rsidRPr="00AC11B5">
        <w:t xml:space="preserve"> also</w:t>
      </w:r>
      <w:r w:rsidRPr="00AC11B5">
        <w:t xml:space="preserve"> capture the ratio between the </w:t>
      </w:r>
      <w:r w:rsidR="00426C89" w:rsidRPr="00AC11B5">
        <w:t>preceding</w:t>
      </w:r>
      <w:r w:rsidRPr="00AC11B5">
        <w:t xml:space="preserve"> </w:t>
      </w:r>
      <w:r w:rsidR="00426C89" w:rsidRPr="00AC11B5">
        <w:t xml:space="preserve">node </w:t>
      </w:r>
      <w:r w:rsidRPr="00AC11B5">
        <w:t xml:space="preserve">cumulative at time </w:t>
      </w:r>
      <w:r w:rsidR="00B97699" w:rsidRPr="00AC11B5">
        <w:rPr>
          <w:noProof/>
          <w:position w:val="-14"/>
        </w:rPr>
        <w:object w:dxaOrig="1440" w:dyaOrig="380" w14:anchorId="0A948E46">
          <v:shape id="_x0000_i1081" type="#_x0000_t75" alt="" style="width:1in;height:19.5pt;mso-width-percent:0;mso-height-percent:0;mso-width-percent:0;mso-height-percent:0" o:ole="">
            <v:imagedata r:id="rId121" o:title=""/>
          </v:shape>
          <o:OLEObject Type="Embed" ProgID="Equation.DSMT4" ShapeID="_x0000_i1081" DrawAspect="Content" ObjectID="_1600586267" r:id="rId122"/>
        </w:object>
      </w:r>
      <w:r w:rsidR="00B46075" w:rsidRPr="00AC11B5">
        <w:t xml:space="preserve"> </w:t>
      </w:r>
      <w:r w:rsidRPr="00AC11B5">
        <w:t>and that at time</w:t>
      </w:r>
      <w:r w:rsidR="00426C89" w:rsidRPr="00AC11B5">
        <w:t xml:space="preserve"> </w:t>
      </w:r>
      <w:r w:rsidR="00B97699" w:rsidRPr="00AC11B5">
        <w:rPr>
          <w:noProof/>
          <w:position w:val="-10"/>
        </w:rPr>
        <w:object w:dxaOrig="660" w:dyaOrig="320" w14:anchorId="34456189">
          <v:shape id="_x0000_i1082" type="#_x0000_t75" alt="" style="width:32.5pt;height:16.5pt;mso-width-percent:0;mso-height-percent:0;mso-width-percent:0;mso-height-percent:0" o:ole="">
            <v:imagedata r:id="rId123" o:title=""/>
          </v:shape>
          <o:OLEObject Type="Embed" ProgID="Equation.DSMT4" ShapeID="_x0000_i1082" DrawAspect="Content" ObjectID="_1600586268" r:id="rId124"/>
        </w:object>
      </w:r>
      <w:r w:rsidRPr="00AC11B5">
        <w:t xml:space="preserve">. This ratio is an indicator of congestion: </w:t>
      </w:r>
      <w:r w:rsidR="00BD4B29" w:rsidRPr="00AC11B5">
        <w:t>the lower this value, the more strongly congested the underlying network</w:t>
      </w:r>
      <w:r w:rsidR="00A40DC9">
        <w:t xml:space="preserve"> link</w:t>
      </w:r>
      <w:r w:rsidR="00BD4B29" w:rsidRPr="00AC11B5">
        <w:t xml:space="preserve">, whereas a value of 1 indicates that the road is flowing freely and that the free flow speed is such that the distance between nodes </w:t>
      </w:r>
      <w:r w:rsidR="00B97699" w:rsidRPr="00AC11B5">
        <w:rPr>
          <w:noProof/>
          <w:position w:val="-6"/>
        </w:rPr>
        <w:object w:dxaOrig="139" w:dyaOrig="260" w14:anchorId="0A1D2C1E">
          <v:shape id="_x0000_i1083" type="#_x0000_t75" alt="" style="width:6.5pt;height:12pt;mso-width-percent:0;mso-height-percent:0;mso-width-percent:0;mso-height-percent:0" o:ole="">
            <v:imagedata r:id="rId125" o:title=""/>
          </v:shape>
          <o:OLEObject Type="Embed" ProgID="Equation.DSMT4" ShapeID="_x0000_i1083" DrawAspect="Content" ObjectID="_1600586269" r:id="rId126"/>
        </w:object>
      </w:r>
      <w:r w:rsidR="00426C89" w:rsidRPr="00AC11B5">
        <w:t xml:space="preserve"> </w:t>
      </w:r>
      <w:r w:rsidR="00BD4B29" w:rsidRPr="00AC11B5">
        <w:t xml:space="preserve">and </w:t>
      </w:r>
      <w:r w:rsidR="00B97699" w:rsidRPr="00AC11B5">
        <w:rPr>
          <w:noProof/>
          <w:position w:val="-10"/>
        </w:rPr>
        <w:object w:dxaOrig="200" w:dyaOrig="300" w14:anchorId="17FF0522">
          <v:shape id="_x0000_i1084" type="#_x0000_t75" alt="" style="width:10pt;height:15.5pt;mso-width-percent:0;mso-height-percent:0;mso-width-percent:0;mso-height-percent:0" o:ole="">
            <v:imagedata r:id="rId127" o:title=""/>
          </v:shape>
          <o:OLEObject Type="Embed" ProgID="Equation.DSMT4" ShapeID="_x0000_i1084" DrawAspect="Content" ObjectID="_1600586270" r:id="rId128"/>
        </w:object>
      </w:r>
      <w:r w:rsidR="00B46075" w:rsidRPr="00AC11B5">
        <w:t xml:space="preserve"> </w:t>
      </w:r>
      <w:r w:rsidR="00BD4B29" w:rsidRPr="00AC11B5">
        <w:t xml:space="preserve">can be covered in </w:t>
      </w:r>
      <w:r w:rsidR="00426C89" w:rsidRPr="00AC11B5">
        <w:t>a</w:t>
      </w:r>
      <w:r w:rsidR="00BD4B29" w:rsidRPr="00AC11B5">
        <w:t xml:space="preserve"> single time</w:t>
      </w:r>
      <w:r w:rsidR="00426C89" w:rsidRPr="00AC11B5">
        <w:t xml:space="preserve"> </w:t>
      </w:r>
      <w:r w:rsidR="00BD4B29" w:rsidRPr="00AC11B5">
        <w:t>step</w:t>
      </w:r>
      <w:r w:rsidR="00426C89" w:rsidRPr="00AC11B5">
        <w:t xml:space="preserve"> </w:t>
      </w:r>
      <w:r w:rsidR="00B97699" w:rsidRPr="00AC11B5">
        <w:rPr>
          <w:noProof/>
          <w:position w:val="-12"/>
        </w:rPr>
        <w:object w:dxaOrig="240" w:dyaOrig="360" w14:anchorId="1D095F89">
          <v:shape id="_x0000_i1085" type="#_x0000_t75" alt="" style="width:13pt;height:18.5pt;mso-width-percent:0;mso-height-percent:0;mso-width-percent:0;mso-height-percent:0" o:ole="">
            <v:imagedata r:id="rId129" o:title=""/>
          </v:shape>
          <o:OLEObject Type="Embed" ProgID="Equation.DSMT4" ShapeID="_x0000_i1085" DrawAspect="Content" ObjectID="_1600586271" r:id="rId130"/>
        </w:object>
      </w:r>
      <w:r w:rsidR="00BD4B29" w:rsidRPr="00AC11B5">
        <w:t>.</w:t>
      </w:r>
      <w:r w:rsidR="00186700" w:rsidRPr="00AC11B5">
        <w:t xml:space="preserve"> </w:t>
      </w:r>
      <w:r w:rsidR="00426C89" w:rsidRPr="00AC11B5">
        <w:t>As long as</w:t>
      </w:r>
      <w:r w:rsidR="00BD4B29" w:rsidRPr="00AC11B5">
        <w:t xml:space="preserve"> perfect</w:t>
      </w:r>
      <w:r w:rsidR="00426C89" w:rsidRPr="00AC11B5">
        <w:t>,</w:t>
      </w:r>
      <w:r w:rsidR="00BD4B29" w:rsidRPr="00AC11B5">
        <w:t xml:space="preserve"> punctual knowledge of matrix</w:t>
      </w:r>
      <w:r w:rsidR="00B46075" w:rsidRPr="00AC11B5">
        <w:t xml:space="preserve"> </w:t>
      </w:r>
      <w:r w:rsidR="00B97699" w:rsidRPr="00AC11B5">
        <w:rPr>
          <w:noProof/>
          <w:position w:val="-10"/>
        </w:rPr>
        <w:object w:dxaOrig="540" w:dyaOrig="360" w14:anchorId="46A859BA">
          <v:shape id="_x0000_i1086" type="#_x0000_t75" alt="" style="width:27pt;height:18.5pt;mso-width-percent:0;mso-height-percent:0;mso-width-percent:0;mso-height-percent:0" o:ole="">
            <v:imagedata r:id="rId131" o:title=""/>
          </v:shape>
          <o:OLEObject Type="Embed" ProgID="Equation.DSMT4" ShapeID="_x0000_i1086" DrawAspect="Content" ObjectID="_1600586272" r:id="rId132"/>
        </w:object>
      </w:r>
      <w:r w:rsidR="00426C89" w:rsidRPr="00AC11B5">
        <w:t xml:space="preserve"> is available</w:t>
      </w:r>
      <w:r w:rsidR="00BD4B29" w:rsidRPr="00AC11B5">
        <w:t xml:space="preserve"> at any time</w:t>
      </w:r>
      <w:r w:rsidR="00426C89" w:rsidRPr="00AC11B5">
        <w:t xml:space="preserve"> </w:t>
      </w:r>
      <w:r w:rsidR="00B97699" w:rsidRPr="00AC11B5">
        <w:rPr>
          <w:noProof/>
          <w:position w:val="-6"/>
        </w:rPr>
        <w:object w:dxaOrig="200" w:dyaOrig="279" w14:anchorId="72E90D12">
          <v:shape id="_x0000_i1087" type="#_x0000_t75" alt="" style="width:10pt;height:14pt;mso-width-percent:0;mso-height-percent:0;mso-width-percent:0;mso-height-percent:0" o:ole="">
            <v:imagedata r:id="rId133" o:title=""/>
          </v:shape>
          <o:OLEObject Type="Embed" ProgID="Equation.DSMT4" ShapeID="_x0000_i1087" DrawAspect="Content" ObjectID="_1600586273" r:id="rId134"/>
        </w:object>
      </w:r>
      <w:r w:rsidR="00BD4B29" w:rsidRPr="00AC11B5">
        <w:t xml:space="preserve">, equation (11) is in fact a correct and complete representation of </w:t>
      </w:r>
      <w:r w:rsidR="00186700" w:rsidRPr="00AC11B5">
        <w:t xml:space="preserve">the given </w:t>
      </w:r>
      <w:r w:rsidR="00BD4B29" w:rsidRPr="00AC11B5">
        <w:t>transportation networks’ dynamics, under the assumptions</w:t>
      </w:r>
      <w:r w:rsidR="00B46075" w:rsidRPr="00AC11B5">
        <w:t xml:space="preserve"> above</w:t>
      </w:r>
      <w:r w:rsidR="00186700" w:rsidRPr="00AC11B5">
        <w:t>, as long as the traffic system doesn’t experience complete breakdown</w:t>
      </w:r>
      <w:r w:rsidR="004414DD" w:rsidRPr="00AC11B5">
        <w:t xml:space="preserve"> (see Appendix B)</w:t>
      </w:r>
      <w:r w:rsidR="00BD4B29" w:rsidRPr="00AC11B5">
        <w:t xml:space="preserve">. </w:t>
      </w:r>
    </w:p>
    <w:p w14:paraId="36A1E4F1" w14:textId="50B3ECE4" w:rsidR="007A7D93" w:rsidRPr="00AC11B5" w:rsidRDefault="007A7D93" w:rsidP="00915FA1"/>
    <w:p w14:paraId="68CFA14C" w14:textId="77777777" w:rsidR="00B46075" w:rsidRPr="00AC11B5" w:rsidRDefault="00186700" w:rsidP="00915FA1">
      <w:r w:rsidRPr="00AC11B5">
        <w:t>Collecting exact knowledge of link travel times</w:t>
      </w:r>
      <w:r w:rsidR="00B46075" w:rsidRPr="00AC11B5">
        <w:t xml:space="preserve"> and turning fractions</w:t>
      </w:r>
      <w:r w:rsidRPr="00AC11B5">
        <w:t xml:space="preserve"> is howe</w:t>
      </w:r>
      <w:bookmarkStart w:id="0" w:name="_GoBack"/>
      <w:bookmarkEnd w:id="0"/>
      <w:r w:rsidRPr="00AC11B5">
        <w:t xml:space="preserve">ver far from realistic, due both to prohibitive sensing requirements and generally </w:t>
      </w:r>
      <w:r w:rsidR="00426C89" w:rsidRPr="00AC11B5">
        <w:t>unreliable, error-prone</w:t>
      </w:r>
      <w:r w:rsidRPr="00AC11B5">
        <w:t xml:space="preserve"> measurements. </w:t>
      </w:r>
      <w:r w:rsidR="00652385" w:rsidRPr="00AC11B5">
        <w:t xml:space="preserve">Luckily, our aim is that of </w:t>
      </w:r>
      <w:r w:rsidR="006B26F6" w:rsidRPr="00AC11B5">
        <w:t>capturing</w:t>
      </w:r>
      <w:r w:rsidR="00652385" w:rsidRPr="00AC11B5">
        <w:t xml:space="preserve"> the </w:t>
      </w:r>
      <w:r w:rsidR="00652385" w:rsidRPr="00AC11B5">
        <w:rPr>
          <w:i/>
        </w:rPr>
        <w:t>structural controllability</w:t>
      </w:r>
      <w:r w:rsidR="00652385" w:rsidRPr="00AC11B5">
        <w:t xml:space="preserve"> aspects of a transportation network, rather than the network itself. This </w:t>
      </w:r>
      <w:r w:rsidR="00F719EA" w:rsidRPr="00AC11B5">
        <w:t>shifts</w:t>
      </w:r>
      <w:r w:rsidR="00652385" w:rsidRPr="00AC11B5">
        <w:t xml:space="preserve"> </w:t>
      </w:r>
      <w:r w:rsidR="00F719EA" w:rsidRPr="00AC11B5">
        <w:t>our focus to</w:t>
      </w:r>
      <w:r w:rsidR="00652385" w:rsidRPr="00AC11B5">
        <w:t xml:space="preserve"> those conditions and situations in which members of the set </w:t>
      </w:r>
      <w:r w:rsidR="00B97699" w:rsidRPr="00AC11B5">
        <w:rPr>
          <w:noProof/>
          <w:position w:val="-14"/>
        </w:rPr>
        <w:object w:dxaOrig="780" w:dyaOrig="380" w14:anchorId="7CB35E7E">
          <v:shape id="_x0000_i1088" type="#_x0000_t75" alt="" style="width:38pt;height:20.5pt;mso-width-percent:0;mso-height-percent:0;mso-width-percent:0;mso-height-percent:0" o:ole="">
            <v:imagedata r:id="rId135" o:title=""/>
          </v:shape>
          <o:OLEObject Type="Embed" ProgID="Equation.DSMT4" ShapeID="_x0000_i1088" DrawAspect="Content" ObjectID="_1600586274" r:id="rId136"/>
        </w:object>
      </w:r>
      <w:r w:rsidR="00652385" w:rsidRPr="00AC11B5">
        <w:t xml:space="preserve"> would </w:t>
      </w:r>
      <w:r w:rsidR="00652385" w:rsidRPr="00AC11B5">
        <w:rPr>
          <w:i/>
        </w:rPr>
        <w:t>become</w:t>
      </w:r>
      <w:r w:rsidR="00652385" w:rsidRPr="00AC11B5">
        <w:t xml:space="preserve"> zero, rather than</w:t>
      </w:r>
      <w:r w:rsidR="006F0A3C" w:rsidRPr="00AC11B5">
        <w:t xml:space="preserve"> in</w:t>
      </w:r>
      <w:r w:rsidR="00652385" w:rsidRPr="00AC11B5">
        <w:t xml:space="preserve"> their</w:t>
      </w:r>
      <w:r w:rsidR="006F0A3C" w:rsidRPr="00AC11B5">
        <w:t xml:space="preserve"> exact</w:t>
      </w:r>
      <w:r w:rsidR="00652385" w:rsidRPr="00AC11B5">
        <w:t xml:space="preserve"> value</w:t>
      </w:r>
      <w:r w:rsidR="006F0A3C" w:rsidRPr="00AC11B5">
        <w:t>s</w:t>
      </w:r>
      <w:r w:rsidR="00652385" w:rsidRPr="00AC11B5">
        <w:t xml:space="preserve"> </w:t>
      </w:r>
      <w:r w:rsidR="00F719EA" w:rsidRPr="00AC11B5">
        <w:t>over different</w:t>
      </w:r>
      <w:r w:rsidR="00652385" w:rsidRPr="00AC11B5">
        <w:t xml:space="preserve"> transitional states</w:t>
      </w:r>
      <w:r w:rsidR="00E53867" w:rsidRPr="00AC11B5">
        <w:t>.</w:t>
      </w:r>
      <w:r w:rsidR="00016509" w:rsidRPr="00AC11B5">
        <w:t xml:space="preserve"> </w:t>
      </w:r>
      <w:r w:rsidR="00F719EA" w:rsidRPr="00AC11B5">
        <w:t>Thus, f</w:t>
      </w:r>
      <w:r w:rsidR="0065642E" w:rsidRPr="00AC11B5">
        <w:t xml:space="preserve">or the sake of establishing a controllability baseline, whether or not congestion is present on the network is substantially irrelevant, as long as the </w:t>
      </w:r>
      <w:proofErr w:type="gramStart"/>
      <w:r w:rsidR="0065642E" w:rsidRPr="00AC11B5">
        <w:t>amount</w:t>
      </w:r>
      <w:proofErr w:type="gramEnd"/>
      <w:r w:rsidR="0065642E" w:rsidRPr="00AC11B5">
        <w:t xml:space="preserve"> of vehicles flowing from one node towards the next </w:t>
      </w:r>
      <w:r w:rsidR="004F7993" w:rsidRPr="00AC11B5">
        <w:t>does not</w:t>
      </w:r>
      <w:r w:rsidR="0065642E" w:rsidRPr="00AC11B5">
        <w:t xml:space="preserve"> collapse to zero</w:t>
      </w:r>
      <w:r w:rsidR="008C41A5" w:rsidRPr="00AC11B5">
        <w:t xml:space="preserve"> over the discretisation period </w:t>
      </w:r>
      <w:r w:rsidR="00B97699" w:rsidRPr="00AC11B5">
        <w:rPr>
          <w:noProof/>
          <w:position w:val="-12"/>
        </w:rPr>
        <w:object w:dxaOrig="240" w:dyaOrig="360" w14:anchorId="0091CEA5">
          <v:shape id="_x0000_i1089" type="#_x0000_t75" alt="" style="width:13pt;height:18.5pt;mso-width-percent:0;mso-height-percent:0;mso-width-percent:0;mso-height-percent:0" o:ole="">
            <v:imagedata r:id="rId137" o:title=""/>
          </v:shape>
          <o:OLEObject Type="Embed" ProgID="Equation.DSMT4" ShapeID="_x0000_i1089" DrawAspect="Content" ObjectID="_1600586275" r:id="rId138"/>
        </w:object>
      </w:r>
      <w:r w:rsidR="0065642E" w:rsidRPr="00AC11B5">
        <w:t>.</w:t>
      </w:r>
      <w:r w:rsidR="002A5D26" w:rsidRPr="00AC11B5">
        <w:t xml:space="preserve"> </w:t>
      </w:r>
    </w:p>
    <w:p w14:paraId="3C5643EE" w14:textId="4B2BC273" w:rsidR="002A5D26" w:rsidRPr="00AC11B5" w:rsidRDefault="0065642E" w:rsidP="00915FA1">
      <w:pPr>
        <w:rPr>
          <w:lang w:eastAsia="ja-JP"/>
        </w:rPr>
      </w:pPr>
      <w:r w:rsidRPr="00AC11B5">
        <w:rPr>
          <w:lang w:eastAsia="ja-JP"/>
        </w:rPr>
        <w:t xml:space="preserve">Based on these considerations, we can </w:t>
      </w:r>
      <w:r w:rsidR="00933E1E" w:rsidRPr="00AC11B5">
        <w:rPr>
          <w:lang w:eastAsia="ja-JP"/>
        </w:rPr>
        <w:t>model the vehicular flow characteristics of</w:t>
      </w:r>
      <w:r w:rsidR="00520FD5" w:rsidRPr="00AC11B5">
        <w:rPr>
          <w:lang w:eastAsia="ja-JP"/>
        </w:rPr>
        <w:t xml:space="preserve"> a given transportation network</w:t>
      </w:r>
      <w:r w:rsidR="008C41A5" w:rsidRPr="00AC11B5">
        <w:rPr>
          <w:lang w:eastAsia="ja-JP"/>
        </w:rPr>
        <w:t>, for the sake of assessing its controllability, through</w:t>
      </w:r>
      <w:r w:rsidR="009B79C1" w:rsidRPr="00AC11B5">
        <w:rPr>
          <w:lang w:eastAsia="ja-JP"/>
        </w:rPr>
        <w:t xml:space="preserve"> Equation (1</w:t>
      </w:r>
      <w:r w:rsidR="004414DD" w:rsidRPr="00AC11B5">
        <w:rPr>
          <w:lang w:eastAsia="ja-JP"/>
        </w:rPr>
        <w:t>3</w:t>
      </w:r>
      <w:r w:rsidR="009B79C1" w:rsidRPr="00AC11B5">
        <w:rPr>
          <w:lang w:eastAsia="ja-JP"/>
        </w:rPr>
        <w:t>)</w:t>
      </w:r>
      <w:r w:rsidRPr="00AC11B5">
        <w:rPr>
          <w:lang w:eastAsia="ja-JP"/>
        </w:rPr>
        <w:t xml:space="preserve">, assuming that all links in the network are operating in </w:t>
      </w:r>
      <w:r w:rsidR="00186700" w:rsidRPr="00AC11B5">
        <w:rPr>
          <w:lang w:eastAsia="ja-JP"/>
        </w:rPr>
        <w:t>a steady-state condition</w:t>
      </w:r>
      <w:r w:rsidR="00933E1E" w:rsidRPr="00AC11B5">
        <w:rPr>
          <w:lang w:eastAsia="ja-JP"/>
        </w:rPr>
        <w:t>,</w:t>
      </w:r>
      <w:r w:rsidR="00186700" w:rsidRPr="00AC11B5">
        <w:rPr>
          <w:lang w:eastAsia="ja-JP"/>
        </w:rPr>
        <w:t xml:space="preserve"> be it congested or uncongested</w:t>
      </w:r>
      <w:r w:rsidR="008C41A5" w:rsidRPr="00AC11B5">
        <w:rPr>
          <w:lang w:eastAsia="ja-JP"/>
        </w:rPr>
        <w:t>:</w:t>
      </w:r>
    </w:p>
    <w:p w14:paraId="3A1A9AD0" w14:textId="7F4ECF67" w:rsidR="002A5D26" w:rsidRPr="00AC11B5" w:rsidRDefault="002A5D26" w:rsidP="00915FA1">
      <w:pPr>
        <w:rPr>
          <w:lang w:eastAsia="ja-JP"/>
        </w:rPr>
      </w:pPr>
    </w:p>
    <w:p w14:paraId="0D779CEE" w14:textId="1073B335" w:rsidR="00186700" w:rsidRPr="00AC11B5" w:rsidRDefault="00186700" w:rsidP="00186700">
      <w:pPr>
        <w:pStyle w:val="MTDisplayEquation"/>
      </w:pPr>
      <w:r w:rsidRPr="00AC11B5">
        <w:tab/>
      </w:r>
      <w:r w:rsidR="00B97699" w:rsidRPr="00AC11B5">
        <w:rPr>
          <w:noProof/>
          <w:position w:val="-10"/>
        </w:rPr>
        <w:object w:dxaOrig="1880" w:dyaOrig="360" w14:anchorId="43E0FBF0">
          <v:shape id="_x0000_i1090" type="#_x0000_t75" alt="" style="width:94pt;height:18.5pt;mso-width-percent:0;mso-height-percent:0;mso-width-percent:0;mso-height-percent:0" o:ole="">
            <v:imagedata r:id="rId139" o:title=""/>
          </v:shape>
          <o:OLEObject Type="Embed" ProgID="Equation.DSMT4" ShapeID="_x0000_i1090" DrawAspect="Content" ObjectID="_1600586276" r:id="rId140"/>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13</w:instrText>
      </w:r>
      <w:r w:rsidR="009338F7" w:rsidRPr="00AC11B5">
        <w:rPr>
          <w:noProof/>
        </w:rPr>
        <w:fldChar w:fldCharType="end"/>
      </w:r>
      <w:r w:rsidR="0079567F" w:rsidRPr="00AC11B5">
        <w:instrText>)</w:instrText>
      </w:r>
      <w:r w:rsidR="0079567F" w:rsidRPr="00AC11B5">
        <w:fldChar w:fldCharType="end"/>
      </w:r>
    </w:p>
    <w:p w14:paraId="281182C3" w14:textId="77777777" w:rsidR="002A5D26" w:rsidRPr="00AC11B5" w:rsidRDefault="002A5D26" w:rsidP="00915FA1">
      <w:pPr>
        <w:rPr>
          <w:lang w:eastAsia="ja-JP"/>
        </w:rPr>
      </w:pPr>
    </w:p>
    <w:p w14:paraId="426FEEA6" w14:textId="5C4FC94A" w:rsidR="002D5F3B" w:rsidRPr="00AC11B5" w:rsidRDefault="002C0E25" w:rsidP="00915FA1">
      <w:pPr>
        <w:rPr>
          <w:lang w:eastAsia="ja-JP"/>
        </w:rPr>
      </w:pPr>
      <w:r w:rsidRPr="00AC11B5">
        <w:rPr>
          <w:lang w:eastAsia="ja-JP"/>
        </w:rPr>
        <w:t xml:space="preserve">returning therefore to the desired LTI form. </w:t>
      </w:r>
      <w:r w:rsidR="0065642E" w:rsidRPr="00AC11B5">
        <w:rPr>
          <w:lang w:eastAsia="ja-JP"/>
        </w:rPr>
        <w:t>Conditions and instances</w:t>
      </w:r>
      <w:r w:rsidR="00520FD5" w:rsidRPr="00AC11B5">
        <w:rPr>
          <w:lang w:eastAsia="ja-JP"/>
        </w:rPr>
        <w:t xml:space="preserve"> </w:t>
      </w:r>
      <w:r w:rsidR="0065642E" w:rsidRPr="00AC11B5">
        <w:rPr>
          <w:lang w:eastAsia="ja-JP"/>
        </w:rPr>
        <w:t>in</w:t>
      </w:r>
      <w:r w:rsidR="00520FD5" w:rsidRPr="00AC11B5">
        <w:rPr>
          <w:lang w:eastAsia="ja-JP"/>
        </w:rPr>
        <w:t xml:space="preserve"> which some of these </w:t>
      </w:r>
      <w:r w:rsidR="008C41A5" w:rsidRPr="00AC11B5">
        <w:rPr>
          <w:lang w:eastAsia="ja-JP"/>
        </w:rPr>
        <w:t>steady</w:t>
      </w:r>
      <w:r w:rsidR="00B46075" w:rsidRPr="00AC11B5">
        <w:rPr>
          <w:lang w:eastAsia="ja-JP"/>
        </w:rPr>
        <w:t>-</w:t>
      </w:r>
      <w:r w:rsidR="008C41A5" w:rsidRPr="00AC11B5">
        <w:rPr>
          <w:lang w:eastAsia="ja-JP"/>
        </w:rPr>
        <w:t xml:space="preserve">state </w:t>
      </w:r>
      <w:r w:rsidR="00520FD5" w:rsidRPr="00AC11B5">
        <w:rPr>
          <w:lang w:eastAsia="ja-JP"/>
        </w:rPr>
        <w:t>elements</w:t>
      </w:r>
      <w:r w:rsidR="008C41A5" w:rsidRPr="00AC11B5">
        <w:rPr>
          <w:lang w:eastAsia="ja-JP"/>
        </w:rPr>
        <w:t xml:space="preserve"> </w:t>
      </w:r>
      <w:r w:rsidR="00B97699" w:rsidRPr="00AC11B5">
        <w:rPr>
          <w:noProof/>
          <w:position w:val="-14"/>
          <w:lang w:eastAsia="ja-JP"/>
        </w:rPr>
        <w:object w:dxaOrig="360" w:dyaOrig="380" w14:anchorId="1634110D">
          <v:shape id="_x0000_i1091" type="#_x0000_t75" alt="" style="width:18.5pt;height:19.5pt;mso-width-percent:0;mso-height-percent:0;mso-width-percent:0;mso-height-percent:0" o:ole="">
            <v:imagedata r:id="rId141" o:title=""/>
          </v:shape>
          <o:OLEObject Type="Embed" ProgID="Equation.DSMT4" ShapeID="_x0000_i1091" DrawAspect="Content" ObjectID="_1600586277" r:id="rId142"/>
        </w:object>
      </w:r>
      <w:r w:rsidR="00B46075" w:rsidRPr="00AC11B5">
        <w:rPr>
          <w:lang w:eastAsia="ja-JP"/>
        </w:rPr>
        <w:t xml:space="preserve"> </w:t>
      </w:r>
      <w:r w:rsidR="00520FD5" w:rsidRPr="00AC11B5">
        <w:rPr>
          <w:lang w:eastAsia="ja-JP"/>
        </w:rPr>
        <w:t xml:space="preserve">would collapse to zero </w:t>
      </w:r>
      <w:r w:rsidR="006552F2" w:rsidRPr="00AC11B5">
        <w:rPr>
          <w:lang w:eastAsia="ja-JP"/>
        </w:rPr>
        <w:t>would</w:t>
      </w:r>
      <w:r w:rsidR="009B79C1" w:rsidRPr="00AC11B5">
        <w:rPr>
          <w:lang w:eastAsia="ja-JP"/>
        </w:rPr>
        <w:t xml:space="preserve"> </w:t>
      </w:r>
      <w:r w:rsidR="006F0A3C" w:rsidRPr="00AC11B5">
        <w:rPr>
          <w:lang w:eastAsia="ja-JP"/>
        </w:rPr>
        <w:t xml:space="preserve">instead </w:t>
      </w:r>
      <w:r w:rsidR="009B79C1" w:rsidRPr="00AC11B5">
        <w:rPr>
          <w:lang w:eastAsia="ja-JP"/>
        </w:rPr>
        <w:t>be studied separately</w:t>
      </w:r>
      <w:r w:rsidR="006F0A3C" w:rsidRPr="00AC11B5">
        <w:rPr>
          <w:lang w:eastAsia="ja-JP"/>
        </w:rPr>
        <w:t>, in a case by case fashion</w:t>
      </w:r>
      <w:r w:rsidR="009B79C1" w:rsidRPr="00AC11B5">
        <w:rPr>
          <w:lang w:eastAsia="ja-JP"/>
        </w:rPr>
        <w:t>.</w:t>
      </w:r>
      <w:r w:rsidR="00DF57C4" w:rsidRPr="00AC11B5">
        <w:rPr>
          <w:lang w:eastAsia="ja-JP"/>
        </w:rPr>
        <w:t xml:space="preserve"> </w:t>
      </w:r>
      <w:r w:rsidR="009B79C1" w:rsidRPr="00AC11B5">
        <w:rPr>
          <w:lang w:eastAsia="ja-JP"/>
        </w:rPr>
        <w:t>It is however to be noted that</w:t>
      </w:r>
      <w:r w:rsidR="00520FD5" w:rsidRPr="00AC11B5">
        <w:rPr>
          <w:lang w:eastAsia="ja-JP"/>
        </w:rPr>
        <w:t xml:space="preserve">, in real networks, </w:t>
      </w:r>
      <w:r w:rsidR="000B0891" w:rsidRPr="00AC11B5">
        <w:rPr>
          <w:lang w:eastAsia="ja-JP"/>
        </w:rPr>
        <w:t>conditions</w:t>
      </w:r>
      <w:r w:rsidR="009B79C1" w:rsidRPr="00AC11B5">
        <w:rPr>
          <w:lang w:eastAsia="ja-JP"/>
        </w:rPr>
        <w:t xml:space="preserve"> in which said elements would collapse to zero </w:t>
      </w:r>
      <w:r w:rsidR="00B46075" w:rsidRPr="00AC11B5">
        <w:rPr>
          <w:lang w:eastAsia="ja-JP"/>
        </w:rPr>
        <w:t xml:space="preserve">due to congestion </w:t>
      </w:r>
      <w:r w:rsidR="00520FD5" w:rsidRPr="00AC11B5">
        <w:rPr>
          <w:lang w:eastAsia="ja-JP"/>
        </w:rPr>
        <w:t>are quite rare</w:t>
      </w:r>
      <w:r w:rsidR="004F5221" w:rsidRPr="00AC11B5">
        <w:rPr>
          <w:lang w:eastAsia="ja-JP"/>
        </w:rPr>
        <w:t xml:space="preserve">: </w:t>
      </w:r>
      <w:r w:rsidR="009B79C1" w:rsidRPr="00AC11B5">
        <w:rPr>
          <w:lang w:eastAsia="ja-JP"/>
        </w:rPr>
        <w:t>in a given time horizon, average speeds would have to drop to exactly zero, causing infinite travel times</w:t>
      </w:r>
      <w:r w:rsidR="00FF396F" w:rsidRPr="00AC11B5">
        <w:rPr>
          <w:rStyle w:val="FootnoteReference"/>
          <w:lang w:eastAsia="ja-JP"/>
        </w:rPr>
        <w:footnoteReference w:id="2"/>
      </w:r>
      <w:r w:rsidR="0065642E" w:rsidRPr="00AC11B5">
        <w:rPr>
          <w:lang w:eastAsia="ja-JP"/>
        </w:rPr>
        <w:t>.</w:t>
      </w:r>
      <w:r w:rsidR="004F5221" w:rsidRPr="00AC11B5">
        <w:rPr>
          <w:lang w:eastAsia="ja-JP"/>
        </w:rPr>
        <w:t xml:space="preserve"> </w:t>
      </w:r>
      <w:r w:rsidR="0065642E" w:rsidRPr="00AC11B5">
        <w:rPr>
          <w:lang w:eastAsia="ja-JP"/>
        </w:rPr>
        <w:t>W</w:t>
      </w:r>
      <w:r w:rsidR="004F5221" w:rsidRPr="00AC11B5">
        <w:rPr>
          <w:lang w:eastAsia="ja-JP"/>
        </w:rPr>
        <w:t xml:space="preserve">e believe that incidents causing </w:t>
      </w:r>
      <w:r w:rsidR="008C41A5" w:rsidRPr="00AC11B5">
        <w:rPr>
          <w:lang w:eastAsia="ja-JP"/>
        </w:rPr>
        <w:t>complete breakdowns (gridlock)</w:t>
      </w:r>
      <w:r w:rsidR="004F5221" w:rsidRPr="00AC11B5">
        <w:rPr>
          <w:lang w:eastAsia="ja-JP"/>
        </w:rPr>
        <w:t xml:space="preserve">, while possible, </w:t>
      </w:r>
      <w:r w:rsidR="000B0891" w:rsidRPr="00AC11B5">
        <w:rPr>
          <w:lang w:eastAsia="ja-JP"/>
        </w:rPr>
        <w:t>should not play a</w:t>
      </w:r>
      <w:r w:rsidR="004F5221" w:rsidRPr="00AC11B5">
        <w:rPr>
          <w:lang w:eastAsia="ja-JP"/>
        </w:rPr>
        <w:t xml:space="preserve"> determinant </w:t>
      </w:r>
      <w:r w:rsidR="000B0891" w:rsidRPr="00AC11B5">
        <w:rPr>
          <w:lang w:eastAsia="ja-JP"/>
        </w:rPr>
        <w:t xml:space="preserve">role </w:t>
      </w:r>
      <w:r w:rsidR="004F5221" w:rsidRPr="00AC11B5">
        <w:rPr>
          <w:lang w:eastAsia="ja-JP"/>
        </w:rPr>
        <w:t>to the problem of optimally locating controllers in a network.</w:t>
      </w:r>
      <w:r w:rsidR="00363C6D" w:rsidRPr="00AC11B5">
        <w:rPr>
          <w:lang w:eastAsia="ja-JP"/>
        </w:rPr>
        <w:t xml:space="preserve"> </w:t>
      </w:r>
      <w:r w:rsidR="00933E1E" w:rsidRPr="00AC11B5">
        <w:rPr>
          <w:lang w:eastAsia="ja-JP"/>
        </w:rPr>
        <w:t>In f</w:t>
      </w:r>
      <w:r w:rsidR="00363C6D" w:rsidRPr="00AC11B5">
        <w:rPr>
          <w:lang w:eastAsia="ja-JP"/>
        </w:rPr>
        <w:t xml:space="preserve">uture works </w:t>
      </w:r>
      <w:r w:rsidR="00933E1E" w:rsidRPr="00AC11B5">
        <w:rPr>
          <w:lang w:eastAsia="ja-JP"/>
        </w:rPr>
        <w:t xml:space="preserve">we </w:t>
      </w:r>
      <w:r w:rsidR="00363C6D" w:rsidRPr="00AC11B5">
        <w:rPr>
          <w:lang w:eastAsia="ja-JP"/>
        </w:rPr>
        <w:t xml:space="preserve">will </w:t>
      </w:r>
      <w:r w:rsidR="00933E1E" w:rsidRPr="00AC11B5">
        <w:rPr>
          <w:lang w:eastAsia="ja-JP"/>
        </w:rPr>
        <w:t>explore strategies to cope with</w:t>
      </w:r>
      <w:r w:rsidR="00363C6D" w:rsidRPr="00AC11B5">
        <w:rPr>
          <w:lang w:eastAsia="ja-JP"/>
        </w:rPr>
        <w:t xml:space="preserve"> loss</w:t>
      </w:r>
      <w:r w:rsidR="00933E1E" w:rsidRPr="00AC11B5">
        <w:rPr>
          <w:lang w:eastAsia="ja-JP"/>
        </w:rPr>
        <w:t xml:space="preserve"> </w:t>
      </w:r>
      <w:r w:rsidR="00363C6D" w:rsidRPr="00AC11B5">
        <w:rPr>
          <w:lang w:eastAsia="ja-JP"/>
        </w:rPr>
        <w:t>of controllability</w:t>
      </w:r>
      <w:r w:rsidR="003B78E6" w:rsidRPr="00AC11B5">
        <w:rPr>
          <w:lang w:eastAsia="ja-JP"/>
        </w:rPr>
        <w:t xml:space="preserve"> in such extreme conditions</w:t>
      </w:r>
      <w:r w:rsidR="00933E1E" w:rsidRPr="00AC11B5">
        <w:rPr>
          <w:lang w:eastAsia="ja-JP"/>
        </w:rPr>
        <w:t>.</w:t>
      </w:r>
    </w:p>
    <w:p w14:paraId="1863BC79" w14:textId="611AA21A" w:rsidR="002D5F3B" w:rsidRPr="00AC11B5" w:rsidRDefault="002D5F3B" w:rsidP="00915FA1">
      <w:pPr>
        <w:rPr>
          <w:lang w:eastAsia="ja-JP"/>
        </w:rPr>
      </w:pPr>
    </w:p>
    <w:p w14:paraId="3DC36C9F" w14:textId="14C519C1" w:rsidR="004933FD" w:rsidRPr="00AC11B5" w:rsidRDefault="004933FD" w:rsidP="00915FA1">
      <w:pPr>
        <w:rPr>
          <w:lang w:eastAsia="ja-JP"/>
        </w:rPr>
      </w:pPr>
    </w:p>
    <w:p w14:paraId="639240D3" w14:textId="6442652D" w:rsidR="00F5540C" w:rsidRPr="00AC11B5" w:rsidRDefault="00CF414A" w:rsidP="00CF414A">
      <w:pPr>
        <w:pStyle w:val="Heading3"/>
      </w:pPr>
      <w:r w:rsidRPr="00AC11B5">
        <w:t>Modelling the dynamics of controllers on transportation networks</w:t>
      </w:r>
    </w:p>
    <w:p w14:paraId="62304B82" w14:textId="71CDA419" w:rsidR="00CF414A" w:rsidRPr="00AC11B5" w:rsidRDefault="00CF414A" w:rsidP="00CF414A">
      <w:pPr>
        <w:rPr>
          <w:lang w:eastAsia="ja-JP"/>
        </w:rPr>
      </w:pPr>
    </w:p>
    <w:p w14:paraId="48FDFE93" w14:textId="7E7411B3" w:rsidR="00BC34CD" w:rsidRPr="00AC11B5" w:rsidRDefault="00DA1E9E" w:rsidP="00915FA1">
      <w:pPr>
        <w:rPr>
          <w:lang w:eastAsia="ja-JP"/>
        </w:rPr>
      </w:pPr>
      <w:r w:rsidRPr="00AC11B5">
        <w:rPr>
          <w:lang w:eastAsia="ja-JP"/>
        </w:rPr>
        <w:t xml:space="preserve">Besides </w:t>
      </w:r>
      <w:r w:rsidR="00BF32BB" w:rsidRPr="00AC11B5">
        <w:rPr>
          <w:lang w:eastAsia="ja-JP"/>
        </w:rPr>
        <w:t>modelling</w:t>
      </w:r>
      <w:r w:rsidRPr="00AC11B5">
        <w:rPr>
          <w:lang w:eastAsia="ja-JP"/>
        </w:rPr>
        <w:t xml:space="preserve"> the dynamics </w:t>
      </w:r>
      <w:r w:rsidR="00BF32BB" w:rsidRPr="00AC11B5">
        <w:rPr>
          <w:lang w:eastAsia="ja-JP"/>
        </w:rPr>
        <w:t>of vehicle propagation and route choice</w:t>
      </w:r>
      <w:r w:rsidRPr="00AC11B5">
        <w:rPr>
          <w:lang w:eastAsia="ja-JP"/>
        </w:rPr>
        <w:t xml:space="preserve">, in order to build a framework for establishing controllability of transportation networks </w:t>
      </w:r>
      <w:r w:rsidR="0032141E" w:rsidRPr="00AC11B5">
        <w:rPr>
          <w:lang w:eastAsia="ja-JP"/>
        </w:rPr>
        <w:t>it is also necessary to correctly capture the dynamics of the different kinds of control</w:t>
      </w:r>
      <w:r w:rsidR="00BC34CD" w:rsidRPr="00AC11B5">
        <w:rPr>
          <w:lang w:eastAsia="ja-JP"/>
        </w:rPr>
        <w:t xml:space="preserve"> support infrastructure (the actuators) that operate on said networks. </w:t>
      </w:r>
    </w:p>
    <w:p w14:paraId="0B2A1A24" w14:textId="77777777" w:rsidR="00141513" w:rsidRPr="00AC11B5" w:rsidRDefault="00141513" w:rsidP="00915FA1">
      <w:pPr>
        <w:rPr>
          <w:lang w:eastAsia="ja-JP"/>
        </w:rPr>
      </w:pPr>
    </w:p>
    <w:p w14:paraId="22E068F1" w14:textId="56E18141" w:rsidR="00141513" w:rsidRPr="00AC11B5" w:rsidRDefault="00BF32BB" w:rsidP="00BE763B">
      <w:pPr>
        <w:rPr>
          <w:lang w:eastAsia="ja-JP"/>
        </w:rPr>
      </w:pPr>
      <w:r w:rsidRPr="00AC11B5">
        <w:rPr>
          <w:lang w:eastAsia="ja-JP"/>
        </w:rPr>
        <w:t>In this Section, o</w:t>
      </w:r>
      <w:r w:rsidR="00BC34CD" w:rsidRPr="00AC11B5">
        <w:rPr>
          <w:lang w:eastAsia="ja-JP"/>
        </w:rPr>
        <w:t xml:space="preserve">ur objective is </w:t>
      </w:r>
      <w:r w:rsidR="00BE763B" w:rsidRPr="00AC11B5">
        <w:rPr>
          <w:lang w:eastAsia="ja-JP"/>
        </w:rPr>
        <w:t xml:space="preserve">therefore </w:t>
      </w:r>
      <w:r w:rsidR="00BC34CD" w:rsidRPr="00AC11B5">
        <w:rPr>
          <w:lang w:eastAsia="ja-JP"/>
        </w:rPr>
        <w:t xml:space="preserve">that of </w:t>
      </w:r>
      <w:r w:rsidR="00BE763B" w:rsidRPr="00AC11B5">
        <w:rPr>
          <w:lang w:eastAsia="ja-JP"/>
        </w:rPr>
        <w:t xml:space="preserve">deriving the shape and structure of the “input matrix” </w:t>
      </w:r>
      <w:r w:rsidR="00B97699" w:rsidRPr="00AC11B5">
        <w:rPr>
          <w:noProof/>
          <w:position w:val="-4"/>
          <w:lang w:eastAsia="ja-JP"/>
        </w:rPr>
        <w:object w:dxaOrig="240" w:dyaOrig="260" w14:anchorId="2850DAC9">
          <v:shape id="_x0000_i1092" type="#_x0000_t75" alt="" style="width:13pt;height:12pt;mso-width-percent:0;mso-height-percent:0;mso-width-percent:0;mso-height-percent:0" o:ole="">
            <v:imagedata r:id="rId143" o:title=""/>
          </v:shape>
          <o:OLEObject Type="Embed" ProgID="Equation.DSMT4" ShapeID="_x0000_i1092" DrawAspect="Content" ObjectID="_1600586278" r:id="rId144"/>
        </w:object>
      </w:r>
      <w:r w:rsidR="00BE763B" w:rsidRPr="00AC11B5">
        <w:rPr>
          <w:lang w:eastAsia="ja-JP"/>
        </w:rPr>
        <w:t xml:space="preserve"> when considering two common control tools on transportation networks, pricing controllers and traffic signals, our final objective being that of capturing the full controllability aspects of a controlled transportation network within the generic LTI dynamic system equation (1).</w:t>
      </w:r>
      <w:r w:rsidR="00AF27C3" w:rsidRPr="00AC11B5">
        <w:rPr>
          <w:lang w:eastAsia="ja-JP"/>
        </w:rPr>
        <w:t xml:space="preserve"> To achieve this, we must relate the macroscopic effects of said controllers with the already established flow dynamics of Equation (1</w:t>
      </w:r>
      <w:r w:rsidR="00881433" w:rsidRPr="00AC11B5">
        <w:rPr>
          <w:lang w:eastAsia="ja-JP"/>
        </w:rPr>
        <w:t>3</w:t>
      </w:r>
      <w:r w:rsidR="00AF27C3" w:rsidRPr="00AC11B5">
        <w:rPr>
          <w:lang w:eastAsia="ja-JP"/>
        </w:rPr>
        <w:t>).</w:t>
      </w:r>
    </w:p>
    <w:p w14:paraId="3560AF39" w14:textId="77777777" w:rsidR="00AF27C3" w:rsidRPr="00AC11B5" w:rsidRDefault="00AF27C3" w:rsidP="00BE763B">
      <w:pPr>
        <w:rPr>
          <w:lang w:eastAsia="ja-JP"/>
        </w:rPr>
      </w:pPr>
    </w:p>
    <w:p w14:paraId="4E1382A1" w14:textId="76BAD316" w:rsidR="00696620" w:rsidRPr="00AC11B5" w:rsidRDefault="00141513" w:rsidP="00915FA1">
      <w:pPr>
        <w:rPr>
          <w:lang w:eastAsia="ja-JP"/>
        </w:rPr>
      </w:pPr>
      <w:r w:rsidRPr="00AC11B5">
        <w:rPr>
          <w:lang w:eastAsia="ja-JP"/>
        </w:rPr>
        <w:t xml:space="preserve">We begin by </w:t>
      </w:r>
      <w:r w:rsidR="001B292B" w:rsidRPr="00AC11B5">
        <w:rPr>
          <w:lang w:eastAsia="ja-JP"/>
        </w:rPr>
        <w:t>examining</w:t>
      </w:r>
      <w:r w:rsidRPr="00AC11B5">
        <w:rPr>
          <w:lang w:eastAsia="ja-JP"/>
        </w:rPr>
        <w:t xml:space="preserve"> the dynamics of pricing controllers</w:t>
      </w:r>
      <w:r w:rsidR="001B292B" w:rsidRPr="00AC11B5">
        <w:rPr>
          <w:lang w:eastAsia="ja-JP"/>
        </w:rPr>
        <w:t>.</w:t>
      </w:r>
      <w:r w:rsidRPr="00AC11B5">
        <w:rPr>
          <w:lang w:eastAsia="ja-JP"/>
        </w:rPr>
        <w:t xml:space="preserve"> </w:t>
      </w:r>
      <w:r w:rsidR="001B292B" w:rsidRPr="00AC11B5">
        <w:rPr>
          <w:lang w:eastAsia="ja-JP"/>
        </w:rPr>
        <w:t>These</w:t>
      </w:r>
      <w:r w:rsidRPr="00AC11B5">
        <w:rPr>
          <w:lang w:eastAsia="ja-JP"/>
        </w:rPr>
        <w:t xml:space="preserve"> </w:t>
      </w:r>
      <w:r w:rsidR="001B292B" w:rsidRPr="00AC11B5">
        <w:rPr>
          <w:lang w:eastAsia="ja-JP"/>
        </w:rPr>
        <w:t>tools</w:t>
      </w:r>
      <w:r w:rsidRPr="00AC11B5">
        <w:rPr>
          <w:lang w:eastAsia="ja-JP"/>
        </w:rPr>
        <w:t xml:space="preserve"> exert direct influence on the traversal cost of given link</w:t>
      </w:r>
      <w:r w:rsidR="001B292B" w:rsidRPr="00AC11B5">
        <w:rPr>
          <w:lang w:eastAsia="ja-JP"/>
        </w:rPr>
        <w:t>s</w:t>
      </w:r>
      <w:r w:rsidRPr="00AC11B5">
        <w:rPr>
          <w:lang w:eastAsia="ja-JP"/>
        </w:rPr>
        <w:t xml:space="preserve"> in the network, by levying a monetary price (toll) on users traversing said link</w:t>
      </w:r>
      <w:r w:rsidR="001B292B" w:rsidRPr="00AC11B5">
        <w:rPr>
          <w:lang w:eastAsia="ja-JP"/>
        </w:rPr>
        <w:t>s</w:t>
      </w:r>
      <w:r w:rsidRPr="00AC11B5">
        <w:rPr>
          <w:lang w:eastAsia="ja-JP"/>
        </w:rPr>
        <w:t>. This</w:t>
      </w:r>
      <w:r w:rsidR="00AC4331" w:rsidRPr="00AC11B5">
        <w:rPr>
          <w:lang w:eastAsia="ja-JP"/>
        </w:rPr>
        <w:t xml:space="preserve">, in turn, has an indirect effect </w:t>
      </w:r>
      <w:r w:rsidR="001B292B" w:rsidRPr="00AC11B5">
        <w:rPr>
          <w:lang w:eastAsia="ja-JP"/>
        </w:rPr>
        <w:t xml:space="preserve">on the </w:t>
      </w:r>
      <w:proofErr w:type="gramStart"/>
      <w:r w:rsidR="001B292B" w:rsidRPr="00AC11B5">
        <w:rPr>
          <w:lang w:eastAsia="ja-JP"/>
        </w:rPr>
        <w:t>amount</w:t>
      </w:r>
      <w:proofErr w:type="gramEnd"/>
      <w:r w:rsidR="001B292B" w:rsidRPr="00AC11B5">
        <w:rPr>
          <w:lang w:eastAsia="ja-JP"/>
        </w:rPr>
        <w:t xml:space="preserve"> of vehicles using the link at a given time</w:t>
      </w:r>
      <w:r w:rsidR="00AC4331" w:rsidRPr="00AC11B5">
        <w:rPr>
          <w:lang w:eastAsia="ja-JP"/>
        </w:rPr>
        <w:t>, as users might choose less costly alternatives when they begin their trips</w:t>
      </w:r>
      <w:r w:rsidR="001B292B" w:rsidRPr="00AC11B5">
        <w:rPr>
          <w:lang w:eastAsia="ja-JP"/>
        </w:rPr>
        <w:t>.</w:t>
      </w:r>
      <w:r w:rsidR="00AC4331" w:rsidRPr="00AC11B5">
        <w:rPr>
          <w:lang w:eastAsia="ja-JP"/>
        </w:rPr>
        <w:t xml:space="preserve"> In terms of the system dynamics of Equation (1</w:t>
      </w:r>
      <w:r w:rsidR="00881433" w:rsidRPr="00AC11B5">
        <w:rPr>
          <w:lang w:eastAsia="ja-JP"/>
        </w:rPr>
        <w:t>3</w:t>
      </w:r>
      <w:r w:rsidR="00AC4331" w:rsidRPr="00AC11B5">
        <w:rPr>
          <w:lang w:eastAsia="ja-JP"/>
        </w:rPr>
        <w:t xml:space="preserve">), this would translate to </w:t>
      </w:r>
      <w:r w:rsidR="00AC4331" w:rsidRPr="00AC11B5">
        <w:rPr>
          <w:lang w:eastAsia="ja-JP"/>
        </w:rPr>
        <w:lastRenderedPageBreak/>
        <w:t xml:space="preserve">a reduction in the corresponding link weight </w:t>
      </w:r>
      <w:r w:rsidR="00B97699" w:rsidRPr="00AC11B5">
        <w:rPr>
          <w:noProof/>
          <w:position w:val="-14"/>
          <w:lang w:eastAsia="ja-JP"/>
        </w:rPr>
        <w:object w:dxaOrig="279" w:dyaOrig="380" w14:anchorId="139A90E5">
          <v:shape id="_x0000_i1093" type="#_x0000_t75" alt="" style="width:14pt;height:20.5pt;mso-width-percent:0;mso-height-percent:0;mso-width-percent:0;mso-height-percent:0" o:ole="">
            <v:imagedata r:id="rId145" o:title=""/>
          </v:shape>
          <o:OLEObject Type="Embed" ProgID="Equation.DSMT4" ShapeID="_x0000_i1093" DrawAspect="Content" ObjectID="_1600586279" r:id="rId146"/>
        </w:object>
      </w:r>
      <w:r w:rsidR="00352F32" w:rsidRPr="00AC11B5">
        <w:rPr>
          <w:lang w:eastAsia="ja-JP"/>
        </w:rPr>
        <w:t>, the effect of which must be mode</w:t>
      </w:r>
      <w:r w:rsidR="00881433" w:rsidRPr="00AC11B5">
        <w:rPr>
          <w:lang w:eastAsia="ja-JP"/>
        </w:rPr>
        <w:t>l</w:t>
      </w:r>
      <w:r w:rsidR="00352F32" w:rsidRPr="00AC11B5">
        <w:rPr>
          <w:lang w:eastAsia="ja-JP"/>
        </w:rPr>
        <w:t xml:space="preserve">led by the input equation </w:t>
      </w:r>
      <w:r w:rsidR="00B97699" w:rsidRPr="00AC11B5">
        <w:rPr>
          <w:noProof/>
          <w:position w:val="-10"/>
          <w:lang w:eastAsia="ja-JP"/>
        </w:rPr>
        <w:object w:dxaOrig="1120" w:dyaOrig="320" w14:anchorId="52930387">
          <v:shape id="_x0000_i1094" type="#_x0000_t75" alt="" style="width:55.5pt;height:16.5pt;mso-width-percent:0;mso-height-percent:0;mso-width-percent:0;mso-height-percent:0" o:ole="">
            <v:imagedata r:id="rId147" o:title=""/>
          </v:shape>
          <o:OLEObject Type="Embed" ProgID="Equation.DSMT4" ShapeID="_x0000_i1094" DrawAspect="Content" ObjectID="_1600586280" r:id="rId148"/>
        </w:object>
      </w:r>
      <w:r w:rsidR="00352F32" w:rsidRPr="00AC11B5">
        <w:rPr>
          <w:lang w:eastAsia="ja-JP"/>
        </w:rPr>
        <w:t>.</w:t>
      </w:r>
      <w:r w:rsidR="00E16DA6" w:rsidRPr="00AC11B5">
        <w:rPr>
          <w:lang w:eastAsia="ja-JP"/>
        </w:rPr>
        <w:t xml:space="preserve"> </w:t>
      </w:r>
    </w:p>
    <w:p w14:paraId="28A158A9" w14:textId="77777777" w:rsidR="00696620" w:rsidRPr="00AC11B5" w:rsidRDefault="00696620" w:rsidP="00915FA1">
      <w:pPr>
        <w:rPr>
          <w:lang w:eastAsia="ja-JP"/>
        </w:rPr>
      </w:pPr>
    </w:p>
    <w:p w14:paraId="2F09A444" w14:textId="5E1A57AC" w:rsidR="00056988" w:rsidRPr="00AC11B5" w:rsidRDefault="00E16DA6" w:rsidP="00915FA1">
      <w:pPr>
        <w:rPr>
          <w:lang w:eastAsia="ja-JP"/>
        </w:rPr>
      </w:pPr>
      <w:r w:rsidRPr="00AC11B5">
        <w:rPr>
          <w:lang w:eastAsia="ja-JP"/>
        </w:rPr>
        <w:t xml:space="preserve">We derive said model by considering the example of Figure </w:t>
      </w:r>
      <w:r w:rsidR="00982B8B" w:rsidRPr="00AC11B5">
        <w:rPr>
          <w:lang w:eastAsia="ja-JP"/>
        </w:rPr>
        <w:t>3</w:t>
      </w:r>
      <w:r w:rsidR="002D5F3B" w:rsidRPr="00AC11B5">
        <w:rPr>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96620" w:rsidRPr="00AC11B5" w14:paraId="79765D7A" w14:textId="77777777" w:rsidTr="00696620">
        <w:tc>
          <w:tcPr>
            <w:tcW w:w="9016" w:type="dxa"/>
            <w:vAlign w:val="center"/>
          </w:tcPr>
          <w:p w14:paraId="103918BA" w14:textId="05B95C3E" w:rsidR="00696620" w:rsidRPr="00AC11B5" w:rsidRDefault="00696620" w:rsidP="00696620">
            <w:pPr>
              <w:keepNext/>
              <w:jc w:val="center"/>
              <w:rPr>
                <w:lang w:eastAsia="ja-JP"/>
              </w:rPr>
            </w:pPr>
            <w:r w:rsidRPr="00AC11B5">
              <w:rPr>
                <w:noProof/>
                <w:lang w:eastAsia="ja-JP"/>
              </w:rPr>
              <w:drawing>
                <wp:inline distT="0" distB="0" distL="0" distR="0" wp14:anchorId="2268D20D" wp14:editId="4E27DFEE">
                  <wp:extent cx="1235825" cy="211957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47672" cy="2139896"/>
                          </a:xfrm>
                          <a:prstGeom prst="rect">
                            <a:avLst/>
                          </a:prstGeom>
                          <a:noFill/>
                        </pic:spPr>
                      </pic:pic>
                    </a:graphicData>
                  </a:graphic>
                </wp:inline>
              </w:drawing>
            </w:r>
          </w:p>
        </w:tc>
      </w:tr>
    </w:tbl>
    <w:p w14:paraId="3BED1542" w14:textId="0D2ADFC0" w:rsidR="00352F32" w:rsidRPr="00AC11B5" w:rsidRDefault="00696620" w:rsidP="00696620">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3</w:t>
      </w:r>
      <w:r w:rsidR="009338F7" w:rsidRPr="00AC11B5">
        <w:rPr>
          <w:noProof/>
        </w:rPr>
        <w:fldChar w:fldCharType="end"/>
      </w:r>
      <w:r w:rsidR="00C1433A" w:rsidRPr="00AC11B5">
        <w:t xml:space="preserve">: Network </w:t>
      </w:r>
      <w:proofErr w:type="spellStart"/>
      <w:r w:rsidR="00C1433A" w:rsidRPr="00AC11B5">
        <w:t>cutout</w:t>
      </w:r>
      <w:proofErr w:type="spellEnd"/>
      <w:r w:rsidR="00C1433A" w:rsidRPr="00AC11B5">
        <w:t xml:space="preserve"> with pricing controller installed on link 7.</w:t>
      </w:r>
    </w:p>
    <w:p w14:paraId="726D6FAF" w14:textId="77777777" w:rsidR="00E16DA6" w:rsidRPr="00AC11B5" w:rsidRDefault="00E16DA6" w:rsidP="00915FA1">
      <w:pPr>
        <w:rPr>
          <w:lang w:eastAsia="ja-JP"/>
        </w:rPr>
      </w:pPr>
    </w:p>
    <w:p w14:paraId="7BC7AF74" w14:textId="5BEB2CE3" w:rsidR="00696620" w:rsidRPr="00AC11B5" w:rsidRDefault="00633251" w:rsidP="00915FA1">
      <w:pPr>
        <w:rPr>
          <w:lang w:eastAsia="ja-JP"/>
        </w:rPr>
      </w:pPr>
      <w:r w:rsidRPr="00AC11B5">
        <w:rPr>
          <w:lang w:eastAsia="ja-JP"/>
        </w:rPr>
        <w:t xml:space="preserve">The dynamics </w:t>
      </w:r>
      <w:r w:rsidR="00FF1BF8" w:rsidRPr="00AC11B5">
        <w:rPr>
          <w:lang w:eastAsia="ja-JP"/>
        </w:rPr>
        <w:t>characterising this specific instance are described by the following set of equations:</w:t>
      </w:r>
    </w:p>
    <w:p w14:paraId="6825D582" w14:textId="77777777" w:rsidR="00942E56" w:rsidRPr="00AC11B5" w:rsidRDefault="00942E56" w:rsidP="00915FA1">
      <w:pPr>
        <w:rPr>
          <w:lang w:eastAsia="ja-JP"/>
        </w:rPr>
      </w:pPr>
    </w:p>
    <w:p w14:paraId="219048D1" w14:textId="04FB348C" w:rsidR="00FF1BF8" w:rsidRPr="00AC11B5" w:rsidRDefault="00FF1BF8" w:rsidP="00FF1BF8">
      <w:pPr>
        <w:pStyle w:val="MTDisplayEquation"/>
      </w:pPr>
      <w:r w:rsidRPr="00AC11B5">
        <w:tab/>
      </w:r>
      <w:r w:rsidR="00B97699" w:rsidRPr="00AC11B5">
        <w:rPr>
          <w:noProof/>
          <w:position w:val="-32"/>
        </w:rPr>
        <w:object w:dxaOrig="3260" w:dyaOrig="760" w14:anchorId="67F3751B">
          <v:shape id="_x0000_i1095" type="#_x0000_t75" alt="" style="width:165pt;height:38pt;mso-width-percent:0;mso-height-percent:0;mso-width-percent:0;mso-height-percent:0" o:ole="">
            <v:imagedata r:id="rId150" o:title=""/>
          </v:shape>
          <o:OLEObject Type="Embed" ProgID="Equation.DSMT4" ShapeID="_x0000_i1095" DrawAspect="Content" ObjectID="_1600586281" r:id="rId151"/>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14</w:instrText>
      </w:r>
      <w:r w:rsidR="009338F7" w:rsidRPr="00AC11B5">
        <w:rPr>
          <w:noProof/>
        </w:rPr>
        <w:fldChar w:fldCharType="end"/>
      </w:r>
      <w:r w:rsidR="0079567F" w:rsidRPr="00AC11B5">
        <w:instrText>)</w:instrText>
      </w:r>
      <w:r w:rsidR="0079567F" w:rsidRPr="00AC11B5">
        <w:fldChar w:fldCharType="end"/>
      </w:r>
    </w:p>
    <w:p w14:paraId="63C94E0A" w14:textId="7840D765" w:rsidR="00FF1BF8" w:rsidRPr="00AC11B5" w:rsidRDefault="00FF1BF8" w:rsidP="00915FA1">
      <w:pPr>
        <w:rPr>
          <w:lang w:eastAsia="ja-JP"/>
        </w:rPr>
      </w:pPr>
      <w:r w:rsidRPr="00AC11B5">
        <w:rPr>
          <w:lang w:eastAsia="ja-JP"/>
        </w:rPr>
        <w:t xml:space="preserve">that is, levying a toll </w:t>
      </w:r>
      <w:r w:rsidR="00B97699" w:rsidRPr="00AC11B5">
        <w:rPr>
          <w:noProof/>
          <w:position w:val="-12"/>
          <w:lang w:eastAsia="ja-JP"/>
        </w:rPr>
        <w:object w:dxaOrig="300" w:dyaOrig="360" w14:anchorId="1E179891">
          <v:shape id="_x0000_i1096" type="#_x0000_t75" alt="" style="width:15.5pt;height:18.5pt;mso-width-percent:0;mso-height-percent:0;mso-width-percent:0;mso-height-percent:0" o:ole="">
            <v:imagedata r:id="rId152" o:title=""/>
          </v:shape>
          <o:OLEObject Type="Embed" ProgID="Equation.DSMT4" ShapeID="_x0000_i1096" DrawAspect="Content" ObjectID="_1600586282" r:id="rId153"/>
        </w:object>
      </w:r>
      <w:r w:rsidRPr="00AC11B5">
        <w:rPr>
          <w:lang w:eastAsia="ja-JP"/>
        </w:rPr>
        <w:t xml:space="preserve">on link 7 causes a reduction effect </w:t>
      </w:r>
      <w:r w:rsidR="00B97699" w:rsidRPr="00AC11B5">
        <w:rPr>
          <w:noProof/>
          <w:position w:val="-12"/>
          <w:lang w:eastAsia="ja-JP"/>
        </w:rPr>
        <w:object w:dxaOrig="320" w:dyaOrig="360" w14:anchorId="0BE57D48">
          <v:shape id="_x0000_i1097" type="#_x0000_t75" alt="" style="width:16.5pt;height:18.5pt;mso-width-percent:0;mso-height-percent:0;mso-width-percent:0;mso-height-percent:0" o:ole="">
            <v:imagedata r:id="rId154" o:title=""/>
          </v:shape>
          <o:OLEObject Type="Embed" ProgID="Equation.DSMT4" ShapeID="_x0000_i1097" DrawAspect="Content" ObjectID="_1600586283" r:id="rId155"/>
        </w:object>
      </w:r>
      <w:r w:rsidRPr="00AC11B5">
        <w:rPr>
          <w:lang w:eastAsia="ja-JP"/>
        </w:rPr>
        <w:t xml:space="preserve">on the </w:t>
      </w:r>
      <w:proofErr w:type="gramStart"/>
      <w:r w:rsidRPr="00AC11B5">
        <w:rPr>
          <w:lang w:eastAsia="ja-JP"/>
        </w:rPr>
        <w:t>amount</w:t>
      </w:r>
      <w:proofErr w:type="gramEnd"/>
      <w:r w:rsidRPr="00AC11B5">
        <w:rPr>
          <w:lang w:eastAsia="ja-JP"/>
        </w:rPr>
        <w:t xml:space="preserve"> of vehicles propagating from node 3 to node 12, function of the toll level itself. This effect can be straightforwardly reformulated in additive terms, as follows:</w:t>
      </w:r>
    </w:p>
    <w:p w14:paraId="6F383F8E" w14:textId="77777777" w:rsidR="00942E56" w:rsidRPr="00AC11B5" w:rsidRDefault="00942E56" w:rsidP="00915FA1">
      <w:pPr>
        <w:rPr>
          <w:lang w:eastAsia="ja-JP"/>
        </w:rPr>
      </w:pPr>
    </w:p>
    <w:p w14:paraId="3D152543" w14:textId="1A7959E1" w:rsidR="00FF1BF8" w:rsidRPr="00AC11B5" w:rsidRDefault="00FF1BF8" w:rsidP="00FF1BF8">
      <w:pPr>
        <w:pStyle w:val="MTDisplayEquation"/>
      </w:pPr>
      <w:r w:rsidRPr="00AC11B5">
        <w:tab/>
      </w:r>
      <w:r w:rsidR="00B97699" w:rsidRPr="00AC11B5">
        <w:rPr>
          <w:noProof/>
          <w:position w:val="-50"/>
        </w:rPr>
        <w:object w:dxaOrig="3420" w:dyaOrig="1120" w14:anchorId="1B6082EA">
          <v:shape id="_x0000_i1098" type="#_x0000_t75" alt="" style="width:171pt;height:55.5pt;mso-width-percent:0;mso-height-percent:0;mso-width-percent:0;mso-height-percent:0" o:ole="">
            <v:imagedata r:id="rId156" o:title=""/>
          </v:shape>
          <o:OLEObject Type="Embed" ProgID="Equation.DSMT4" ShapeID="_x0000_i1098" DrawAspect="Content" ObjectID="_1600586284" r:id="rId157"/>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15</w:instrText>
      </w:r>
      <w:r w:rsidR="009338F7" w:rsidRPr="00AC11B5">
        <w:rPr>
          <w:noProof/>
        </w:rPr>
        <w:fldChar w:fldCharType="end"/>
      </w:r>
      <w:r w:rsidR="0079567F" w:rsidRPr="00AC11B5">
        <w:instrText>)</w:instrText>
      </w:r>
      <w:r w:rsidR="0079567F" w:rsidRPr="00AC11B5">
        <w:fldChar w:fldCharType="end"/>
      </w:r>
    </w:p>
    <w:p w14:paraId="06C8E83D" w14:textId="77777777" w:rsidR="00942E56" w:rsidRPr="00AC11B5" w:rsidRDefault="00942E56" w:rsidP="00915FA1">
      <w:pPr>
        <w:rPr>
          <w:lang w:eastAsia="ja-JP"/>
        </w:rPr>
      </w:pPr>
    </w:p>
    <w:p w14:paraId="58CF934B" w14:textId="33633C1A" w:rsidR="00FF1BF8" w:rsidRPr="00AC11B5" w:rsidRDefault="00FF1BF8" w:rsidP="00915FA1">
      <w:pPr>
        <w:rPr>
          <w:lang w:eastAsia="ja-JP"/>
        </w:rPr>
      </w:pPr>
      <w:proofErr w:type="gramStart"/>
      <w:r w:rsidRPr="00AC11B5">
        <w:rPr>
          <w:lang w:eastAsia="ja-JP"/>
        </w:rPr>
        <w:t>thus</w:t>
      </w:r>
      <w:proofErr w:type="gramEnd"/>
      <w:r w:rsidRPr="00AC11B5">
        <w:rPr>
          <w:lang w:eastAsia="ja-JP"/>
        </w:rPr>
        <w:t xml:space="preserve"> meeting the required shape and struc</w:t>
      </w:r>
      <w:r w:rsidR="0033264B" w:rsidRPr="00AC11B5">
        <w:rPr>
          <w:lang w:eastAsia="ja-JP"/>
        </w:rPr>
        <w:t>t</w:t>
      </w:r>
      <w:r w:rsidRPr="00AC11B5">
        <w:rPr>
          <w:lang w:eastAsia="ja-JP"/>
        </w:rPr>
        <w:t xml:space="preserve">ure proper to </w:t>
      </w:r>
      <w:r w:rsidR="00096BD0" w:rsidRPr="00AC11B5">
        <w:rPr>
          <w:lang w:eastAsia="ja-JP"/>
        </w:rPr>
        <w:t>Equation (1). It’s important to consider that, for Equation (1</w:t>
      </w:r>
      <w:r w:rsidR="00615888" w:rsidRPr="00AC11B5">
        <w:rPr>
          <w:lang w:eastAsia="ja-JP"/>
        </w:rPr>
        <w:t>5</w:t>
      </w:r>
      <w:r w:rsidR="00096BD0" w:rsidRPr="00AC11B5">
        <w:rPr>
          <w:lang w:eastAsia="ja-JP"/>
        </w:rPr>
        <w:t xml:space="preserve">) to hold, the control signal must include a specific component of the system state at time </w:t>
      </w:r>
      <w:r w:rsidR="00B97699" w:rsidRPr="00AC11B5">
        <w:rPr>
          <w:noProof/>
          <w:position w:val="-10"/>
          <w:lang w:eastAsia="ja-JP"/>
        </w:rPr>
        <w:object w:dxaOrig="660" w:dyaOrig="320" w14:anchorId="7416957D">
          <v:shape id="_x0000_i1099" type="#_x0000_t75" alt="" style="width:34pt;height:16.5pt;mso-width-percent:0;mso-height-percent:0;mso-width-percent:0;mso-height-percent:0" o:ole="">
            <v:imagedata r:id="rId158" o:title=""/>
          </v:shape>
          <o:OLEObject Type="Embed" ProgID="Equation.DSMT4" ShapeID="_x0000_i1099" DrawAspect="Content" ObjectID="_1600586285" r:id="rId159"/>
        </w:object>
      </w:r>
      <w:r w:rsidR="00096BD0" w:rsidRPr="00AC11B5">
        <w:rPr>
          <w:lang w:eastAsia="ja-JP"/>
        </w:rPr>
        <w:t xml:space="preserve">, which can only be assumed feasible under full observability conditions. However, exact knowledge of this information is again irrelevant in terms of establishing structural controllability, as is the specific toll level being applied and the nature of its relationship with the reduction effect, since the control signal vector </w:t>
      </w:r>
      <w:r w:rsidR="00B97699" w:rsidRPr="00AC11B5">
        <w:rPr>
          <w:noProof/>
          <w:position w:val="-10"/>
          <w:lang w:eastAsia="ja-JP"/>
        </w:rPr>
        <w:object w:dxaOrig="460" w:dyaOrig="320" w14:anchorId="0CE686CD">
          <v:shape id="_x0000_i1100" type="#_x0000_t75" alt="" style="width:23pt;height:16.5pt;mso-width-percent:0;mso-height-percent:0;mso-width-percent:0;mso-height-percent:0" o:ole="">
            <v:imagedata r:id="rId160" o:title=""/>
          </v:shape>
          <o:OLEObject Type="Embed" ProgID="Equation.DSMT4" ShapeID="_x0000_i1100" DrawAspect="Content" ObjectID="_1600586286" r:id="rId161"/>
        </w:object>
      </w:r>
      <w:r w:rsidR="00096BD0" w:rsidRPr="00AC11B5">
        <w:rPr>
          <w:lang w:eastAsia="ja-JP"/>
        </w:rPr>
        <w:t xml:space="preserve"> is indeed not a component of </w:t>
      </w:r>
      <w:r w:rsidR="00EF0BED" w:rsidRPr="00AC11B5">
        <w:rPr>
          <w:lang w:eastAsia="ja-JP"/>
        </w:rPr>
        <w:t xml:space="preserve">either </w:t>
      </w:r>
      <w:r w:rsidR="00096BD0" w:rsidRPr="00AC11B5">
        <w:rPr>
          <w:lang w:eastAsia="ja-JP"/>
        </w:rPr>
        <w:t>Equation (3) or (4).</w:t>
      </w:r>
    </w:p>
    <w:p w14:paraId="7B0FF3AF" w14:textId="2E0480A1" w:rsidR="00096BD0" w:rsidRPr="00AC11B5" w:rsidRDefault="00096BD0" w:rsidP="00915FA1">
      <w:pPr>
        <w:rPr>
          <w:lang w:eastAsia="ja-JP"/>
        </w:rPr>
      </w:pPr>
    </w:p>
    <w:p w14:paraId="7DC7644C" w14:textId="72CA8550" w:rsidR="00096BD0" w:rsidRPr="00AC11B5" w:rsidRDefault="0089541D" w:rsidP="00915FA1">
      <w:pPr>
        <w:rPr>
          <w:lang w:eastAsia="ja-JP"/>
        </w:rPr>
      </w:pPr>
      <w:r w:rsidRPr="00AC11B5">
        <w:rPr>
          <w:lang w:eastAsia="ja-JP"/>
        </w:rPr>
        <w:t xml:space="preserve">We </w:t>
      </w:r>
      <w:r w:rsidR="003423FB" w:rsidRPr="00AC11B5">
        <w:rPr>
          <w:lang w:eastAsia="ja-JP"/>
        </w:rPr>
        <w:t>consider</w:t>
      </w:r>
      <w:r w:rsidRPr="00AC11B5">
        <w:rPr>
          <w:lang w:eastAsia="ja-JP"/>
        </w:rPr>
        <w:t xml:space="preserve"> traffic light dynamics limiting ourselves to the instance of two competing </w:t>
      </w:r>
      <w:r w:rsidR="003423FB" w:rsidRPr="00AC11B5">
        <w:rPr>
          <w:lang w:eastAsia="ja-JP"/>
        </w:rPr>
        <w:t>flows</w:t>
      </w:r>
      <w:r w:rsidRPr="00AC11B5">
        <w:rPr>
          <w:lang w:eastAsia="ja-JP"/>
        </w:rPr>
        <w:t xml:space="preserve"> </w:t>
      </w:r>
      <w:r w:rsidR="003811A4" w:rsidRPr="00AC11B5">
        <w:rPr>
          <w:lang w:eastAsia="ja-JP"/>
        </w:rPr>
        <w:t xml:space="preserve">accessing a common destination node, starting again from a very simple example, shown in Figure </w:t>
      </w:r>
      <w:r w:rsidR="00982B8B" w:rsidRPr="00AC11B5">
        <w:rPr>
          <w:lang w:eastAsia="ja-JP"/>
        </w:rPr>
        <w:t>4</w:t>
      </w:r>
      <w:r w:rsidR="002D5F3B" w:rsidRPr="00AC11B5">
        <w:rPr>
          <w:lang w:eastAsia="ja-JP"/>
        </w:rPr>
        <w:t>.</w:t>
      </w:r>
    </w:p>
    <w:p w14:paraId="7353A47B" w14:textId="77777777" w:rsidR="003423FB" w:rsidRPr="00AC11B5" w:rsidRDefault="003423FB" w:rsidP="00915FA1">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423FB" w:rsidRPr="00AC11B5" w14:paraId="5323CE82" w14:textId="77777777" w:rsidTr="003423FB">
        <w:tc>
          <w:tcPr>
            <w:tcW w:w="9016" w:type="dxa"/>
            <w:vAlign w:val="center"/>
          </w:tcPr>
          <w:p w14:paraId="2A352045" w14:textId="2ECF50EC" w:rsidR="003423FB" w:rsidRPr="00AC11B5" w:rsidRDefault="003423FB" w:rsidP="003423FB">
            <w:pPr>
              <w:keepNext/>
              <w:jc w:val="center"/>
              <w:rPr>
                <w:lang w:eastAsia="ja-JP"/>
              </w:rPr>
            </w:pPr>
            <w:r w:rsidRPr="00AC11B5">
              <w:rPr>
                <w:noProof/>
                <w:lang w:eastAsia="ja-JP"/>
              </w:rPr>
              <w:lastRenderedPageBreak/>
              <w:drawing>
                <wp:inline distT="0" distB="0" distL="0" distR="0" wp14:anchorId="004821AB" wp14:editId="6FE7E90E">
                  <wp:extent cx="1300382" cy="17290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07418" cy="1738402"/>
                          </a:xfrm>
                          <a:prstGeom prst="rect">
                            <a:avLst/>
                          </a:prstGeom>
                          <a:noFill/>
                        </pic:spPr>
                      </pic:pic>
                    </a:graphicData>
                  </a:graphic>
                </wp:inline>
              </w:drawing>
            </w:r>
          </w:p>
        </w:tc>
      </w:tr>
    </w:tbl>
    <w:p w14:paraId="60DBB244" w14:textId="55303663" w:rsidR="003811A4" w:rsidRPr="00AC11B5" w:rsidRDefault="003423FB" w:rsidP="003423FB">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4</w:t>
      </w:r>
      <w:r w:rsidR="009338F7" w:rsidRPr="00AC11B5">
        <w:rPr>
          <w:noProof/>
        </w:rPr>
        <w:fldChar w:fldCharType="end"/>
      </w:r>
      <w:r w:rsidR="00C1433A" w:rsidRPr="00AC11B5">
        <w:t>: Simple example with traffic light controller installed on node 3.</w:t>
      </w:r>
    </w:p>
    <w:p w14:paraId="7D7C663E" w14:textId="0171E856" w:rsidR="00096BD0" w:rsidRPr="00AC11B5" w:rsidRDefault="003423FB" w:rsidP="00915FA1">
      <w:pPr>
        <w:rPr>
          <w:lang w:eastAsia="ja-JP"/>
        </w:rPr>
      </w:pPr>
      <w:r w:rsidRPr="00AC11B5">
        <w:rPr>
          <w:lang w:eastAsia="ja-JP"/>
        </w:rPr>
        <w:t xml:space="preserve">A traffic light equipped on node 3 distributes the node’s capacity to the two incoming flows, from node 1 and node 2 respectively, in an exclusive fashion. From a simplified, macroscopic perspective, this yields again reduction factors for both elements </w:t>
      </w:r>
      <w:r w:rsidR="00B97699" w:rsidRPr="00AC11B5">
        <w:rPr>
          <w:noProof/>
          <w:position w:val="-12"/>
          <w:lang w:eastAsia="ja-JP"/>
        </w:rPr>
        <w:object w:dxaOrig="320" w:dyaOrig="360" w14:anchorId="2D0F28D6">
          <v:shape id="_x0000_i1101" type="#_x0000_t75" alt="" style="width:16.5pt;height:18.5pt;mso-width-percent:0;mso-height-percent:0;mso-width-percent:0;mso-height-percent:0" o:ole="">
            <v:imagedata r:id="rId163" o:title=""/>
          </v:shape>
          <o:OLEObject Type="Embed" ProgID="Equation.DSMT4" ShapeID="_x0000_i1101" DrawAspect="Content" ObjectID="_1600586287" r:id="rId164"/>
        </w:object>
      </w:r>
      <w:r w:rsidRPr="00AC11B5">
        <w:rPr>
          <w:lang w:eastAsia="ja-JP"/>
        </w:rPr>
        <w:t xml:space="preserve"> and </w:t>
      </w:r>
      <w:r w:rsidR="00B97699" w:rsidRPr="00AC11B5">
        <w:rPr>
          <w:noProof/>
          <w:position w:val="-12"/>
          <w:lang w:eastAsia="ja-JP"/>
        </w:rPr>
        <w:object w:dxaOrig="340" w:dyaOrig="360" w14:anchorId="2D819645">
          <v:shape id="_x0000_i1102" type="#_x0000_t75" alt="" style="width:17.5pt;height:18.5pt;mso-width-percent:0;mso-height-percent:0;mso-width-percent:0;mso-height-percent:0" o:ole="">
            <v:imagedata r:id="rId165" o:title=""/>
          </v:shape>
          <o:OLEObject Type="Embed" ProgID="Equation.DSMT4" ShapeID="_x0000_i1102" DrawAspect="Content" ObjectID="_1600586288" r:id="rId166"/>
        </w:object>
      </w:r>
      <w:r w:rsidRPr="00AC11B5">
        <w:rPr>
          <w:lang w:eastAsia="ja-JP"/>
        </w:rPr>
        <w:t xml:space="preserve">, multiplicative in nature and joined by a simple summation constraint, yielding the following dynamics: </w:t>
      </w:r>
    </w:p>
    <w:p w14:paraId="09EAEC95" w14:textId="77777777" w:rsidR="008C7C83" w:rsidRPr="00AC11B5" w:rsidRDefault="008C7C83" w:rsidP="00915FA1">
      <w:pPr>
        <w:rPr>
          <w:lang w:eastAsia="ja-JP"/>
        </w:rPr>
      </w:pPr>
    </w:p>
    <w:p w14:paraId="4BD706A9" w14:textId="1D549B12" w:rsidR="00141513" w:rsidRPr="00AC11B5" w:rsidRDefault="003423FB" w:rsidP="003423FB">
      <w:pPr>
        <w:pStyle w:val="MTDisplayEquation"/>
      </w:pPr>
      <w:r w:rsidRPr="00AC11B5">
        <w:tab/>
      </w:r>
      <w:r w:rsidR="00B97699" w:rsidRPr="00AC11B5">
        <w:rPr>
          <w:noProof/>
          <w:position w:val="-30"/>
        </w:rPr>
        <w:object w:dxaOrig="5280" w:dyaOrig="720" w14:anchorId="43E55033">
          <v:shape id="_x0000_i1103" type="#_x0000_t75" alt="" style="width:264pt;height:36pt;mso-width-percent:0;mso-height-percent:0;mso-width-percent:0;mso-height-percent:0" o:ole="">
            <v:imagedata r:id="rId167" o:title=""/>
          </v:shape>
          <o:OLEObject Type="Embed" ProgID="Equation.DSMT4" ShapeID="_x0000_i1103" DrawAspect="Content" ObjectID="_1600586289" r:id="rId168"/>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16</w:instrText>
      </w:r>
      <w:r w:rsidR="009338F7" w:rsidRPr="00AC11B5">
        <w:rPr>
          <w:noProof/>
        </w:rPr>
        <w:fldChar w:fldCharType="end"/>
      </w:r>
      <w:r w:rsidR="0079567F" w:rsidRPr="00AC11B5">
        <w:instrText>)</w:instrText>
      </w:r>
      <w:r w:rsidR="0079567F" w:rsidRPr="00AC11B5">
        <w:fldChar w:fldCharType="end"/>
      </w:r>
    </w:p>
    <w:p w14:paraId="4F1C684D" w14:textId="77777777" w:rsidR="003423FB" w:rsidRPr="00AC11B5" w:rsidRDefault="003423FB" w:rsidP="00915FA1">
      <w:pPr>
        <w:rPr>
          <w:lang w:eastAsia="ja-JP"/>
        </w:rPr>
      </w:pPr>
    </w:p>
    <w:p w14:paraId="65C496E9" w14:textId="68BE6ED9" w:rsidR="00141513" w:rsidRPr="00AC11B5" w:rsidRDefault="003423FB" w:rsidP="00915FA1">
      <w:pPr>
        <w:rPr>
          <w:lang w:eastAsia="ja-JP"/>
        </w:rPr>
      </w:pPr>
      <w:r w:rsidRPr="00AC11B5">
        <w:rPr>
          <w:lang w:eastAsia="ja-JP"/>
        </w:rPr>
        <w:t xml:space="preserve">assuming </w:t>
      </w:r>
      <w:r w:rsidR="00881433" w:rsidRPr="00AC11B5">
        <w:rPr>
          <w:lang w:eastAsia="ja-JP"/>
        </w:rPr>
        <w:t xml:space="preserve">that </w:t>
      </w:r>
      <w:r w:rsidRPr="00AC11B5">
        <w:rPr>
          <w:lang w:eastAsia="ja-JP"/>
        </w:rPr>
        <w:t xml:space="preserve">all-red time </w:t>
      </w:r>
      <w:r w:rsidR="00881433" w:rsidRPr="00AC11B5">
        <w:rPr>
          <w:lang w:eastAsia="ja-JP"/>
        </w:rPr>
        <w:t>could</w:t>
      </w:r>
      <w:r w:rsidRPr="00AC11B5">
        <w:rPr>
          <w:lang w:eastAsia="ja-JP"/>
        </w:rPr>
        <w:t xml:space="preserve"> present in the microscopic </w:t>
      </w:r>
      <w:r w:rsidR="00D405FF" w:rsidRPr="00AC11B5">
        <w:rPr>
          <w:lang w:eastAsia="ja-JP"/>
        </w:rPr>
        <w:t>behaviour</w:t>
      </w:r>
      <w:r w:rsidRPr="00AC11B5">
        <w:rPr>
          <w:lang w:eastAsia="ja-JP"/>
        </w:rPr>
        <w:t xml:space="preserve"> of the chosen traffic light.</w:t>
      </w:r>
    </w:p>
    <w:p w14:paraId="0855AD74" w14:textId="77777777" w:rsidR="00141513" w:rsidRPr="00AC11B5" w:rsidRDefault="00141513" w:rsidP="00915FA1">
      <w:pPr>
        <w:rPr>
          <w:lang w:eastAsia="ja-JP"/>
        </w:rPr>
      </w:pPr>
    </w:p>
    <w:p w14:paraId="11D1CDC8" w14:textId="6E332DB1" w:rsidR="00141513" w:rsidRPr="00AC11B5" w:rsidRDefault="008B536D" w:rsidP="00915FA1">
      <w:pPr>
        <w:rPr>
          <w:lang w:eastAsia="ja-JP"/>
        </w:rPr>
      </w:pPr>
      <w:r w:rsidRPr="00AC11B5">
        <w:rPr>
          <w:lang w:eastAsia="ja-JP"/>
        </w:rPr>
        <w:t>As for the pricing controller, we reformulate (1</w:t>
      </w:r>
      <w:r w:rsidR="00615888" w:rsidRPr="00AC11B5">
        <w:rPr>
          <w:lang w:eastAsia="ja-JP"/>
        </w:rPr>
        <w:t>6</w:t>
      </w:r>
      <w:r w:rsidRPr="00AC11B5">
        <w:rPr>
          <w:lang w:eastAsia="ja-JP"/>
        </w:rPr>
        <w:t xml:space="preserve">) </w:t>
      </w:r>
      <w:r w:rsidR="00D32EE2" w:rsidRPr="00AC11B5">
        <w:rPr>
          <w:lang w:eastAsia="ja-JP"/>
        </w:rPr>
        <w:t>in an additive form, obtaining the following equations:</w:t>
      </w:r>
    </w:p>
    <w:p w14:paraId="3750EB31" w14:textId="77777777" w:rsidR="00D32EE2" w:rsidRPr="00AC11B5" w:rsidRDefault="00D32EE2" w:rsidP="00915FA1">
      <w:pPr>
        <w:rPr>
          <w:lang w:eastAsia="ja-JP"/>
        </w:rPr>
      </w:pPr>
    </w:p>
    <w:p w14:paraId="1BF8E103" w14:textId="3C6387F4" w:rsidR="00D32EE2" w:rsidRPr="00AC11B5" w:rsidRDefault="00D32EE2" w:rsidP="00D32EE2">
      <w:pPr>
        <w:pStyle w:val="MTDisplayEquation"/>
      </w:pPr>
      <w:r w:rsidRPr="00AC11B5">
        <w:tab/>
      </w:r>
      <w:r w:rsidR="00B97699" w:rsidRPr="00AC11B5">
        <w:rPr>
          <w:noProof/>
          <w:position w:val="-126"/>
        </w:rPr>
        <w:object w:dxaOrig="3800" w:dyaOrig="2580" w14:anchorId="4706FDF5">
          <v:shape id="_x0000_i1104" type="#_x0000_t75" alt="" style="width:190pt;height:127.5pt;mso-width-percent:0;mso-height-percent:0;mso-width-percent:0;mso-height-percent:0" o:ole="">
            <v:imagedata r:id="rId169" o:title=""/>
          </v:shape>
          <o:OLEObject Type="Embed" ProgID="Equation.DSMT4" ShapeID="_x0000_i1104" DrawAspect="Content" ObjectID="_1600586290" r:id="rId170"/>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17</w:instrText>
      </w:r>
      <w:r w:rsidR="009338F7" w:rsidRPr="00AC11B5">
        <w:rPr>
          <w:noProof/>
        </w:rPr>
        <w:fldChar w:fldCharType="end"/>
      </w:r>
      <w:r w:rsidR="0079567F" w:rsidRPr="00AC11B5">
        <w:instrText>)</w:instrText>
      </w:r>
      <w:r w:rsidR="0079567F" w:rsidRPr="00AC11B5">
        <w:fldChar w:fldCharType="end"/>
      </w:r>
    </w:p>
    <w:p w14:paraId="313712EF" w14:textId="77777777" w:rsidR="000D4A30" w:rsidRPr="00AC11B5" w:rsidRDefault="000D4A30" w:rsidP="00915FA1">
      <w:pPr>
        <w:rPr>
          <w:lang w:eastAsia="ja-JP"/>
        </w:rPr>
      </w:pPr>
    </w:p>
    <w:p w14:paraId="04F849CD" w14:textId="4F40EABC" w:rsidR="00002D3E" w:rsidRPr="00AC11B5" w:rsidRDefault="00932BE9" w:rsidP="00915FA1">
      <w:pPr>
        <w:rPr>
          <w:lang w:eastAsia="ja-JP"/>
        </w:rPr>
      </w:pPr>
      <w:r w:rsidRPr="00AC11B5">
        <w:rPr>
          <w:lang w:eastAsia="ja-JP"/>
        </w:rPr>
        <w:t>which can be shown to be exactly equivalent to (1</w:t>
      </w:r>
      <w:r w:rsidR="001958C6" w:rsidRPr="00AC11B5">
        <w:rPr>
          <w:lang w:eastAsia="ja-JP"/>
        </w:rPr>
        <w:t>6</w:t>
      </w:r>
      <w:r w:rsidRPr="00AC11B5">
        <w:rPr>
          <w:lang w:eastAsia="ja-JP"/>
        </w:rPr>
        <w:t>).</w:t>
      </w:r>
      <w:r w:rsidR="00A646BE" w:rsidRPr="00AC11B5">
        <w:rPr>
          <w:lang w:eastAsia="ja-JP"/>
        </w:rPr>
        <w:t xml:space="preserve"> </w:t>
      </w:r>
    </w:p>
    <w:p w14:paraId="0879FC13" w14:textId="77777777" w:rsidR="006E6CBC" w:rsidRPr="00AC11B5" w:rsidRDefault="006E6CBC" w:rsidP="00915FA1">
      <w:pPr>
        <w:rPr>
          <w:lang w:eastAsia="ja-JP"/>
        </w:rPr>
      </w:pPr>
    </w:p>
    <w:p w14:paraId="15EC2042" w14:textId="5AEDB527" w:rsidR="00002D3E" w:rsidRPr="00AC11B5" w:rsidRDefault="00225148" w:rsidP="00915FA1">
      <w:pPr>
        <w:rPr>
          <w:lang w:eastAsia="ja-JP"/>
        </w:rPr>
      </w:pPr>
      <w:r w:rsidRPr="00AC11B5">
        <w:rPr>
          <w:lang w:eastAsia="ja-JP"/>
        </w:rPr>
        <w:t xml:space="preserve">Notice that we </w:t>
      </w:r>
      <w:r w:rsidR="005E12D3" w:rsidRPr="00AC11B5">
        <w:rPr>
          <w:lang w:eastAsia="ja-JP"/>
        </w:rPr>
        <w:t>essentially model the two separate movements controlled by the traffic light as disjoint (resulting indeed in two elements</w:t>
      </w:r>
      <w:r w:rsidR="006E6CBC" w:rsidRPr="00AC11B5">
        <w:rPr>
          <w:lang w:eastAsia="ja-JP"/>
        </w:rPr>
        <w:t xml:space="preserve"> being simultaneously </w:t>
      </w:r>
      <w:r w:rsidR="00963AF0" w:rsidRPr="00AC11B5">
        <w:rPr>
          <w:lang w:eastAsia="ja-JP"/>
        </w:rPr>
        <w:t>populated</w:t>
      </w:r>
      <w:r w:rsidR="006E6CBC" w:rsidRPr="00AC11B5">
        <w:rPr>
          <w:lang w:eastAsia="ja-JP"/>
        </w:rPr>
        <w:t xml:space="preserve"> in</w:t>
      </w:r>
      <w:r w:rsidR="005E12D3" w:rsidRPr="00AC11B5">
        <w:rPr>
          <w:lang w:eastAsia="ja-JP"/>
        </w:rPr>
        <w:t xml:space="preserve"> the</w:t>
      </w:r>
      <w:r w:rsidR="006E6CBC" w:rsidRPr="00AC11B5">
        <w:rPr>
          <w:lang w:eastAsia="ja-JP"/>
        </w:rPr>
        <w:t xml:space="preserve"> </w:t>
      </w:r>
      <w:r w:rsidR="00B97699" w:rsidRPr="00AC11B5">
        <w:rPr>
          <w:noProof/>
          <w:position w:val="-4"/>
          <w:lang w:eastAsia="ja-JP"/>
        </w:rPr>
        <w:object w:dxaOrig="240" w:dyaOrig="260" w14:anchorId="015075EA">
          <v:shape id="_x0000_i1105" type="#_x0000_t75" alt="" style="width:13pt;height:12pt;mso-width-percent:0;mso-height-percent:0;mso-width-percent:0;mso-height-percent:0" o:ole="">
            <v:imagedata r:id="rId171" o:title=""/>
          </v:shape>
          <o:OLEObject Type="Embed" ProgID="Equation.DSMT4" ShapeID="_x0000_i1105" DrawAspect="Content" ObjectID="_1600586291" r:id="rId172"/>
        </w:object>
      </w:r>
      <w:r w:rsidR="006E6CBC" w:rsidRPr="00AC11B5">
        <w:rPr>
          <w:lang w:eastAsia="ja-JP"/>
        </w:rPr>
        <w:t xml:space="preserve"> </w:t>
      </w:r>
      <w:r w:rsidR="005E12D3" w:rsidRPr="00AC11B5">
        <w:rPr>
          <w:lang w:eastAsia="ja-JP"/>
        </w:rPr>
        <w:t xml:space="preserve">matrix). The coupling of the two dynamics through </w:t>
      </w:r>
      <w:r w:rsidR="006E6CBC" w:rsidRPr="00AC11B5">
        <w:rPr>
          <w:lang w:eastAsia="ja-JP"/>
        </w:rPr>
        <w:t>their</w:t>
      </w:r>
      <w:r w:rsidR="005E12D3" w:rsidRPr="00AC11B5">
        <w:rPr>
          <w:lang w:eastAsia="ja-JP"/>
        </w:rPr>
        <w:t xml:space="preserve"> common cycle time is represented in the </w:t>
      </w:r>
      <w:r w:rsidR="00B97699" w:rsidRPr="00AC11B5">
        <w:rPr>
          <w:noProof/>
          <w:position w:val="-10"/>
          <w:lang w:eastAsia="ja-JP"/>
        </w:rPr>
        <w:object w:dxaOrig="460" w:dyaOrig="320" w14:anchorId="33B7A46A">
          <v:shape id="_x0000_i1106" type="#_x0000_t75" alt="" style="width:23pt;height:16.5pt;mso-width-percent:0;mso-height-percent:0;mso-width-percent:0;mso-height-percent:0" o:ole="">
            <v:imagedata r:id="rId173" o:title=""/>
          </v:shape>
          <o:OLEObject Type="Embed" ProgID="Equation.DSMT4" ShapeID="_x0000_i1106" DrawAspect="Content" ObjectID="_1600586292" r:id="rId174"/>
        </w:object>
      </w:r>
      <w:r w:rsidR="005E12D3" w:rsidRPr="00AC11B5">
        <w:rPr>
          <w:lang w:eastAsia="ja-JP"/>
        </w:rPr>
        <w:t xml:space="preserve"> signal in terms of the summation constraint. It is important to consider that disjoint modelling can only be considered </w:t>
      </w:r>
      <w:r w:rsidR="006E6CBC" w:rsidRPr="00AC11B5">
        <w:rPr>
          <w:lang w:eastAsia="ja-JP"/>
        </w:rPr>
        <w:t>appropriate when</w:t>
      </w:r>
      <w:r w:rsidR="005E12D3" w:rsidRPr="00AC11B5">
        <w:rPr>
          <w:lang w:eastAsia="ja-JP"/>
        </w:rPr>
        <w:t xml:space="preserve"> assuming that the all-red portion of the cycle time is time-varying, meaning that the two competing flows can be both reduced at will. Assuming fixed all-red time (including a value of 0)</w:t>
      </w:r>
      <w:r w:rsidR="006E6CBC" w:rsidRPr="00AC11B5">
        <w:rPr>
          <w:lang w:eastAsia="ja-JP"/>
        </w:rPr>
        <w:t xml:space="preserve"> would </w:t>
      </w:r>
      <w:r w:rsidR="005E12D3" w:rsidRPr="00AC11B5">
        <w:rPr>
          <w:lang w:eastAsia="ja-JP"/>
        </w:rPr>
        <w:t>effectively reduce the state space of the controlle</w:t>
      </w:r>
      <w:r w:rsidR="006E6CBC" w:rsidRPr="00AC11B5">
        <w:rPr>
          <w:lang w:eastAsia="ja-JP"/>
        </w:rPr>
        <w:t>d intersection</w:t>
      </w:r>
      <w:r w:rsidR="005E12D3" w:rsidRPr="00AC11B5">
        <w:rPr>
          <w:lang w:eastAsia="ja-JP"/>
        </w:rPr>
        <w:t xml:space="preserve"> by one dimension, thus yielding a non-controllable subsystem. </w:t>
      </w:r>
    </w:p>
    <w:p w14:paraId="5A81F63F" w14:textId="77777777" w:rsidR="00493F06" w:rsidRPr="00AC11B5" w:rsidRDefault="00493F06" w:rsidP="00915FA1">
      <w:pPr>
        <w:rPr>
          <w:lang w:eastAsia="ja-JP"/>
        </w:rPr>
      </w:pPr>
    </w:p>
    <w:p w14:paraId="77399744" w14:textId="332A163F" w:rsidR="00544DFC" w:rsidRPr="00AC11B5" w:rsidRDefault="006E6CBC" w:rsidP="00915FA1">
      <w:pPr>
        <w:rPr>
          <w:lang w:eastAsia="ja-JP"/>
        </w:rPr>
      </w:pPr>
      <w:r w:rsidRPr="00AC11B5">
        <w:rPr>
          <w:lang w:eastAsia="ja-JP"/>
        </w:rPr>
        <w:t>For</w:t>
      </w:r>
      <w:r w:rsidR="00A646BE" w:rsidRPr="00AC11B5">
        <w:rPr>
          <w:lang w:eastAsia="ja-JP"/>
        </w:rPr>
        <w:t xml:space="preserve"> the purposes of controllability</w:t>
      </w:r>
      <w:r w:rsidRPr="00AC11B5">
        <w:rPr>
          <w:lang w:eastAsia="ja-JP"/>
        </w:rPr>
        <w:t>,</w:t>
      </w:r>
      <w:r w:rsidR="00A646BE" w:rsidRPr="00AC11B5">
        <w:rPr>
          <w:lang w:eastAsia="ja-JP"/>
        </w:rPr>
        <w:t xml:space="preserve"> the exact values of the previous system state(s) as well as those of the specific signal are irrelevant, </w:t>
      </w:r>
      <w:proofErr w:type="gramStart"/>
      <w:r w:rsidR="00A646BE" w:rsidRPr="00AC11B5">
        <w:rPr>
          <w:lang w:eastAsia="ja-JP"/>
        </w:rPr>
        <w:t>as long as</w:t>
      </w:r>
      <w:proofErr w:type="gramEnd"/>
      <w:r w:rsidR="00A646BE" w:rsidRPr="00AC11B5">
        <w:rPr>
          <w:lang w:eastAsia="ja-JP"/>
        </w:rPr>
        <w:t xml:space="preserve"> a minimum service rate </w:t>
      </w:r>
      <w:r w:rsidR="00B97699" w:rsidRPr="00AC11B5">
        <w:rPr>
          <w:noProof/>
          <w:position w:val="-6"/>
        </w:rPr>
        <w:object w:dxaOrig="200" w:dyaOrig="220" w14:anchorId="3E221B14">
          <v:shape id="_x0000_i1107" type="#_x0000_t75" alt="" style="width:9pt;height:10pt;mso-width-percent:0;mso-height-percent:0;mso-width-percent:0;mso-height-percent:0" o:ole="">
            <v:imagedata r:id="rId175" o:title=""/>
          </v:shape>
          <o:OLEObject Type="Embed" ProgID="Equation.DSMT4" ShapeID="_x0000_i1107" DrawAspect="Content" ObjectID="_1600586293" r:id="rId176"/>
        </w:object>
      </w:r>
      <w:r w:rsidR="00A646BE" w:rsidRPr="00AC11B5">
        <w:rPr>
          <w:lang w:eastAsia="ja-JP"/>
        </w:rPr>
        <w:t xml:space="preserve"> is guaranteed. </w:t>
      </w:r>
      <w:r w:rsidR="00002D3E" w:rsidRPr="00AC11B5">
        <w:rPr>
          <w:lang w:eastAsia="ja-JP"/>
        </w:rPr>
        <w:t>This latter condition is necessary to ensure that a nonzero quantity of vehicles always reaches the destination node from the two source nodes, in order to avoid loss of controllability.</w:t>
      </w:r>
    </w:p>
    <w:p w14:paraId="6E8E778E" w14:textId="0E395252" w:rsidR="00C923DF" w:rsidRPr="00AC11B5" w:rsidRDefault="00C923DF" w:rsidP="00915FA1">
      <w:pPr>
        <w:rPr>
          <w:lang w:eastAsia="ja-JP"/>
        </w:rPr>
      </w:pPr>
    </w:p>
    <w:p w14:paraId="4817D38E" w14:textId="2D6523F0" w:rsidR="00407774" w:rsidRPr="00AC11B5" w:rsidRDefault="00E6666C" w:rsidP="00915FA1">
      <w:pPr>
        <w:rPr>
          <w:lang w:eastAsia="ja-JP"/>
        </w:rPr>
      </w:pPr>
      <w:r w:rsidRPr="00AC11B5">
        <w:rPr>
          <w:lang w:eastAsia="ja-JP"/>
        </w:rPr>
        <w:t xml:space="preserve">By putting </w:t>
      </w:r>
      <w:proofErr w:type="gramStart"/>
      <w:r w:rsidRPr="00AC11B5">
        <w:rPr>
          <w:lang w:eastAsia="ja-JP"/>
        </w:rPr>
        <w:t>together</w:t>
      </w:r>
      <w:proofErr w:type="gramEnd"/>
      <w:r w:rsidRPr="00AC11B5">
        <w:rPr>
          <w:lang w:eastAsia="ja-JP"/>
        </w:rPr>
        <w:t xml:space="preserve"> the vehicle propagation / route choice model</w:t>
      </w:r>
      <w:r w:rsidR="0009090F" w:rsidRPr="00AC11B5">
        <w:rPr>
          <w:lang w:eastAsia="ja-JP"/>
        </w:rPr>
        <w:t>l</w:t>
      </w:r>
      <w:r w:rsidRPr="00AC11B5">
        <w:rPr>
          <w:lang w:eastAsia="ja-JP"/>
        </w:rPr>
        <w:t>ing aspects of Equation (1</w:t>
      </w:r>
      <w:r w:rsidR="001958C6" w:rsidRPr="00AC11B5">
        <w:rPr>
          <w:lang w:eastAsia="ja-JP"/>
        </w:rPr>
        <w:t>3</w:t>
      </w:r>
      <w:r w:rsidRPr="00AC11B5">
        <w:rPr>
          <w:lang w:eastAsia="ja-JP"/>
        </w:rPr>
        <w:t>), the pricing dynamics modelling of equation (1</w:t>
      </w:r>
      <w:r w:rsidR="001958C6" w:rsidRPr="00AC11B5">
        <w:rPr>
          <w:lang w:eastAsia="ja-JP"/>
        </w:rPr>
        <w:t>5</w:t>
      </w:r>
      <w:r w:rsidRPr="00AC11B5">
        <w:rPr>
          <w:lang w:eastAsia="ja-JP"/>
        </w:rPr>
        <w:t>) and the traffic light dynamics model</w:t>
      </w:r>
      <w:r w:rsidR="0009090F" w:rsidRPr="00AC11B5">
        <w:rPr>
          <w:lang w:eastAsia="ja-JP"/>
        </w:rPr>
        <w:t>l</w:t>
      </w:r>
      <w:r w:rsidRPr="00AC11B5">
        <w:rPr>
          <w:lang w:eastAsia="ja-JP"/>
        </w:rPr>
        <w:t>ing of Equation (1</w:t>
      </w:r>
      <w:r w:rsidR="001958C6" w:rsidRPr="00AC11B5">
        <w:rPr>
          <w:lang w:eastAsia="ja-JP"/>
        </w:rPr>
        <w:t>7</w:t>
      </w:r>
      <w:r w:rsidRPr="00AC11B5">
        <w:rPr>
          <w:lang w:eastAsia="ja-JP"/>
        </w:rPr>
        <w:t>) we finally obtain the complete system dynamics:</w:t>
      </w:r>
    </w:p>
    <w:p w14:paraId="309FA684" w14:textId="77777777" w:rsidR="009D6AAF" w:rsidRPr="00AC11B5" w:rsidRDefault="009D6AAF" w:rsidP="00915FA1">
      <w:pPr>
        <w:rPr>
          <w:lang w:eastAsia="ja-JP"/>
        </w:rPr>
      </w:pPr>
    </w:p>
    <w:p w14:paraId="4D019188" w14:textId="288DF696" w:rsidR="00E6666C" w:rsidRPr="00AC11B5" w:rsidRDefault="00E6666C" w:rsidP="00E6666C">
      <w:pPr>
        <w:pStyle w:val="MTDisplayEquation"/>
      </w:pPr>
      <w:r w:rsidRPr="00AC11B5">
        <w:lastRenderedPageBreak/>
        <w:tab/>
      </w:r>
      <w:r w:rsidR="00B97699" w:rsidRPr="00AC11B5">
        <w:rPr>
          <w:noProof/>
          <w:position w:val="-212"/>
        </w:rPr>
        <w:object w:dxaOrig="6340" w:dyaOrig="4360" w14:anchorId="14254B01">
          <v:shape id="_x0000_i1108" type="#_x0000_t75" alt="" style="width:316.5pt;height:218pt;mso-width-percent:0;mso-height-percent:0;mso-width-percent:0;mso-height-percent:0" o:ole="">
            <v:imagedata r:id="rId177" o:title=""/>
          </v:shape>
          <o:OLEObject Type="Embed" ProgID="Equation.DSMT4" ShapeID="_x0000_i1108" DrawAspect="Content" ObjectID="_1600586294" r:id="rId178"/>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18</w:instrText>
      </w:r>
      <w:r w:rsidR="009338F7" w:rsidRPr="00AC11B5">
        <w:rPr>
          <w:noProof/>
        </w:rPr>
        <w:fldChar w:fldCharType="end"/>
      </w:r>
      <w:r w:rsidR="0079567F" w:rsidRPr="00AC11B5">
        <w:instrText>)</w:instrText>
      </w:r>
      <w:r w:rsidR="0079567F" w:rsidRPr="00AC11B5">
        <w:fldChar w:fldCharType="end"/>
      </w:r>
    </w:p>
    <w:p w14:paraId="520D4F0F" w14:textId="77777777" w:rsidR="00C923DF" w:rsidRPr="00AC11B5" w:rsidRDefault="00C923DF" w:rsidP="00915FA1">
      <w:pPr>
        <w:rPr>
          <w:lang w:eastAsia="ja-JP"/>
        </w:rPr>
      </w:pPr>
    </w:p>
    <w:p w14:paraId="2CE76FF7" w14:textId="1A2BB3C6" w:rsidR="00932BE9" w:rsidRPr="00AC11B5" w:rsidRDefault="00DD4B00" w:rsidP="00915FA1">
      <w:pPr>
        <w:rPr>
          <w:lang w:eastAsia="ja-JP"/>
        </w:rPr>
      </w:pPr>
      <w:r w:rsidRPr="00AC11B5">
        <w:rPr>
          <w:lang w:eastAsia="ja-JP"/>
        </w:rPr>
        <w:t>w</w:t>
      </w:r>
      <w:r w:rsidR="000C05C0" w:rsidRPr="00AC11B5">
        <w:rPr>
          <w:lang w:eastAsia="ja-JP"/>
        </w:rPr>
        <w:t xml:space="preserve">here </w:t>
      </w:r>
      <w:r w:rsidR="00B97699" w:rsidRPr="00AC11B5">
        <w:rPr>
          <w:noProof/>
          <w:position w:val="-10"/>
          <w:lang w:eastAsia="ja-JP"/>
        </w:rPr>
        <w:object w:dxaOrig="740" w:dyaOrig="320" w14:anchorId="51FD7294">
          <v:shape id="_x0000_i1109" type="#_x0000_t75" alt="" style="width:37pt;height:16.5pt;mso-width-percent:0;mso-height-percent:0;mso-width-percent:0;mso-height-percent:0" o:ole="">
            <v:imagedata r:id="rId179" o:title=""/>
          </v:shape>
          <o:OLEObject Type="Embed" ProgID="Equation.DSMT4" ShapeID="_x0000_i1109" DrawAspect="Content" ObjectID="_1600586295" r:id="rId180"/>
        </w:object>
      </w:r>
      <w:r w:rsidR="00303B93" w:rsidRPr="00AC11B5">
        <w:rPr>
          <w:lang w:eastAsia="ja-JP"/>
        </w:rPr>
        <w:t xml:space="preserve"> </w:t>
      </w:r>
      <w:r w:rsidR="000C05C0" w:rsidRPr="00AC11B5">
        <w:rPr>
          <w:lang w:eastAsia="ja-JP"/>
        </w:rPr>
        <w:t xml:space="preserve"> is the total amount of nodes in the network, </w:t>
      </w:r>
      <w:r w:rsidR="00B97699" w:rsidRPr="00AC11B5">
        <w:rPr>
          <w:noProof/>
          <w:position w:val="-14"/>
          <w:lang w:eastAsia="ja-JP"/>
        </w:rPr>
        <w:object w:dxaOrig="900" w:dyaOrig="380" w14:anchorId="5BC4F709">
          <v:shape id="_x0000_i1110" type="#_x0000_t75" alt="" style="width:44.5pt;height:19.5pt;mso-width-percent:0;mso-height-percent:0;mso-width-percent:0;mso-height-percent:0" o:ole="">
            <v:imagedata r:id="rId181" o:title=""/>
          </v:shape>
          <o:OLEObject Type="Embed" ProgID="Equation.DSMT4" ShapeID="_x0000_i1110" DrawAspect="Content" ObjectID="_1600586296" r:id="rId182"/>
        </w:object>
      </w:r>
      <w:r w:rsidR="000C05C0" w:rsidRPr="00AC11B5">
        <w:rPr>
          <w:lang w:eastAsia="ja-JP"/>
        </w:rPr>
        <w:t xml:space="preserve"> is the set of pricing controllers equipped on the network and </w:t>
      </w:r>
      <w:r w:rsidR="00B97699" w:rsidRPr="00AC11B5">
        <w:rPr>
          <w:noProof/>
          <w:position w:val="-14"/>
          <w:lang w:eastAsia="ja-JP"/>
        </w:rPr>
        <w:object w:dxaOrig="880" w:dyaOrig="380" w14:anchorId="2D25ED37">
          <v:shape id="_x0000_i1111" type="#_x0000_t75" alt="" style="width:43.5pt;height:19.5pt;mso-width-percent:0;mso-height-percent:0;mso-width-percent:0;mso-height-percent:0" o:ole="">
            <v:imagedata r:id="rId183" o:title=""/>
          </v:shape>
          <o:OLEObject Type="Embed" ProgID="Equation.DSMT4" ShapeID="_x0000_i1111" DrawAspect="Content" ObjectID="_1600586297" r:id="rId184"/>
        </w:object>
      </w:r>
      <w:r w:rsidR="000C05C0" w:rsidRPr="00AC11B5">
        <w:rPr>
          <w:lang w:eastAsia="ja-JP"/>
        </w:rPr>
        <w:t xml:space="preserve"> that of traffic light controllers.</w:t>
      </w:r>
    </w:p>
    <w:p w14:paraId="08FC54CC" w14:textId="01F28FA9" w:rsidR="00DD4B00" w:rsidRPr="00AC11B5" w:rsidRDefault="00DD4B00" w:rsidP="00915FA1">
      <w:pPr>
        <w:rPr>
          <w:lang w:eastAsia="ja-JP"/>
        </w:rPr>
      </w:pPr>
    </w:p>
    <w:p w14:paraId="52C2A231" w14:textId="12B89948" w:rsidR="00932BE9" w:rsidRPr="00AC11B5" w:rsidRDefault="00DD4B00" w:rsidP="00DD4B00">
      <w:pPr>
        <w:pStyle w:val="Heading3"/>
      </w:pPr>
      <w:r w:rsidRPr="00AC11B5">
        <w:t xml:space="preserve">Computing the </w:t>
      </w:r>
      <w:r w:rsidR="004763ED" w:rsidRPr="00AC11B5">
        <w:t>degree</w:t>
      </w:r>
      <w:r w:rsidRPr="00AC11B5">
        <w:t xml:space="preserve"> of controllability </w:t>
      </w:r>
      <w:r w:rsidR="00D5646D" w:rsidRPr="00AC11B5">
        <w:t>for</w:t>
      </w:r>
      <w:r w:rsidRPr="00AC11B5">
        <w:t xml:space="preserve"> a given transportation network</w:t>
      </w:r>
    </w:p>
    <w:p w14:paraId="1C6C1157" w14:textId="32F68D55" w:rsidR="00DD4B00" w:rsidRPr="00AC11B5" w:rsidRDefault="00DD4B00" w:rsidP="00DD4B00">
      <w:pPr>
        <w:rPr>
          <w:lang w:eastAsia="ja-JP"/>
        </w:rPr>
      </w:pPr>
    </w:p>
    <w:p w14:paraId="3798BA24" w14:textId="4B550B5D" w:rsidR="004763ED" w:rsidRPr="00AC11B5" w:rsidRDefault="004763ED" w:rsidP="00DD4B00">
      <w:pPr>
        <w:rPr>
          <w:lang w:eastAsia="ja-JP"/>
        </w:rPr>
      </w:pPr>
      <w:r w:rsidRPr="00AC11B5">
        <w:rPr>
          <w:lang w:eastAsia="ja-JP"/>
        </w:rPr>
        <w:t xml:space="preserve">Finally, </w:t>
      </w:r>
      <w:proofErr w:type="gramStart"/>
      <w:r w:rsidRPr="00AC11B5">
        <w:rPr>
          <w:lang w:eastAsia="ja-JP"/>
        </w:rPr>
        <w:t>in order to</w:t>
      </w:r>
      <w:proofErr w:type="gramEnd"/>
      <w:r w:rsidRPr="00AC11B5">
        <w:rPr>
          <w:lang w:eastAsia="ja-JP"/>
        </w:rPr>
        <w:t xml:space="preserve"> compute the degree of controllability for the chosen transportation network, the controllability </w:t>
      </w:r>
      <w:proofErr w:type="spellStart"/>
      <w:r w:rsidRPr="00AC11B5">
        <w:rPr>
          <w:lang w:eastAsia="ja-JP"/>
        </w:rPr>
        <w:t>gramian</w:t>
      </w:r>
      <w:proofErr w:type="spellEnd"/>
      <w:r w:rsidRPr="00AC11B5">
        <w:rPr>
          <w:lang w:eastAsia="ja-JP"/>
        </w:rPr>
        <w:t xml:space="preserve"> matrix </w:t>
      </w:r>
      <w:r w:rsidR="00B97699" w:rsidRPr="00AC11B5">
        <w:rPr>
          <w:noProof/>
          <w:position w:val="-12"/>
          <w:lang w:eastAsia="ja-JP"/>
        </w:rPr>
        <w:object w:dxaOrig="320" w:dyaOrig="360" w14:anchorId="247A354A">
          <v:shape id="_x0000_i1112" type="#_x0000_t75" alt="" style="width:16.5pt;height:18.5pt;mso-width-percent:0;mso-height-percent:0;mso-width-percent:0;mso-height-percent:0" o:ole="">
            <v:imagedata r:id="rId185" o:title=""/>
          </v:shape>
          <o:OLEObject Type="Embed" ProgID="Equation.DSMT4" ShapeID="_x0000_i1112" DrawAspect="Content" ObjectID="_1600586298" r:id="rId186"/>
        </w:object>
      </w:r>
      <w:r w:rsidRPr="00AC11B5">
        <w:rPr>
          <w:lang w:eastAsia="ja-JP"/>
        </w:rPr>
        <w:t xml:space="preserve"> can be computed from the two system matrices </w:t>
      </w:r>
      <w:r w:rsidR="00B97699" w:rsidRPr="00AC11B5">
        <w:rPr>
          <w:noProof/>
          <w:position w:val="-10"/>
          <w:lang w:eastAsia="ja-JP"/>
        </w:rPr>
        <w:object w:dxaOrig="660" w:dyaOrig="360" w14:anchorId="0D279627">
          <v:shape id="_x0000_i1113" type="#_x0000_t75" alt="" style="width:32.5pt;height:18.5pt;mso-width-percent:0;mso-height-percent:0;mso-width-percent:0;mso-height-percent:0" o:ole="">
            <v:imagedata r:id="rId187" o:title=""/>
          </v:shape>
          <o:OLEObject Type="Embed" ProgID="Equation.DSMT4" ShapeID="_x0000_i1113" DrawAspect="Content" ObjectID="_1600586299" r:id="rId188"/>
        </w:object>
      </w:r>
      <w:r w:rsidRPr="00AC11B5">
        <w:rPr>
          <w:lang w:eastAsia="ja-JP"/>
        </w:rPr>
        <w:t xml:space="preserve"> derived in Equation (1</w:t>
      </w:r>
      <w:r w:rsidR="000F7021" w:rsidRPr="00AC11B5">
        <w:rPr>
          <w:lang w:eastAsia="ja-JP"/>
        </w:rPr>
        <w:t>8</w:t>
      </w:r>
      <w:r w:rsidRPr="00AC11B5">
        <w:rPr>
          <w:lang w:eastAsia="ja-JP"/>
        </w:rPr>
        <w:t>). Since the chosen system description is Linear Time Invariant, the matrix takes the following form:</w:t>
      </w:r>
    </w:p>
    <w:p w14:paraId="6CC1654E" w14:textId="77777777" w:rsidR="004763ED" w:rsidRPr="00AC11B5" w:rsidRDefault="004763ED" w:rsidP="00DD4B00">
      <w:pPr>
        <w:rPr>
          <w:lang w:eastAsia="ja-JP"/>
        </w:rPr>
      </w:pPr>
    </w:p>
    <w:p w14:paraId="72009BD8" w14:textId="7C8B4F34" w:rsidR="004763ED" w:rsidRPr="00AC11B5" w:rsidRDefault="004763ED" w:rsidP="004763ED">
      <w:pPr>
        <w:pStyle w:val="MTDisplayEquation"/>
      </w:pPr>
      <w:r w:rsidRPr="00AC11B5">
        <w:tab/>
      </w:r>
      <w:r w:rsidR="00B97699" w:rsidRPr="00AC11B5">
        <w:rPr>
          <w:noProof/>
          <w:position w:val="-16"/>
        </w:rPr>
        <w:object w:dxaOrig="3340" w:dyaOrig="440" w14:anchorId="1F589FD6">
          <v:shape id="_x0000_i1114" type="#_x0000_t75" alt="" style="width:167pt;height:22pt;mso-width-percent:0;mso-height-percent:0;mso-width-percent:0;mso-height-percent:0" o:ole="">
            <v:imagedata r:id="rId189" o:title=""/>
          </v:shape>
          <o:OLEObject Type="Embed" ProgID="Equation.DSMT4" ShapeID="_x0000_i1114" DrawAspect="Content" ObjectID="_1600586300" r:id="rId190"/>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19</w:instrText>
      </w:r>
      <w:r w:rsidR="009338F7" w:rsidRPr="00AC11B5">
        <w:rPr>
          <w:noProof/>
        </w:rPr>
        <w:fldChar w:fldCharType="end"/>
      </w:r>
      <w:r w:rsidR="0079567F" w:rsidRPr="00AC11B5">
        <w:instrText>)</w:instrText>
      </w:r>
      <w:r w:rsidR="0079567F" w:rsidRPr="00AC11B5">
        <w:fldChar w:fldCharType="end"/>
      </w:r>
    </w:p>
    <w:p w14:paraId="513B5BD5" w14:textId="6D3ECFDF" w:rsidR="004763ED" w:rsidRPr="00AC11B5" w:rsidRDefault="004763ED" w:rsidP="00DD4B00">
      <w:pPr>
        <w:rPr>
          <w:lang w:eastAsia="ja-JP"/>
        </w:rPr>
      </w:pPr>
    </w:p>
    <w:p w14:paraId="1DB98185" w14:textId="4B7CE69E" w:rsidR="004763ED" w:rsidRPr="00AC11B5" w:rsidRDefault="004763ED" w:rsidP="00DD4B00">
      <w:pPr>
        <w:rPr>
          <w:lang w:eastAsia="ja-JP"/>
        </w:rPr>
      </w:pPr>
      <w:r w:rsidRPr="00AC11B5">
        <w:rPr>
          <w:lang w:eastAsia="ja-JP"/>
        </w:rPr>
        <w:t>which can be further transformed as follows, by grouping multiplications:</w:t>
      </w:r>
    </w:p>
    <w:p w14:paraId="11A81E75" w14:textId="77777777" w:rsidR="000D4A30" w:rsidRPr="00AC11B5" w:rsidRDefault="000D4A30" w:rsidP="00DD4B00">
      <w:pPr>
        <w:rPr>
          <w:lang w:eastAsia="ja-JP"/>
        </w:rPr>
      </w:pPr>
    </w:p>
    <w:p w14:paraId="25E01777" w14:textId="7B46E8AE" w:rsidR="004763ED" w:rsidRPr="00AC11B5" w:rsidRDefault="004763ED" w:rsidP="004763ED">
      <w:pPr>
        <w:pStyle w:val="MTDisplayEquation"/>
      </w:pPr>
      <w:r w:rsidRPr="00AC11B5">
        <w:tab/>
      </w:r>
      <w:r w:rsidR="00B97699" w:rsidRPr="00AC11B5">
        <w:rPr>
          <w:noProof/>
          <w:position w:val="-84"/>
        </w:rPr>
        <w:object w:dxaOrig="4940" w:dyaOrig="1800" w14:anchorId="0936B318">
          <v:shape id="_x0000_i1115" type="#_x0000_t75" alt="" style="width:246.5pt;height:90.5pt;mso-width-percent:0;mso-height-percent:0;mso-width-percent:0;mso-height-percent:0" o:ole="">
            <v:imagedata r:id="rId191" o:title=""/>
          </v:shape>
          <o:OLEObject Type="Embed" ProgID="Equation.DSMT4" ShapeID="_x0000_i1115" DrawAspect="Content" ObjectID="_1600586301" r:id="rId192"/>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20</w:instrText>
      </w:r>
      <w:r w:rsidR="009338F7" w:rsidRPr="00AC11B5">
        <w:rPr>
          <w:noProof/>
        </w:rPr>
        <w:fldChar w:fldCharType="end"/>
      </w:r>
      <w:r w:rsidR="0079567F" w:rsidRPr="00AC11B5">
        <w:instrText>)</w:instrText>
      </w:r>
      <w:r w:rsidR="0079567F" w:rsidRPr="00AC11B5">
        <w:fldChar w:fldCharType="end"/>
      </w:r>
    </w:p>
    <w:p w14:paraId="109F7EFA" w14:textId="51D6EAD3" w:rsidR="004763ED" w:rsidRPr="00AC11B5" w:rsidRDefault="004763ED" w:rsidP="00DD4B00">
      <w:pPr>
        <w:rPr>
          <w:lang w:eastAsia="ja-JP"/>
        </w:rPr>
      </w:pPr>
    </w:p>
    <w:p w14:paraId="60BA8758" w14:textId="77777777" w:rsidR="008C7C83" w:rsidRPr="00AC11B5" w:rsidRDefault="008E7F0E" w:rsidP="00DD4B00">
      <w:pPr>
        <w:rPr>
          <w:lang w:eastAsia="ja-JP"/>
        </w:rPr>
      </w:pPr>
      <w:r w:rsidRPr="00AC11B5">
        <w:rPr>
          <w:lang w:eastAsia="ja-JP"/>
        </w:rPr>
        <w:t>T</w:t>
      </w:r>
      <w:r w:rsidR="004763ED" w:rsidRPr="00AC11B5">
        <w:rPr>
          <w:lang w:eastAsia="ja-JP"/>
        </w:rPr>
        <w:t xml:space="preserve">his latter form allows to clearly </w:t>
      </w:r>
      <w:r w:rsidRPr="00AC11B5">
        <w:rPr>
          <w:lang w:eastAsia="ja-JP"/>
        </w:rPr>
        <w:t>highlight the presence of</w:t>
      </w:r>
      <w:r w:rsidR="004763ED" w:rsidRPr="00AC11B5">
        <w:rPr>
          <w:lang w:eastAsia="ja-JP"/>
        </w:rPr>
        <w:t xml:space="preserve"> a constant, systematic component of the </w:t>
      </w:r>
      <w:proofErr w:type="spellStart"/>
      <w:r w:rsidR="004763ED" w:rsidRPr="00AC11B5">
        <w:rPr>
          <w:lang w:eastAsia="ja-JP"/>
        </w:rPr>
        <w:t>gramian</w:t>
      </w:r>
      <w:proofErr w:type="spellEnd"/>
      <w:r w:rsidR="004763ED" w:rsidRPr="00AC11B5">
        <w:rPr>
          <w:lang w:eastAsia="ja-JP"/>
        </w:rPr>
        <w:t xml:space="preserve"> matrix, whose shape and structure is solely due to the underlying network topology and to the equilibrium route set being chosen by the users</w:t>
      </w:r>
      <w:r w:rsidRPr="00AC11B5">
        <w:rPr>
          <w:lang w:eastAsia="ja-JP"/>
        </w:rPr>
        <w:t>.</w:t>
      </w:r>
      <w:r w:rsidR="0023413E" w:rsidRPr="00AC11B5">
        <w:rPr>
          <w:lang w:eastAsia="ja-JP"/>
        </w:rPr>
        <w:t xml:space="preserve"> </w:t>
      </w:r>
      <w:r w:rsidRPr="00AC11B5">
        <w:rPr>
          <w:lang w:eastAsia="ja-JP"/>
        </w:rPr>
        <w:t>The only source of</w:t>
      </w:r>
      <w:r w:rsidR="0023413E" w:rsidRPr="00AC11B5">
        <w:rPr>
          <w:lang w:eastAsia="ja-JP"/>
        </w:rPr>
        <w:t xml:space="preserve"> variab</w:t>
      </w:r>
      <w:r w:rsidRPr="00AC11B5">
        <w:rPr>
          <w:lang w:eastAsia="ja-JP"/>
        </w:rPr>
        <w:t>ility,</w:t>
      </w:r>
      <w:r w:rsidR="0023413E" w:rsidRPr="00AC11B5">
        <w:rPr>
          <w:lang w:eastAsia="ja-JP"/>
        </w:rPr>
        <w:t xml:space="preserve"> depending on the quantity, location and kind of controllers being installed on the network</w:t>
      </w:r>
      <w:r w:rsidRPr="00AC11B5">
        <w:rPr>
          <w:lang w:eastAsia="ja-JP"/>
        </w:rPr>
        <w:t xml:space="preserve">, is the repeated diagonal tiling of matrix </w:t>
      </w:r>
      <w:r w:rsidR="00B97699" w:rsidRPr="00AC11B5">
        <w:rPr>
          <w:noProof/>
          <w:position w:val="-4"/>
          <w:lang w:eastAsia="ja-JP"/>
        </w:rPr>
        <w:object w:dxaOrig="240" w:dyaOrig="260" w14:anchorId="0E5BE101">
          <v:shape id="_x0000_i1116" type="#_x0000_t75" alt="" style="width:13pt;height:12pt;mso-width-percent:0;mso-height-percent:0;mso-width-percent:0;mso-height-percent:0" o:ole="">
            <v:imagedata r:id="rId193" o:title=""/>
          </v:shape>
          <o:OLEObject Type="Embed" ProgID="Equation.DSMT4" ShapeID="_x0000_i1116" DrawAspect="Content" ObjectID="_1600586302" r:id="rId194"/>
        </w:object>
      </w:r>
      <w:r w:rsidRPr="00AC11B5">
        <w:rPr>
          <w:lang w:eastAsia="ja-JP"/>
        </w:rPr>
        <w:t>, and</w:t>
      </w:r>
      <w:r w:rsidR="008C7C83" w:rsidRPr="00AC11B5">
        <w:rPr>
          <w:lang w:eastAsia="ja-JP"/>
        </w:rPr>
        <w:t xml:space="preserve"> correctly</w:t>
      </w:r>
      <w:r w:rsidRPr="00AC11B5">
        <w:rPr>
          <w:lang w:eastAsia="ja-JP"/>
        </w:rPr>
        <w:t xml:space="preserve"> represents our</w:t>
      </w:r>
      <w:r w:rsidR="008C7C83" w:rsidRPr="00AC11B5">
        <w:rPr>
          <w:lang w:eastAsia="ja-JP"/>
        </w:rPr>
        <w:t xml:space="preserve"> desired </w:t>
      </w:r>
      <w:r w:rsidRPr="00AC11B5">
        <w:rPr>
          <w:lang w:eastAsia="ja-JP"/>
        </w:rPr>
        <w:t>design component</w:t>
      </w:r>
      <w:r w:rsidR="0023413E" w:rsidRPr="00AC11B5">
        <w:rPr>
          <w:lang w:eastAsia="ja-JP"/>
        </w:rPr>
        <w:t>.</w:t>
      </w:r>
      <w:r w:rsidR="008C7C83" w:rsidRPr="00AC11B5">
        <w:rPr>
          <w:lang w:eastAsia="ja-JP"/>
        </w:rPr>
        <w:t xml:space="preserve"> </w:t>
      </w:r>
    </w:p>
    <w:p w14:paraId="35AB119E" w14:textId="77777777" w:rsidR="008C7C83" w:rsidRPr="00AC11B5" w:rsidRDefault="008C7C83" w:rsidP="00DD4B00">
      <w:pPr>
        <w:rPr>
          <w:lang w:eastAsia="ja-JP"/>
        </w:rPr>
      </w:pPr>
    </w:p>
    <w:p w14:paraId="5D489F5F" w14:textId="3D98D19C" w:rsidR="00A148B8" w:rsidRPr="00AC11B5" w:rsidRDefault="008C7C83" w:rsidP="00A148B8">
      <w:pPr>
        <w:rPr>
          <w:lang w:eastAsia="ja-JP"/>
        </w:rPr>
      </w:pPr>
      <w:r w:rsidRPr="00AC11B5">
        <w:rPr>
          <w:lang w:eastAsia="ja-JP"/>
        </w:rPr>
        <w:t xml:space="preserve">The degree of controllability for a given network </w:t>
      </w:r>
      <w:r w:rsidR="00B97699" w:rsidRPr="00AC11B5">
        <w:rPr>
          <w:noProof/>
          <w:position w:val="-10"/>
          <w:lang w:eastAsia="ja-JP"/>
        </w:rPr>
        <w:object w:dxaOrig="859" w:dyaOrig="320" w14:anchorId="741C43E0">
          <v:shape id="_x0000_i1117" type="#_x0000_t75" alt="" style="width:43.5pt;height:16.5pt;mso-width-percent:0;mso-height-percent:0;mso-width-percent:0;mso-height-percent:0" o:ole="">
            <v:imagedata r:id="rId195" o:title=""/>
          </v:shape>
          <o:OLEObject Type="Embed" ProgID="Equation.DSMT4" ShapeID="_x0000_i1117" DrawAspect="Content" ObjectID="_1600586303" r:id="rId196"/>
        </w:object>
      </w:r>
      <w:r w:rsidR="006204FD" w:rsidRPr="00AC11B5">
        <w:rPr>
          <w:lang w:eastAsia="ja-JP"/>
        </w:rPr>
        <w:t xml:space="preserve">, route set </w:t>
      </w:r>
      <w:r w:rsidR="00B97699" w:rsidRPr="00AC11B5">
        <w:rPr>
          <w:noProof/>
          <w:position w:val="-4"/>
          <w:lang w:eastAsia="ja-JP"/>
        </w:rPr>
        <w:object w:dxaOrig="240" w:dyaOrig="260" w14:anchorId="0F2702A6">
          <v:shape id="_x0000_i1118" type="#_x0000_t75" alt="" style="width:13pt;height:12pt;mso-width-percent:0;mso-height-percent:0;mso-width-percent:0;mso-height-percent:0" o:ole="">
            <v:imagedata r:id="rId197" o:title=""/>
          </v:shape>
          <o:OLEObject Type="Embed" ProgID="Equation.DSMT4" ShapeID="_x0000_i1118" DrawAspect="Content" ObjectID="_1600586304" r:id="rId198"/>
        </w:object>
      </w:r>
      <w:r w:rsidRPr="00AC11B5">
        <w:rPr>
          <w:lang w:eastAsia="ja-JP"/>
        </w:rPr>
        <w:t xml:space="preserve"> and controller</w:t>
      </w:r>
      <w:r w:rsidR="00A148B8" w:rsidRPr="00AC11B5">
        <w:rPr>
          <w:lang w:eastAsia="ja-JP"/>
        </w:rPr>
        <w:t xml:space="preserve"> set </w:t>
      </w:r>
      <w:r w:rsidR="00B97699" w:rsidRPr="00AC11B5">
        <w:rPr>
          <w:noProof/>
          <w:position w:val="-6"/>
          <w:lang w:eastAsia="ja-JP"/>
        </w:rPr>
        <w:object w:dxaOrig="1180" w:dyaOrig="279" w14:anchorId="546DC5BE">
          <v:shape id="_x0000_i1119" type="#_x0000_t75" alt="" style="width:58pt;height:14pt;mso-width-percent:0;mso-height-percent:0;mso-width-percent:0;mso-height-percent:0" o:ole="">
            <v:imagedata r:id="rId199" o:title=""/>
          </v:shape>
          <o:OLEObject Type="Embed" ProgID="Equation.DSMT4" ShapeID="_x0000_i1119" DrawAspect="Content" ObjectID="_1600586305" r:id="rId200"/>
        </w:object>
      </w:r>
      <w:r w:rsidR="00A148B8" w:rsidRPr="00AC11B5">
        <w:rPr>
          <w:lang w:eastAsia="ja-JP"/>
        </w:rPr>
        <w:t xml:space="preserve">, can </w:t>
      </w:r>
      <w:r w:rsidR="006204FD" w:rsidRPr="00AC11B5">
        <w:rPr>
          <w:lang w:eastAsia="ja-JP"/>
        </w:rPr>
        <w:t xml:space="preserve">therefore </w:t>
      </w:r>
      <w:r w:rsidR="00A148B8" w:rsidRPr="00AC11B5">
        <w:rPr>
          <w:lang w:eastAsia="ja-JP"/>
        </w:rPr>
        <w:t>be computed as follows:</w:t>
      </w:r>
    </w:p>
    <w:p w14:paraId="7A968A13" w14:textId="356B960A" w:rsidR="00A148B8" w:rsidRPr="00AC11B5" w:rsidRDefault="00A148B8" w:rsidP="00A148B8">
      <w:pPr>
        <w:pStyle w:val="MTDisplayEquation"/>
      </w:pPr>
      <w:r w:rsidRPr="00AC11B5">
        <w:tab/>
      </w:r>
      <w:r w:rsidR="00B97699" w:rsidRPr="00AC11B5">
        <w:rPr>
          <w:noProof/>
          <w:position w:val="-24"/>
        </w:rPr>
        <w:object w:dxaOrig="1800" w:dyaOrig="620" w14:anchorId="2C27E9FC">
          <v:shape id="_x0000_i1120" type="#_x0000_t75" alt="" style="width:90.5pt;height:29.5pt;mso-width-percent:0;mso-height-percent:0;mso-width-percent:0;mso-height-percent:0" o:ole="">
            <v:imagedata r:id="rId201" o:title=""/>
          </v:shape>
          <o:OLEObject Type="Embed" ProgID="Equation.DSMT4" ShapeID="_x0000_i1120" DrawAspect="Content" ObjectID="_1600586306" r:id="rId202"/>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21</w:instrText>
      </w:r>
      <w:r w:rsidR="009338F7" w:rsidRPr="00AC11B5">
        <w:rPr>
          <w:noProof/>
        </w:rPr>
        <w:fldChar w:fldCharType="end"/>
      </w:r>
      <w:r w:rsidR="0079567F" w:rsidRPr="00AC11B5">
        <w:instrText>)</w:instrText>
      </w:r>
      <w:r w:rsidR="0079567F" w:rsidRPr="00AC11B5">
        <w:fldChar w:fldCharType="end"/>
      </w:r>
    </w:p>
    <w:p w14:paraId="75E101C0" w14:textId="77777777" w:rsidR="006204FD" w:rsidRPr="00AC11B5" w:rsidRDefault="006204FD" w:rsidP="00A148B8">
      <w:pPr>
        <w:rPr>
          <w:lang w:eastAsia="ja-JP"/>
        </w:rPr>
      </w:pPr>
    </w:p>
    <w:p w14:paraId="3CFB8EB9" w14:textId="2AAE257D" w:rsidR="004763ED" w:rsidRPr="00AC11B5" w:rsidRDefault="006204FD" w:rsidP="00A148B8">
      <w:pPr>
        <w:rPr>
          <w:lang w:eastAsia="ja-JP"/>
        </w:rPr>
      </w:pPr>
      <w:r w:rsidRPr="00AC11B5">
        <w:rPr>
          <w:lang w:eastAsia="ja-JP"/>
        </w:rPr>
        <w:t>representing a normalised metric, whose value reaches 1 if and only if every single node in the network can be effectively controlled in terms of cumulative vehicle number.</w:t>
      </w:r>
    </w:p>
    <w:p w14:paraId="74446214" w14:textId="77777777" w:rsidR="006204FD" w:rsidRPr="00AC11B5" w:rsidRDefault="006204FD" w:rsidP="00A148B8">
      <w:pPr>
        <w:rPr>
          <w:lang w:eastAsia="ja-JP"/>
        </w:rPr>
      </w:pPr>
    </w:p>
    <w:p w14:paraId="10D792A0" w14:textId="0C155D5D" w:rsidR="00FC6E4F" w:rsidRPr="00AC11B5" w:rsidRDefault="006204FD" w:rsidP="00BD20FB">
      <w:pPr>
        <w:rPr>
          <w:lang w:eastAsia="ja-JP"/>
        </w:rPr>
      </w:pPr>
      <w:r w:rsidRPr="00AC11B5">
        <w:rPr>
          <w:lang w:eastAsia="ja-JP"/>
        </w:rPr>
        <w:lastRenderedPageBreak/>
        <w:t>In the remainder of the methodology section we will introduce</w:t>
      </w:r>
      <w:r w:rsidR="00BD20FB" w:rsidRPr="00AC11B5">
        <w:rPr>
          <w:lang w:eastAsia="ja-JP"/>
        </w:rPr>
        <w:t xml:space="preserve"> a formulation for the minimal controller location problem subject to full controllability</w:t>
      </w:r>
      <w:r w:rsidR="006B622D" w:rsidRPr="00AC11B5">
        <w:rPr>
          <w:lang w:eastAsia="ja-JP"/>
        </w:rPr>
        <w:t xml:space="preserve"> and introduce the chosen solution scheme, which is adapted from the exact approach developed by </w:t>
      </w:r>
      <w:r w:rsidR="006B622D" w:rsidRPr="00AC11B5">
        <w:rPr>
          <w:lang w:eastAsia="ja-JP"/>
        </w:rPr>
        <w:fldChar w:fldCharType="begin"/>
      </w:r>
      <w:r w:rsidR="006B622D" w:rsidRPr="00AC11B5">
        <w:rPr>
          <w:lang w:eastAsia="ja-JP"/>
        </w:rPr>
        <w:instrText xml:space="preserve"> ADDIN ZOTERO_ITEM CSL_CITATION {"citationID":"v92TG2XK","properties":{"formattedCitation":"(Yuan et al., 2013)","plainCitation":"(Yuan et al., 2013)","noteIndex":0},"citationItems":[{"id":1013,"uris":["http://zotero.org/users/1693132/items/JM9WA7W5"],"uri":["http://zotero.org/users/1693132/items/JM9WA7W5"],"itemData":{"id":1013,"type":"article-journal","title":"Exact controllability of complex networks","container-title":"Nature Communications","page":"2447","volume":"4","source":"www.nature.com.proxy.bnl.lu","abstract":"Controlling complex networks is of paramount importance in science and engineering. Despite the recent development of structural controllability theory, we continue to lack a framework to control undirected complex networks, especially given link weights. Here we introduce an exact controllability paradigm based on the maximum multiplicity to identify the minimum set of driver nodes required to achieve full control of networks with arbitrary structures and link-weight distributions. The framework reproduces the structural controllability of directed networks characterized by structural matrices. We explore the controllability of a large number of real and model networks, finding that dense networks with identical weights are difficult to be controlled. An efficient and accurate tool is offered to assess the controllability of large sparse and dense networks. The exact controllability framework enables a comprehensive understanding of the impact of network properties on controllability, a fundamental problem towards our ultimate control of complex systems.","DOI":"10.1038/ncomms3447","ISSN":"2041-1723","language":"en","author":[{"family":"Yuan","given":"Zhengzhong"},{"family":"Zhao","given":"Chen"},{"family":"Di","given":"Zengru"},{"family":"Wang","given":"Wen-Xu"},{"family":"Lai","given":"Ying-Cheng"}],"issued":{"date-parts":[["2013",9,12]]}}}],"schema":"https://github.com/citation-style-language/schema/raw/master/csl-citation.json"} </w:instrText>
      </w:r>
      <w:r w:rsidR="006B622D" w:rsidRPr="00AC11B5">
        <w:rPr>
          <w:lang w:eastAsia="ja-JP"/>
        </w:rPr>
        <w:fldChar w:fldCharType="separate"/>
      </w:r>
      <w:r w:rsidR="006B622D" w:rsidRPr="00AC11B5">
        <w:t>(Yuan et al., 2013)</w:t>
      </w:r>
      <w:r w:rsidR="006B622D" w:rsidRPr="00AC11B5">
        <w:rPr>
          <w:lang w:eastAsia="ja-JP"/>
        </w:rPr>
        <w:fldChar w:fldCharType="end"/>
      </w:r>
      <w:r w:rsidR="006B622D" w:rsidRPr="00AC11B5">
        <w:rPr>
          <w:lang w:eastAsia="ja-JP"/>
        </w:rPr>
        <w:t>.</w:t>
      </w:r>
      <w:r w:rsidR="008A6723" w:rsidRPr="00AC11B5">
        <w:rPr>
          <w:lang w:eastAsia="ja-JP"/>
        </w:rPr>
        <w:t xml:space="preserve"> </w:t>
      </w:r>
    </w:p>
    <w:p w14:paraId="7F89A42D" w14:textId="77777777" w:rsidR="00A02291" w:rsidRPr="00AC11B5" w:rsidRDefault="00A02291" w:rsidP="00BD20FB">
      <w:pPr>
        <w:rPr>
          <w:lang w:eastAsia="ja-JP"/>
        </w:rPr>
      </w:pPr>
    </w:p>
    <w:p w14:paraId="73250C33" w14:textId="0695C28C" w:rsidR="00CE05FE" w:rsidRPr="00AC11B5" w:rsidRDefault="006204FD" w:rsidP="008C7C83">
      <w:pPr>
        <w:pStyle w:val="Heading2"/>
        <w:rPr>
          <w:noProof w:val="0"/>
        </w:rPr>
      </w:pPr>
      <w:r w:rsidRPr="00AC11B5">
        <w:rPr>
          <w:noProof w:val="0"/>
        </w:rPr>
        <w:t xml:space="preserve"> </w:t>
      </w:r>
      <w:r w:rsidR="00B21D74" w:rsidRPr="00AC11B5">
        <w:rPr>
          <w:noProof w:val="0"/>
        </w:rPr>
        <w:t>C</w:t>
      </w:r>
      <w:r w:rsidR="00CE05FE" w:rsidRPr="00AC11B5">
        <w:rPr>
          <w:noProof w:val="0"/>
        </w:rPr>
        <w:t>ontroller location problem on transportation networks</w:t>
      </w:r>
    </w:p>
    <w:p w14:paraId="69EFFC3C" w14:textId="35FB649C" w:rsidR="006204FD" w:rsidRPr="00AC11B5" w:rsidRDefault="006204FD" w:rsidP="006204FD">
      <w:pPr>
        <w:rPr>
          <w:lang w:eastAsia="ja-JP"/>
        </w:rPr>
      </w:pPr>
    </w:p>
    <w:p w14:paraId="4222893A" w14:textId="4494368F" w:rsidR="003C7D3A" w:rsidRPr="00AC11B5" w:rsidRDefault="00CE05FE" w:rsidP="006204FD">
      <w:pPr>
        <w:rPr>
          <w:lang w:eastAsia="ja-JP"/>
        </w:rPr>
      </w:pPr>
      <w:r w:rsidRPr="00AC11B5">
        <w:rPr>
          <w:lang w:eastAsia="ja-JP"/>
        </w:rPr>
        <w:t xml:space="preserve">Thanks to the methodology developed thus far, we can finally formulate the optimal controller location problem for transportation networks, based on the network’s topology and route choice description. Specifically, we formulate an approach that places controllers on a network so to achieve full controllability </w:t>
      </w:r>
      <w:r w:rsidR="00393071" w:rsidRPr="00AC11B5">
        <w:rPr>
          <w:lang w:eastAsia="ja-JP"/>
        </w:rPr>
        <w:t>by equipping</w:t>
      </w:r>
      <w:r w:rsidRPr="00AC11B5">
        <w:rPr>
          <w:lang w:eastAsia="ja-JP"/>
        </w:rPr>
        <w:t xml:space="preserve"> the </w:t>
      </w:r>
      <w:r w:rsidRPr="00AC11B5">
        <w:rPr>
          <w:i/>
          <w:lang w:eastAsia="ja-JP"/>
        </w:rPr>
        <w:t xml:space="preserve">minimum possible </w:t>
      </w:r>
      <w:proofErr w:type="gramStart"/>
      <w:r w:rsidRPr="00AC11B5">
        <w:rPr>
          <w:i/>
          <w:lang w:eastAsia="ja-JP"/>
        </w:rPr>
        <w:t>amount</w:t>
      </w:r>
      <w:proofErr w:type="gramEnd"/>
      <w:r w:rsidRPr="00AC11B5">
        <w:rPr>
          <w:i/>
          <w:lang w:eastAsia="ja-JP"/>
        </w:rPr>
        <w:t xml:space="preserve"> of controllers</w:t>
      </w:r>
      <w:r w:rsidRPr="00AC11B5">
        <w:rPr>
          <w:lang w:eastAsia="ja-JP"/>
        </w:rPr>
        <w:t xml:space="preserve">, </w:t>
      </w:r>
      <w:r w:rsidR="003C7D3A" w:rsidRPr="00AC11B5">
        <w:rPr>
          <w:lang w:eastAsia="ja-JP"/>
        </w:rPr>
        <w:t>irrespective of their kind. Other considerations, such as CSI installation costs</w:t>
      </w:r>
      <w:r w:rsidR="00391C32" w:rsidRPr="00AC11B5">
        <w:rPr>
          <w:lang w:eastAsia="ja-JP"/>
        </w:rPr>
        <w:t xml:space="preserve"> or</w:t>
      </w:r>
      <w:r w:rsidR="003C7D3A" w:rsidRPr="00AC11B5">
        <w:rPr>
          <w:lang w:eastAsia="ja-JP"/>
        </w:rPr>
        <w:t xml:space="preserve"> reliability in case of loss of controllability or CSI failure</w:t>
      </w:r>
      <w:r w:rsidR="00454182" w:rsidRPr="00AC11B5">
        <w:rPr>
          <w:lang w:eastAsia="ja-JP"/>
        </w:rPr>
        <w:t>,</w:t>
      </w:r>
      <w:r w:rsidR="003C7D3A" w:rsidRPr="00AC11B5">
        <w:rPr>
          <w:lang w:eastAsia="ja-JP"/>
        </w:rPr>
        <w:t xml:space="preserve"> could also be modelled through an appropriate objective function.</w:t>
      </w:r>
    </w:p>
    <w:p w14:paraId="74FD2048" w14:textId="77777777" w:rsidR="003C7D3A" w:rsidRPr="00AC11B5" w:rsidRDefault="003C7D3A" w:rsidP="006204FD">
      <w:pPr>
        <w:rPr>
          <w:lang w:eastAsia="ja-JP"/>
        </w:rPr>
      </w:pPr>
    </w:p>
    <w:p w14:paraId="6F23E78D" w14:textId="5843FECE" w:rsidR="0094234F" w:rsidRPr="00AC11B5" w:rsidRDefault="0094234F" w:rsidP="006204FD">
      <w:pPr>
        <w:rPr>
          <w:lang w:eastAsia="ja-JP"/>
        </w:rPr>
      </w:pPr>
      <w:r w:rsidRPr="00AC11B5">
        <w:rPr>
          <w:lang w:eastAsia="ja-JP"/>
        </w:rPr>
        <w:t xml:space="preserve">The </w:t>
      </w:r>
      <w:r w:rsidR="00303B93" w:rsidRPr="00AC11B5">
        <w:rPr>
          <w:lang w:eastAsia="ja-JP"/>
        </w:rPr>
        <w:t xml:space="preserve">resulting minimal </w:t>
      </w:r>
      <w:r w:rsidRPr="00AC11B5">
        <w:rPr>
          <w:lang w:eastAsia="ja-JP"/>
        </w:rPr>
        <w:t>controller location problem can be formulated as follows:</w:t>
      </w:r>
    </w:p>
    <w:p w14:paraId="37F565BF" w14:textId="77777777" w:rsidR="00A47C42" w:rsidRPr="00AC11B5" w:rsidRDefault="00A47C42" w:rsidP="006204FD">
      <w:pPr>
        <w:rPr>
          <w:lang w:eastAsia="ja-JP"/>
        </w:rPr>
      </w:pPr>
    </w:p>
    <w:p w14:paraId="4C15D617" w14:textId="2086424E" w:rsidR="0094234F" w:rsidRPr="00AC11B5" w:rsidRDefault="0094234F" w:rsidP="0094234F">
      <w:pPr>
        <w:pStyle w:val="MTDisplayEquation"/>
      </w:pPr>
      <w:r w:rsidRPr="00AC11B5">
        <w:tab/>
      </w:r>
      <w:r w:rsidR="00B97699" w:rsidRPr="00AC11B5">
        <w:rPr>
          <w:noProof/>
          <w:position w:val="-32"/>
        </w:rPr>
        <w:object w:dxaOrig="1240" w:dyaOrig="760" w14:anchorId="05E22E70">
          <v:shape id="_x0000_i1121" type="#_x0000_t75" alt="" style="width:62pt;height:38pt;mso-width-percent:0;mso-height-percent:0;mso-width-percent:0;mso-height-percent:0" o:ole="">
            <v:imagedata r:id="rId203" o:title=""/>
          </v:shape>
          <o:OLEObject Type="Embed" ProgID="Equation.DSMT4" ShapeID="_x0000_i1121" DrawAspect="Content" ObjectID="_1600586307" r:id="rId204"/>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22</w:instrText>
      </w:r>
      <w:r w:rsidR="009338F7" w:rsidRPr="00AC11B5">
        <w:rPr>
          <w:noProof/>
        </w:rPr>
        <w:fldChar w:fldCharType="end"/>
      </w:r>
      <w:r w:rsidR="0079567F" w:rsidRPr="00AC11B5">
        <w:instrText>)</w:instrText>
      </w:r>
      <w:r w:rsidR="0079567F" w:rsidRPr="00AC11B5">
        <w:fldChar w:fldCharType="end"/>
      </w:r>
    </w:p>
    <w:p w14:paraId="084F7663" w14:textId="198DDD44" w:rsidR="00CE05FE" w:rsidRPr="00AC11B5" w:rsidRDefault="003001D2" w:rsidP="006204FD">
      <w:pPr>
        <w:rPr>
          <w:lang w:eastAsia="ja-JP"/>
        </w:rPr>
      </w:pPr>
      <w:r w:rsidRPr="00AC11B5">
        <w:rPr>
          <w:lang w:eastAsia="ja-JP"/>
        </w:rPr>
        <w:t xml:space="preserve">where </w:t>
      </w:r>
      <w:r w:rsidR="00B97699" w:rsidRPr="00AC11B5">
        <w:rPr>
          <w:noProof/>
          <w:position w:val="-12"/>
          <w:lang w:eastAsia="ja-JP"/>
        </w:rPr>
        <w:object w:dxaOrig="480" w:dyaOrig="360" w14:anchorId="43DA26FD">
          <v:shape id="_x0000_i1122" type="#_x0000_t75" alt="" style="width:23pt;height:18.5pt;mso-width-percent:0;mso-height-percent:0;mso-width-percent:0;mso-height-percent:0" o:ole="">
            <v:imagedata r:id="rId205" o:title=""/>
          </v:shape>
          <o:OLEObject Type="Embed" ProgID="Equation.DSMT4" ShapeID="_x0000_i1122" DrawAspect="Content" ObjectID="_1600586308" r:id="rId206"/>
        </w:object>
      </w:r>
      <w:r w:rsidRPr="00AC11B5">
        <w:rPr>
          <w:lang w:eastAsia="ja-JP"/>
        </w:rPr>
        <w:t xml:space="preserve"> is the </w:t>
      </w:r>
      <w:proofErr w:type="spellStart"/>
      <w:r w:rsidRPr="00AC11B5">
        <w:rPr>
          <w:lang w:eastAsia="ja-JP"/>
        </w:rPr>
        <w:t>Frobenius</w:t>
      </w:r>
      <w:proofErr w:type="spellEnd"/>
      <w:r w:rsidRPr="00AC11B5">
        <w:rPr>
          <w:lang w:eastAsia="ja-JP"/>
        </w:rPr>
        <w:t xml:space="preserve"> matrix norm and the elements </w:t>
      </w:r>
      <w:r w:rsidR="00B97699" w:rsidRPr="00AC11B5">
        <w:rPr>
          <w:noProof/>
          <w:position w:val="-14"/>
          <w:lang w:eastAsia="ja-JP"/>
        </w:rPr>
        <w:object w:dxaOrig="840" w:dyaOrig="380" w14:anchorId="2B47B1C4">
          <v:shape id="_x0000_i1123" type="#_x0000_t75" alt="" style="width:42.5pt;height:20.5pt;mso-width-percent:0;mso-height-percent:0;mso-width-percent:0;mso-height-percent:0" o:ole="">
            <v:imagedata r:id="rId207" o:title=""/>
          </v:shape>
          <o:OLEObject Type="Embed" ProgID="Equation.DSMT4" ShapeID="_x0000_i1123" DrawAspect="Content" ObjectID="_1600586309" r:id="rId208"/>
        </w:object>
      </w:r>
      <w:r w:rsidRPr="00AC11B5">
        <w:rPr>
          <w:lang w:eastAsia="ja-JP"/>
        </w:rPr>
        <w:t xml:space="preserve"> depend on the chosen controllers’ locations and types</w:t>
      </w:r>
      <w:r w:rsidR="00303B93" w:rsidRPr="00AC11B5">
        <w:rPr>
          <w:lang w:eastAsia="ja-JP"/>
        </w:rPr>
        <w:t>,</w:t>
      </w:r>
      <w:r w:rsidRPr="00AC11B5">
        <w:rPr>
          <w:lang w:eastAsia="ja-JP"/>
        </w:rPr>
        <w:t xml:space="preserve"> following equation (1</w:t>
      </w:r>
      <w:r w:rsidR="00454182" w:rsidRPr="00AC11B5">
        <w:rPr>
          <w:lang w:eastAsia="ja-JP"/>
        </w:rPr>
        <w:t>8</w:t>
      </w:r>
      <w:r w:rsidRPr="00AC11B5">
        <w:rPr>
          <w:lang w:eastAsia="ja-JP"/>
        </w:rPr>
        <w:t>).</w:t>
      </w:r>
      <w:r w:rsidR="00303B93" w:rsidRPr="00AC11B5">
        <w:rPr>
          <w:lang w:eastAsia="ja-JP"/>
        </w:rPr>
        <w:t xml:space="preserve"> </w:t>
      </w:r>
    </w:p>
    <w:p w14:paraId="4E9E54FE" w14:textId="456A963B" w:rsidR="00CE05FE" w:rsidRPr="00AC11B5" w:rsidRDefault="00CE05FE" w:rsidP="006204FD">
      <w:pPr>
        <w:rPr>
          <w:lang w:eastAsia="ja-JP"/>
        </w:rPr>
      </w:pPr>
    </w:p>
    <w:p w14:paraId="4050EF33" w14:textId="588B0115" w:rsidR="005E32DD" w:rsidRPr="00AC11B5" w:rsidRDefault="001946E4" w:rsidP="006204FD">
      <w:pPr>
        <w:rPr>
          <w:lang w:eastAsia="ja-JP"/>
        </w:rPr>
      </w:pPr>
      <w:r w:rsidRPr="00AC11B5">
        <w:rPr>
          <w:lang w:eastAsia="ja-JP"/>
        </w:rPr>
        <w:t xml:space="preserve">In this work we </w:t>
      </w:r>
      <w:r w:rsidR="00454182" w:rsidRPr="00AC11B5">
        <w:rPr>
          <w:lang w:eastAsia="ja-JP"/>
        </w:rPr>
        <w:t>derive exact</w:t>
      </w:r>
      <w:r w:rsidR="00AA5080" w:rsidRPr="00AC11B5">
        <w:rPr>
          <w:lang w:eastAsia="ja-JP"/>
        </w:rPr>
        <w:t xml:space="preserve"> solutions to </w:t>
      </w:r>
      <w:r w:rsidR="00454182" w:rsidRPr="00AC11B5">
        <w:rPr>
          <w:lang w:eastAsia="ja-JP"/>
        </w:rPr>
        <w:t xml:space="preserve">a constrained version of </w:t>
      </w:r>
      <w:r w:rsidR="00AA5080" w:rsidRPr="00AC11B5">
        <w:rPr>
          <w:lang w:eastAsia="ja-JP"/>
        </w:rPr>
        <w:t>problem (2</w:t>
      </w:r>
      <w:r w:rsidR="00454182" w:rsidRPr="00AC11B5">
        <w:rPr>
          <w:lang w:eastAsia="ja-JP"/>
        </w:rPr>
        <w:t>2</w:t>
      </w:r>
      <w:r w:rsidR="00AA5080" w:rsidRPr="00AC11B5">
        <w:rPr>
          <w:lang w:eastAsia="ja-JP"/>
        </w:rPr>
        <w:t>)</w:t>
      </w:r>
      <w:r w:rsidR="00454182" w:rsidRPr="00AC11B5">
        <w:rPr>
          <w:lang w:eastAsia="ja-JP"/>
        </w:rPr>
        <w:t>,</w:t>
      </w:r>
      <w:r w:rsidR="00AA5080" w:rsidRPr="00AC11B5">
        <w:rPr>
          <w:lang w:eastAsia="ja-JP"/>
        </w:rPr>
        <w:t xml:space="preserve"> </w:t>
      </w:r>
      <w:r w:rsidRPr="00AC11B5">
        <w:rPr>
          <w:lang w:eastAsia="ja-JP"/>
        </w:rPr>
        <w:t xml:space="preserve">through </w:t>
      </w:r>
      <w:r w:rsidR="00454182" w:rsidRPr="00AC11B5">
        <w:rPr>
          <w:lang w:eastAsia="ja-JP"/>
        </w:rPr>
        <w:t xml:space="preserve">an adaptation of the </w:t>
      </w:r>
      <w:r w:rsidR="00702401" w:rsidRPr="00AC11B5">
        <w:rPr>
          <w:lang w:eastAsia="ja-JP"/>
        </w:rPr>
        <w:t xml:space="preserve">maximum geometric multiplicity approach introduced by </w:t>
      </w:r>
      <w:r w:rsidR="00702401" w:rsidRPr="00AC11B5">
        <w:rPr>
          <w:lang w:eastAsia="ja-JP"/>
        </w:rPr>
        <w:fldChar w:fldCharType="begin"/>
      </w:r>
      <w:r w:rsidR="00702401" w:rsidRPr="00AC11B5">
        <w:rPr>
          <w:lang w:eastAsia="ja-JP"/>
        </w:rPr>
        <w:instrText xml:space="preserve"> ADDIN ZOTERO_ITEM CSL_CITATION {"citationID":"x6ghUwOX","properties":{"formattedCitation":"(Yuan et al., 2013)","plainCitation":"(Yuan et al., 2013)","noteIndex":0},"citationItems":[{"id":1013,"uris":["http://zotero.org/users/1693132/items/JM9WA7W5"],"uri":["http://zotero.org/users/1693132/items/JM9WA7W5"],"itemData":{"id":1013,"type":"article-journal","title":"Exact controllability of complex networks","container-title":"Nature Communications","page":"2447","volume":"4","source":"www.nature.com.proxy.bnl.lu","abstract":"Controlling complex networks is of paramount importance in science and engineering. Despite the recent development of structural controllability theory, we continue to lack a framework to control undirected complex networks, especially given link weights. Here we introduce an exact controllability paradigm based on the maximum multiplicity to identify the minimum set of driver nodes required to achieve full control of networks with arbitrary structures and link-weight distributions. The framework reproduces the structural controllability of directed networks characterized by structural matrices. We explore the controllability of a large number of real and model networks, finding that dense networks with identical weights are difficult to be controlled. An efficient and accurate tool is offered to assess the controllability of large sparse and dense networks. The exact controllability framework enables a comprehensive understanding of the impact of network properties on controllability, a fundamental problem towards our ultimate control of complex systems.","DOI":"10.1038/ncomms3447","ISSN":"2041-1723","language":"en","author":[{"family":"Yuan","given":"Zhengzhong"},{"family":"Zhao","given":"Chen"},{"family":"Di","given":"Zengru"},{"family":"Wang","given":"Wen-Xu"},{"family":"Lai","given":"Ying-Cheng"}],"issued":{"date-parts":[["2013",9,12]]}}}],"schema":"https://github.com/citation-style-language/schema/raw/master/csl-citation.json"} </w:instrText>
      </w:r>
      <w:r w:rsidR="00702401" w:rsidRPr="00AC11B5">
        <w:rPr>
          <w:lang w:eastAsia="ja-JP"/>
        </w:rPr>
        <w:fldChar w:fldCharType="separate"/>
      </w:r>
      <w:r w:rsidR="00702401" w:rsidRPr="00AC11B5">
        <w:t>(Yuan et al., 2013)</w:t>
      </w:r>
      <w:r w:rsidR="00702401" w:rsidRPr="00AC11B5">
        <w:rPr>
          <w:lang w:eastAsia="ja-JP"/>
        </w:rPr>
        <w:fldChar w:fldCharType="end"/>
      </w:r>
      <w:r w:rsidR="00702401" w:rsidRPr="00AC11B5">
        <w:rPr>
          <w:lang w:eastAsia="ja-JP"/>
        </w:rPr>
        <w:t xml:space="preserve">. Specifically, we constrain the acceptable locations in which controllers might be installed, excluding all origin/destination nodes and their immediate successors. Since O/D centroids are not physical nodes, but rather coarse geographical representations of traveller’s behaviour, exerting direct control over them is physically impossible, and thus undesirable from a network design perspective. </w:t>
      </w:r>
      <w:r w:rsidR="00C96CB0" w:rsidRPr="00AC11B5">
        <w:rPr>
          <w:lang w:eastAsia="ja-JP"/>
        </w:rPr>
        <w:t xml:space="preserve">By separating network nodes into </w:t>
      </w:r>
      <w:r w:rsidR="005E32DD" w:rsidRPr="00AC11B5">
        <w:rPr>
          <w:lang w:eastAsia="ja-JP"/>
        </w:rPr>
        <w:t xml:space="preserve">candidate </w:t>
      </w:r>
      <w:proofErr w:type="gramStart"/>
      <w:r w:rsidR="005E32DD" w:rsidRPr="00AC11B5">
        <w:rPr>
          <w:lang w:eastAsia="ja-JP"/>
        </w:rPr>
        <w:t>( C</w:t>
      </w:r>
      <w:proofErr w:type="gramEnd"/>
      <w:r w:rsidR="005E32DD" w:rsidRPr="00AC11B5">
        <w:rPr>
          <w:lang w:eastAsia="ja-JP"/>
        </w:rPr>
        <w:t xml:space="preserve"> ) and non-candidate ( I ) sets, we can refine problem (22) as follows:</w:t>
      </w:r>
    </w:p>
    <w:p w14:paraId="0E70071D" w14:textId="7756694C" w:rsidR="005E32DD" w:rsidRPr="00AC11B5" w:rsidRDefault="005E32DD" w:rsidP="005E32DD">
      <w:pPr>
        <w:pStyle w:val="MTDisplayEquation"/>
      </w:pPr>
      <w:r w:rsidRPr="00AC11B5">
        <w:tab/>
      </w:r>
      <w:r w:rsidR="00B97699" w:rsidRPr="00AC11B5">
        <w:rPr>
          <w:noProof/>
          <w:position w:val="-66"/>
        </w:rPr>
        <w:object w:dxaOrig="1920" w:dyaOrig="1420" w14:anchorId="61EA7E44">
          <v:shape id="_x0000_i1124" type="#_x0000_t75" alt="" style="width:96pt;height:71pt;mso-width-percent:0;mso-height-percent:0;mso-width-percent:0;mso-height-percent:0" o:ole="">
            <v:imagedata r:id="rId209" o:title=""/>
          </v:shape>
          <o:OLEObject Type="Embed" ProgID="Equation.DSMT4" ShapeID="_x0000_i1124" DrawAspect="Content" ObjectID="_1600586310" r:id="rId210"/>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23</w:instrText>
      </w:r>
      <w:r w:rsidR="009338F7" w:rsidRPr="00AC11B5">
        <w:rPr>
          <w:noProof/>
        </w:rPr>
        <w:fldChar w:fldCharType="end"/>
      </w:r>
      <w:r w:rsidR="0079567F" w:rsidRPr="00AC11B5">
        <w:instrText>)</w:instrText>
      </w:r>
      <w:r w:rsidR="0079567F" w:rsidRPr="00AC11B5">
        <w:fldChar w:fldCharType="end"/>
      </w:r>
    </w:p>
    <w:p w14:paraId="1F69F4D7" w14:textId="7BF5594E" w:rsidR="00AA5080" w:rsidRPr="00AC11B5" w:rsidRDefault="005E32DD" w:rsidP="006204FD">
      <w:pPr>
        <w:rPr>
          <w:lang w:eastAsia="ja-JP"/>
        </w:rPr>
      </w:pPr>
      <w:r w:rsidRPr="00AC11B5">
        <w:rPr>
          <w:lang w:eastAsia="ja-JP"/>
        </w:rPr>
        <w:t xml:space="preserve"> </w:t>
      </w:r>
      <w:r w:rsidR="00C96CB0" w:rsidRPr="00AC11B5">
        <w:rPr>
          <w:lang w:eastAsia="ja-JP"/>
        </w:rPr>
        <w:t xml:space="preserve"> </w:t>
      </w:r>
    </w:p>
    <w:p w14:paraId="13AA9908" w14:textId="4D2BC5AE" w:rsidR="00AA5080" w:rsidRPr="00AC11B5" w:rsidRDefault="005E32DD" w:rsidP="006204FD">
      <w:pPr>
        <w:rPr>
          <w:lang w:eastAsia="ja-JP"/>
        </w:rPr>
      </w:pPr>
      <w:r w:rsidRPr="00AC11B5">
        <w:rPr>
          <w:lang w:eastAsia="ja-JP"/>
        </w:rPr>
        <w:t xml:space="preserve">The rank condition in (23) states that the degree of controllability should be at least enough to ensure that all nodes in the candidate set </w:t>
      </w:r>
      <w:r w:rsidR="00B97699" w:rsidRPr="00AC11B5">
        <w:rPr>
          <w:noProof/>
          <w:position w:val="-12"/>
          <w:lang w:eastAsia="ja-JP"/>
        </w:rPr>
        <w:object w:dxaOrig="360" w:dyaOrig="360" w14:anchorId="133C909C">
          <v:shape id="_x0000_i1125" type="#_x0000_t75" alt="" style="width:18.5pt;height:18.5pt;mso-width-percent:0;mso-height-percent:0;mso-width-percent:0;mso-height-percent:0" o:ole="">
            <v:imagedata r:id="rId211" o:title=""/>
          </v:shape>
          <o:OLEObject Type="Embed" ProgID="Equation.DSMT4" ShapeID="_x0000_i1125" DrawAspect="Content" ObjectID="_1600586311" r:id="rId212"/>
        </w:object>
      </w:r>
      <w:r w:rsidRPr="00AC11B5">
        <w:rPr>
          <w:lang w:eastAsia="ja-JP"/>
        </w:rPr>
        <w:t xml:space="preserve"> are indeed controlled, however this condition could be improved upon by solutions who manage to extend controllability on nodes beyond the candidate set, by indirectly </w:t>
      </w:r>
      <w:r w:rsidR="00933444" w:rsidRPr="00AC11B5">
        <w:rPr>
          <w:lang w:eastAsia="ja-JP"/>
        </w:rPr>
        <w:t xml:space="preserve">affecting some nodes pertaining to the non-candidate set. </w:t>
      </w:r>
      <w:r w:rsidR="00B507EB" w:rsidRPr="00AC11B5">
        <w:rPr>
          <w:lang w:eastAsia="ja-JP"/>
        </w:rPr>
        <w:t xml:space="preserve">The approach of Section 3.3.2 seeks solutions that guarantee full controllability on the subset of nodes </w:t>
      </w:r>
      <w:r w:rsidR="00B97699" w:rsidRPr="00AC11B5">
        <w:rPr>
          <w:noProof/>
          <w:position w:val="-12"/>
          <w:lang w:eastAsia="ja-JP"/>
        </w:rPr>
        <w:object w:dxaOrig="360" w:dyaOrig="360" w14:anchorId="176E15D8">
          <v:shape id="_x0000_i1126" type="#_x0000_t75" alt="" style="width:18.5pt;height:18.5pt;mso-width-percent:0;mso-height-percent:0;mso-width-percent:0;mso-height-percent:0" o:ole="">
            <v:imagedata r:id="rId213" o:title=""/>
          </v:shape>
          <o:OLEObject Type="Embed" ProgID="Equation.DSMT4" ShapeID="_x0000_i1126" DrawAspect="Content" ObjectID="_1600586312" r:id="rId214"/>
        </w:object>
      </w:r>
      <w:r w:rsidR="00B507EB" w:rsidRPr="00AC11B5">
        <w:rPr>
          <w:lang w:eastAsia="ja-JP"/>
        </w:rPr>
        <w:t xml:space="preserve">, with no regard to whether or not extra controllability is gained on nodes pertaining to the set </w:t>
      </w:r>
      <w:r w:rsidR="00B97699" w:rsidRPr="00AC11B5">
        <w:rPr>
          <w:noProof/>
          <w:position w:val="-12"/>
          <w:lang w:eastAsia="ja-JP"/>
        </w:rPr>
        <w:object w:dxaOrig="320" w:dyaOrig="360" w14:anchorId="29CED8EA">
          <v:shape id="_x0000_i1127" type="#_x0000_t75" alt="" style="width:16.5pt;height:18.5pt;mso-width-percent:0;mso-height-percent:0;mso-width-percent:0;mso-height-percent:0" o:ole="">
            <v:imagedata r:id="rId215" o:title=""/>
          </v:shape>
          <o:OLEObject Type="Embed" ProgID="Equation.DSMT4" ShapeID="_x0000_i1127" DrawAspect="Content" ObjectID="_1600586313" r:id="rId216"/>
        </w:object>
      </w:r>
      <w:r w:rsidR="00B507EB" w:rsidRPr="00AC11B5">
        <w:rPr>
          <w:lang w:eastAsia="ja-JP"/>
        </w:rPr>
        <w:t xml:space="preserve">. </w:t>
      </w:r>
    </w:p>
    <w:p w14:paraId="393348B5" w14:textId="77777777" w:rsidR="005E32DD" w:rsidRPr="00AC11B5" w:rsidRDefault="005E32DD" w:rsidP="006204FD">
      <w:pPr>
        <w:rPr>
          <w:lang w:eastAsia="ja-JP"/>
        </w:rPr>
      </w:pPr>
    </w:p>
    <w:p w14:paraId="251221B6" w14:textId="462D275F" w:rsidR="001946E4" w:rsidRPr="00AC11B5" w:rsidRDefault="00393071" w:rsidP="006204FD">
      <w:pPr>
        <w:rPr>
          <w:lang w:eastAsia="ja-JP"/>
        </w:rPr>
      </w:pPr>
      <w:r w:rsidRPr="00AC11B5">
        <w:rPr>
          <w:lang w:eastAsia="ja-JP"/>
        </w:rPr>
        <w:t>We</w:t>
      </w:r>
      <w:r w:rsidR="001946E4" w:rsidRPr="00AC11B5">
        <w:rPr>
          <w:lang w:eastAsia="ja-JP"/>
        </w:rPr>
        <w:t xml:space="preserve"> first introduce a simple algorithm </w:t>
      </w:r>
      <w:r w:rsidRPr="00AC11B5">
        <w:rPr>
          <w:lang w:eastAsia="ja-JP"/>
        </w:rPr>
        <w:t>which</w:t>
      </w:r>
      <w:r w:rsidR="001946E4" w:rsidRPr="00AC11B5">
        <w:rPr>
          <w:lang w:eastAsia="ja-JP"/>
        </w:rPr>
        <w:t xml:space="preserve"> automatically extract</w:t>
      </w:r>
      <w:r w:rsidRPr="00AC11B5">
        <w:rPr>
          <w:lang w:eastAsia="ja-JP"/>
        </w:rPr>
        <w:t>s</w:t>
      </w:r>
      <w:r w:rsidR="001946E4" w:rsidRPr="00AC11B5">
        <w:rPr>
          <w:lang w:eastAsia="ja-JP"/>
        </w:rPr>
        <w:t xml:space="preserve"> state matrix </w:t>
      </w:r>
      <w:r w:rsidR="00B97699" w:rsidRPr="00AC11B5">
        <w:rPr>
          <w:noProof/>
          <w:position w:val="-4"/>
          <w:lang w:eastAsia="ja-JP"/>
        </w:rPr>
        <w:object w:dxaOrig="240" w:dyaOrig="260" w14:anchorId="5397350A">
          <v:shape id="_x0000_i1128" type="#_x0000_t75" alt="" style="width:13pt;height:12pt;mso-width-percent:0;mso-height-percent:0;mso-width-percent:0;mso-height-percent:0" o:ole="">
            <v:imagedata r:id="rId217" o:title=""/>
          </v:shape>
          <o:OLEObject Type="Embed" ProgID="Equation.DSMT4" ShapeID="_x0000_i1128" DrawAspect="Content" ObjectID="_1600586314" r:id="rId218"/>
        </w:object>
      </w:r>
      <w:r w:rsidR="00502C65" w:rsidRPr="00AC11B5">
        <w:rPr>
          <w:lang w:eastAsia="ja-JP"/>
        </w:rPr>
        <w:t xml:space="preserve"> </w:t>
      </w:r>
      <w:r w:rsidR="001946E4" w:rsidRPr="00AC11B5">
        <w:rPr>
          <w:lang w:eastAsia="ja-JP"/>
        </w:rPr>
        <w:t xml:space="preserve">from a given network topology and route set description, followed by the </w:t>
      </w:r>
      <w:r w:rsidR="00EC29AA" w:rsidRPr="00AC11B5">
        <w:rPr>
          <w:lang w:eastAsia="ja-JP"/>
        </w:rPr>
        <w:t xml:space="preserve">implemented </w:t>
      </w:r>
      <w:r w:rsidR="00702401" w:rsidRPr="00AC11B5">
        <w:rPr>
          <w:lang w:eastAsia="ja-JP"/>
        </w:rPr>
        <w:t xml:space="preserve">controller location </w:t>
      </w:r>
      <w:r w:rsidR="00B507EB" w:rsidRPr="00AC11B5">
        <w:rPr>
          <w:lang w:eastAsia="ja-JP"/>
        </w:rPr>
        <w:t>approach</w:t>
      </w:r>
      <w:r w:rsidR="001946E4" w:rsidRPr="00AC11B5">
        <w:rPr>
          <w:lang w:eastAsia="ja-JP"/>
        </w:rPr>
        <w:t>.</w:t>
      </w:r>
    </w:p>
    <w:p w14:paraId="3FD5BB8B" w14:textId="49BCDBF0" w:rsidR="00CE05FE" w:rsidRPr="00AC11B5" w:rsidRDefault="00CE05FE" w:rsidP="006204FD">
      <w:pPr>
        <w:rPr>
          <w:lang w:eastAsia="ja-JP"/>
        </w:rPr>
      </w:pPr>
    </w:p>
    <w:p w14:paraId="6D4E6246" w14:textId="20CEF7C2" w:rsidR="00CE05FE" w:rsidRPr="00AC11B5" w:rsidRDefault="00CE05FE" w:rsidP="00CE05FE">
      <w:pPr>
        <w:pStyle w:val="Heading3"/>
      </w:pPr>
      <w:r w:rsidRPr="00AC11B5">
        <w:t>Extracting the state matrix</w:t>
      </w:r>
      <w:r w:rsidR="00B97699" w:rsidRPr="00AC11B5">
        <w:rPr>
          <w:noProof/>
          <w:position w:val="-4"/>
        </w:rPr>
        <w:object w:dxaOrig="240" w:dyaOrig="260" w14:anchorId="6459971A">
          <v:shape id="_x0000_i1129" type="#_x0000_t75" alt="" style="width:13pt;height:12pt;mso-width-percent:0;mso-height-percent:0;mso-width-percent:0;mso-height-percent:0" o:ole="">
            <v:imagedata r:id="rId219" o:title=""/>
          </v:shape>
          <o:OLEObject Type="Embed" ProgID="Equation.DSMT4" ShapeID="_x0000_i1129" DrawAspect="Content" ObjectID="_1600586315" r:id="rId220"/>
        </w:object>
      </w:r>
      <w:r w:rsidRPr="00AC11B5">
        <w:t>from network topology and route set</w:t>
      </w:r>
    </w:p>
    <w:p w14:paraId="12B9F816" w14:textId="77777777" w:rsidR="00CE05FE" w:rsidRPr="00AC11B5" w:rsidRDefault="00CE05FE" w:rsidP="006204FD">
      <w:pPr>
        <w:rPr>
          <w:lang w:eastAsia="ja-JP"/>
        </w:rPr>
      </w:pPr>
    </w:p>
    <w:p w14:paraId="08FC6E49" w14:textId="09030DF0" w:rsidR="004763ED" w:rsidRPr="00AC11B5" w:rsidRDefault="009506E9" w:rsidP="00DD4B00">
      <w:pPr>
        <w:rPr>
          <w:lang w:eastAsia="ja-JP"/>
        </w:rPr>
      </w:pPr>
      <w:proofErr w:type="gramStart"/>
      <w:r w:rsidRPr="00AC11B5">
        <w:rPr>
          <w:lang w:eastAsia="ja-JP"/>
        </w:rPr>
        <w:t>In order to</w:t>
      </w:r>
      <w:proofErr w:type="gramEnd"/>
      <w:r w:rsidRPr="00AC11B5">
        <w:rPr>
          <w:lang w:eastAsia="ja-JP"/>
        </w:rPr>
        <w:t xml:space="preserve"> correctly </w:t>
      </w:r>
      <w:r w:rsidR="000F0148" w:rsidRPr="00AC11B5">
        <w:rPr>
          <w:lang w:eastAsia="ja-JP"/>
        </w:rPr>
        <w:t>populate the state matrix</w:t>
      </w:r>
      <w:r w:rsidR="00B97699" w:rsidRPr="00AC11B5">
        <w:rPr>
          <w:noProof/>
          <w:position w:val="-4"/>
          <w:lang w:eastAsia="ja-JP"/>
        </w:rPr>
        <w:object w:dxaOrig="240" w:dyaOrig="260" w14:anchorId="3A250C03">
          <v:shape id="_x0000_i1130" type="#_x0000_t75" alt="" style="width:13pt;height:12pt;mso-width-percent:0;mso-height-percent:0;mso-width-percent:0;mso-height-percent:0" o:ole="">
            <v:imagedata r:id="rId219" o:title=""/>
          </v:shape>
          <o:OLEObject Type="Embed" ProgID="Equation.DSMT4" ShapeID="_x0000_i1130" DrawAspect="Content" ObjectID="_1600586316" r:id="rId221"/>
        </w:object>
      </w:r>
      <w:r w:rsidR="000F0148" w:rsidRPr="00AC11B5">
        <w:rPr>
          <w:lang w:eastAsia="ja-JP"/>
        </w:rPr>
        <w:t>with its appropriate non-zero elements we</w:t>
      </w:r>
      <w:r w:rsidR="008B3E3B" w:rsidRPr="00AC11B5">
        <w:rPr>
          <w:lang w:eastAsia="ja-JP"/>
        </w:rPr>
        <w:t xml:space="preserve"> </w:t>
      </w:r>
      <w:r w:rsidR="00393071" w:rsidRPr="00AC11B5">
        <w:rPr>
          <w:lang w:eastAsia="ja-JP"/>
        </w:rPr>
        <w:t>combine</w:t>
      </w:r>
      <w:r w:rsidR="000F0148" w:rsidRPr="00AC11B5">
        <w:rPr>
          <w:lang w:eastAsia="ja-JP"/>
        </w:rPr>
        <w:t>, through algebraic transformations and substitutions, the two adjacency matrices capturing the network topology and its relationship with the users’ route set.</w:t>
      </w:r>
      <w:r w:rsidR="007A0732" w:rsidRPr="00AC11B5">
        <w:rPr>
          <w:lang w:eastAsia="ja-JP"/>
        </w:rPr>
        <w:t xml:space="preserve"> The algorithm’s inner working is sketched as follows, in pseudo-code form:</w:t>
      </w:r>
    </w:p>
    <w:p w14:paraId="389DFED6" w14:textId="20463362" w:rsidR="008B3E3B" w:rsidRPr="00AC11B5" w:rsidRDefault="008B3E3B" w:rsidP="00DD4B00">
      <w:pPr>
        <w:rPr>
          <w:lang w:eastAsia="ja-JP"/>
        </w:rPr>
      </w:pPr>
    </w:p>
    <w:p w14:paraId="402DEFB2" w14:textId="663632DE" w:rsidR="008B3E3B" w:rsidRPr="00AC11B5" w:rsidRDefault="007A0732" w:rsidP="00DD4B00">
      <w:pPr>
        <w:rPr>
          <w:b/>
          <w:lang w:eastAsia="ja-JP"/>
        </w:rPr>
      </w:pPr>
      <w:r w:rsidRPr="00AC11B5">
        <w:rPr>
          <w:b/>
          <w:lang w:eastAsia="ja-JP"/>
        </w:rPr>
        <w:t>Algorithm 3.1</w:t>
      </w:r>
    </w:p>
    <w:p w14:paraId="176CB123" w14:textId="10B79AB8" w:rsidR="00A73FB9" w:rsidRPr="00AC11B5" w:rsidRDefault="00FC6E4F" w:rsidP="00A73FB9">
      <w:pPr>
        <w:pStyle w:val="Algorithm"/>
        <w:rPr>
          <w:sz w:val="16"/>
        </w:rPr>
      </w:pPr>
      <w:r w:rsidRPr="00AC11B5">
        <w:rPr>
          <w:sz w:val="16"/>
        </w:rPr>
        <w:t>Given a directed graph network description</w:t>
      </w:r>
      <w:r w:rsidR="00B97699" w:rsidRPr="00AC11B5">
        <w:rPr>
          <w:noProof/>
          <w:position w:val="-10"/>
          <w:sz w:val="16"/>
        </w:rPr>
        <w:object w:dxaOrig="859" w:dyaOrig="320" w14:anchorId="0C1A2B16">
          <v:shape id="_x0000_i1131" type="#_x0000_t75" alt="" style="width:43.5pt;height:16.5pt;mso-width-percent:0;mso-height-percent:0;mso-width-percent:0;mso-height-percent:0" o:ole="">
            <v:imagedata r:id="rId222" o:title=""/>
          </v:shape>
          <o:OLEObject Type="Embed" ProgID="Equation.DSMT4" ShapeID="_x0000_i1131" DrawAspect="Content" ObjectID="_1600586317" r:id="rId223"/>
        </w:object>
      </w:r>
      <w:r w:rsidRPr="00AC11B5">
        <w:rPr>
          <w:sz w:val="16"/>
        </w:rPr>
        <w:t xml:space="preserve"> and a corresponding route set </w:t>
      </w:r>
      <w:r w:rsidR="00B97699" w:rsidRPr="00AC11B5">
        <w:rPr>
          <w:noProof/>
          <w:position w:val="-12"/>
          <w:sz w:val="16"/>
        </w:rPr>
        <w:object w:dxaOrig="780" w:dyaOrig="360" w14:anchorId="73B7A116">
          <v:shape id="_x0000_i1132" type="#_x0000_t75" alt="" style="width:38pt;height:18.5pt;mso-width-percent:0;mso-height-percent:0;mso-width-percent:0;mso-height-percent:0" o:ole="">
            <v:imagedata r:id="rId224" o:title=""/>
          </v:shape>
          <o:OLEObject Type="Embed" ProgID="Equation.DSMT4" ShapeID="_x0000_i1132" DrawAspect="Content" ObjectID="_1600586318" r:id="rId225"/>
        </w:object>
      </w:r>
      <w:r w:rsidRPr="00AC11B5">
        <w:rPr>
          <w:sz w:val="16"/>
        </w:rPr>
        <w:t xml:space="preserve">  </w:t>
      </w:r>
    </w:p>
    <w:p w14:paraId="4FEA458B" w14:textId="6D8AD8F1" w:rsidR="00A73FB9" w:rsidRPr="00AC11B5" w:rsidRDefault="00FC6E4F" w:rsidP="00A73FB9">
      <w:pPr>
        <w:pStyle w:val="Algorithm"/>
        <w:numPr>
          <w:ilvl w:val="0"/>
          <w:numId w:val="6"/>
        </w:numPr>
        <w:rPr>
          <w:sz w:val="16"/>
        </w:rPr>
      </w:pPr>
      <w:r w:rsidRPr="00AC11B5">
        <w:rPr>
          <w:b/>
          <w:sz w:val="16"/>
        </w:rPr>
        <w:t>compute</w:t>
      </w:r>
      <w:r w:rsidR="00A73FB9" w:rsidRPr="00AC11B5">
        <w:rPr>
          <w:sz w:val="16"/>
        </w:rPr>
        <w:t xml:space="preserve"> </w:t>
      </w:r>
      <w:r w:rsidRPr="00AC11B5">
        <w:rPr>
          <w:sz w:val="16"/>
        </w:rPr>
        <w:t xml:space="preserve">the node to node incidence matrix </w:t>
      </w:r>
      <w:r w:rsidR="00B97699" w:rsidRPr="00AC11B5">
        <w:rPr>
          <w:noProof/>
          <w:position w:val="-12"/>
          <w:sz w:val="16"/>
        </w:rPr>
        <w:object w:dxaOrig="320" w:dyaOrig="380" w14:anchorId="40F7CCC0">
          <v:shape id="_x0000_i1133" type="#_x0000_t75" alt="" style="width:16.5pt;height:20.5pt;mso-width-percent:0;mso-height-percent:0;mso-width-percent:0;mso-height-percent:0" o:ole="">
            <v:imagedata r:id="rId226" o:title=""/>
          </v:shape>
          <o:OLEObject Type="Embed" ProgID="Equation.DSMT4" ShapeID="_x0000_i1133" DrawAspect="Content" ObjectID="_1600586319" r:id="rId227"/>
        </w:object>
      </w:r>
    </w:p>
    <w:p w14:paraId="55E1234E" w14:textId="6EB74E32" w:rsidR="00FC6E4F" w:rsidRPr="00AC11B5" w:rsidRDefault="00FC6E4F" w:rsidP="00A73FB9">
      <w:pPr>
        <w:pStyle w:val="Algorithm"/>
        <w:numPr>
          <w:ilvl w:val="0"/>
          <w:numId w:val="6"/>
        </w:numPr>
        <w:rPr>
          <w:sz w:val="16"/>
        </w:rPr>
      </w:pPr>
      <w:r w:rsidRPr="00AC11B5">
        <w:rPr>
          <w:b/>
          <w:sz w:val="16"/>
        </w:rPr>
        <w:t>compute</w:t>
      </w:r>
      <w:r w:rsidRPr="00AC11B5">
        <w:rPr>
          <w:sz w:val="16"/>
        </w:rPr>
        <w:t xml:space="preserve"> the note to route incidence matrix </w:t>
      </w:r>
      <w:r w:rsidR="00B97699" w:rsidRPr="00AC11B5">
        <w:rPr>
          <w:noProof/>
          <w:position w:val="-12"/>
          <w:sz w:val="16"/>
        </w:rPr>
        <w:object w:dxaOrig="300" w:dyaOrig="380" w14:anchorId="2AB5AF2E">
          <v:shape id="_x0000_i1134" type="#_x0000_t75" alt="" style="width:15.5pt;height:20.5pt;mso-width-percent:0;mso-height-percent:0;mso-width-percent:0;mso-height-percent:0" o:ole="">
            <v:imagedata r:id="rId228" o:title=""/>
          </v:shape>
          <o:OLEObject Type="Embed" ProgID="Equation.DSMT4" ShapeID="_x0000_i1134" DrawAspect="Content" ObjectID="_1600586320" r:id="rId229"/>
        </w:object>
      </w:r>
      <w:r w:rsidRPr="00AC11B5">
        <w:rPr>
          <w:sz w:val="16"/>
        </w:rPr>
        <w:t xml:space="preserve"> </w:t>
      </w:r>
    </w:p>
    <w:p w14:paraId="093FCDB4" w14:textId="2E15421A" w:rsidR="00FC6E4F" w:rsidRPr="00AC11B5" w:rsidRDefault="008C0C5D" w:rsidP="00A73FB9">
      <w:pPr>
        <w:pStyle w:val="Algorithm"/>
        <w:numPr>
          <w:ilvl w:val="0"/>
          <w:numId w:val="6"/>
        </w:numPr>
        <w:rPr>
          <w:sz w:val="16"/>
        </w:rPr>
      </w:pPr>
      <w:r w:rsidRPr="00AC11B5">
        <w:rPr>
          <w:b/>
          <w:sz w:val="16"/>
        </w:rPr>
        <w:lastRenderedPageBreak/>
        <w:t xml:space="preserve">set </w:t>
      </w:r>
      <w:r w:rsidR="00B97699" w:rsidRPr="00AC11B5">
        <w:rPr>
          <w:b/>
          <w:noProof/>
          <w:position w:val="-12"/>
          <w:sz w:val="16"/>
        </w:rPr>
        <w:object w:dxaOrig="1219" w:dyaOrig="380" w14:anchorId="1BF03092">
          <v:shape id="_x0000_i1135" type="#_x0000_t75" alt="" style="width:60pt;height:20.5pt;mso-width-percent:0;mso-height-percent:0;mso-width-percent:0;mso-height-percent:0" o:ole="">
            <v:imagedata r:id="rId230" o:title=""/>
          </v:shape>
          <o:OLEObject Type="Embed" ProgID="Equation.DSMT4" ShapeID="_x0000_i1135" DrawAspect="Content" ObjectID="_1600586321" r:id="rId231"/>
        </w:object>
      </w:r>
      <w:r w:rsidRPr="00AC11B5">
        <w:rPr>
          <w:b/>
          <w:sz w:val="16"/>
        </w:rPr>
        <w:t xml:space="preserve"> </w:t>
      </w:r>
    </w:p>
    <w:p w14:paraId="2B47E89E" w14:textId="7FD73B6B" w:rsidR="008C0C5D" w:rsidRPr="00AC11B5" w:rsidRDefault="008C0C5D" w:rsidP="00A73FB9">
      <w:pPr>
        <w:pStyle w:val="Algorithm"/>
        <w:numPr>
          <w:ilvl w:val="0"/>
          <w:numId w:val="6"/>
        </w:numPr>
        <w:rPr>
          <w:sz w:val="16"/>
        </w:rPr>
      </w:pPr>
      <w:r w:rsidRPr="00AC11B5">
        <w:rPr>
          <w:b/>
          <w:sz w:val="16"/>
        </w:rPr>
        <w:t>compute</w:t>
      </w:r>
      <w:r w:rsidRPr="00AC11B5">
        <w:rPr>
          <w:sz w:val="16"/>
        </w:rPr>
        <w:t xml:space="preserve"> the row reduced echelon form of matrix </w:t>
      </w:r>
      <w:r w:rsidR="00B97699" w:rsidRPr="00AC11B5">
        <w:rPr>
          <w:noProof/>
          <w:position w:val="-12"/>
          <w:sz w:val="16"/>
        </w:rPr>
        <w:object w:dxaOrig="300" w:dyaOrig="380" w14:anchorId="68092972">
          <v:shape id="_x0000_i1136" type="#_x0000_t75" alt="" style="width:15.5pt;height:20.5pt;mso-width-percent:0;mso-height-percent:0;mso-width-percent:0;mso-height-percent:0" o:ole="">
            <v:imagedata r:id="rId228" o:title=""/>
          </v:shape>
          <o:OLEObject Type="Embed" ProgID="Equation.DSMT4" ShapeID="_x0000_i1136" DrawAspect="Content" ObjectID="_1600586322" r:id="rId232"/>
        </w:object>
      </w:r>
    </w:p>
    <w:p w14:paraId="7F0F66D6" w14:textId="30163C50" w:rsidR="008C0C5D" w:rsidRPr="00AC11B5" w:rsidRDefault="008C0C5D" w:rsidP="00A73FB9">
      <w:pPr>
        <w:pStyle w:val="Algorithm"/>
        <w:numPr>
          <w:ilvl w:val="0"/>
          <w:numId w:val="6"/>
        </w:numPr>
        <w:rPr>
          <w:sz w:val="16"/>
        </w:rPr>
      </w:pPr>
      <w:r w:rsidRPr="00AC11B5">
        <w:rPr>
          <w:b/>
          <w:sz w:val="16"/>
        </w:rPr>
        <w:t>for</w:t>
      </w:r>
      <w:r w:rsidRPr="00AC11B5">
        <w:rPr>
          <w:sz w:val="16"/>
        </w:rPr>
        <w:t xml:space="preserve"> each </w:t>
      </w:r>
      <w:r w:rsidR="00A220D5" w:rsidRPr="00AC11B5">
        <w:rPr>
          <w:sz w:val="16"/>
        </w:rPr>
        <w:t xml:space="preserve">row </w:t>
      </w:r>
      <w:r w:rsidR="00B97699" w:rsidRPr="00AC11B5">
        <w:rPr>
          <w:noProof/>
          <w:position w:val="-6"/>
          <w:sz w:val="16"/>
        </w:rPr>
        <w:object w:dxaOrig="180" w:dyaOrig="220" w14:anchorId="230D16F8">
          <v:shape id="_x0000_i1137" type="#_x0000_t75" alt="" style="width:8.5pt;height:10pt;mso-width-percent:0;mso-height-percent:0;mso-width-percent:0;mso-height-percent:0" o:ole="">
            <v:imagedata r:id="rId233" o:title=""/>
          </v:shape>
          <o:OLEObject Type="Embed" ProgID="Equation.DSMT4" ShapeID="_x0000_i1137" DrawAspect="Content" ObjectID="_1600586323" r:id="rId234"/>
        </w:object>
      </w:r>
      <w:r w:rsidR="00B14C05" w:rsidRPr="00AC11B5">
        <w:rPr>
          <w:sz w:val="16"/>
        </w:rPr>
        <w:t xml:space="preserve"> </w:t>
      </w:r>
      <w:r w:rsidR="00A220D5" w:rsidRPr="00AC11B5">
        <w:rPr>
          <w:sz w:val="16"/>
        </w:rPr>
        <w:t>in</w:t>
      </w:r>
      <w:r w:rsidRPr="00AC11B5">
        <w:rPr>
          <w:sz w:val="16"/>
        </w:rPr>
        <w:t xml:space="preserve"> </w:t>
      </w:r>
      <w:r w:rsidR="00B97699" w:rsidRPr="00AC11B5">
        <w:rPr>
          <w:noProof/>
          <w:position w:val="-12"/>
          <w:sz w:val="16"/>
        </w:rPr>
        <w:object w:dxaOrig="920" w:dyaOrig="380" w14:anchorId="2F29C0B5">
          <v:shape id="_x0000_i1138" type="#_x0000_t75" alt="" style="width:46pt;height:20.5pt;mso-width-percent:0;mso-height-percent:0;mso-width-percent:0;mso-height-percent:0" o:ole="">
            <v:imagedata r:id="rId235" o:title=""/>
          </v:shape>
          <o:OLEObject Type="Embed" ProgID="Equation.DSMT4" ShapeID="_x0000_i1138" DrawAspect="Content" ObjectID="_1600586324" r:id="rId236"/>
        </w:object>
      </w:r>
      <w:r w:rsidRPr="00AC11B5">
        <w:rPr>
          <w:sz w:val="16"/>
        </w:rPr>
        <w:t xml:space="preserve"> </w:t>
      </w:r>
    </w:p>
    <w:p w14:paraId="4CD795E0" w14:textId="279B109A" w:rsidR="008C0C5D" w:rsidRPr="00AC11B5" w:rsidRDefault="00A220D5" w:rsidP="00A220D5">
      <w:pPr>
        <w:pStyle w:val="Algorithm"/>
        <w:numPr>
          <w:ilvl w:val="0"/>
          <w:numId w:val="6"/>
        </w:numPr>
        <w:ind w:left="1134" w:hanging="774"/>
        <w:rPr>
          <w:sz w:val="16"/>
        </w:rPr>
      </w:pPr>
      <w:r w:rsidRPr="00AC11B5">
        <w:rPr>
          <w:b/>
          <w:sz w:val="16"/>
        </w:rPr>
        <w:t>set</w:t>
      </w:r>
      <w:r w:rsidRPr="00AC11B5">
        <w:rPr>
          <w:sz w:val="16"/>
        </w:rPr>
        <w:t xml:space="preserve"> </w:t>
      </w:r>
      <w:r w:rsidR="00B97699" w:rsidRPr="00AC11B5">
        <w:rPr>
          <w:noProof/>
          <w:position w:val="-10"/>
          <w:sz w:val="16"/>
        </w:rPr>
        <w:object w:dxaOrig="1040" w:dyaOrig="320" w14:anchorId="71A54FD6">
          <v:shape id="_x0000_i1139" type="#_x0000_t75" alt="" style="width:51.5pt;height:16.5pt;mso-width-percent:0;mso-height-percent:0;mso-width-percent:0;mso-height-percent:0" o:ole="">
            <v:imagedata r:id="rId237" o:title=""/>
          </v:shape>
          <o:OLEObject Type="Embed" ProgID="Equation.DSMT4" ShapeID="_x0000_i1139" DrawAspect="Content" ObjectID="_1600586325" r:id="rId238"/>
        </w:object>
      </w:r>
      <w:r w:rsidRPr="00AC11B5">
        <w:rPr>
          <w:sz w:val="16"/>
        </w:rPr>
        <w:t xml:space="preserve"> </w:t>
      </w:r>
    </w:p>
    <w:p w14:paraId="02D89A7F" w14:textId="7B045E7C" w:rsidR="00A220D5" w:rsidRPr="00AC11B5" w:rsidRDefault="00A220D5" w:rsidP="00A220D5">
      <w:pPr>
        <w:pStyle w:val="Algorithm"/>
        <w:numPr>
          <w:ilvl w:val="0"/>
          <w:numId w:val="6"/>
        </w:numPr>
        <w:ind w:left="709" w:hanging="349"/>
        <w:rPr>
          <w:sz w:val="16"/>
        </w:rPr>
      </w:pPr>
      <w:r w:rsidRPr="00AC11B5">
        <w:rPr>
          <w:sz w:val="16"/>
        </w:rPr>
        <w:t>end(</w:t>
      </w:r>
      <w:r w:rsidRPr="00AC11B5">
        <w:rPr>
          <w:b/>
          <w:sz w:val="16"/>
        </w:rPr>
        <w:t>for</w:t>
      </w:r>
      <w:r w:rsidRPr="00AC11B5">
        <w:rPr>
          <w:sz w:val="16"/>
        </w:rPr>
        <w:t>)</w:t>
      </w:r>
    </w:p>
    <w:p w14:paraId="773F2060" w14:textId="77777777" w:rsidR="008B3E3B" w:rsidRPr="00AC11B5" w:rsidRDefault="008B3E3B" w:rsidP="00DD4B00">
      <w:pPr>
        <w:rPr>
          <w:lang w:eastAsia="ja-JP"/>
        </w:rPr>
      </w:pPr>
    </w:p>
    <w:p w14:paraId="26435C5C" w14:textId="71CB59EA" w:rsidR="00C15A37" w:rsidRPr="00AC11B5" w:rsidRDefault="00CE3CA3" w:rsidP="00DD4B00">
      <w:pPr>
        <w:rPr>
          <w:lang w:eastAsia="ja-JP"/>
        </w:rPr>
      </w:pPr>
      <w:r w:rsidRPr="00AC11B5">
        <w:rPr>
          <w:lang w:eastAsia="ja-JP"/>
        </w:rPr>
        <w:t>We begin by forming the</w:t>
      </w:r>
      <w:r w:rsidR="000F0148" w:rsidRPr="00AC11B5">
        <w:rPr>
          <w:lang w:eastAsia="ja-JP"/>
        </w:rPr>
        <w:t xml:space="preserve"> node to node incidence matrix </w:t>
      </w:r>
      <w:r w:rsidR="00B97699" w:rsidRPr="00AC11B5">
        <w:rPr>
          <w:noProof/>
          <w:position w:val="-12"/>
          <w:lang w:eastAsia="ja-JP"/>
        </w:rPr>
        <w:object w:dxaOrig="1680" w:dyaOrig="380" w14:anchorId="0E732923">
          <v:shape id="_x0000_i1140" type="#_x0000_t75" alt="" style="width:85pt;height:20.5pt;mso-width-percent:0;mso-height-percent:0;mso-width-percent:0;mso-height-percent:0" o:ole="">
            <v:imagedata r:id="rId239" o:title=""/>
          </v:shape>
          <o:OLEObject Type="Embed" ProgID="Equation.DSMT4" ShapeID="_x0000_i1140" DrawAspect="Content" ObjectID="_1600586326" r:id="rId240"/>
        </w:object>
      </w:r>
      <w:r w:rsidR="0022560A" w:rsidRPr="00AC11B5">
        <w:rPr>
          <w:lang w:eastAsia="ja-JP"/>
        </w:rPr>
        <w:t>,</w:t>
      </w:r>
      <w:r w:rsidR="00C15A37" w:rsidRPr="00AC11B5">
        <w:rPr>
          <w:lang w:eastAsia="ja-JP"/>
        </w:rPr>
        <w:t xml:space="preserve"> the physical topology of the network: an element </w:t>
      </w:r>
      <w:r w:rsidR="00B97699" w:rsidRPr="00AC11B5">
        <w:rPr>
          <w:noProof/>
          <w:position w:val="-14"/>
          <w:lang w:eastAsia="ja-JP"/>
        </w:rPr>
        <w:object w:dxaOrig="380" w:dyaOrig="380" w14:anchorId="5EC73FA0">
          <v:shape id="_x0000_i1141" type="#_x0000_t75" alt="" style="width:20.5pt;height:20.5pt;mso-width-percent:0;mso-height-percent:0;mso-width-percent:0;mso-height-percent:0" o:ole="">
            <v:imagedata r:id="rId241" o:title=""/>
          </v:shape>
          <o:OLEObject Type="Embed" ProgID="Equation.DSMT4" ShapeID="_x0000_i1141" DrawAspect="Content" ObjectID="_1600586327" r:id="rId242"/>
        </w:object>
      </w:r>
      <w:r w:rsidR="00C15A37" w:rsidRPr="00AC11B5">
        <w:rPr>
          <w:lang w:eastAsia="ja-JP"/>
        </w:rPr>
        <w:t xml:space="preserve"> will be equal to 1 if node </w:t>
      </w:r>
      <w:r w:rsidR="00B97699" w:rsidRPr="00AC11B5">
        <w:rPr>
          <w:noProof/>
          <w:position w:val="-6"/>
          <w:lang w:eastAsia="ja-JP"/>
        </w:rPr>
        <w:object w:dxaOrig="139" w:dyaOrig="260" w14:anchorId="7F5633F1">
          <v:shape id="_x0000_i1142" type="#_x0000_t75" alt="" style="width:7.5pt;height:12pt;mso-width-percent:0;mso-height-percent:0;mso-width-percent:0;mso-height-percent:0" o:ole="">
            <v:imagedata r:id="rId243" o:title=""/>
          </v:shape>
          <o:OLEObject Type="Embed" ProgID="Equation.DSMT4" ShapeID="_x0000_i1142" DrawAspect="Content" ObjectID="_1600586328" r:id="rId244"/>
        </w:object>
      </w:r>
      <w:r w:rsidR="00C15A37" w:rsidRPr="00AC11B5">
        <w:rPr>
          <w:lang w:eastAsia="ja-JP"/>
        </w:rPr>
        <w:t xml:space="preserve">  is a predecessor of node </w:t>
      </w:r>
      <w:r w:rsidR="00B97699" w:rsidRPr="00AC11B5">
        <w:rPr>
          <w:noProof/>
          <w:position w:val="-10"/>
          <w:lang w:eastAsia="ja-JP"/>
        </w:rPr>
        <w:object w:dxaOrig="200" w:dyaOrig="300" w14:anchorId="33E10D1F">
          <v:shape id="_x0000_i1143" type="#_x0000_t75" alt="" style="width:10pt;height:15.5pt;mso-width-percent:0;mso-height-percent:0;mso-width-percent:0;mso-height-percent:0" o:ole="">
            <v:imagedata r:id="rId245" o:title=""/>
          </v:shape>
          <o:OLEObject Type="Embed" ProgID="Equation.DSMT4" ShapeID="_x0000_i1143" DrawAspect="Content" ObjectID="_1600586329" r:id="rId246"/>
        </w:object>
      </w:r>
      <w:r w:rsidRPr="00AC11B5">
        <w:rPr>
          <w:lang w:eastAsia="ja-JP"/>
        </w:rPr>
        <w:t>.</w:t>
      </w:r>
      <w:r w:rsidR="00A220D5" w:rsidRPr="00AC11B5">
        <w:rPr>
          <w:lang w:eastAsia="ja-JP"/>
        </w:rPr>
        <w:t xml:space="preserve"> The node to route incidence matrix </w:t>
      </w:r>
      <w:r w:rsidR="00B97699" w:rsidRPr="00AC11B5">
        <w:rPr>
          <w:noProof/>
          <w:position w:val="-12"/>
          <w:lang w:eastAsia="ja-JP"/>
        </w:rPr>
        <w:object w:dxaOrig="1719" w:dyaOrig="380" w14:anchorId="5C11B1C9">
          <v:shape id="_x0000_i1144" type="#_x0000_t75" alt="" style="width:86pt;height:20.5pt;mso-width-percent:0;mso-height-percent:0;mso-width-percent:0;mso-height-percent:0" o:ole="">
            <v:imagedata r:id="rId247" o:title=""/>
          </v:shape>
          <o:OLEObject Type="Embed" ProgID="Equation.DSMT4" ShapeID="_x0000_i1144" DrawAspect="Content" ObjectID="_1600586330" r:id="rId248"/>
        </w:object>
      </w:r>
      <w:r w:rsidR="007B318D" w:rsidRPr="00AC11B5">
        <w:rPr>
          <w:lang w:eastAsia="ja-JP"/>
        </w:rPr>
        <w:t>, representing the route choice behaviour of individuals,</w:t>
      </w:r>
      <w:r w:rsidR="00A220D5" w:rsidRPr="00AC11B5">
        <w:rPr>
          <w:lang w:eastAsia="ja-JP"/>
        </w:rPr>
        <w:t xml:space="preserve"> is </w:t>
      </w:r>
      <w:r w:rsidR="00522D00" w:rsidRPr="00AC11B5">
        <w:rPr>
          <w:lang w:eastAsia="ja-JP"/>
        </w:rPr>
        <w:t>obtained</w:t>
      </w:r>
      <w:r w:rsidR="00A220D5" w:rsidRPr="00AC11B5">
        <w:rPr>
          <w:lang w:eastAsia="ja-JP"/>
        </w:rPr>
        <w:t xml:space="preserve"> </w:t>
      </w:r>
      <w:r w:rsidR="00522D00" w:rsidRPr="00AC11B5">
        <w:rPr>
          <w:lang w:eastAsia="ja-JP"/>
        </w:rPr>
        <w:t>similarly</w:t>
      </w:r>
      <w:r w:rsidR="007B318D" w:rsidRPr="00AC11B5">
        <w:rPr>
          <w:lang w:eastAsia="ja-JP"/>
        </w:rPr>
        <w:t>:</w:t>
      </w:r>
      <w:r w:rsidR="00A220D5" w:rsidRPr="00AC11B5">
        <w:rPr>
          <w:lang w:eastAsia="ja-JP"/>
        </w:rPr>
        <w:t xml:space="preserve"> an element </w:t>
      </w:r>
      <w:r w:rsidR="00B97699" w:rsidRPr="00AC11B5">
        <w:rPr>
          <w:noProof/>
          <w:position w:val="-14"/>
          <w:lang w:eastAsia="ja-JP"/>
        </w:rPr>
        <w:object w:dxaOrig="380" w:dyaOrig="380" w14:anchorId="742A698E">
          <v:shape id="_x0000_i1145" type="#_x0000_t75" alt="" style="width:20.5pt;height:20.5pt;mso-width-percent:0;mso-height-percent:0;mso-width-percent:0;mso-height-percent:0" o:ole="">
            <v:imagedata r:id="rId249" o:title=""/>
          </v:shape>
          <o:OLEObject Type="Embed" ProgID="Equation.DSMT4" ShapeID="_x0000_i1145" DrawAspect="Content" ObjectID="_1600586331" r:id="rId250"/>
        </w:object>
      </w:r>
      <w:r w:rsidR="00A220D5" w:rsidRPr="00AC11B5">
        <w:rPr>
          <w:lang w:eastAsia="ja-JP"/>
        </w:rPr>
        <w:t xml:space="preserve"> will be set to 1 if node </w:t>
      </w:r>
      <w:r w:rsidR="00B97699" w:rsidRPr="00AC11B5">
        <w:rPr>
          <w:noProof/>
          <w:position w:val="-6"/>
          <w:lang w:eastAsia="ja-JP"/>
        </w:rPr>
        <w:object w:dxaOrig="139" w:dyaOrig="260" w14:anchorId="0FC537B2">
          <v:shape id="_x0000_i1146" type="#_x0000_t75" alt="" style="width:7.5pt;height:12pt;mso-width-percent:0;mso-height-percent:0;mso-width-percent:0;mso-height-percent:0" o:ole="">
            <v:imagedata r:id="rId251" o:title=""/>
          </v:shape>
          <o:OLEObject Type="Embed" ProgID="Equation.DSMT4" ShapeID="_x0000_i1146" DrawAspect="Content" ObjectID="_1600586332" r:id="rId252"/>
        </w:object>
      </w:r>
      <w:r w:rsidR="00A220D5" w:rsidRPr="00AC11B5">
        <w:rPr>
          <w:lang w:eastAsia="ja-JP"/>
        </w:rPr>
        <w:t xml:space="preserve"> is traversed by route </w:t>
      </w:r>
      <w:r w:rsidR="00B97699" w:rsidRPr="00AC11B5">
        <w:rPr>
          <w:noProof/>
          <w:position w:val="-4"/>
          <w:lang w:eastAsia="ja-JP"/>
        </w:rPr>
        <w:object w:dxaOrig="180" w:dyaOrig="200" w14:anchorId="3088C600">
          <v:shape id="_x0000_i1147" type="#_x0000_t75" alt="" style="width:7.5pt;height:10pt;mso-width-percent:0;mso-height-percent:0;mso-width-percent:0;mso-height-percent:0" o:ole="">
            <v:imagedata r:id="rId253" o:title=""/>
          </v:shape>
          <o:OLEObject Type="Embed" ProgID="Equation.DSMT4" ShapeID="_x0000_i1147" DrawAspect="Content" ObjectID="_1600586333" r:id="rId254"/>
        </w:object>
      </w:r>
      <w:r w:rsidR="00A220D5" w:rsidRPr="00AC11B5">
        <w:rPr>
          <w:lang w:eastAsia="ja-JP"/>
        </w:rPr>
        <w:t xml:space="preserve"> and 0 otherwise.</w:t>
      </w:r>
    </w:p>
    <w:p w14:paraId="68F88D52" w14:textId="5589EE69" w:rsidR="00522D00" w:rsidRPr="00AC11B5" w:rsidRDefault="00C4059F" w:rsidP="00DD4B00">
      <w:pPr>
        <w:rPr>
          <w:lang w:eastAsia="ja-JP"/>
        </w:rPr>
      </w:pPr>
      <w:r w:rsidRPr="00AC11B5">
        <w:rPr>
          <w:lang w:eastAsia="ja-JP"/>
        </w:rPr>
        <w:t>Without additional information stemming from the route set, a</w:t>
      </w:r>
      <w:r w:rsidR="00522D00" w:rsidRPr="00AC11B5">
        <w:rPr>
          <w:lang w:eastAsia="ja-JP"/>
        </w:rPr>
        <w:t xml:space="preserve">n acceptable </w:t>
      </w:r>
      <w:r w:rsidRPr="00AC11B5">
        <w:rPr>
          <w:lang w:eastAsia="ja-JP"/>
        </w:rPr>
        <w:t xml:space="preserve">guess for the state matrix </w:t>
      </w:r>
      <w:r w:rsidR="00B97699" w:rsidRPr="00AC11B5">
        <w:rPr>
          <w:noProof/>
          <w:position w:val="-4"/>
          <w:lang w:eastAsia="ja-JP"/>
        </w:rPr>
        <w:object w:dxaOrig="240" w:dyaOrig="260" w14:anchorId="0C7CDA64">
          <v:shape id="_x0000_i1148" type="#_x0000_t75" alt="" style="width:13pt;height:12pt;mso-width-percent:0;mso-height-percent:0;mso-width-percent:0;mso-height-percent:0" o:ole="">
            <v:imagedata r:id="rId255" o:title=""/>
          </v:shape>
          <o:OLEObject Type="Embed" ProgID="Equation.DSMT4" ShapeID="_x0000_i1148" DrawAspect="Content" ObjectID="_1600586334" r:id="rId256"/>
        </w:object>
      </w:r>
      <w:r w:rsidRPr="00AC11B5">
        <w:rPr>
          <w:lang w:eastAsia="ja-JP"/>
        </w:rPr>
        <w:t xml:space="preserve"> is none other than the node to node incidence matrix itself</w:t>
      </w:r>
      <w:r w:rsidR="00522D00" w:rsidRPr="00AC11B5">
        <w:rPr>
          <w:lang w:eastAsia="ja-JP"/>
        </w:rPr>
        <w:t xml:space="preserve">. As detailed in section 3.2.2, we are not interested in the magnitude of the elements </w:t>
      </w:r>
      <w:r w:rsidR="00B97699" w:rsidRPr="00AC11B5">
        <w:rPr>
          <w:noProof/>
          <w:position w:val="-14"/>
          <w:lang w:eastAsia="ja-JP"/>
        </w:rPr>
        <w:object w:dxaOrig="480" w:dyaOrig="380" w14:anchorId="46D3D18F">
          <v:shape id="_x0000_i1149" type="#_x0000_t75" alt="" style="width:23pt;height:20.5pt;mso-width-percent:0;mso-height-percent:0;mso-width-percent:0;mso-height-percent:0" o:ole="">
            <v:imagedata r:id="rId257" o:title=""/>
          </v:shape>
          <o:OLEObject Type="Embed" ProgID="Equation.DSMT4" ShapeID="_x0000_i1149" DrawAspect="Content" ObjectID="_1600586335" r:id="rId258"/>
        </w:object>
      </w:r>
      <w:r w:rsidR="00522D00" w:rsidRPr="00AC11B5">
        <w:rPr>
          <w:lang w:eastAsia="ja-JP"/>
        </w:rPr>
        <w:t xml:space="preserve">, we thus arbitrarily set all of them equal to 0.5. Note that, while any other value </w:t>
      </w:r>
      <w:r w:rsidR="007655CB" w:rsidRPr="00AC11B5">
        <w:rPr>
          <w:lang w:eastAsia="ja-JP"/>
        </w:rPr>
        <w:t xml:space="preserve">in the closed interval </w:t>
      </w:r>
      <w:r w:rsidR="000C4722" w:rsidRPr="00AC11B5">
        <w:rPr>
          <w:noProof/>
          <w:position w:val="-14"/>
          <w:lang w:eastAsia="ja-JP"/>
        </w:rPr>
        <w:object w:dxaOrig="960" w:dyaOrig="380" w14:anchorId="28571AA8">
          <v:shape id="_x0000_i1150" type="#_x0000_t75" alt="" style="width:45pt;height:19pt;mso-width-percent:0;mso-height-percent:0;mso-width-percent:0;mso-height-percent:0" o:ole="">
            <v:imagedata r:id="rId259" o:title=""/>
          </v:shape>
          <o:OLEObject Type="Embed" ProgID="Equation.DSMT4" ShapeID="_x0000_i1150" DrawAspect="Content" ObjectID="_1600586336" r:id="rId260"/>
        </w:object>
      </w:r>
      <w:r w:rsidR="007655CB" w:rsidRPr="00AC11B5">
        <w:rPr>
          <w:lang w:eastAsia="ja-JP"/>
        </w:rPr>
        <w:t xml:space="preserve"> </w:t>
      </w:r>
      <w:r w:rsidR="00522D00" w:rsidRPr="00AC11B5">
        <w:rPr>
          <w:lang w:eastAsia="ja-JP"/>
        </w:rPr>
        <w:t xml:space="preserve"> would also be acceptable, values equal or exceeding 1 would violate the assumptions that </w:t>
      </w:r>
      <w:proofErr w:type="spellStart"/>
      <w:r w:rsidR="00522D00" w:rsidRPr="00AC11B5">
        <w:rPr>
          <w:lang w:eastAsia="ja-JP"/>
        </w:rPr>
        <w:t>i</w:t>
      </w:r>
      <w:proofErr w:type="spellEnd"/>
      <w:r w:rsidR="00522D00" w:rsidRPr="00AC11B5">
        <w:rPr>
          <w:lang w:eastAsia="ja-JP"/>
        </w:rPr>
        <w:t xml:space="preserve">) travel times in the network cannot be exactly zero and ii) </w:t>
      </w:r>
      <w:r w:rsidR="000F0F60" w:rsidRPr="00AC11B5">
        <w:rPr>
          <w:lang w:eastAsia="ja-JP"/>
        </w:rPr>
        <w:t>vehicle conservation laws apply at nodes, following kinematic wave theory</w:t>
      </w:r>
      <w:r w:rsidR="00522D00" w:rsidRPr="00AC11B5">
        <w:rPr>
          <w:lang w:eastAsia="ja-JP"/>
        </w:rPr>
        <w:t xml:space="preserve">. </w:t>
      </w:r>
    </w:p>
    <w:p w14:paraId="2BC66C68" w14:textId="77777777" w:rsidR="000F0F60" w:rsidRPr="00AC11B5" w:rsidRDefault="000F0F60" w:rsidP="00DD4B00">
      <w:pPr>
        <w:rPr>
          <w:lang w:eastAsia="ja-JP"/>
        </w:rPr>
      </w:pPr>
    </w:p>
    <w:p w14:paraId="2A8530DA" w14:textId="77777777" w:rsidR="005B2056" w:rsidRPr="00AC11B5" w:rsidRDefault="00415BB5" w:rsidP="00DD4B00">
      <w:pPr>
        <w:rPr>
          <w:lang w:eastAsia="ja-JP"/>
        </w:rPr>
      </w:pPr>
      <w:r w:rsidRPr="00AC11B5">
        <w:rPr>
          <w:lang w:eastAsia="ja-JP"/>
        </w:rPr>
        <w:t>I</w:t>
      </w:r>
      <w:r w:rsidR="00C4059F" w:rsidRPr="00AC11B5">
        <w:rPr>
          <w:lang w:eastAsia="ja-JP"/>
        </w:rPr>
        <w:t xml:space="preserve">f route information is </w:t>
      </w:r>
      <w:r w:rsidRPr="00AC11B5">
        <w:rPr>
          <w:lang w:eastAsia="ja-JP"/>
        </w:rPr>
        <w:t>available</w:t>
      </w:r>
      <w:r w:rsidR="00C4059F" w:rsidRPr="00AC11B5">
        <w:rPr>
          <w:lang w:eastAsia="ja-JP"/>
        </w:rPr>
        <w:t xml:space="preserve">, further node to node relationships can be extracted from matrix </w:t>
      </w:r>
      <w:r w:rsidR="00B97699" w:rsidRPr="00AC11B5">
        <w:rPr>
          <w:noProof/>
          <w:position w:val="-12"/>
          <w:lang w:eastAsia="ja-JP"/>
        </w:rPr>
        <w:object w:dxaOrig="300" w:dyaOrig="380" w14:anchorId="00444079">
          <v:shape id="_x0000_i1151" type="#_x0000_t75" alt="" style="width:15.5pt;height:20.5pt;mso-width-percent:0;mso-height-percent:0;mso-width-percent:0;mso-height-percent:0" o:ole="">
            <v:imagedata r:id="rId261" o:title=""/>
          </v:shape>
          <o:OLEObject Type="Embed" ProgID="Equation.DSMT4" ShapeID="_x0000_i1151" DrawAspect="Content" ObjectID="_1600586337" r:id="rId262"/>
        </w:object>
      </w:r>
      <w:r w:rsidR="00C4059F" w:rsidRPr="00AC11B5">
        <w:rPr>
          <w:lang w:eastAsia="ja-JP"/>
        </w:rPr>
        <w:t xml:space="preserve"> by transforming it in its row reduced echelon form. </w:t>
      </w:r>
      <w:proofErr w:type="gramStart"/>
      <w:r w:rsidR="00C4059F" w:rsidRPr="00AC11B5">
        <w:rPr>
          <w:lang w:eastAsia="ja-JP"/>
        </w:rPr>
        <w:t>This extracts</w:t>
      </w:r>
      <w:proofErr w:type="gramEnd"/>
      <w:r w:rsidR="00C4059F" w:rsidRPr="00AC11B5">
        <w:rPr>
          <w:lang w:eastAsia="ja-JP"/>
        </w:rPr>
        <w:t xml:space="preserve"> dependent-independent node to node relationships</w:t>
      </w:r>
      <w:r w:rsidR="00B91374" w:rsidRPr="00AC11B5">
        <w:rPr>
          <w:lang w:eastAsia="ja-JP"/>
        </w:rPr>
        <w:t xml:space="preserve">, by algebraically deriving how nodes in the network are related to others through the given route set </w:t>
      </w:r>
      <w:r w:rsidR="00B97699" w:rsidRPr="00AC11B5">
        <w:rPr>
          <w:noProof/>
          <w:position w:val="-4"/>
          <w:lang w:eastAsia="ja-JP"/>
        </w:rPr>
        <w:object w:dxaOrig="240" w:dyaOrig="260" w14:anchorId="227D1659">
          <v:shape id="_x0000_i1152" type="#_x0000_t75" alt="" style="width:13pt;height:12pt;mso-width-percent:0;mso-height-percent:0;mso-width-percent:0;mso-height-percent:0" o:ole="">
            <v:imagedata r:id="rId263" o:title=""/>
          </v:shape>
          <o:OLEObject Type="Embed" ProgID="Equation.DSMT4" ShapeID="_x0000_i1152" DrawAspect="Content" ObjectID="_1600586338" r:id="rId264"/>
        </w:object>
      </w:r>
      <w:r w:rsidR="00B91374" w:rsidRPr="00AC11B5">
        <w:rPr>
          <w:lang w:eastAsia="ja-JP"/>
        </w:rPr>
        <w:t xml:space="preserve">.  </w:t>
      </w:r>
      <w:r w:rsidR="000F0F60" w:rsidRPr="00AC11B5">
        <w:rPr>
          <w:lang w:eastAsia="ja-JP"/>
        </w:rPr>
        <w:t>In steps 5 through 7, these information-enriched relationships replace the ones previously obtained from the physical topology alone</w:t>
      </w:r>
      <w:r w:rsidRPr="00AC11B5">
        <w:rPr>
          <w:lang w:eastAsia="ja-JP"/>
        </w:rPr>
        <w:t>, yielding the complete state matrix.</w:t>
      </w:r>
      <w:r w:rsidR="005B2056" w:rsidRPr="00AC11B5">
        <w:rPr>
          <w:lang w:eastAsia="ja-JP"/>
        </w:rPr>
        <w:t xml:space="preserve"> </w:t>
      </w:r>
    </w:p>
    <w:p w14:paraId="6473F0A9" w14:textId="77777777" w:rsidR="005B2056" w:rsidRPr="00AC11B5" w:rsidRDefault="005B2056" w:rsidP="00DD4B00">
      <w:pPr>
        <w:rPr>
          <w:lang w:eastAsia="ja-JP"/>
        </w:rPr>
      </w:pPr>
    </w:p>
    <w:p w14:paraId="51273620" w14:textId="0EAF57A5" w:rsidR="00C15A37" w:rsidRPr="00AC11B5" w:rsidRDefault="005B2056" w:rsidP="00DD4B00">
      <w:pPr>
        <w:rPr>
          <w:lang w:eastAsia="ja-JP"/>
        </w:rPr>
      </w:pPr>
      <w:r w:rsidRPr="00AC11B5">
        <w:rPr>
          <w:lang w:eastAsia="ja-JP"/>
        </w:rPr>
        <w:t xml:space="preserve">It is important to consider the impact of route information on the overall problem: each </w:t>
      </w:r>
      <w:r w:rsidR="00501951" w:rsidRPr="00AC11B5">
        <w:rPr>
          <w:lang w:eastAsia="ja-JP"/>
        </w:rPr>
        <w:t xml:space="preserve">captured </w:t>
      </w:r>
      <w:r w:rsidRPr="00AC11B5">
        <w:rPr>
          <w:lang w:eastAsia="ja-JP"/>
        </w:rPr>
        <w:t>route choice phenomenon represents</w:t>
      </w:r>
      <w:r w:rsidR="00501951" w:rsidRPr="00AC11B5">
        <w:rPr>
          <w:lang w:eastAsia="ja-JP"/>
        </w:rPr>
        <w:t xml:space="preserve"> gained</w:t>
      </w:r>
      <w:r w:rsidRPr="00AC11B5">
        <w:rPr>
          <w:lang w:eastAsia="ja-JP"/>
        </w:rPr>
        <w:t xml:space="preserve"> </w:t>
      </w:r>
      <w:r w:rsidR="00501951" w:rsidRPr="00AC11B5">
        <w:rPr>
          <w:lang w:eastAsia="ja-JP"/>
        </w:rPr>
        <w:t>knowledge on</w:t>
      </w:r>
      <w:r w:rsidRPr="00AC11B5">
        <w:rPr>
          <w:lang w:eastAsia="ja-JP"/>
        </w:rPr>
        <w:t xml:space="preserve"> </w:t>
      </w:r>
      <w:r w:rsidR="00501951" w:rsidRPr="00AC11B5">
        <w:rPr>
          <w:lang w:eastAsia="ja-JP"/>
        </w:rPr>
        <w:t xml:space="preserve">a system’s additional degree of freedom, which requires additional control efforts. Disregarding route choice entirely might result in a set of control locations that underestimates the overall system dynamics, yielding sub-optimal performances. Conversely, placing controllers considering a route set larger than </w:t>
      </w:r>
      <w:r w:rsidR="0010238A" w:rsidRPr="00AC11B5">
        <w:rPr>
          <w:lang w:eastAsia="ja-JP"/>
        </w:rPr>
        <w:t>the one</w:t>
      </w:r>
      <w:r w:rsidR="00501951" w:rsidRPr="00AC11B5">
        <w:rPr>
          <w:lang w:eastAsia="ja-JP"/>
        </w:rPr>
        <w:t xml:space="preserve"> being practically utilised by the users (but, critically, a superset of the latter), while resulting in a redundant controller configuration, will always achieve full controllability performances.</w:t>
      </w:r>
      <w:r w:rsidR="00934883" w:rsidRPr="00AC11B5">
        <w:rPr>
          <w:lang w:eastAsia="ja-JP"/>
        </w:rPr>
        <w:t xml:space="preserve"> </w:t>
      </w:r>
      <w:r w:rsidR="00F61473" w:rsidRPr="00AC11B5">
        <w:rPr>
          <w:lang w:eastAsia="ja-JP"/>
        </w:rPr>
        <w:t>This aspect is investigated, in terms of the proposed approach’s sensitivity to incomplete route information, in Section 5.</w:t>
      </w:r>
    </w:p>
    <w:p w14:paraId="77C207AA" w14:textId="69AD03D5" w:rsidR="003D6F56" w:rsidRPr="00AC11B5" w:rsidRDefault="003D6F56" w:rsidP="00DD4B00">
      <w:pPr>
        <w:rPr>
          <w:lang w:eastAsia="ja-JP"/>
        </w:rPr>
      </w:pPr>
    </w:p>
    <w:p w14:paraId="54DBBF8F" w14:textId="487BFC0D" w:rsidR="00BF7FEC" w:rsidRPr="00AC11B5" w:rsidRDefault="00CF04C6" w:rsidP="00BF7FEC">
      <w:pPr>
        <w:pStyle w:val="Heading3"/>
      </w:pPr>
      <w:r w:rsidRPr="00AC11B5">
        <w:t>Exact solution approach to the pricing controller location problem</w:t>
      </w:r>
    </w:p>
    <w:p w14:paraId="7B0DC37C" w14:textId="6AA37355" w:rsidR="00BF7FEC" w:rsidRPr="00AC11B5" w:rsidRDefault="00BF7FEC" w:rsidP="00BF7FEC">
      <w:pPr>
        <w:rPr>
          <w:lang w:eastAsia="ja-JP"/>
        </w:rPr>
      </w:pPr>
    </w:p>
    <w:p w14:paraId="5A3165D5" w14:textId="77777777" w:rsidR="00D107CB" w:rsidRPr="00AC11B5" w:rsidRDefault="00CF04C6" w:rsidP="00ED2CC0">
      <w:pPr>
        <w:rPr>
          <w:lang w:eastAsia="ja-JP"/>
        </w:rPr>
      </w:pPr>
      <w:r w:rsidRPr="00AC11B5">
        <w:rPr>
          <w:lang w:eastAsia="ja-JP"/>
        </w:rPr>
        <w:t xml:space="preserve">In their recent work, </w:t>
      </w:r>
      <w:r w:rsidRPr="00AC11B5">
        <w:rPr>
          <w:lang w:eastAsia="ja-JP"/>
        </w:rPr>
        <w:fldChar w:fldCharType="begin"/>
      </w:r>
      <w:r w:rsidRPr="00AC11B5">
        <w:rPr>
          <w:lang w:eastAsia="ja-JP"/>
        </w:rPr>
        <w:instrText xml:space="preserve"> ADDIN ZOTERO_ITEM CSL_CITATION {"citationID":"yzs7Q1Yu","properties":{"formattedCitation":"(Yuan et al., 2013)","plainCitation":"(Yuan et al., 2013)","noteIndex":0},"citationItems":[{"id":1013,"uris":["http://zotero.org/users/1693132/items/JM9WA7W5"],"uri":["http://zotero.org/users/1693132/items/JM9WA7W5"],"itemData":{"id":1013,"type":"article-journal","title":"Exact controllability of complex networks","container-title":"Nature Communications","page":"2447","volume":"4","source":"www.nature.com.proxy.bnl.lu","abstract":"Controlling complex networks is of paramount importance in science and engineering. Despite the recent development of structural controllability theory, we continue to lack a framework to control undirected complex networks, especially given link weights. Here we introduce an exact controllability paradigm based on the maximum multiplicity to identify the minimum set of driver nodes required to achieve full control of networks with arbitrary structures and link-weight distributions. The framework reproduces the structural controllability of directed networks characterized by structural matrices. We explore the controllability of a large number of real and model networks, finding that dense networks with identical weights are difficult to be controlled. An efficient and accurate tool is offered to assess the controllability of large sparse and dense networks. The exact controllability framework enables a comprehensive understanding of the impact of network properties on controllability, a fundamental problem towards our ultimate control of complex systems.","DOI":"10.1038/ncomms3447","ISSN":"2041-1723","language":"en","author":[{"family":"Yuan","given":"Zhengzhong"},{"family":"Zhao","given":"Chen"},{"family":"Di","given":"Zengru"},{"family":"Wang","given":"Wen-Xu"},{"family":"Lai","given":"Ying-Cheng"}],"issued":{"date-parts":[["2013",9,12]]}}}],"schema":"https://github.com/citation-style-language/schema/raw/master/csl-citation.json"} </w:instrText>
      </w:r>
      <w:r w:rsidRPr="00AC11B5">
        <w:rPr>
          <w:lang w:eastAsia="ja-JP"/>
        </w:rPr>
        <w:fldChar w:fldCharType="separate"/>
      </w:r>
      <w:r w:rsidRPr="00AC11B5">
        <w:t>(Yuan et al., 2013)</w:t>
      </w:r>
      <w:r w:rsidRPr="00AC11B5">
        <w:rPr>
          <w:lang w:eastAsia="ja-JP"/>
        </w:rPr>
        <w:fldChar w:fldCharType="end"/>
      </w:r>
      <w:r w:rsidRPr="00AC11B5">
        <w:rPr>
          <w:lang w:eastAsia="ja-JP"/>
        </w:rPr>
        <w:t xml:space="preserve"> developed an exact approach to the problem of determining the minimum set of controllers capable of guaranteeing full controllability for complex networks, based on the Popov-</w:t>
      </w:r>
      <w:proofErr w:type="spellStart"/>
      <w:r w:rsidRPr="00AC11B5">
        <w:rPr>
          <w:lang w:eastAsia="ja-JP"/>
        </w:rPr>
        <w:t>Belevitch</w:t>
      </w:r>
      <w:proofErr w:type="spellEnd"/>
      <w:r w:rsidRPr="00AC11B5">
        <w:rPr>
          <w:lang w:eastAsia="ja-JP"/>
        </w:rPr>
        <w:t>-</w:t>
      </w:r>
      <w:proofErr w:type="spellStart"/>
      <w:r w:rsidRPr="00AC11B5">
        <w:rPr>
          <w:lang w:eastAsia="ja-JP"/>
        </w:rPr>
        <w:t>Hautus</w:t>
      </w:r>
      <w:proofErr w:type="spellEnd"/>
      <w:r w:rsidRPr="00AC11B5">
        <w:rPr>
          <w:lang w:eastAsia="ja-JP"/>
        </w:rPr>
        <w:t xml:space="preserve"> (PBH) controllability condition </w:t>
      </w:r>
      <w:r w:rsidRPr="00AC11B5">
        <w:rPr>
          <w:lang w:eastAsia="ja-JP"/>
        </w:rPr>
        <w:fldChar w:fldCharType="begin"/>
      </w:r>
      <w:r w:rsidRPr="00AC11B5">
        <w:rPr>
          <w:lang w:eastAsia="ja-JP"/>
        </w:rPr>
        <w:instrText xml:space="preserve"> ADDIN ZOTERO_ITEM CSL_CITATION {"citationID":"LT30Xesb","properties":{"formattedCitation":"(Hautus, M.L.J. et al., 1969)","plainCitation":"(Hautus, M.L.J. et al., 1969)","noteIndex":0},"citationItems":[{"id":1029,"uris":["http://zotero.org/users/1693132/items/QQXVG3SG"],"uri":["http://zotero.org/users/1693132/items/QQXVG3SG"],"itemData":{"id":1029,"type":"article-journal","title":"Controllability and observability conditions of linear autonomous systems","container-title":"Indagationes Mathematicae (Proceedings)","page":"443-448","volume":"72","issue":"5","source":"www.narcis.nl","ISSN":"1385-7258","language":"en","author":[{"literal":"Hautus, M.L.J."},{"literal":"Centre for Analysis, Scientific Computing, and Applications W&amp;I"},{"literal":"Research 1957/58 - 1978/79"}],"issued":{"date-parts":[["1969"]]}}}],"schema":"https://github.com/citation-style-language/schema/raw/master/csl-citation.json"} </w:instrText>
      </w:r>
      <w:r w:rsidRPr="00AC11B5">
        <w:rPr>
          <w:lang w:eastAsia="ja-JP"/>
        </w:rPr>
        <w:fldChar w:fldCharType="separate"/>
      </w:r>
      <w:r w:rsidRPr="00AC11B5">
        <w:t>(Hautus, M.L.J. et al., 1969)</w:t>
      </w:r>
      <w:r w:rsidRPr="00AC11B5">
        <w:rPr>
          <w:lang w:eastAsia="ja-JP"/>
        </w:rPr>
        <w:fldChar w:fldCharType="end"/>
      </w:r>
      <w:r w:rsidRPr="00AC11B5">
        <w:rPr>
          <w:lang w:eastAsia="ja-JP"/>
        </w:rPr>
        <w:t xml:space="preserve">. </w:t>
      </w:r>
    </w:p>
    <w:p w14:paraId="59A5FBE6" w14:textId="77777777" w:rsidR="00D107CB" w:rsidRPr="00AC11B5" w:rsidRDefault="00D107CB" w:rsidP="00ED2CC0">
      <w:pPr>
        <w:rPr>
          <w:lang w:eastAsia="ja-JP"/>
        </w:rPr>
      </w:pPr>
    </w:p>
    <w:p w14:paraId="75D20348" w14:textId="6B05D414" w:rsidR="00CF04C6" w:rsidRPr="00AC11B5" w:rsidRDefault="00CF04C6" w:rsidP="00ED2CC0">
      <w:pPr>
        <w:rPr>
          <w:lang w:eastAsia="ja-JP"/>
        </w:rPr>
      </w:pPr>
      <w:r w:rsidRPr="00AC11B5">
        <w:rPr>
          <w:lang w:eastAsia="ja-JP"/>
        </w:rPr>
        <w:t>Specifically</w:t>
      </w:r>
      <w:r w:rsidR="00D107CB" w:rsidRPr="00AC11B5">
        <w:rPr>
          <w:lang w:eastAsia="ja-JP"/>
        </w:rPr>
        <w:t>,</w:t>
      </w:r>
      <w:r w:rsidRPr="00AC11B5">
        <w:rPr>
          <w:lang w:eastAsia="ja-JP"/>
        </w:rPr>
        <w:t xml:space="preserve"> the authors postulate that</w:t>
      </w:r>
      <w:r w:rsidR="00D107CB" w:rsidRPr="00AC11B5">
        <w:rPr>
          <w:lang w:eastAsia="ja-JP"/>
        </w:rPr>
        <w:t>:</w:t>
      </w:r>
    </w:p>
    <w:p w14:paraId="3BA47811" w14:textId="77777777" w:rsidR="00D107CB" w:rsidRPr="00AC11B5" w:rsidRDefault="00D107CB" w:rsidP="00ED2CC0">
      <w:pPr>
        <w:rPr>
          <w:lang w:eastAsia="ja-JP"/>
        </w:rPr>
      </w:pPr>
    </w:p>
    <w:p w14:paraId="2249B626" w14:textId="3A83D980" w:rsidR="00CF04C6" w:rsidRPr="00AC11B5" w:rsidRDefault="00CF04C6" w:rsidP="00CF04C6">
      <w:pPr>
        <w:pStyle w:val="ListParagraph"/>
        <w:numPr>
          <w:ilvl w:val="0"/>
          <w:numId w:val="11"/>
        </w:numPr>
        <w:rPr>
          <w:lang w:eastAsia="ja-JP"/>
        </w:rPr>
      </w:pPr>
      <w:r w:rsidRPr="00AC11B5">
        <w:rPr>
          <w:lang w:eastAsia="ja-JP"/>
        </w:rPr>
        <w:t xml:space="preserve">the minimum amount of controllers necessary to steer a given complex network bearing connectivity matrix </w:t>
      </w:r>
      <w:r w:rsidR="00B97699" w:rsidRPr="00AC11B5">
        <w:rPr>
          <w:noProof/>
          <w:position w:val="-4"/>
          <w:lang w:eastAsia="ja-JP"/>
        </w:rPr>
        <w:object w:dxaOrig="240" w:dyaOrig="260" w14:anchorId="529CC45E">
          <v:shape id="_x0000_i1153" type="#_x0000_t75" alt="" style="width:13pt;height:12pt;mso-width-percent:0;mso-height-percent:0;mso-width-percent:0;mso-height-percent:0" o:ole="">
            <v:imagedata r:id="rId265" o:title=""/>
          </v:shape>
          <o:OLEObject Type="Embed" ProgID="Equation.DSMT4" ShapeID="_x0000_i1153" DrawAspect="Content" ObjectID="_1600586339" r:id="rId266"/>
        </w:object>
      </w:r>
      <w:r w:rsidRPr="00AC11B5">
        <w:rPr>
          <w:lang w:eastAsia="ja-JP"/>
        </w:rPr>
        <w:t xml:space="preserve"> is equal to the maximum geometric multiplicity </w:t>
      </w:r>
      <w:r w:rsidR="00B97699" w:rsidRPr="00AC11B5">
        <w:rPr>
          <w:noProof/>
          <w:position w:val="-10"/>
          <w:lang w:eastAsia="ja-JP"/>
        </w:rPr>
        <w:object w:dxaOrig="720" w:dyaOrig="360" w14:anchorId="03B43293">
          <v:shape id="_x0000_i1154" type="#_x0000_t75" alt="" style="width:36pt;height:18.5pt;mso-width-percent:0;mso-height-percent:0;mso-width-percent:0;mso-height-percent:0" o:ole="">
            <v:imagedata r:id="rId267" o:title=""/>
          </v:shape>
          <o:OLEObject Type="Embed" ProgID="Equation.DSMT4" ShapeID="_x0000_i1154" DrawAspect="Content" ObjectID="_1600586340" r:id="rId268"/>
        </w:object>
      </w:r>
      <w:r w:rsidRPr="00AC11B5">
        <w:rPr>
          <w:lang w:eastAsia="ja-JP"/>
        </w:rPr>
        <w:t xml:space="preserve"> of its eigenvalue </w:t>
      </w:r>
      <w:r w:rsidR="00B97699" w:rsidRPr="00AC11B5">
        <w:rPr>
          <w:noProof/>
          <w:position w:val="-6"/>
          <w:lang w:eastAsia="ja-JP"/>
        </w:rPr>
        <w:object w:dxaOrig="380" w:dyaOrig="320" w14:anchorId="7C43D787">
          <v:shape id="_x0000_i1155" type="#_x0000_t75" alt="" style="width:19.5pt;height:16.5pt;mso-width-percent:0;mso-height-percent:0;mso-width-percent:0;mso-height-percent:0" o:ole="">
            <v:imagedata r:id="rId269" o:title=""/>
          </v:shape>
          <o:OLEObject Type="Embed" ProgID="Equation.DSMT4" ShapeID="_x0000_i1155" DrawAspect="Content" ObjectID="_1600586341" r:id="rId270"/>
        </w:object>
      </w:r>
      <w:r w:rsidR="00D107CB" w:rsidRPr="00AC11B5">
        <w:rPr>
          <w:lang w:eastAsia="ja-JP"/>
        </w:rPr>
        <w:t>;</w:t>
      </w:r>
      <w:r w:rsidRPr="00AC11B5">
        <w:rPr>
          <w:lang w:eastAsia="ja-JP"/>
        </w:rPr>
        <w:t xml:space="preserve"> </w:t>
      </w:r>
    </w:p>
    <w:p w14:paraId="684848C9" w14:textId="77777777" w:rsidR="00D107CB" w:rsidRPr="00AC11B5" w:rsidRDefault="00D107CB" w:rsidP="00CF04C6">
      <w:pPr>
        <w:pStyle w:val="ListParagraph"/>
        <w:numPr>
          <w:ilvl w:val="0"/>
          <w:numId w:val="11"/>
        </w:numPr>
        <w:rPr>
          <w:lang w:eastAsia="ja-JP"/>
        </w:rPr>
      </w:pPr>
      <w:r w:rsidRPr="00AC11B5">
        <w:rPr>
          <w:lang w:eastAsia="ja-JP"/>
        </w:rPr>
        <w:t xml:space="preserve">the locations on which to install said controllers can be derived by computing the column canonical form of the matrix </w:t>
      </w:r>
      <w:r w:rsidR="00B97699" w:rsidRPr="00AC11B5">
        <w:rPr>
          <w:noProof/>
          <w:position w:val="-10"/>
          <w:lang w:eastAsia="ja-JP"/>
        </w:rPr>
        <w:object w:dxaOrig="1160" w:dyaOrig="360" w14:anchorId="79697147">
          <v:shape id="_x0000_i1156" type="#_x0000_t75" alt="" style="width:58pt;height:18.5pt;mso-width-percent:0;mso-height-percent:0;mso-width-percent:0;mso-height-percent:0" o:ole="">
            <v:imagedata r:id="rId271" o:title=""/>
          </v:shape>
          <o:OLEObject Type="Embed" ProgID="Equation.DSMT4" ShapeID="_x0000_i1156" DrawAspect="Content" ObjectID="_1600586342" r:id="rId272"/>
        </w:object>
      </w:r>
      <w:r w:rsidRPr="00AC11B5">
        <w:rPr>
          <w:lang w:eastAsia="ja-JP"/>
        </w:rPr>
        <w:t>, and determining the resulting linearly dependent rows.</w:t>
      </w:r>
    </w:p>
    <w:p w14:paraId="030F1F35" w14:textId="77777777" w:rsidR="00CE66C7" w:rsidRPr="00AC11B5" w:rsidRDefault="00CE66C7" w:rsidP="00D107CB">
      <w:pPr>
        <w:rPr>
          <w:lang w:eastAsia="ja-JP"/>
        </w:rPr>
      </w:pPr>
    </w:p>
    <w:p w14:paraId="7E6E829A" w14:textId="067A4E6D" w:rsidR="00CE66C7" w:rsidRPr="00AC11B5" w:rsidRDefault="00CE66C7" w:rsidP="00D107CB">
      <w:pPr>
        <w:rPr>
          <w:lang w:eastAsia="ja-JP"/>
        </w:rPr>
      </w:pPr>
      <w:r w:rsidRPr="00AC11B5">
        <w:rPr>
          <w:lang w:eastAsia="ja-JP"/>
        </w:rPr>
        <w:t xml:space="preserve">Condition ii) specifically relates directly to the PBH controllability theory, which states that a dynamical system with state matrix A and control matrix B is controllable </w:t>
      </w:r>
      <w:proofErr w:type="spellStart"/>
      <w:r w:rsidRPr="00AC11B5">
        <w:rPr>
          <w:lang w:eastAsia="ja-JP"/>
        </w:rPr>
        <w:t>i.i.f</w:t>
      </w:r>
      <w:proofErr w:type="spellEnd"/>
      <w:r w:rsidRPr="00AC11B5">
        <w:rPr>
          <w:lang w:eastAsia="ja-JP"/>
        </w:rPr>
        <w:t>. the following equation is satisfied:</w:t>
      </w:r>
    </w:p>
    <w:p w14:paraId="61DC84B9" w14:textId="77777777" w:rsidR="00CE66C7" w:rsidRPr="00AC11B5" w:rsidRDefault="00CE66C7" w:rsidP="00D107CB">
      <w:pPr>
        <w:rPr>
          <w:lang w:eastAsia="ja-JP"/>
        </w:rPr>
      </w:pPr>
    </w:p>
    <w:p w14:paraId="048D53E9" w14:textId="36571EEF" w:rsidR="00CE66C7" w:rsidRPr="00AC11B5" w:rsidRDefault="00CE66C7" w:rsidP="00CE66C7">
      <w:pPr>
        <w:pStyle w:val="MTDisplayEquation"/>
      </w:pPr>
      <w:r w:rsidRPr="00AC11B5">
        <w:tab/>
      </w:r>
      <w:r w:rsidR="00B97699" w:rsidRPr="00AC11B5">
        <w:rPr>
          <w:noProof/>
          <w:position w:val="-10"/>
        </w:rPr>
        <w:object w:dxaOrig="2700" w:dyaOrig="320" w14:anchorId="5563DB10">
          <v:shape id="_x0000_i1157" type="#_x0000_t75" alt="" style="width:135.5pt;height:16.5pt;mso-width-percent:0;mso-height-percent:0;mso-width-percent:0;mso-height-percent:0" o:ole="">
            <v:imagedata r:id="rId273" o:title=""/>
          </v:shape>
          <o:OLEObject Type="Embed" ProgID="Equation.DSMT4" ShapeID="_x0000_i1157" DrawAspect="Content" ObjectID="_1600586343" r:id="rId274"/>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24</w:instrText>
      </w:r>
      <w:r w:rsidR="009338F7" w:rsidRPr="00AC11B5">
        <w:rPr>
          <w:noProof/>
        </w:rPr>
        <w:fldChar w:fldCharType="end"/>
      </w:r>
      <w:r w:rsidR="0079567F" w:rsidRPr="00AC11B5">
        <w:instrText>)</w:instrText>
      </w:r>
      <w:r w:rsidR="0079567F" w:rsidRPr="00AC11B5">
        <w:fldChar w:fldCharType="end"/>
      </w:r>
    </w:p>
    <w:p w14:paraId="0D2D0F5E" w14:textId="23439C0C" w:rsidR="00CE66C7" w:rsidRPr="00AC11B5" w:rsidRDefault="00CE66C7" w:rsidP="00D107CB">
      <w:pPr>
        <w:rPr>
          <w:lang w:eastAsia="ja-JP"/>
        </w:rPr>
      </w:pPr>
      <w:r w:rsidRPr="00AC11B5">
        <w:rPr>
          <w:lang w:eastAsia="ja-JP"/>
        </w:rPr>
        <w:t xml:space="preserve">and simply selects </w:t>
      </w:r>
      <w:r w:rsidR="0084639B" w:rsidRPr="00AC11B5">
        <w:rPr>
          <w:lang w:eastAsia="ja-JP"/>
        </w:rPr>
        <w:t>the</w:t>
      </w:r>
      <w:r w:rsidRPr="00AC11B5">
        <w:rPr>
          <w:lang w:eastAsia="ja-JP"/>
        </w:rPr>
        <w:t xml:space="preserve"> complex number </w:t>
      </w:r>
      <w:r w:rsidR="00B97699" w:rsidRPr="00AC11B5">
        <w:rPr>
          <w:noProof/>
          <w:position w:val="-6"/>
          <w:lang w:eastAsia="ja-JP"/>
        </w:rPr>
        <w:object w:dxaOrig="720" w:dyaOrig="320" w14:anchorId="1DBFFDB7">
          <v:shape id="_x0000_i1158" type="#_x0000_t75" alt="" style="width:36pt;height:16.5pt;mso-width-percent:0;mso-height-percent:0;mso-width-percent:0;mso-height-percent:0" o:ole="">
            <v:imagedata r:id="rId275" o:title=""/>
          </v:shape>
          <o:OLEObject Type="Embed" ProgID="Equation.DSMT4" ShapeID="_x0000_i1158" DrawAspect="Content" ObjectID="_1600586344" r:id="rId276"/>
        </w:object>
      </w:r>
      <w:r w:rsidRPr="00AC11B5">
        <w:rPr>
          <w:lang w:eastAsia="ja-JP"/>
        </w:rPr>
        <w:t xml:space="preserve">. It is important to remark here that in the theoretical works of  </w:t>
      </w:r>
      <w:r w:rsidRPr="00AC11B5">
        <w:rPr>
          <w:lang w:eastAsia="ja-JP"/>
        </w:rPr>
        <w:fldChar w:fldCharType="begin"/>
      </w:r>
      <w:r w:rsidRPr="00AC11B5">
        <w:rPr>
          <w:lang w:eastAsia="ja-JP"/>
        </w:rPr>
        <w:instrText xml:space="preserve"> ADDIN ZOTERO_ITEM CSL_CITATION {"citationID":"AT9ipgRd","properties":{"formattedCitation":"(Liu et al., 2011; Yuan et al., 2013; Zhao et al., 2017)","plainCitation":"(Liu et al., 2011; Yuan et al., 2013; Zhao et al., 2017)","noteIndex":0},"citationItems":[{"id":101,"uris":["http://zotero.org/users/1693132/items/9KMNSJ6W"],"uri":["http://zotero.org/users/1693132/items/9KMNSJ6W"],"itemData":{"id":101,"type":"article-journal","title":"Controllability of complex networks","container-title":"Nature","page":"167-173","volume":"473","issue":"7346","source":"www.nature.com","abstract":"The ultimate proof of our understanding of natural or technological systems is reflected in our ability to control them. Although control theory offers mathematical tools for steering engineered and natural systems towards a desired state, a framework to control complex self-organized systems is lacking. Here we develop analytical tools to study the controllability of an arbitrary complex directed network, identifying the set of driver nodes with time-dependent control that can guide the system’s entire dynamics. We apply these tools to several real networks, finding that the number of driver nodes is determined mainly by the network’s degree distribution. We show that sparse inhomogeneous networks, which emerge in many real complex systems, are the most difficult to control, but that dense and homogeneous networks can be controlled using a few driver nodes. Counterintuitively, we find that in both model and real systems the driver nodes tend to avoid the high-degree nodes.\nView full text","DOI":"10.1038/nature10011","ISSN":"0028-0836","journalAbbreviation":"Nature","language":"en","author":[{"family":"Liu","given":"Yang-Yu"},{"family":"Slotine","given":"Jean-Jacques"},{"family":"Barabási","given":"Albert-László"}],"issued":{"date-parts":[["2011",5,12]]}}},{"id":1013,"uris":["http://zotero.org/users/1693132/items/JM9WA7W5"],"uri":["http://zotero.org/users/1693132/items/JM9WA7W5"],"itemData":{"id":1013,"type":"article-journal","title":"Exact controllability of complex networks","container-title":"Nature Communications","page":"2447","volume":"4","source":"www.nature.com.proxy.bnl.lu","abstract":"Controlling complex networks is of paramount importance in science and engineering. Despite the recent development of structural controllability theory, we continue to lack a framework to control undirected complex networks, especially given link weights. Here we introduce an exact controllability paradigm based on the maximum multiplicity to identify the minimum set of driver nodes required to achieve full control of networks with arbitrary structures and link-weight distributions. The framework reproduces the structural controllability of directed networks characterized by structural matrices. We explore the controllability of a large number of real and model networks, finding that dense networks with identical weights are difficult to be controlled. An efficient and accurate tool is offered to assess the controllability of large sparse and dense networks. The exact controllability framework enables a comprehensive understanding of the impact of network properties on controllability, a fundamental problem towards our ultimate control of complex systems.","DOI":"10.1038/ncomms3447","ISSN":"2041-1723","language":"en","author":[{"family":"Yuan","given":"Zhengzhong"},{"family":"Zhao","given":"Chen"},{"family":"Di","given":"Zengru"},{"family":"Wang","given":"Wen-Xu"},{"family":"Lai","given":"Ying-Cheng"}],"issued":{"date-parts":[["2013",9,12]]}}},{"id":1009,"uris":["http://zotero.org/users/1693132/items/RAKAVQ7X"],"uri":["http://zotero.org/users/1693132/items/RAKAVQ7X"],"itemData":{"id":1009,"type":"article-journal","title":"Controllability of flow-conservation networks","container-title":"Physical Review E","page":"012314","volume":"96","issue":"1","source":"APS","abstract":"The ultimate goal of exploring complex networks is to control them. As such, controllability of complex networks has been intensively investigated. Despite recent advances in studying the impact of a network's topology on its controllability, a comprehensive understanding of the synergistic impact of network topology and dynamics on controllability is still lacking. Here, we explore the controllability of flow-conservation networks, trying to identify the minimal number of driver nodes that can guide the network to any desirable state. We develop a method to analyze the controllability on flow-conservation networks based on exact controllability theory, transforming the original analysis on adjacency matrix to Laplacian matrix. With this framework, we systematically investigate the impact of some key factors of networks, including link density, link directionality, and link polarity, on the controllability of these networks. We also obtain the analytical equations by investigating the network's structural properties approximatively and design the efficient tools. Finally, we consider some real networks with flow dynamics, finding that their controllability is significantly different from that predicted by only considering the topology. These findings deepen our understanding of network controllability with flow-conservation dynamics and provide a general framework to incorporate real dynamics in the analysis of network controllability.","DOI":"10.1103/PhysRevE.96.012314","journalAbbreviation":"Phys. Rev. E","author":[{"family":"Zhao","given":"Chen"},{"family":"Zeng","given":"An"},{"family":"Jiang","given":"Rui"},{"family":"Yuan","given":"Zhengzhong"},{"family":"Wang","given":"Wen-Xu"}],"issued":{"date-parts":[["2017",7,17]]}}}],"schema":"https://github.com/citation-style-language/schema/raw/master/csl-citation.json"} </w:instrText>
      </w:r>
      <w:r w:rsidRPr="00AC11B5">
        <w:rPr>
          <w:lang w:eastAsia="ja-JP"/>
        </w:rPr>
        <w:fldChar w:fldCharType="separate"/>
      </w:r>
      <w:r w:rsidRPr="00AC11B5">
        <w:t>(Liu et al., 2011; Yuan et al., 2013; Zhao et al., 2017)</w:t>
      </w:r>
      <w:r w:rsidRPr="00AC11B5">
        <w:rPr>
          <w:lang w:eastAsia="ja-JP"/>
        </w:rPr>
        <w:fldChar w:fldCharType="end"/>
      </w:r>
      <w:r w:rsidRPr="00AC11B5">
        <w:rPr>
          <w:lang w:eastAsia="ja-JP"/>
        </w:rPr>
        <w:t xml:space="preserve">, controllers have been assumed </w:t>
      </w:r>
      <w:r w:rsidR="0084639B" w:rsidRPr="00AC11B5">
        <w:rPr>
          <w:lang w:eastAsia="ja-JP"/>
        </w:rPr>
        <w:t xml:space="preserve">as </w:t>
      </w:r>
      <w:r w:rsidRPr="00AC11B5">
        <w:rPr>
          <w:lang w:eastAsia="ja-JP"/>
        </w:rPr>
        <w:t xml:space="preserve">influencing one single </w:t>
      </w:r>
      <w:r w:rsidRPr="00AC11B5">
        <w:rPr>
          <w:lang w:eastAsia="ja-JP"/>
        </w:rPr>
        <w:lastRenderedPageBreak/>
        <w:t xml:space="preserve">node at a time. This is indeed the case for pricing controllers, which will be the focus of the remainder of this work. Proper handling of traffic light controller placement, including considerations of </w:t>
      </w:r>
      <w:proofErr w:type="gramStart"/>
      <w:r w:rsidRPr="00AC11B5">
        <w:rPr>
          <w:lang w:eastAsia="ja-JP"/>
        </w:rPr>
        <w:t>whether or not</w:t>
      </w:r>
      <w:proofErr w:type="gramEnd"/>
      <w:r w:rsidRPr="00AC11B5">
        <w:rPr>
          <w:lang w:eastAsia="ja-JP"/>
        </w:rPr>
        <w:t xml:space="preserve"> the existing theory can be directly applied to </w:t>
      </w:r>
      <w:r w:rsidR="00DC77BA" w:rsidRPr="00AC11B5">
        <w:rPr>
          <w:lang w:eastAsia="ja-JP"/>
        </w:rPr>
        <w:t xml:space="preserve">mixed-controller-type </w:t>
      </w:r>
      <w:r w:rsidRPr="00AC11B5">
        <w:rPr>
          <w:lang w:eastAsia="ja-JP"/>
        </w:rPr>
        <w:t>instances</w:t>
      </w:r>
      <w:r w:rsidR="00DC77BA" w:rsidRPr="00AC11B5">
        <w:rPr>
          <w:lang w:eastAsia="ja-JP"/>
        </w:rPr>
        <w:t>, is</w:t>
      </w:r>
      <w:r w:rsidR="0084639B" w:rsidRPr="00AC11B5">
        <w:rPr>
          <w:lang w:eastAsia="ja-JP"/>
        </w:rPr>
        <w:t xml:space="preserve"> instead</w:t>
      </w:r>
      <w:r w:rsidR="00DC77BA" w:rsidRPr="00AC11B5">
        <w:rPr>
          <w:lang w:eastAsia="ja-JP"/>
        </w:rPr>
        <w:t xml:space="preserve"> left to future research.</w:t>
      </w:r>
      <w:r w:rsidRPr="00AC11B5">
        <w:rPr>
          <w:lang w:eastAsia="ja-JP"/>
        </w:rPr>
        <w:t xml:space="preserve"> </w:t>
      </w:r>
    </w:p>
    <w:p w14:paraId="7FBEF92F" w14:textId="77777777" w:rsidR="00CE66C7" w:rsidRPr="00AC11B5" w:rsidRDefault="00CE66C7" w:rsidP="00D107CB">
      <w:pPr>
        <w:rPr>
          <w:lang w:eastAsia="ja-JP"/>
        </w:rPr>
      </w:pPr>
    </w:p>
    <w:p w14:paraId="706613CD" w14:textId="1D6E6EF6" w:rsidR="00D107CB" w:rsidRPr="00AC11B5" w:rsidRDefault="00DC77BA" w:rsidP="00D107CB">
      <w:pPr>
        <w:rPr>
          <w:lang w:eastAsia="ja-JP"/>
        </w:rPr>
      </w:pPr>
      <w:r w:rsidRPr="00AC11B5">
        <w:rPr>
          <w:lang w:eastAsia="ja-JP"/>
        </w:rPr>
        <w:t>We implement the approach of Yuan et al. in Algorithm 3.2, explicitly considering the candidate nodes restrictions introduced in equation (23).</w:t>
      </w:r>
    </w:p>
    <w:p w14:paraId="496679CD" w14:textId="66DECA79" w:rsidR="002E78E2" w:rsidRPr="00AC11B5" w:rsidRDefault="002E78E2" w:rsidP="00ED2CC0">
      <w:pPr>
        <w:rPr>
          <w:lang w:eastAsia="ja-JP"/>
        </w:rPr>
      </w:pPr>
    </w:p>
    <w:p w14:paraId="0C0A7148" w14:textId="58BAA059" w:rsidR="002E78E2" w:rsidRPr="00AC11B5" w:rsidRDefault="002E78E2" w:rsidP="00ED2CC0">
      <w:pPr>
        <w:rPr>
          <w:b/>
          <w:lang w:eastAsia="ja-JP"/>
        </w:rPr>
      </w:pPr>
      <w:r w:rsidRPr="00AC11B5">
        <w:rPr>
          <w:b/>
          <w:lang w:eastAsia="ja-JP"/>
        </w:rPr>
        <w:t>Algorithm 3.2</w:t>
      </w:r>
    </w:p>
    <w:p w14:paraId="44EFCF5C" w14:textId="3F2A11D4" w:rsidR="00DE133C" w:rsidRPr="00AC11B5" w:rsidRDefault="00DE133C" w:rsidP="00DE133C">
      <w:pPr>
        <w:pStyle w:val="Algorithm"/>
        <w:rPr>
          <w:sz w:val="16"/>
        </w:rPr>
      </w:pPr>
      <w:r w:rsidRPr="00AC11B5">
        <w:rPr>
          <w:sz w:val="16"/>
        </w:rPr>
        <w:t xml:space="preserve">Given a </w:t>
      </w:r>
      <w:r w:rsidR="00992F63" w:rsidRPr="00AC11B5">
        <w:rPr>
          <w:sz w:val="16"/>
        </w:rPr>
        <w:t xml:space="preserve">state matrix network description </w:t>
      </w:r>
      <w:r w:rsidR="00B97699" w:rsidRPr="00AC11B5">
        <w:rPr>
          <w:noProof/>
          <w:position w:val="-4"/>
          <w:sz w:val="16"/>
        </w:rPr>
        <w:object w:dxaOrig="240" w:dyaOrig="260" w14:anchorId="7228B9E8">
          <v:shape id="_x0000_i1159" type="#_x0000_t75" alt="" style="width:13pt;height:12pt;mso-width-percent:0;mso-height-percent:0;mso-width-percent:0;mso-height-percent:0" o:ole="">
            <v:imagedata r:id="rId277" o:title=""/>
          </v:shape>
          <o:OLEObject Type="Embed" ProgID="Equation.DSMT4" ShapeID="_x0000_i1159" DrawAspect="Content" ObjectID="_1600586345" r:id="rId278"/>
        </w:object>
      </w:r>
      <w:r w:rsidR="00DC77BA" w:rsidRPr="00AC11B5">
        <w:rPr>
          <w:sz w:val="16"/>
        </w:rPr>
        <w:t xml:space="preserve">, a candidate node set </w:t>
      </w:r>
      <w:r w:rsidR="00B97699" w:rsidRPr="00AC11B5">
        <w:rPr>
          <w:noProof/>
          <w:position w:val="-12"/>
          <w:sz w:val="16"/>
        </w:rPr>
        <w:object w:dxaOrig="859" w:dyaOrig="360" w14:anchorId="2A4E3312">
          <v:shape id="_x0000_i1160" type="#_x0000_t75" alt="" style="width:43.5pt;height:18.5pt;mso-width-percent:0;mso-height-percent:0;mso-width-percent:0;mso-height-percent:0" o:ole="">
            <v:imagedata r:id="rId279" o:title=""/>
          </v:shape>
          <o:OLEObject Type="Embed" ProgID="Equation.DSMT4" ShapeID="_x0000_i1160" DrawAspect="Content" ObjectID="_1600586346" r:id="rId280"/>
        </w:object>
      </w:r>
      <w:r w:rsidR="00DC77BA" w:rsidRPr="00AC11B5">
        <w:rPr>
          <w:sz w:val="16"/>
        </w:rPr>
        <w:t xml:space="preserve"> </w:t>
      </w:r>
      <w:r w:rsidR="00992F63" w:rsidRPr="00AC11B5">
        <w:rPr>
          <w:sz w:val="16"/>
        </w:rPr>
        <w:t xml:space="preserve"> </w:t>
      </w:r>
      <w:r w:rsidRPr="00AC11B5">
        <w:rPr>
          <w:sz w:val="16"/>
        </w:rPr>
        <w:t xml:space="preserve">  </w:t>
      </w:r>
    </w:p>
    <w:p w14:paraId="3EF2E6F8" w14:textId="6859C1BF" w:rsidR="00DE133C" w:rsidRPr="00AC11B5" w:rsidRDefault="00DC77BA" w:rsidP="00992F63">
      <w:pPr>
        <w:pStyle w:val="Algorithm"/>
        <w:numPr>
          <w:ilvl w:val="0"/>
          <w:numId w:val="7"/>
        </w:numPr>
        <w:rPr>
          <w:sz w:val="16"/>
        </w:rPr>
      </w:pPr>
      <w:r w:rsidRPr="00AC11B5">
        <w:rPr>
          <w:b/>
          <w:sz w:val="16"/>
        </w:rPr>
        <w:t>compute</w:t>
      </w:r>
      <w:r w:rsidR="00B91CFA" w:rsidRPr="00AC11B5">
        <w:rPr>
          <w:b/>
          <w:sz w:val="16"/>
        </w:rPr>
        <w:t xml:space="preserve"> </w:t>
      </w:r>
      <w:r w:rsidR="00B91CFA" w:rsidRPr="00AC11B5">
        <w:rPr>
          <w:sz w:val="16"/>
        </w:rPr>
        <w:t>the</w:t>
      </w:r>
      <w:r w:rsidR="00284C93" w:rsidRPr="00AC11B5">
        <w:rPr>
          <w:sz w:val="16"/>
        </w:rPr>
        <w:t xml:space="preserve"> </w:t>
      </w:r>
      <w:r w:rsidRPr="00AC11B5">
        <w:rPr>
          <w:sz w:val="16"/>
        </w:rPr>
        <w:t xml:space="preserve">reduced connectivity matrix </w:t>
      </w:r>
      <w:r w:rsidR="00B97699" w:rsidRPr="00AC11B5">
        <w:rPr>
          <w:noProof/>
          <w:position w:val="-12"/>
          <w:sz w:val="16"/>
        </w:rPr>
        <w:object w:dxaOrig="320" w:dyaOrig="360" w14:anchorId="414C31E8">
          <v:shape id="_x0000_i1161" type="#_x0000_t75" alt="" style="width:16.5pt;height:18.5pt;mso-width-percent:0;mso-height-percent:0;mso-width-percent:0;mso-height-percent:0" o:ole="">
            <v:imagedata r:id="rId281" o:title=""/>
          </v:shape>
          <o:OLEObject Type="Embed" ProgID="Equation.DSMT4" ShapeID="_x0000_i1161" DrawAspect="Content" ObjectID="_1600586347" r:id="rId282"/>
        </w:object>
      </w:r>
      <w:r w:rsidR="00284C93" w:rsidRPr="00AC11B5">
        <w:rPr>
          <w:sz w:val="16"/>
        </w:rPr>
        <w:t xml:space="preserve"> </w:t>
      </w:r>
      <w:r w:rsidRPr="00AC11B5">
        <w:rPr>
          <w:sz w:val="16"/>
        </w:rPr>
        <w:t>by eliminating rows and columns not pertaining to the candidate node set</w:t>
      </w:r>
    </w:p>
    <w:p w14:paraId="1EA5155A" w14:textId="12EF20E0" w:rsidR="00284C93" w:rsidRPr="00AC11B5" w:rsidRDefault="00DC77BA" w:rsidP="00992F63">
      <w:pPr>
        <w:pStyle w:val="Algorithm"/>
        <w:numPr>
          <w:ilvl w:val="0"/>
          <w:numId w:val="7"/>
        </w:numPr>
        <w:rPr>
          <w:sz w:val="16"/>
        </w:rPr>
      </w:pPr>
      <w:r w:rsidRPr="00AC11B5">
        <w:rPr>
          <w:b/>
          <w:sz w:val="16"/>
        </w:rPr>
        <w:t xml:space="preserve">compute </w:t>
      </w:r>
      <w:r w:rsidRPr="00AC11B5">
        <w:rPr>
          <w:sz w:val="16"/>
        </w:rPr>
        <w:t xml:space="preserve">the eigenvalue set </w:t>
      </w:r>
      <w:r w:rsidR="00B97699" w:rsidRPr="00AC11B5">
        <w:rPr>
          <w:b/>
          <w:noProof/>
          <w:position w:val="-12"/>
          <w:sz w:val="16"/>
        </w:rPr>
        <w:object w:dxaOrig="1340" w:dyaOrig="360" w14:anchorId="5FE425A1">
          <v:shape id="_x0000_i1162" type="#_x0000_t75" alt="" style="width:67.5pt;height:18.5pt;mso-width-percent:0;mso-height-percent:0;mso-width-percent:0;mso-height-percent:0" o:ole="">
            <v:imagedata r:id="rId283" o:title=""/>
          </v:shape>
          <o:OLEObject Type="Embed" ProgID="Equation.DSMT4" ShapeID="_x0000_i1162" DrawAspect="Content" ObjectID="_1600586348" r:id="rId284"/>
        </w:object>
      </w:r>
      <w:r w:rsidRPr="00AC11B5">
        <w:rPr>
          <w:b/>
          <w:sz w:val="16"/>
        </w:rPr>
        <w:t xml:space="preserve"> </w:t>
      </w:r>
    </w:p>
    <w:p w14:paraId="48EC4C42" w14:textId="7C79A922" w:rsidR="00992F63" w:rsidRPr="00AC11B5" w:rsidRDefault="00DC77BA" w:rsidP="00992F63">
      <w:pPr>
        <w:pStyle w:val="Algorithm"/>
        <w:numPr>
          <w:ilvl w:val="0"/>
          <w:numId w:val="7"/>
        </w:numPr>
        <w:rPr>
          <w:sz w:val="16"/>
        </w:rPr>
      </w:pPr>
      <w:r w:rsidRPr="00AC11B5">
        <w:rPr>
          <w:b/>
          <w:sz w:val="16"/>
        </w:rPr>
        <w:t xml:space="preserve">for each </w:t>
      </w:r>
      <w:r w:rsidR="00B97699" w:rsidRPr="00AC11B5">
        <w:rPr>
          <w:noProof/>
          <w:position w:val="-12"/>
          <w:sz w:val="16"/>
        </w:rPr>
        <w:object w:dxaOrig="660" w:dyaOrig="360" w14:anchorId="1563E903">
          <v:shape id="_x0000_i1163" type="#_x0000_t75" alt="" style="width:32.5pt;height:18.5pt;mso-width-percent:0;mso-height-percent:0;mso-width-percent:0;mso-height-percent:0" o:ole="">
            <v:imagedata r:id="rId285" o:title=""/>
          </v:shape>
          <o:OLEObject Type="Embed" ProgID="Equation.DSMT4" ShapeID="_x0000_i1163" DrawAspect="Content" ObjectID="_1600586349" r:id="rId286"/>
        </w:object>
      </w:r>
      <w:r w:rsidRPr="00AC11B5">
        <w:rPr>
          <w:sz w:val="16"/>
        </w:rPr>
        <w:t>:</w:t>
      </w:r>
    </w:p>
    <w:p w14:paraId="7FB2CBB9" w14:textId="46E6A796" w:rsidR="00326EE3" w:rsidRPr="00AC11B5" w:rsidRDefault="005360F9" w:rsidP="00DC77BA">
      <w:pPr>
        <w:pStyle w:val="Algorithm"/>
        <w:numPr>
          <w:ilvl w:val="0"/>
          <w:numId w:val="7"/>
        </w:numPr>
        <w:ind w:left="1276" w:hanging="916"/>
        <w:rPr>
          <w:b/>
          <w:sz w:val="16"/>
        </w:rPr>
      </w:pPr>
      <w:r w:rsidRPr="00AC11B5">
        <w:rPr>
          <w:b/>
          <w:sz w:val="16"/>
        </w:rPr>
        <w:t>compute</w:t>
      </w:r>
      <w:r w:rsidRPr="00AC11B5">
        <w:rPr>
          <w:sz w:val="16"/>
        </w:rPr>
        <w:t xml:space="preserve"> </w:t>
      </w:r>
      <w:r w:rsidR="00B97699" w:rsidRPr="00AC11B5">
        <w:rPr>
          <w:noProof/>
          <w:position w:val="-12"/>
          <w:sz w:val="16"/>
        </w:rPr>
        <w:object w:dxaOrig="2320" w:dyaOrig="380" w14:anchorId="57D0A8FE">
          <v:shape id="_x0000_i1164" type="#_x0000_t75" alt="" style="width:116.5pt;height:19.5pt;mso-width-percent:0;mso-height-percent:0;mso-width-percent:0;mso-height-percent:0" o:ole="">
            <v:imagedata r:id="rId287" o:title=""/>
          </v:shape>
          <o:OLEObject Type="Embed" ProgID="Equation.DSMT4" ShapeID="_x0000_i1164" DrawAspect="Content" ObjectID="_1600586350" r:id="rId288"/>
        </w:object>
      </w:r>
      <w:r w:rsidRPr="00AC11B5">
        <w:rPr>
          <w:sz w:val="16"/>
        </w:rPr>
        <w:t xml:space="preserve"> (compute</w:t>
      </w:r>
      <w:r w:rsidR="008037B3" w:rsidRPr="00AC11B5">
        <w:rPr>
          <w:sz w:val="16"/>
        </w:rPr>
        <w:t xml:space="preserve"> the</w:t>
      </w:r>
      <w:r w:rsidRPr="00AC11B5">
        <w:rPr>
          <w:sz w:val="16"/>
        </w:rPr>
        <w:t xml:space="preserve"> size of the null space</w:t>
      </w:r>
      <w:r w:rsidR="004771F3" w:rsidRPr="00AC11B5">
        <w:rPr>
          <w:sz w:val="16"/>
        </w:rPr>
        <w:t xml:space="preserve"> of matrix </w:t>
      </w:r>
      <w:r w:rsidR="00B97699" w:rsidRPr="00AC11B5">
        <w:rPr>
          <w:noProof/>
          <w:position w:val="-12"/>
          <w:sz w:val="16"/>
        </w:rPr>
        <w:object w:dxaOrig="1140" w:dyaOrig="360" w14:anchorId="2E19DF1F">
          <v:shape id="_x0000_i1165" type="#_x0000_t75" alt="" style="width:57pt;height:18.5pt;mso-width-percent:0;mso-height-percent:0;mso-width-percent:0;mso-height-percent:0" o:ole="">
            <v:imagedata r:id="rId289" o:title=""/>
          </v:shape>
          <o:OLEObject Type="Embed" ProgID="Equation.DSMT4" ShapeID="_x0000_i1165" DrawAspect="Content" ObjectID="_1600586351" r:id="rId290"/>
        </w:object>
      </w:r>
      <w:r w:rsidRPr="00AC11B5">
        <w:rPr>
          <w:sz w:val="16"/>
        </w:rPr>
        <w:t>)</w:t>
      </w:r>
    </w:p>
    <w:p w14:paraId="6711FDD7" w14:textId="19B7FAD7" w:rsidR="00326EE3" w:rsidRPr="00AC11B5" w:rsidRDefault="00326EE3" w:rsidP="00326EE3">
      <w:pPr>
        <w:pStyle w:val="Algorithm"/>
        <w:numPr>
          <w:ilvl w:val="0"/>
          <w:numId w:val="7"/>
        </w:numPr>
        <w:ind w:left="1276" w:hanging="916"/>
        <w:rPr>
          <w:b/>
          <w:sz w:val="16"/>
        </w:rPr>
      </w:pPr>
      <w:r w:rsidRPr="00AC11B5">
        <w:rPr>
          <w:b/>
          <w:sz w:val="16"/>
        </w:rPr>
        <w:t xml:space="preserve">set </w:t>
      </w:r>
      <w:r w:rsidR="00B97699" w:rsidRPr="00AC11B5">
        <w:rPr>
          <w:b/>
          <w:noProof/>
          <w:position w:val="-12"/>
          <w:sz w:val="16"/>
        </w:rPr>
        <w:object w:dxaOrig="1160" w:dyaOrig="360" w14:anchorId="14AFFBA3">
          <v:shape id="_x0000_i1166" type="#_x0000_t75" alt="" style="width:58pt;height:19.5pt;mso-width-percent:0;mso-height-percent:0;mso-width-percent:0;mso-height-percent:0" o:ole="">
            <v:imagedata r:id="rId291" o:title=""/>
          </v:shape>
          <o:OLEObject Type="Embed" ProgID="Equation.DSMT4" ShapeID="_x0000_i1166" DrawAspect="Content" ObjectID="_1600586352" r:id="rId292"/>
        </w:object>
      </w:r>
      <w:r w:rsidR="005360F9" w:rsidRPr="00AC11B5">
        <w:rPr>
          <w:b/>
          <w:sz w:val="16"/>
        </w:rPr>
        <w:t xml:space="preserve"> </w:t>
      </w:r>
      <w:r w:rsidR="005360F9" w:rsidRPr="00AC11B5">
        <w:rPr>
          <w:sz w:val="16"/>
        </w:rPr>
        <w:t xml:space="preserve">(compute the geom. </w:t>
      </w:r>
      <w:r w:rsidR="002C482A" w:rsidRPr="00AC11B5">
        <w:rPr>
          <w:sz w:val="16"/>
        </w:rPr>
        <w:t>m</w:t>
      </w:r>
      <w:r w:rsidR="005360F9" w:rsidRPr="00AC11B5">
        <w:rPr>
          <w:sz w:val="16"/>
        </w:rPr>
        <w:t xml:space="preserve">ultiplicity of eigenvalue </w:t>
      </w:r>
      <w:r w:rsidR="00B97699" w:rsidRPr="00AC11B5">
        <w:rPr>
          <w:noProof/>
          <w:position w:val="-12"/>
          <w:sz w:val="16"/>
        </w:rPr>
        <w:object w:dxaOrig="240" w:dyaOrig="360" w14:anchorId="164350A1">
          <v:shape id="_x0000_i1167" type="#_x0000_t75" alt="" style="width:13pt;height:18.5pt;mso-width-percent:0;mso-height-percent:0;mso-width-percent:0;mso-height-percent:0" o:ole="">
            <v:imagedata r:id="rId293" o:title=""/>
          </v:shape>
          <o:OLEObject Type="Embed" ProgID="Equation.DSMT4" ShapeID="_x0000_i1167" DrawAspect="Content" ObjectID="_1600586353" r:id="rId294"/>
        </w:object>
      </w:r>
      <w:r w:rsidR="0005038D" w:rsidRPr="00AC11B5">
        <w:rPr>
          <w:sz w:val="16"/>
        </w:rPr>
        <w:t xml:space="preserve"> </w:t>
      </w:r>
      <w:r w:rsidR="005360F9" w:rsidRPr="00AC11B5">
        <w:rPr>
          <w:sz w:val="16"/>
        </w:rPr>
        <w:t xml:space="preserve">as the column size of the null space of matrix </w:t>
      </w:r>
      <w:r w:rsidR="00B97699" w:rsidRPr="00AC11B5">
        <w:rPr>
          <w:noProof/>
          <w:position w:val="-12"/>
          <w:sz w:val="16"/>
        </w:rPr>
        <w:object w:dxaOrig="1140" w:dyaOrig="360" w14:anchorId="662F90C2">
          <v:shape id="_x0000_i1168" type="#_x0000_t75" alt="" style="width:57pt;height:18.5pt;mso-width-percent:0;mso-height-percent:0;mso-width-percent:0;mso-height-percent:0" o:ole="">
            <v:imagedata r:id="rId289" o:title=""/>
          </v:shape>
          <o:OLEObject Type="Embed" ProgID="Equation.DSMT4" ShapeID="_x0000_i1168" DrawAspect="Content" ObjectID="_1600586354" r:id="rId295"/>
        </w:object>
      </w:r>
      <w:r w:rsidR="005360F9" w:rsidRPr="00AC11B5">
        <w:rPr>
          <w:sz w:val="16"/>
        </w:rPr>
        <w:t>)</w:t>
      </w:r>
      <w:r w:rsidRPr="00AC11B5">
        <w:rPr>
          <w:b/>
          <w:sz w:val="16"/>
        </w:rPr>
        <w:t xml:space="preserve"> </w:t>
      </w:r>
    </w:p>
    <w:p w14:paraId="7C3A2964" w14:textId="794DF574" w:rsidR="005360F9" w:rsidRPr="00AC11B5" w:rsidRDefault="005360F9" w:rsidP="005360F9">
      <w:pPr>
        <w:pStyle w:val="Algorithm"/>
        <w:numPr>
          <w:ilvl w:val="0"/>
          <w:numId w:val="7"/>
        </w:numPr>
        <w:ind w:left="709" w:hanging="349"/>
        <w:rPr>
          <w:b/>
          <w:sz w:val="16"/>
        </w:rPr>
      </w:pPr>
      <w:r w:rsidRPr="00AC11B5">
        <w:rPr>
          <w:sz w:val="16"/>
        </w:rPr>
        <w:t>end</w:t>
      </w:r>
      <w:r w:rsidRPr="00AC11B5">
        <w:rPr>
          <w:b/>
          <w:sz w:val="16"/>
        </w:rPr>
        <w:t>(for)</w:t>
      </w:r>
    </w:p>
    <w:p w14:paraId="57D7ED8C" w14:textId="385DA971" w:rsidR="00E00428" w:rsidRPr="00AC11B5" w:rsidRDefault="00E00428" w:rsidP="005360F9">
      <w:pPr>
        <w:pStyle w:val="Algorithm"/>
        <w:numPr>
          <w:ilvl w:val="0"/>
          <w:numId w:val="7"/>
        </w:numPr>
        <w:ind w:left="709" w:hanging="349"/>
        <w:rPr>
          <w:b/>
          <w:sz w:val="16"/>
        </w:rPr>
      </w:pPr>
      <w:r w:rsidRPr="00AC11B5">
        <w:rPr>
          <w:b/>
          <w:sz w:val="16"/>
        </w:rPr>
        <w:t xml:space="preserve">set </w:t>
      </w:r>
      <w:r w:rsidR="00B97699" w:rsidRPr="00AC11B5">
        <w:rPr>
          <w:b/>
          <w:noProof/>
          <w:position w:val="-12"/>
          <w:sz w:val="16"/>
        </w:rPr>
        <w:object w:dxaOrig="2240" w:dyaOrig="380" w14:anchorId="7D7EF16A">
          <v:shape id="_x0000_i1169" type="#_x0000_t75" alt="" style="width:112.5pt;height:18.5pt;mso-width-percent:0;mso-height-percent:0;mso-width-percent:0;mso-height-percent:0" o:ole="">
            <v:imagedata r:id="rId296" o:title=""/>
          </v:shape>
          <o:OLEObject Type="Embed" ProgID="Equation.DSMT4" ShapeID="_x0000_i1169" DrawAspect="Content" ObjectID="_1600586355" r:id="rId297"/>
        </w:object>
      </w:r>
      <w:r w:rsidRPr="00AC11B5">
        <w:rPr>
          <w:b/>
          <w:sz w:val="16"/>
        </w:rPr>
        <w:t xml:space="preserve"> </w:t>
      </w:r>
    </w:p>
    <w:p w14:paraId="57C1ED11" w14:textId="4C428FCF" w:rsidR="005360F9" w:rsidRPr="00AC11B5" w:rsidRDefault="005360F9" w:rsidP="005360F9">
      <w:pPr>
        <w:pStyle w:val="Algorithm"/>
        <w:numPr>
          <w:ilvl w:val="0"/>
          <w:numId w:val="7"/>
        </w:numPr>
        <w:ind w:left="709" w:hanging="349"/>
        <w:rPr>
          <w:b/>
          <w:sz w:val="16"/>
        </w:rPr>
      </w:pPr>
      <w:r w:rsidRPr="00AC11B5">
        <w:rPr>
          <w:b/>
          <w:sz w:val="16"/>
        </w:rPr>
        <w:t xml:space="preserve">set </w:t>
      </w:r>
      <w:r w:rsidR="00B97699" w:rsidRPr="00AC11B5">
        <w:rPr>
          <w:b/>
          <w:noProof/>
          <w:position w:val="-12"/>
          <w:sz w:val="16"/>
        </w:rPr>
        <w:object w:dxaOrig="1920" w:dyaOrig="380" w14:anchorId="72EF9F38">
          <v:shape id="_x0000_i1170" type="#_x0000_t75" alt="" style="width:96pt;height:19.5pt;mso-width-percent:0;mso-height-percent:0;mso-width-percent:0;mso-height-percent:0" o:ole="">
            <v:imagedata r:id="rId298" o:title=""/>
          </v:shape>
          <o:OLEObject Type="Embed" ProgID="Equation.DSMT4" ShapeID="_x0000_i1170" DrawAspect="Content" ObjectID="_1600586356" r:id="rId299"/>
        </w:object>
      </w:r>
      <w:r w:rsidRPr="00AC11B5">
        <w:rPr>
          <w:b/>
          <w:sz w:val="16"/>
        </w:rPr>
        <w:t xml:space="preserve"> </w:t>
      </w:r>
    </w:p>
    <w:p w14:paraId="3093D7F5" w14:textId="23CFAB6A" w:rsidR="005360F9" w:rsidRPr="00AC11B5" w:rsidRDefault="005360F9" w:rsidP="005360F9">
      <w:pPr>
        <w:pStyle w:val="Algorithm"/>
        <w:numPr>
          <w:ilvl w:val="0"/>
          <w:numId w:val="7"/>
        </w:numPr>
        <w:ind w:left="709" w:hanging="349"/>
        <w:rPr>
          <w:b/>
          <w:sz w:val="16"/>
        </w:rPr>
      </w:pPr>
      <w:r w:rsidRPr="00AC11B5">
        <w:rPr>
          <w:b/>
          <w:sz w:val="16"/>
        </w:rPr>
        <w:t xml:space="preserve">compute </w:t>
      </w:r>
      <w:r w:rsidRPr="00AC11B5">
        <w:rPr>
          <w:sz w:val="16"/>
        </w:rPr>
        <w:t xml:space="preserve">the column canonical form </w:t>
      </w:r>
      <w:r w:rsidR="00B97699" w:rsidRPr="00AC11B5">
        <w:rPr>
          <w:noProof/>
          <w:position w:val="-12"/>
          <w:sz w:val="16"/>
        </w:rPr>
        <w:object w:dxaOrig="460" w:dyaOrig="360" w14:anchorId="0BB98969">
          <v:shape id="_x0000_i1171" type="#_x0000_t75" alt="" style="width:23pt;height:18.5pt;mso-width-percent:0;mso-height-percent:0;mso-width-percent:0;mso-height-percent:0" o:ole="">
            <v:imagedata r:id="rId300" o:title=""/>
          </v:shape>
          <o:OLEObject Type="Embed" ProgID="Equation.DSMT4" ShapeID="_x0000_i1171" DrawAspect="Content" ObjectID="_1600586357" r:id="rId301"/>
        </w:object>
      </w:r>
      <w:r w:rsidRPr="00AC11B5">
        <w:rPr>
          <w:sz w:val="16"/>
        </w:rPr>
        <w:t xml:space="preserve"> </w:t>
      </w:r>
    </w:p>
    <w:p w14:paraId="0E58E88C" w14:textId="77777777" w:rsidR="008037B3" w:rsidRPr="00AC11B5" w:rsidRDefault="005360F9" w:rsidP="005360F9">
      <w:pPr>
        <w:pStyle w:val="Algorithm"/>
        <w:numPr>
          <w:ilvl w:val="0"/>
          <w:numId w:val="7"/>
        </w:numPr>
        <w:ind w:left="709" w:hanging="349"/>
        <w:rPr>
          <w:b/>
          <w:sz w:val="16"/>
        </w:rPr>
      </w:pPr>
      <w:r w:rsidRPr="00AC11B5">
        <w:rPr>
          <w:b/>
          <w:sz w:val="16"/>
        </w:rPr>
        <w:t>identify</w:t>
      </w:r>
      <w:r w:rsidRPr="00AC11B5">
        <w:rPr>
          <w:sz w:val="16"/>
        </w:rPr>
        <w:t xml:space="preserve"> dependent rows in </w:t>
      </w:r>
      <w:r w:rsidR="00B97699" w:rsidRPr="00AC11B5">
        <w:rPr>
          <w:noProof/>
          <w:position w:val="-12"/>
          <w:sz w:val="16"/>
        </w:rPr>
        <w:object w:dxaOrig="460" w:dyaOrig="360" w14:anchorId="5C1420B4">
          <v:shape id="_x0000_i1172" type="#_x0000_t75" alt="" style="width:23pt;height:18.5pt;mso-width-percent:0;mso-height-percent:0;mso-width-percent:0;mso-height-percent:0" o:ole="">
            <v:imagedata r:id="rId302" o:title=""/>
          </v:shape>
          <o:OLEObject Type="Embed" ProgID="Equation.DSMT4" ShapeID="_x0000_i1172" DrawAspect="Content" ObjectID="_1600586358" r:id="rId303"/>
        </w:object>
      </w:r>
    </w:p>
    <w:p w14:paraId="70EFBE1F" w14:textId="55C75548" w:rsidR="005360F9" w:rsidRPr="00AC11B5" w:rsidRDefault="008037B3" w:rsidP="005360F9">
      <w:pPr>
        <w:pStyle w:val="Algorithm"/>
        <w:numPr>
          <w:ilvl w:val="0"/>
          <w:numId w:val="7"/>
        </w:numPr>
        <w:ind w:left="709" w:hanging="349"/>
        <w:rPr>
          <w:b/>
          <w:sz w:val="16"/>
        </w:rPr>
      </w:pPr>
      <w:r w:rsidRPr="00AC11B5">
        <w:rPr>
          <w:b/>
          <w:sz w:val="16"/>
        </w:rPr>
        <w:t>compute</w:t>
      </w:r>
      <w:r w:rsidRPr="00AC11B5">
        <w:rPr>
          <w:sz w:val="16"/>
        </w:rPr>
        <w:t xml:space="preserve"> the node set pertaining to the rows identified in step 10</w:t>
      </w:r>
      <w:r w:rsidR="005360F9" w:rsidRPr="00AC11B5">
        <w:rPr>
          <w:sz w:val="16"/>
        </w:rPr>
        <w:t xml:space="preserve"> </w:t>
      </w:r>
    </w:p>
    <w:p w14:paraId="13C4EFEF" w14:textId="5B1F8AEA" w:rsidR="00E159B3" w:rsidRPr="00AC11B5" w:rsidRDefault="00E159B3" w:rsidP="00ED2CC0">
      <w:pPr>
        <w:rPr>
          <w:lang w:eastAsia="ja-JP"/>
        </w:rPr>
      </w:pPr>
    </w:p>
    <w:p w14:paraId="34517EC8" w14:textId="0810B12B" w:rsidR="0067234D" w:rsidRPr="00AC11B5" w:rsidRDefault="004771F3" w:rsidP="00AA5080">
      <w:pPr>
        <w:rPr>
          <w:lang w:eastAsia="ja-JP"/>
        </w:rPr>
      </w:pPr>
      <w:r w:rsidRPr="00AC11B5">
        <w:rPr>
          <w:lang w:eastAsia="ja-JP"/>
        </w:rPr>
        <w:t xml:space="preserve">After reducing the adjacency matrix to the node set of interest and computing its corresponding eigenvalues, steps 3-6 identify the geometric multiplicity of each eigenvalue by computing the dimension of the eigenspace of matrix </w:t>
      </w:r>
      <w:r w:rsidR="00B97699" w:rsidRPr="00AC11B5">
        <w:rPr>
          <w:noProof/>
          <w:position w:val="-12"/>
          <w:lang w:eastAsia="ja-JP"/>
        </w:rPr>
        <w:object w:dxaOrig="320" w:dyaOrig="360" w14:anchorId="11804F4B">
          <v:shape id="_x0000_i1173" type="#_x0000_t75" alt="" style="width:16.5pt;height:18.5pt;mso-width-percent:0;mso-height-percent:0;mso-width-percent:0;mso-height-percent:0" o:ole="">
            <v:imagedata r:id="rId304" o:title=""/>
          </v:shape>
          <o:OLEObject Type="Embed" ProgID="Equation.DSMT4" ShapeID="_x0000_i1173" DrawAspect="Content" ObjectID="_1600586359" r:id="rId305"/>
        </w:object>
      </w:r>
      <w:r w:rsidRPr="00AC11B5">
        <w:rPr>
          <w:lang w:eastAsia="ja-JP"/>
        </w:rPr>
        <w:t xml:space="preserve"> for each eigenvalue</w:t>
      </w:r>
      <w:r w:rsidR="005F75DF" w:rsidRPr="00AC11B5">
        <w:rPr>
          <w:lang w:eastAsia="ja-JP"/>
        </w:rPr>
        <w:t xml:space="preserve"> (which can be computed as the size of the null space of matrix </w:t>
      </w:r>
      <w:r w:rsidR="00B97699" w:rsidRPr="00AC11B5">
        <w:rPr>
          <w:noProof/>
          <w:position w:val="-12"/>
          <w:sz w:val="16"/>
        </w:rPr>
        <w:object w:dxaOrig="1140" w:dyaOrig="360" w14:anchorId="1A907F52">
          <v:shape id="_x0000_i1174" type="#_x0000_t75" alt="" style="width:57pt;height:18.5pt;mso-width-percent:0;mso-height-percent:0;mso-width-percent:0;mso-height-percent:0" o:ole="">
            <v:imagedata r:id="rId289" o:title=""/>
          </v:shape>
          <o:OLEObject Type="Embed" ProgID="Equation.DSMT4" ShapeID="_x0000_i1174" DrawAspect="Content" ObjectID="_1600586360" r:id="rId306"/>
        </w:object>
      </w:r>
      <w:r w:rsidR="005F75DF" w:rsidRPr="00AC11B5">
        <w:rPr>
          <w:lang w:eastAsia="ja-JP"/>
        </w:rPr>
        <w:t>).</w:t>
      </w:r>
      <w:r w:rsidR="00A62F9F" w:rsidRPr="00AC11B5">
        <w:rPr>
          <w:lang w:eastAsia="ja-JP"/>
        </w:rPr>
        <w:t xml:space="preserve"> Once this procedure is complete, an eigenvalue bearing maximum multiplicity is identified in step 8, and an exact set of minimal controller nodes can be identified by reordering the elements of matrix </w:t>
      </w:r>
      <w:r w:rsidR="00B97699" w:rsidRPr="00AC11B5">
        <w:rPr>
          <w:b/>
          <w:noProof/>
          <w:position w:val="-12"/>
          <w:sz w:val="16"/>
        </w:rPr>
        <w:object w:dxaOrig="1280" w:dyaOrig="380" w14:anchorId="2F91FDF5">
          <v:shape id="_x0000_i1175" type="#_x0000_t75" alt="" style="width:64.5pt;height:19.5pt;mso-width-percent:0;mso-height-percent:0;mso-width-percent:0;mso-height-percent:0" o:ole="">
            <v:imagedata r:id="rId307" o:title=""/>
          </v:shape>
          <o:OLEObject Type="Embed" ProgID="Equation.DSMT4" ShapeID="_x0000_i1175" DrawAspect="Content" ObjectID="_1600586361" r:id="rId308"/>
        </w:object>
      </w:r>
      <w:r w:rsidR="00A62F9F" w:rsidRPr="00AC11B5">
        <w:rPr>
          <w:lang w:eastAsia="ja-JP"/>
        </w:rPr>
        <w:t xml:space="preserve"> </w:t>
      </w:r>
      <w:proofErr w:type="gramStart"/>
      <w:r w:rsidR="00A62F9F" w:rsidRPr="00AC11B5">
        <w:rPr>
          <w:lang w:eastAsia="ja-JP"/>
        </w:rPr>
        <w:t>in order to</w:t>
      </w:r>
      <w:proofErr w:type="gramEnd"/>
      <w:r w:rsidR="00A62F9F" w:rsidRPr="00AC11B5">
        <w:rPr>
          <w:lang w:eastAsia="ja-JP"/>
        </w:rPr>
        <w:t xml:space="preserve"> isolate </w:t>
      </w:r>
      <w:r w:rsidR="00072340" w:rsidRPr="00AC11B5">
        <w:rPr>
          <w:lang w:eastAsia="ja-JP"/>
        </w:rPr>
        <w:t>linearly</w:t>
      </w:r>
      <w:r w:rsidR="00A62F9F" w:rsidRPr="00AC11B5">
        <w:rPr>
          <w:lang w:eastAsia="ja-JP"/>
        </w:rPr>
        <w:t xml:space="preserve"> dependent-independent components.</w:t>
      </w:r>
    </w:p>
    <w:p w14:paraId="07812ECF" w14:textId="3256A825" w:rsidR="00A62F9F" w:rsidRPr="00AC11B5" w:rsidRDefault="00A62F9F" w:rsidP="00AA5080">
      <w:pPr>
        <w:rPr>
          <w:lang w:eastAsia="ja-JP"/>
        </w:rPr>
      </w:pPr>
      <w:r w:rsidRPr="00AC11B5">
        <w:rPr>
          <w:lang w:eastAsia="ja-JP"/>
        </w:rPr>
        <w:t xml:space="preserve">Finally, Step 11 relates the indices determined for the reduced connectivity matrix </w:t>
      </w:r>
      <w:r w:rsidR="00B97699" w:rsidRPr="00AC11B5">
        <w:rPr>
          <w:noProof/>
          <w:position w:val="-12"/>
          <w:lang w:eastAsia="ja-JP"/>
        </w:rPr>
        <w:object w:dxaOrig="320" w:dyaOrig="360" w14:anchorId="7D065320">
          <v:shape id="_x0000_i1176" type="#_x0000_t75" alt="" style="width:16.5pt;height:18.5pt;mso-width-percent:0;mso-height-percent:0;mso-width-percent:0;mso-height-percent:0" o:ole="">
            <v:imagedata r:id="rId309" o:title=""/>
          </v:shape>
          <o:OLEObject Type="Embed" ProgID="Equation.DSMT4" ShapeID="_x0000_i1176" DrawAspect="Content" ObjectID="_1600586362" r:id="rId310"/>
        </w:object>
      </w:r>
      <w:r w:rsidRPr="00AC11B5">
        <w:rPr>
          <w:lang w:eastAsia="ja-JP"/>
        </w:rPr>
        <w:t xml:space="preserve"> to the full network’s node set </w:t>
      </w:r>
      <w:r w:rsidR="00B97699" w:rsidRPr="00AC11B5">
        <w:rPr>
          <w:noProof/>
          <w:position w:val="-6"/>
          <w:lang w:eastAsia="ja-JP"/>
        </w:rPr>
        <w:object w:dxaOrig="279" w:dyaOrig="279" w14:anchorId="183E0720">
          <v:shape id="_x0000_i1177" type="#_x0000_t75" alt="" style="width:14pt;height:14pt;mso-width-percent:0;mso-height-percent:0;mso-width-percent:0;mso-height-percent:0" o:ole="">
            <v:imagedata r:id="rId311" o:title=""/>
          </v:shape>
          <o:OLEObject Type="Embed" ProgID="Equation.DSMT4" ShapeID="_x0000_i1177" DrawAspect="Content" ObjectID="_1600586363" r:id="rId312"/>
        </w:object>
      </w:r>
      <w:r w:rsidRPr="00AC11B5">
        <w:rPr>
          <w:lang w:eastAsia="ja-JP"/>
        </w:rPr>
        <w:t xml:space="preserve">. </w:t>
      </w:r>
    </w:p>
    <w:p w14:paraId="417D5FF2" w14:textId="01D68BDA" w:rsidR="00B222FB" w:rsidRPr="00AC11B5" w:rsidRDefault="00B222FB" w:rsidP="00AA5080">
      <w:pPr>
        <w:rPr>
          <w:lang w:eastAsia="ja-JP"/>
        </w:rPr>
      </w:pPr>
    </w:p>
    <w:p w14:paraId="1EBFE1DF" w14:textId="57DF6FE0" w:rsidR="00B222FB" w:rsidRPr="00AC11B5" w:rsidRDefault="00B222FB" w:rsidP="00AA5080">
      <w:pPr>
        <w:rPr>
          <w:lang w:eastAsia="ja-JP"/>
        </w:rPr>
      </w:pPr>
    </w:p>
    <w:p w14:paraId="0F74FBE6" w14:textId="77777777" w:rsidR="00A62F9F" w:rsidRPr="00AC11B5" w:rsidRDefault="00A62F9F" w:rsidP="00AA5080">
      <w:pPr>
        <w:rPr>
          <w:lang w:eastAsia="ja-JP"/>
        </w:rPr>
      </w:pPr>
    </w:p>
    <w:p w14:paraId="7812C8F4" w14:textId="46CF080F" w:rsidR="00C04675" w:rsidRPr="00AC11B5" w:rsidRDefault="00C04675" w:rsidP="00AA5080">
      <w:pPr>
        <w:rPr>
          <w:lang w:eastAsia="ja-JP"/>
        </w:rPr>
      </w:pPr>
      <w:r w:rsidRPr="00AC11B5">
        <w:rPr>
          <w:lang w:eastAsia="ja-JP"/>
        </w:rPr>
        <w:br w:type="page"/>
      </w:r>
    </w:p>
    <w:p w14:paraId="74415BE5" w14:textId="253B3DDE" w:rsidR="00D5646D" w:rsidRPr="00AC11B5" w:rsidRDefault="00C04675" w:rsidP="00C04675">
      <w:pPr>
        <w:pStyle w:val="Heading1"/>
        <w:rPr>
          <w:lang w:val="en-GB"/>
        </w:rPr>
      </w:pPr>
      <w:r w:rsidRPr="00AC11B5">
        <w:rPr>
          <w:lang w:val="en-GB"/>
        </w:rPr>
        <w:lastRenderedPageBreak/>
        <w:t>Experimental setup</w:t>
      </w:r>
    </w:p>
    <w:p w14:paraId="291A349C" w14:textId="77777777" w:rsidR="00C04675" w:rsidRPr="00AC11B5" w:rsidRDefault="00C04675" w:rsidP="00C04675">
      <w:pPr>
        <w:rPr>
          <w:lang w:eastAsia="ja-JP"/>
        </w:rPr>
      </w:pPr>
    </w:p>
    <w:p w14:paraId="491252A0" w14:textId="69C99F51" w:rsidR="00FA614C" w:rsidRPr="00AC11B5" w:rsidRDefault="00FA614C" w:rsidP="00C04675">
      <w:pPr>
        <w:rPr>
          <w:lang w:eastAsia="ja-JP"/>
        </w:rPr>
      </w:pPr>
      <w:r w:rsidRPr="00AC11B5">
        <w:rPr>
          <w:lang w:eastAsia="ja-JP"/>
        </w:rPr>
        <w:t>T</w:t>
      </w:r>
      <w:r w:rsidR="00DF2495" w:rsidRPr="00AC11B5">
        <w:rPr>
          <w:lang w:eastAsia="ja-JP"/>
        </w:rPr>
        <w:t xml:space="preserve">o validate </w:t>
      </w:r>
      <w:r w:rsidR="00C702B5" w:rsidRPr="00AC11B5">
        <w:rPr>
          <w:lang w:eastAsia="ja-JP"/>
        </w:rPr>
        <w:t>whether</w:t>
      </w:r>
      <w:r w:rsidR="00DF2495" w:rsidRPr="00AC11B5">
        <w:rPr>
          <w:lang w:eastAsia="ja-JP"/>
        </w:rPr>
        <w:t xml:space="preserve"> </w:t>
      </w:r>
      <w:r w:rsidRPr="00AC11B5">
        <w:rPr>
          <w:lang w:eastAsia="ja-JP"/>
        </w:rPr>
        <w:t>placing controllers according to our proposed network controllability approach proves indeed valuable in terms of network-wide control policies</w:t>
      </w:r>
      <w:r w:rsidR="00C702B5" w:rsidRPr="00AC11B5">
        <w:rPr>
          <w:lang w:eastAsia="ja-JP"/>
        </w:rPr>
        <w:t>’ performance</w:t>
      </w:r>
      <w:r w:rsidRPr="00AC11B5">
        <w:rPr>
          <w:lang w:eastAsia="ja-JP"/>
        </w:rPr>
        <w:t xml:space="preserve">, in this Section we outline two sets of simulation experiments based on two artificially constructed networks.  </w:t>
      </w:r>
    </w:p>
    <w:p w14:paraId="75200537" w14:textId="55CC8D84" w:rsidR="00C75D62" w:rsidRPr="00AC11B5" w:rsidRDefault="00C75D62" w:rsidP="00C75D62">
      <w:pPr>
        <w:rPr>
          <w:lang w:eastAsia="ja-JP"/>
        </w:rPr>
      </w:pPr>
    </w:p>
    <w:p w14:paraId="235DF611" w14:textId="59963CB7" w:rsidR="00C75D62" w:rsidRPr="00AC11B5" w:rsidRDefault="00C75D62" w:rsidP="00C75D62">
      <w:pPr>
        <w:rPr>
          <w:lang w:eastAsia="ja-JP"/>
        </w:rPr>
      </w:pPr>
      <w:r w:rsidRPr="00AC11B5">
        <w:rPr>
          <w:lang w:eastAsia="ja-JP"/>
        </w:rPr>
        <w:t xml:space="preserve">In order to have an objective term of comparison, we perform all tests and experiments assuming that vehicles behave according to static, </w:t>
      </w:r>
      <w:r w:rsidR="00F10AC4" w:rsidRPr="00AC11B5">
        <w:rPr>
          <w:lang w:eastAsia="ja-JP"/>
        </w:rPr>
        <w:t>d</w:t>
      </w:r>
      <w:r w:rsidRPr="00AC11B5">
        <w:rPr>
          <w:lang w:eastAsia="ja-JP"/>
        </w:rPr>
        <w:t xml:space="preserve">eterministic </w:t>
      </w:r>
      <w:r w:rsidR="00F10AC4" w:rsidRPr="00AC11B5">
        <w:rPr>
          <w:lang w:eastAsia="ja-JP"/>
        </w:rPr>
        <w:t>U</w:t>
      </w:r>
      <w:r w:rsidRPr="00AC11B5">
        <w:rPr>
          <w:lang w:eastAsia="ja-JP"/>
        </w:rPr>
        <w:t xml:space="preserve">ser </w:t>
      </w:r>
      <w:r w:rsidR="00F10AC4" w:rsidRPr="00AC11B5">
        <w:rPr>
          <w:lang w:eastAsia="ja-JP"/>
        </w:rPr>
        <w:t>E</w:t>
      </w:r>
      <w:r w:rsidRPr="00AC11B5">
        <w:rPr>
          <w:lang w:eastAsia="ja-JP"/>
        </w:rPr>
        <w:t>quilibrium, that is, no time dynamics are included. While our model (17) is</w:t>
      </w:r>
      <w:r w:rsidR="00500333" w:rsidRPr="00AC11B5">
        <w:rPr>
          <w:lang w:eastAsia="ja-JP"/>
        </w:rPr>
        <w:t xml:space="preserve"> perfectly suited to consider time dynamics</w:t>
      </w:r>
      <w:r w:rsidRPr="00AC11B5">
        <w:rPr>
          <w:lang w:eastAsia="ja-JP"/>
        </w:rPr>
        <w:t>, simulations in the static domain enable us to correctly compute the System Optimal solution for all networks and examples, which represents the de-facto best possible flow distribution scenario on all routes</w:t>
      </w:r>
      <w:r w:rsidR="00500333" w:rsidRPr="00AC11B5">
        <w:rPr>
          <w:lang w:eastAsia="ja-JP"/>
        </w:rPr>
        <w:t>, and a natural benchmark solution to compare to</w:t>
      </w:r>
      <w:r w:rsidRPr="00AC11B5">
        <w:rPr>
          <w:lang w:eastAsia="ja-JP"/>
        </w:rPr>
        <w:t xml:space="preserve">. </w:t>
      </w:r>
      <w:r w:rsidR="00F24B79" w:rsidRPr="00AC11B5">
        <w:rPr>
          <w:lang w:eastAsia="ja-JP"/>
        </w:rPr>
        <w:t xml:space="preserve">To this end, we also limit the current comparisons to the instance of pricing controllers, as the introduction of traffic light </w:t>
      </w:r>
      <w:proofErr w:type="gramStart"/>
      <w:r w:rsidR="00F24B79" w:rsidRPr="00AC11B5">
        <w:rPr>
          <w:lang w:eastAsia="ja-JP"/>
        </w:rPr>
        <w:t>controllers</w:t>
      </w:r>
      <w:proofErr w:type="gramEnd"/>
      <w:r w:rsidR="00F24B79" w:rsidRPr="00AC11B5">
        <w:rPr>
          <w:lang w:eastAsia="ja-JP"/>
        </w:rPr>
        <w:t xml:space="preserve"> voids comparability to a System Optimal solution</w:t>
      </w:r>
      <w:r w:rsidR="00863242" w:rsidRPr="00AC11B5">
        <w:rPr>
          <w:lang w:eastAsia="ja-JP"/>
        </w:rPr>
        <w:t xml:space="preserve"> in terms of Total Cost</w:t>
      </w:r>
      <w:r w:rsidR="00272FDA" w:rsidRPr="00AC11B5">
        <w:rPr>
          <w:lang w:eastAsia="ja-JP"/>
        </w:rPr>
        <w:t>, other than violating the assumptions leading to the utilisation of the exact algorithm of Section 3.2.2.</w:t>
      </w:r>
    </w:p>
    <w:p w14:paraId="01CB3B7A" w14:textId="2F4A927C" w:rsidR="00500333" w:rsidRPr="00AC11B5" w:rsidRDefault="00500333" w:rsidP="00C04675">
      <w:pPr>
        <w:rPr>
          <w:lang w:eastAsia="ja-JP"/>
        </w:rPr>
      </w:pPr>
    </w:p>
    <w:p w14:paraId="5AE26F72" w14:textId="1B67A3BC" w:rsidR="00500333" w:rsidRPr="00AC11B5" w:rsidRDefault="00280C67" w:rsidP="00C04675">
      <w:pPr>
        <w:rPr>
          <w:lang w:eastAsia="ja-JP"/>
        </w:rPr>
      </w:pPr>
      <w:r w:rsidRPr="00AC11B5">
        <w:rPr>
          <w:lang w:eastAsia="ja-JP"/>
        </w:rPr>
        <w:t>Deterministic User Equilibrium is computed through the Method of Successive Averages (MSA) algorithm,</w:t>
      </w:r>
      <w:r w:rsidR="00150513" w:rsidRPr="00AC11B5">
        <w:rPr>
          <w:lang w:eastAsia="ja-JP"/>
        </w:rPr>
        <w:t xml:space="preserve"> </w:t>
      </w:r>
      <w:r w:rsidR="00364514" w:rsidRPr="00AC11B5">
        <w:rPr>
          <w:lang w:eastAsia="ja-JP"/>
        </w:rPr>
        <w:t>specifically in its</w:t>
      </w:r>
      <w:r w:rsidR="00150513" w:rsidRPr="00AC11B5">
        <w:rPr>
          <w:lang w:eastAsia="ja-JP"/>
        </w:rPr>
        <w:t xml:space="preserve"> flow-averaging</w:t>
      </w:r>
      <w:r w:rsidR="00364514" w:rsidRPr="00AC11B5">
        <w:rPr>
          <w:lang w:eastAsia="ja-JP"/>
        </w:rPr>
        <w:t xml:space="preserve"> formulation</w:t>
      </w:r>
      <w:r w:rsidR="00150513" w:rsidRPr="00AC11B5">
        <w:rPr>
          <w:lang w:eastAsia="ja-JP"/>
        </w:rPr>
        <w:t>,</w:t>
      </w:r>
      <w:r w:rsidRPr="00AC11B5">
        <w:rPr>
          <w:lang w:eastAsia="ja-JP"/>
        </w:rPr>
        <w:t xml:space="preserve"> </w:t>
      </w:r>
      <w:r w:rsidR="00150513" w:rsidRPr="00AC11B5">
        <w:rPr>
          <w:lang w:eastAsia="ja-JP"/>
        </w:rPr>
        <w:t>based upon</w:t>
      </w:r>
      <w:r w:rsidRPr="00AC11B5">
        <w:rPr>
          <w:lang w:eastAsia="ja-JP"/>
        </w:rPr>
        <w:t xml:space="preserve"> deterministic all-or-nothing network loading</w:t>
      </w:r>
      <w:r w:rsidR="00364514" w:rsidRPr="00AC11B5">
        <w:rPr>
          <w:lang w:eastAsia="ja-JP"/>
        </w:rPr>
        <w:t xml:space="preserve"> </w:t>
      </w:r>
      <w:r w:rsidR="00364514" w:rsidRPr="00AC11B5">
        <w:rPr>
          <w:lang w:eastAsia="ja-JP"/>
        </w:rPr>
        <w:fldChar w:fldCharType="begin"/>
      </w:r>
      <w:r w:rsidR="00196D1E" w:rsidRPr="00AC11B5">
        <w:rPr>
          <w:lang w:eastAsia="ja-JP"/>
        </w:rPr>
        <w:instrText xml:space="preserve"> ADDIN ZOTERO_ITEM CSL_CITATION {"citationID":"a1qi72r75ir","properties":{"formattedCitation":"(Sheffi, 1985)","plainCitation":"(Sheffi, 1985)"},"citationItems":[{"id":867,"uris":["http://zotero.org/users/1693132/items/6QI69AQK"],"uri":["http://zotero.org/users/1693132/items/6QI69AQK"],"itemData":{"id":867,"type":"article-journal","title":"Urban transportation networks: equilibrium analysis with mathematical programming methods","source":"trid.trb.org","URL":"https://trid.trb.org/view/212061","shortTitle":"Urban transportation networks","author":[{"family":"Sheffi","given":"Y."}],"issued":{"date-parts":[["1985"]]},"accessed":{"date-parts":[["2018",2,5]]}}}],"schema":"https://github.com/citation-style-language/schema/raw/master/csl-citation.json"} </w:instrText>
      </w:r>
      <w:r w:rsidR="00364514" w:rsidRPr="00AC11B5">
        <w:rPr>
          <w:lang w:eastAsia="ja-JP"/>
        </w:rPr>
        <w:fldChar w:fldCharType="separate"/>
      </w:r>
      <w:r w:rsidR="00364514" w:rsidRPr="00AC11B5">
        <w:t>(Sheffi, 1985)</w:t>
      </w:r>
      <w:r w:rsidR="00364514" w:rsidRPr="00AC11B5">
        <w:rPr>
          <w:lang w:eastAsia="ja-JP"/>
        </w:rPr>
        <w:fldChar w:fldCharType="end"/>
      </w:r>
      <w:r w:rsidR="00364514" w:rsidRPr="00AC11B5">
        <w:rPr>
          <w:lang w:eastAsia="ja-JP"/>
        </w:rPr>
        <w:t>.</w:t>
      </w:r>
      <w:r w:rsidRPr="00AC11B5">
        <w:rPr>
          <w:lang w:eastAsia="ja-JP"/>
        </w:rPr>
        <w:t xml:space="preserve"> The available route set is enumerated and fixed a-priori, following the classical k-shortest path approach </w:t>
      </w:r>
      <w:r w:rsidRPr="00AC11B5">
        <w:rPr>
          <w:lang w:eastAsia="ja-JP"/>
        </w:rPr>
        <w:fldChar w:fldCharType="begin"/>
      </w:r>
      <w:r w:rsidR="00882A38" w:rsidRPr="00AC11B5">
        <w:rPr>
          <w:lang w:eastAsia="ja-JP"/>
        </w:rPr>
        <w:instrText xml:space="preserve"> ADDIN ZOTERO_ITEM CSL_CITATION {"citationID":"a2gvtapp5ro","properties":{"formattedCitation":"(Yen, 1971)","plainCitation":"(Yen, 1971)","noteIndex":0},"citationItems":[{"id":313,"uris":["http://zotero.org/users/1693132/items/DJ2FQ2RK"],"uri":["http://zotero.org/users/1693132/items/DJ2FQ2RK"],"itemData":{"id":313,"type":"article-journal","title":"Finding the K Shortest Loopless Paths in a Network","container-title":"Management Science","page":"712-716","volume":"17","issue":"11","source":"pubsonline.informs.org (Atypon)","DOI":"10.1287/mnsc.17.11.712","ISSN":"0025-1909","journalAbbreviation":"Management Science","author":[{"family":"Yen","given":"Jin Y."}],"issued":{"date-parts":[["1971",7,1]]}}}],"schema":"https://github.com/citation-style-language/schema/raw/master/csl-citation.json"} </w:instrText>
      </w:r>
      <w:r w:rsidRPr="00AC11B5">
        <w:rPr>
          <w:lang w:eastAsia="ja-JP"/>
        </w:rPr>
        <w:fldChar w:fldCharType="separate"/>
      </w:r>
      <w:r w:rsidRPr="00AC11B5">
        <w:t>(Yen, 1971)</w:t>
      </w:r>
      <w:r w:rsidRPr="00AC11B5">
        <w:rPr>
          <w:lang w:eastAsia="ja-JP"/>
        </w:rPr>
        <w:fldChar w:fldCharType="end"/>
      </w:r>
      <w:r w:rsidR="007352F8" w:rsidRPr="00AC11B5">
        <w:rPr>
          <w:lang w:eastAsia="ja-JP"/>
        </w:rPr>
        <w:t xml:space="preserve">, based on </w:t>
      </w:r>
      <w:r w:rsidR="00BB26A0" w:rsidRPr="00AC11B5">
        <w:rPr>
          <w:lang w:eastAsia="ja-JP"/>
        </w:rPr>
        <w:t>free flow traversal costs</w:t>
      </w:r>
      <w:r w:rsidR="009A0E28" w:rsidRPr="00AC11B5">
        <w:rPr>
          <w:lang w:eastAsia="ja-JP"/>
        </w:rPr>
        <w:t xml:space="preserve">, that is, </w:t>
      </w:r>
      <w:r w:rsidR="00420B90" w:rsidRPr="00AC11B5">
        <w:rPr>
          <w:lang w:eastAsia="ja-JP"/>
        </w:rPr>
        <w:t xml:space="preserve">considering link costs </w:t>
      </w:r>
      <w:r w:rsidR="00B97699" w:rsidRPr="00AC11B5">
        <w:rPr>
          <w:noProof/>
          <w:position w:val="-12"/>
          <w:lang w:eastAsia="ja-JP"/>
        </w:rPr>
        <w:object w:dxaOrig="2079" w:dyaOrig="360" w14:anchorId="59EB8C84">
          <v:shape id="_x0000_i1178" type="#_x0000_t75" alt="" style="width:102.5pt;height:18.5pt;mso-width-percent:0;mso-height-percent:0;mso-width-percent:0;mso-height-percent:0" o:ole="">
            <v:imagedata r:id="rId313" o:title=""/>
          </v:shape>
          <o:OLEObject Type="Embed" ProgID="Equation.DSMT4" ShapeID="_x0000_i1178" DrawAspect="Content" ObjectID="_1600586364" r:id="rId314"/>
        </w:object>
      </w:r>
      <w:r w:rsidR="009A0E28" w:rsidRPr="00AC11B5">
        <w:rPr>
          <w:lang w:eastAsia="ja-JP"/>
        </w:rPr>
        <w:t xml:space="preserve"> </w:t>
      </w:r>
      <w:r w:rsidR="007352F8" w:rsidRPr="00AC11B5">
        <w:rPr>
          <w:lang w:eastAsia="ja-JP"/>
        </w:rPr>
        <w:t>.</w:t>
      </w:r>
      <w:r w:rsidRPr="00AC11B5">
        <w:rPr>
          <w:lang w:eastAsia="ja-JP"/>
        </w:rPr>
        <w:t xml:space="preserve"> </w:t>
      </w:r>
    </w:p>
    <w:p w14:paraId="7A8D9956" w14:textId="4E97300B" w:rsidR="00280C67" w:rsidRPr="00AC11B5" w:rsidRDefault="00280C67" w:rsidP="00C04675">
      <w:pPr>
        <w:rPr>
          <w:lang w:eastAsia="ja-JP"/>
        </w:rPr>
      </w:pPr>
    </w:p>
    <w:p w14:paraId="191AFBFA" w14:textId="165AE42B" w:rsidR="00280C67" w:rsidRPr="00AC11B5" w:rsidRDefault="00280C67" w:rsidP="00C04675">
      <w:pPr>
        <w:rPr>
          <w:lang w:eastAsia="ja-JP"/>
        </w:rPr>
      </w:pPr>
      <w:r w:rsidRPr="00AC11B5">
        <w:rPr>
          <w:lang w:eastAsia="ja-JP"/>
        </w:rPr>
        <w:t>For each network instance and controller location policy, we compare the results of minimizing the Total Cost objective function subject to equilibrium</w:t>
      </w:r>
      <w:r w:rsidR="00F10AC4" w:rsidRPr="00AC11B5">
        <w:rPr>
          <w:lang w:eastAsia="ja-JP"/>
        </w:rPr>
        <w:t xml:space="preserve"> conditions</w:t>
      </w:r>
      <w:r w:rsidRPr="00AC11B5">
        <w:rPr>
          <w:lang w:eastAsia="ja-JP"/>
        </w:rPr>
        <w:t>:</w:t>
      </w:r>
    </w:p>
    <w:p w14:paraId="64741CD5" w14:textId="782A64AD" w:rsidR="00280C67" w:rsidRPr="00AC11B5" w:rsidRDefault="00280C67" w:rsidP="00280C67">
      <w:pPr>
        <w:pStyle w:val="MTDisplayEquation"/>
      </w:pPr>
      <w:r w:rsidRPr="00AC11B5">
        <w:tab/>
      </w:r>
      <w:r w:rsidR="00B97699" w:rsidRPr="00AC11B5">
        <w:rPr>
          <w:noProof/>
          <w:position w:val="-90"/>
        </w:rPr>
        <w:object w:dxaOrig="4900" w:dyaOrig="1920" w14:anchorId="6A0B32B3">
          <v:shape id="_x0000_i1179" type="#_x0000_t75" alt="" style="width:244.5pt;height:95pt;mso-width-percent:0;mso-height-percent:0;mso-width-percent:0;mso-height-percent:0" o:ole="">
            <v:imagedata r:id="rId315" o:title=""/>
          </v:shape>
          <o:OLEObject Type="Embed" ProgID="Equation.DSMT4" ShapeID="_x0000_i1179" DrawAspect="Content" ObjectID="_1600586365" r:id="rId316"/>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25</w:instrText>
      </w:r>
      <w:r w:rsidR="009338F7" w:rsidRPr="00AC11B5">
        <w:rPr>
          <w:noProof/>
        </w:rPr>
        <w:fldChar w:fldCharType="end"/>
      </w:r>
      <w:r w:rsidR="0079567F" w:rsidRPr="00AC11B5">
        <w:instrText>)</w:instrText>
      </w:r>
      <w:r w:rsidR="0079567F" w:rsidRPr="00AC11B5">
        <w:fldChar w:fldCharType="end"/>
      </w:r>
    </w:p>
    <w:p w14:paraId="0E099AB9" w14:textId="39C830CD" w:rsidR="00280C67" w:rsidRPr="00AC11B5" w:rsidRDefault="003826DA" w:rsidP="00C04675">
      <w:pPr>
        <w:rPr>
          <w:lang w:eastAsia="ja-JP"/>
        </w:rPr>
      </w:pPr>
      <w:r w:rsidRPr="00AC11B5">
        <w:rPr>
          <w:lang w:eastAsia="ja-JP"/>
        </w:rPr>
        <w:t xml:space="preserve">where </w:t>
      </w:r>
      <w:r w:rsidR="00B97699" w:rsidRPr="00AC11B5">
        <w:rPr>
          <w:noProof/>
          <w:position w:val="-18"/>
          <w:lang w:eastAsia="ja-JP"/>
        </w:rPr>
        <w:object w:dxaOrig="360" w:dyaOrig="420" w14:anchorId="3922D87F">
          <v:shape id="_x0000_i1180" type="#_x0000_t75" alt="" style="width:18.5pt;height:22pt;mso-width-percent:0;mso-height-percent:0;mso-width-percent:0;mso-height-percent:0" o:ole="">
            <v:imagedata r:id="rId317" o:title=""/>
          </v:shape>
          <o:OLEObject Type="Embed" ProgID="Equation.DSMT4" ShapeID="_x0000_i1180" DrawAspect="Content" ObjectID="_1600586366" r:id="rId318"/>
        </w:object>
      </w:r>
      <w:r w:rsidRPr="00AC11B5">
        <w:rPr>
          <w:lang w:eastAsia="ja-JP"/>
        </w:rPr>
        <w:t xml:space="preserve"> represents the feasible set of equilibrium flows and </w:t>
      </w:r>
      <w:r w:rsidR="00B97699" w:rsidRPr="00AC11B5">
        <w:rPr>
          <w:noProof/>
          <w:position w:val="-14"/>
          <w:lang w:eastAsia="ja-JP"/>
        </w:rPr>
        <w:object w:dxaOrig="300" w:dyaOrig="380" w14:anchorId="1EB3AFD2">
          <v:shape id="_x0000_i1181" type="#_x0000_t75" alt="" style="width:16.5pt;height:19.5pt;mso-width-percent:0;mso-height-percent:0;mso-width-percent:0;mso-height-percent:0" o:ole="">
            <v:imagedata r:id="rId319" o:title=""/>
          </v:shape>
          <o:OLEObject Type="Embed" ProgID="Equation.DSMT4" ShapeID="_x0000_i1181" DrawAspect="Content" ObjectID="_1600586367" r:id="rId320"/>
        </w:object>
      </w:r>
      <w:r w:rsidRPr="00AC11B5">
        <w:rPr>
          <w:lang w:eastAsia="ja-JP"/>
        </w:rPr>
        <w:t xml:space="preserve"> the larger set of demand feasible flows. Constraint (ii) implies that all users behave according to User Equilibrium, distributing themselves on the network such that their individually perceived cost</w:t>
      </w:r>
      <w:r w:rsidR="000E360F" w:rsidRPr="00AC11B5">
        <w:rPr>
          <w:lang w:eastAsia="ja-JP"/>
        </w:rPr>
        <w:t>s</w:t>
      </w:r>
      <w:r w:rsidRPr="00AC11B5">
        <w:rPr>
          <w:lang w:eastAsia="ja-JP"/>
        </w:rPr>
        <w:t xml:space="preserve"> </w:t>
      </w:r>
      <w:r w:rsidR="000E360F" w:rsidRPr="00AC11B5">
        <w:rPr>
          <w:lang w:eastAsia="ja-JP"/>
        </w:rPr>
        <w:t>are</w:t>
      </w:r>
      <w:r w:rsidRPr="00AC11B5">
        <w:rPr>
          <w:lang w:eastAsia="ja-JP"/>
        </w:rPr>
        <w:t xml:space="preserve"> minimised.</w:t>
      </w:r>
    </w:p>
    <w:p w14:paraId="5539AD76" w14:textId="1F6ECEAD" w:rsidR="003826DA" w:rsidRPr="00AC11B5" w:rsidRDefault="003826DA" w:rsidP="00C04675">
      <w:pPr>
        <w:rPr>
          <w:lang w:eastAsia="ja-JP"/>
        </w:rPr>
      </w:pPr>
    </w:p>
    <w:p w14:paraId="78FB824F" w14:textId="57B1B56A" w:rsidR="003826DA" w:rsidRPr="00AC11B5" w:rsidRDefault="003826DA" w:rsidP="00C04675">
      <w:pPr>
        <w:rPr>
          <w:lang w:eastAsia="ja-JP"/>
        </w:rPr>
      </w:pPr>
      <w:r w:rsidRPr="00AC11B5">
        <w:rPr>
          <w:lang w:eastAsia="ja-JP"/>
        </w:rPr>
        <w:t>Specifically, we employ our recent reformulation of (2</w:t>
      </w:r>
      <w:r w:rsidR="00765B5B" w:rsidRPr="00AC11B5">
        <w:rPr>
          <w:lang w:eastAsia="ja-JP"/>
        </w:rPr>
        <w:t>5</w:t>
      </w:r>
      <w:r w:rsidRPr="00AC11B5">
        <w:rPr>
          <w:lang w:eastAsia="ja-JP"/>
        </w:rPr>
        <w:t xml:space="preserve">), devised to help overcoming some of the problems’ innate irregularities in terms of solution space shape, and thus achieving better convergence characteristics towards significant minima </w:t>
      </w:r>
      <w:r w:rsidRPr="00AC11B5">
        <w:rPr>
          <w:lang w:eastAsia="ja-JP"/>
        </w:rPr>
        <w:fldChar w:fldCharType="begin"/>
      </w:r>
      <w:r w:rsidR="00196D1E" w:rsidRPr="00AC11B5">
        <w:rPr>
          <w:lang w:eastAsia="ja-JP"/>
        </w:rPr>
        <w:instrText xml:space="preserve"> ADDIN ZOTERO_ITEM CSL_CITATION {"citationID":"a24010vudaq","properties":{"formattedCitation":"(Rinaldi et al., 2017)","plainCitation":"(Rinaldi et al., 2017)"},"citationItems":[{"id":146,"uris":["http://zotero.org/users/1693132/items/WKCGSWFT"],"uri":["http://zotero.org/users/1693132/items/WKCGSWFT"],"itemData":{"id":146,"type":"article-journal","title":"On characterizing the relationship between route choice behaviour and optimal traffic control solution space","container-title":"Transportation Research Part B: Methodological","source":"ScienceDirect","abstract":"Explicitly including the dynamics of users’ route choice behaviour in optimal traffic control applications has been of interest for researchers in the last five decades. This has been recognized as a very challenging problem, due to the added layer of complexity and the considerable non-convexity of the resulting problem, even when dealing with simple static assignment and analytical link cost functions. In this work we establish a direct behavioural connection between the different shapes and structures emerging in the solution space of such problems and the underlying route choice behaviour. We specifically investigate how changes in the active equilibrium route set exert direct influence on the solution space's structure and behaviour. Based on this result, we then formulate and validate a constrained version of the original problem, yielding desirable properties in terms of solution space regularity.","URL":"http://www.sciencedirect.com/science/article/pii/S019126151730694X","DOI":"10.1016/j.trb.2017.08.014","ISSN":"0191-2615","journalAbbreviation":"Transportation Research Part B: Methodological","author":[{"family":"Rinaldi","given":"Marco"},{"family":"Tampère","given":"Chris M. J."},{"family":"Viti","given":"Francesco"}],"issued":{"date-parts":[["2017",9,13]]}}}],"schema":"https://github.com/citation-style-language/schema/raw/master/csl-citation.json"} </w:instrText>
      </w:r>
      <w:r w:rsidRPr="00AC11B5">
        <w:rPr>
          <w:lang w:eastAsia="ja-JP"/>
        </w:rPr>
        <w:fldChar w:fldCharType="separate"/>
      </w:r>
      <w:r w:rsidRPr="00AC11B5">
        <w:t>(Rinaldi et al., 2017)</w:t>
      </w:r>
      <w:r w:rsidRPr="00AC11B5">
        <w:rPr>
          <w:lang w:eastAsia="ja-JP"/>
        </w:rPr>
        <w:fldChar w:fldCharType="end"/>
      </w:r>
      <w:r w:rsidRPr="00AC11B5">
        <w:rPr>
          <w:lang w:eastAsia="ja-JP"/>
        </w:rPr>
        <w:t>. The corresponding objective function is as follows:</w:t>
      </w:r>
    </w:p>
    <w:p w14:paraId="40A25050" w14:textId="51903AA8" w:rsidR="003826DA" w:rsidRPr="00AC11B5" w:rsidRDefault="003826DA" w:rsidP="00C04675">
      <w:pPr>
        <w:rPr>
          <w:lang w:eastAsia="ja-JP"/>
        </w:rPr>
      </w:pPr>
    </w:p>
    <w:p w14:paraId="252732F3" w14:textId="7F88BBA8" w:rsidR="003826DA" w:rsidRPr="00AC11B5" w:rsidRDefault="003826DA" w:rsidP="003826DA">
      <w:pPr>
        <w:pStyle w:val="MTDisplayEquation"/>
      </w:pPr>
      <w:r w:rsidRPr="00AC11B5">
        <w:tab/>
      </w:r>
      <w:r w:rsidR="00B97699" w:rsidRPr="00AC11B5">
        <w:rPr>
          <w:noProof/>
          <w:position w:val="-106"/>
        </w:rPr>
        <w:object w:dxaOrig="6640" w:dyaOrig="2220" w14:anchorId="54DA55B1">
          <v:shape id="_x0000_i1182" type="#_x0000_t75" alt="" style="width:331.5pt;height:111pt;mso-width-percent:0;mso-height-percent:0;mso-width-percent:0;mso-height-percent:0" o:ole="">
            <v:imagedata r:id="rId321" o:title=""/>
          </v:shape>
          <o:OLEObject Type="Embed" ProgID="Equation.DSMT4" ShapeID="_x0000_i1182" DrawAspect="Content" ObjectID="_1600586368" r:id="rId322"/>
        </w:object>
      </w:r>
      <w:r w:rsidRPr="00AC11B5">
        <w:t xml:space="preserve"> </w:t>
      </w:r>
      <w:r w:rsidRPr="00AC11B5">
        <w:tab/>
      </w:r>
      <w:r w:rsidR="0079567F" w:rsidRPr="00AC11B5">
        <w:fldChar w:fldCharType="begin"/>
      </w:r>
      <w:r w:rsidR="0079567F" w:rsidRPr="00AC11B5">
        <w:instrText xml:space="preserve"> MACROBUTTON MTPlaceRef \* MERGEFORMAT </w:instrText>
      </w:r>
      <w:r w:rsidR="0079567F" w:rsidRPr="00AC11B5">
        <w:fldChar w:fldCharType="begin"/>
      </w:r>
      <w:r w:rsidR="0079567F" w:rsidRPr="00AC11B5">
        <w:instrText xml:space="preserve"> SEQ MTEqn \h \* MERGEFORMAT </w:instrText>
      </w:r>
      <w:r w:rsidR="0079567F" w:rsidRPr="00AC11B5">
        <w:fldChar w:fldCharType="end"/>
      </w:r>
      <w:r w:rsidR="0079567F"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26</w:instrText>
      </w:r>
      <w:r w:rsidR="009338F7" w:rsidRPr="00AC11B5">
        <w:rPr>
          <w:noProof/>
        </w:rPr>
        <w:fldChar w:fldCharType="end"/>
      </w:r>
      <w:r w:rsidR="0079567F" w:rsidRPr="00AC11B5">
        <w:instrText>)</w:instrText>
      </w:r>
      <w:r w:rsidR="0079567F" w:rsidRPr="00AC11B5">
        <w:fldChar w:fldCharType="end"/>
      </w:r>
    </w:p>
    <w:p w14:paraId="3C562245" w14:textId="3395118F" w:rsidR="003826DA" w:rsidRPr="00AC11B5" w:rsidRDefault="003826DA" w:rsidP="00C04675">
      <w:pPr>
        <w:rPr>
          <w:lang w:eastAsia="ja-JP"/>
        </w:rPr>
      </w:pPr>
    </w:p>
    <w:p w14:paraId="78CF5D2F" w14:textId="7A2554F4" w:rsidR="003826DA" w:rsidRPr="00AC11B5" w:rsidRDefault="003826DA" w:rsidP="00C04675">
      <w:pPr>
        <w:rPr>
          <w:lang w:eastAsia="ja-JP"/>
        </w:rPr>
      </w:pPr>
      <w:r w:rsidRPr="00AC11B5">
        <w:rPr>
          <w:lang w:eastAsia="ja-JP"/>
        </w:rPr>
        <w:t>where the additional members of the objective function represent additional costs incurred b</w:t>
      </w:r>
      <w:r w:rsidR="00F10AC4" w:rsidRPr="00AC11B5">
        <w:rPr>
          <w:lang w:eastAsia="ja-JP"/>
        </w:rPr>
        <w:t>y users utilizing routes different than those that are used in the System Optimal route configuration.</w:t>
      </w:r>
    </w:p>
    <w:p w14:paraId="0539045D" w14:textId="1CEDB948" w:rsidR="00C20A03" w:rsidRPr="00AC11B5" w:rsidRDefault="00C20A03" w:rsidP="00C04675">
      <w:pPr>
        <w:rPr>
          <w:lang w:eastAsia="ja-JP"/>
        </w:rPr>
      </w:pPr>
    </w:p>
    <w:p w14:paraId="66E9CD14" w14:textId="3D165923" w:rsidR="00C20A03" w:rsidRPr="00AC11B5" w:rsidRDefault="00C20A03" w:rsidP="00C04675">
      <w:pPr>
        <w:rPr>
          <w:lang w:eastAsia="ja-JP"/>
        </w:rPr>
      </w:pPr>
      <w:r w:rsidRPr="00AC11B5">
        <w:rPr>
          <w:lang w:eastAsia="ja-JP"/>
        </w:rPr>
        <w:t>For the first test case</w:t>
      </w:r>
      <w:r w:rsidR="00C01C4D" w:rsidRPr="00AC11B5">
        <w:rPr>
          <w:lang w:eastAsia="ja-JP"/>
        </w:rPr>
        <w:t xml:space="preserve"> </w:t>
      </w:r>
      <w:r w:rsidRPr="00AC11B5">
        <w:rPr>
          <w:lang w:eastAsia="ja-JP"/>
        </w:rPr>
        <w:t xml:space="preserve">we perform extensive exploration of the solution space considering different sets of controllers, </w:t>
      </w:r>
      <w:r w:rsidR="007B023B" w:rsidRPr="00AC11B5">
        <w:rPr>
          <w:lang w:eastAsia="ja-JP"/>
        </w:rPr>
        <w:t xml:space="preserve">in order to showcase how the reachable </w:t>
      </w:r>
      <w:proofErr w:type="gramStart"/>
      <w:r w:rsidR="007B023B" w:rsidRPr="00AC11B5">
        <w:rPr>
          <w:lang w:eastAsia="ja-JP"/>
        </w:rPr>
        <w:t>minima</w:t>
      </w:r>
      <w:proofErr w:type="gramEnd"/>
      <w:r w:rsidR="007B023B" w:rsidRPr="00AC11B5">
        <w:rPr>
          <w:lang w:eastAsia="ja-JP"/>
        </w:rPr>
        <w:t xml:space="preserve"> change with the given CSI</w:t>
      </w:r>
      <w:r w:rsidR="00532F9A" w:rsidRPr="00AC11B5">
        <w:rPr>
          <w:lang w:eastAsia="ja-JP"/>
        </w:rPr>
        <w:t>, and provide a proof-of-concept of how this is reflected in the value of the degree of controllability.</w:t>
      </w:r>
    </w:p>
    <w:p w14:paraId="530B1073" w14:textId="77777777" w:rsidR="00C20A03" w:rsidRPr="00AC11B5" w:rsidRDefault="00C20A03" w:rsidP="00C04675">
      <w:pPr>
        <w:rPr>
          <w:lang w:eastAsia="ja-JP"/>
        </w:rPr>
      </w:pPr>
    </w:p>
    <w:p w14:paraId="3BB7AFCB" w14:textId="5415A8E9" w:rsidR="009D23DE" w:rsidRPr="00AC11B5" w:rsidRDefault="00F71DD0" w:rsidP="00022E4D">
      <w:r w:rsidRPr="00AC11B5">
        <w:rPr>
          <w:lang w:eastAsia="ja-JP"/>
        </w:rPr>
        <w:t xml:space="preserve">For the second test case, </w:t>
      </w:r>
      <w:r w:rsidR="00022E4D" w:rsidRPr="00AC11B5">
        <w:rPr>
          <w:lang w:eastAsia="ja-JP"/>
        </w:rPr>
        <w:t xml:space="preserve">we compare four different controller location approaches, and we measure their impact on the </w:t>
      </w:r>
      <w:r w:rsidRPr="00AC11B5">
        <w:rPr>
          <w:lang w:eastAsia="ja-JP"/>
        </w:rPr>
        <w:t>m</w:t>
      </w:r>
      <w:r w:rsidR="00C20A03" w:rsidRPr="00AC11B5">
        <w:rPr>
          <w:lang w:eastAsia="ja-JP"/>
        </w:rPr>
        <w:t xml:space="preserve">inimization </w:t>
      </w:r>
      <w:r w:rsidR="002809AE" w:rsidRPr="00AC11B5">
        <w:rPr>
          <w:lang w:eastAsia="ja-JP"/>
        </w:rPr>
        <w:t>of (2</w:t>
      </w:r>
      <w:r w:rsidR="00765B5B" w:rsidRPr="00AC11B5">
        <w:rPr>
          <w:lang w:eastAsia="ja-JP"/>
        </w:rPr>
        <w:t>6</w:t>
      </w:r>
      <w:r w:rsidR="002809AE" w:rsidRPr="00AC11B5">
        <w:rPr>
          <w:lang w:eastAsia="ja-JP"/>
        </w:rPr>
        <w:t>)</w:t>
      </w:r>
      <w:r w:rsidR="00022E4D" w:rsidRPr="00AC11B5">
        <w:rPr>
          <w:lang w:eastAsia="ja-JP"/>
        </w:rPr>
        <w:t>, compared to System Optimal solutions. Optimization is performed</w:t>
      </w:r>
      <w:r w:rsidR="00C20A03" w:rsidRPr="00AC11B5">
        <w:rPr>
          <w:lang w:eastAsia="ja-JP"/>
        </w:rPr>
        <w:t xml:space="preserve"> using </w:t>
      </w:r>
      <w:proofErr w:type="spellStart"/>
      <w:r w:rsidR="00C20A03" w:rsidRPr="00AC11B5">
        <w:rPr>
          <w:lang w:eastAsia="ja-JP"/>
        </w:rPr>
        <w:t>Mathworks</w:t>
      </w:r>
      <w:proofErr w:type="spellEnd"/>
      <w:r w:rsidR="00C20A03" w:rsidRPr="00AC11B5">
        <w:rPr>
          <w:lang w:eastAsia="ja-JP"/>
        </w:rPr>
        <w:t xml:space="preserve">™ MATLAB® Optimization Toolbox’s </w:t>
      </w:r>
      <w:proofErr w:type="spellStart"/>
      <w:r w:rsidR="00C20A03" w:rsidRPr="00AC11B5">
        <w:rPr>
          <w:i/>
          <w:lang w:eastAsia="ja-JP"/>
        </w:rPr>
        <w:t>fmincon</w:t>
      </w:r>
      <w:proofErr w:type="spellEnd"/>
      <w:r w:rsidR="00C20A03" w:rsidRPr="00AC11B5">
        <w:t xml:space="preserve"> function, configured to utilise the quasi-newton </w:t>
      </w:r>
      <w:r w:rsidR="00C20A03" w:rsidRPr="00AC11B5">
        <w:lastRenderedPageBreak/>
        <w:t xml:space="preserve">BFGS approach and central differences approximation for gradient computation. The pricing controllers’ values are lower bound by </w:t>
      </w:r>
      <w:r w:rsidR="00B97699" w:rsidRPr="00AC11B5">
        <w:rPr>
          <w:noProof/>
          <w:position w:val="-10"/>
        </w:rPr>
        <w:object w:dxaOrig="580" w:dyaOrig="320" w14:anchorId="291CB5A6">
          <v:shape id="_x0000_i1183" type="#_x0000_t75" alt="" style="width:28.5pt;height:16.5pt;mso-width-percent:0;mso-height-percent:0;mso-width-percent:0;mso-height-percent:0" o:ole="">
            <v:imagedata r:id="rId323" o:title=""/>
          </v:shape>
          <o:OLEObject Type="Embed" ProgID="Equation.DSMT4" ShapeID="_x0000_i1183" DrawAspect="Content" ObjectID="_1600586369" r:id="rId324"/>
        </w:object>
      </w:r>
      <w:r w:rsidR="00C20A03" w:rsidRPr="00AC11B5">
        <w:t>, while no upper bound is provided.</w:t>
      </w:r>
      <w:r w:rsidR="00420B90" w:rsidRPr="00AC11B5">
        <w:t xml:space="preserve"> For this network we also investigate the impact of incomplete route information, by introducing a mismatch between the </w:t>
      </w:r>
      <w:proofErr w:type="gramStart"/>
      <w:r w:rsidR="00420B90" w:rsidRPr="00AC11B5">
        <w:t>amount</w:t>
      </w:r>
      <w:proofErr w:type="gramEnd"/>
      <w:r w:rsidR="00420B90" w:rsidRPr="00AC11B5">
        <w:t xml:space="preserve"> of routes considered when solving the controller location problem and that considered during optimisation.</w:t>
      </w:r>
    </w:p>
    <w:p w14:paraId="76673FE2" w14:textId="77777777" w:rsidR="00364514" w:rsidRPr="00AC11B5" w:rsidRDefault="00364514" w:rsidP="00022E4D"/>
    <w:p w14:paraId="56FE06C7" w14:textId="0228D492" w:rsidR="00C04675" w:rsidRPr="00AC11B5" w:rsidRDefault="00C04675" w:rsidP="00C04675">
      <w:pPr>
        <w:pStyle w:val="Heading1"/>
        <w:rPr>
          <w:lang w:val="en-GB"/>
        </w:rPr>
      </w:pPr>
      <w:r w:rsidRPr="00AC11B5">
        <w:rPr>
          <w:lang w:val="en-GB"/>
        </w:rPr>
        <w:t>Experimental results</w:t>
      </w:r>
    </w:p>
    <w:p w14:paraId="736F973D" w14:textId="025AC87F" w:rsidR="00C04675" w:rsidRPr="00AC11B5" w:rsidRDefault="00C04675" w:rsidP="00C04675">
      <w:pPr>
        <w:rPr>
          <w:lang w:eastAsia="ja-JP"/>
        </w:rPr>
      </w:pPr>
    </w:p>
    <w:p w14:paraId="69EC592B" w14:textId="5DD27993" w:rsidR="00990951" w:rsidRPr="00AC11B5" w:rsidRDefault="00990951" w:rsidP="00990951">
      <w:pPr>
        <w:pStyle w:val="Heading2"/>
        <w:rPr>
          <w:noProof w:val="0"/>
        </w:rPr>
      </w:pPr>
      <w:r w:rsidRPr="00AC11B5">
        <w:rPr>
          <w:noProof w:val="0"/>
        </w:rPr>
        <w:t>Test Case 1</w:t>
      </w:r>
    </w:p>
    <w:p w14:paraId="6E8EF1AA" w14:textId="63CEF3B7" w:rsidR="00FE6E66" w:rsidRPr="00AC11B5" w:rsidRDefault="00FE6E66" w:rsidP="00FE6E66">
      <w:pPr>
        <w:rPr>
          <w:lang w:eastAsia="ja-JP"/>
        </w:rPr>
      </w:pPr>
    </w:p>
    <w:p w14:paraId="0030BA26" w14:textId="05A21E6C" w:rsidR="00FE6E66" w:rsidRPr="00AC11B5" w:rsidRDefault="00FE6E66" w:rsidP="00FE6E66">
      <w:pPr>
        <w:rPr>
          <w:lang w:eastAsia="ja-JP"/>
        </w:rPr>
      </w:pPr>
      <w:r w:rsidRPr="00AC11B5">
        <w:rPr>
          <w:lang w:eastAsia="ja-JP"/>
        </w:rPr>
        <w:t>In the first test case we perform a fully explorative analysis of objective function (2</w:t>
      </w:r>
      <w:r w:rsidR="00765B5B" w:rsidRPr="00AC11B5">
        <w:rPr>
          <w:lang w:eastAsia="ja-JP"/>
        </w:rPr>
        <w:t>5</w:t>
      </w:r>
      <w:r w:rsidRPr="00AC11B5">
        <w:rPr>
          <w:lang w:eastAsia="ja-JP"/>
        </w:rPr>
        <w:t xml:space="preserve">)’s solution space, and how this varies for different sets of equipped controllers, on a very simple network, shown in Figure </w:t>
      </w:r>
      <w:r w:rsidR="00982B8B" w:rsidRPr="00AC11B5">
        <w:rPr>
          <w:lang w:eastAsia="ja-JP"/>
        </w:rPr>
        <w:t>5</w:t>
      </w:r>
      <w:r w:rsidRPr="00AC11B5">
        <w:rPr>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E6E66" w:rsidRPr="00AC11B5" w14:paraId="1163D651" w14:textId="77777777" w:rsidTr="00D54699">
        <w:tc>
          <w:tcPr>
            <w:tcW w:w="9016" w:type="dxa"/>
            <w:vAlign w:val="center"/>
          </w:tcPr>
          <w:p w14:paraId="6861F794" w14:textId="77777777" w:rsidR="00FE6E66" w:rsidRPr="00AC11B5" w:rsidRDefault="00FE6E66" w:rsidP="00D54699">
            <w:pPr>
              <w:keepNext/>
              <w:jc w:val="center"/>
              <w:rPr>
                <w:lang w:eastAsia="ja-JP"/>
              </w:rPr>
            </w:pPr>
            <w:r w:rsidRPr="00AC11B5">
              <w:rPr>
                <w:noProof/>
                <w:lang w:eastAsia="it-IT"/>
              </w:rPr>
              <w:drawing>
                <wp:inline distT="0" distB="0" distL="0" distR="0" wp14:anchorId="1DE200F5" wp14:editId="024B6FF4">
                  <wp:extent cx="2606858" cy="239204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2607202" cy="2392361"/>
                          </a:xfrm>
                          <a:prstGeom prst="rect">
                            <a:avLst/>
                          </a:prstGeom>
                        </pic:spPr>
                      </pic:pic>
                    </a:graphicData>
                  </a:graphic>
                </wp:inline>
              </w:drawing>
            </w:r>
          </w:p>
        </w:tc>
      </w:tr>
    </w:tbl>
    <w:p w14:paraId="3E21925B" w14:textId="309659F7" w:rsidR="00FE6E66" w:rsidRPr="00AC11B5" w:rsidRDefault="00FE6E66" w:rsidP="00FE6E66">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5</w:t>
      </w:r>
      <w:r w:rsidR="009338F7" w:rsidRPr="00AC11B5">
        <w:rPr>
          <w:noProof/>
        </w:rPr>
        <w:fldChar w:fldCharType="end"/>
      </w:r>
      <w:r w:rsidR="00B521FA" w:rsidRPr="00AC11B5">
        <w:t>: Three</w:t>
      </w:r>
      <w:r w:rsidR="008E651D" w:rsidRPr="00AC11B5">
        <w:t xml:space="preserve"> OD</w:t>
      </w:r>
      <w:r w:rsidR="00B521FA" w:rsidRPr="00AC11B5">
        <w:t xml:space="preserve"> network.</w:t>
      </w:r>
    </w:p>
    <w:p w14:paraId="28F877FD" w14:textId="77777777" w:rsidR="00FE6E66" w:rsidRPr="00AC11B5" w:rsidRDefault="00FE6E66" w:rsidP="00FE6E66">
      <w:pPr>
        <w:rPr>
          <w:lang w:eastAsia="ja-JP"/>
        </w:rPr>
      </w:pPr>
      <w:r w:rsidRPr="00AC11B5">
        <w:rPr>
          <w:lang w:eastAsia="ja-JP"/>
        </w:rPr>
        <w:t xml:space="preserve">We consider OD demand flowing vertically along couples A-D, B-E and C-F, and we assume that link cost functions </w:t>
      </w:r>
      <w:r w:rsidR="00B97699" w:rsidRPr="00AC11B5">
        <w:rPr>
          <w:noProof/>
          <w:position w:val="-12"/>
          <w:lang w:eastAsia="ja-JP"/>
        </w:rPr>
        <w:object w:dxaOrig="600" w:dyaOrig="360" w14:anchorId="35CC7D4B">
          <v:shape id="_x0000_i1184" type="#_x0000_t75" alt="" style="width:29.5pt;height:18.5pt;mso-width-percent:0;mso-height-percent:0;mso-width-percent:0;mso-height-percent:0" o:ole="">
            <v:imagedata r:id="rId326" o:title=""/>
          </v:shape>
          <o:OLEObject Type="Embed" ProgID="Equation.DSMT4" ShapeID="_x0000_i1184" DrawAspect="Content" ObjectID="_1600586370" r:id="rId327"/>
        </w:object>
      </w:r>
      <w:r w:rsidRPr="00AC11B5">
        <w:rPr>
          <w:lang w:eastAsia="ja-JP"/>
        </w:rPr>
        <w:t xml:space="preserve"> are constant for all links apart from links 10-13, who instead are equipped with the BPR cost function </w:t>
      </w:r>
      <w:r w:rsidR="00B97699" w:rsidRPr="00AC11B5">
        <w:rPr>
          <w:noProof/>
          <w:position w:val="-12"/>
          <w:lang w:eastAsia="ja-JP"/>
        </w:rPr>
        <w:object w:dxaOrig="2460" w:dyaOrig="380" w14:anchorId="4B1F7758">
          <v:shape id="_x0000_i1185" type="#_x0000_t75" alt="" style="width:123pt;height:19.5pt;mso-width-percent:0;mso-height-percent:0;mso-width-percent:0;mso-height-percent:0" o:ole="">
            <v:imagedata r:id="rId328" o:title=""/>
          </v:shape>
          <o:OLEObject Type="Embed" ProgID="Equation.DSMT4" ShapeID="_x0000_i1185" DrawAspect="Content" ObjectID="_1600586371" r:id="rId329"/>
        </w:object>
      </w:r>
      <w:r w:rsidRPr="00AC11B5">
        <w:rPr>
          <w:lang w:eastAsia="ja-JP"/>
        </w:rPr>
        <w:t>, with the following parameter values:</w:t>
      </w:r>
    </w:p>
    <w:p w14:paraId="5F1FF0F6" w14:textId="77777777" w:rsidR="00FE6E66" w:rsidRPr="00AC11B5" w:rsidRDefault="00FE6E66" w:rsidP="00FE6E66">
      <w:pPr>
        <w:rPr>
          <w:lang w:eastAsia="ja-JP"/>
        </w:rPr>
      </w:pPr>
    </w:p>
    <w:p w14:paraId="676BF537" w14:textId="351613DD" w:rsidR="00FE6E66" w:rsidRPr="00AC11B5" w:rsidRDefault="00FE6E66" w:rsidP="00FE6E66">
      <w:pPr>
        <w:pStyle w:val="Caption"/>
        <w:keepNext/>
        <w:jc w:val="center"/>
      </w:pPr>
      <w:r w:rsidRPr="00AC11B5">
        <w:t xml:space="preserve">Table </w:t>
      </w:r>
      <w:r w:rsidR="009338F7" w:rsidRPr="00AC11B5">
        <w:rPr>
          <w:noProof/>
        </w:rPr>
        <w:fldChar w:fldCharType="begin"/>
      </w:r>
      <w:r w:rsidR="009338F7" w:rsidRPr="00AC11B5">
        <w:rPr>
          <w:noProof/>
        </w:rPr>
        <w:instrText xml:space="preserve"> SEQ Table \* ARABIC </w:instrText>
      </w:r>
      <w:r w:rsidR="009338F7" w:rsidRPr="00AC11B5">
        <w:rPr>
          <w:noProof/>
        </w:rPr>
        <w:fldChar w:fldCharType="separate"/>
      </w:r>
      <w:r w:rsidR="002E4B81" w:rsidRPr="00AC11B5">
        <w:rPr>
          <w:noProof/>
        </w:rPr>
        <w:t>1</w:t>
      </w:r>
      <w:r w:rsidR="009338F7" w:rsidRPr="00AC11B5">
        <w:rPr>
          <w:noProof/>
        </w:rPr>
        <w:fldChar w:fldCharType="end"/>
      </w:r>
      <w:r w:rsidR="00BC1BEB" w:rsidRPr="00AC11B5">
        <w:t>: BPR function parameters for Test Case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1681"/>
      </w:tblGrid>
      <w:tr w:rsidR="00FE6E66" w:rsidRPr="00AC11B5" w14:paraId="1D57BD8E" w14:textId="77777777" w:rsidTr="00D54699">
        <w:trPr>
          <w:trHeight w:val="313"/>
          <w:jc w:val="center"/>
        </w:trPr>
        <w:tc>
          <w:tcPr>
            <w:tcW w:w="1507" w:type="dxa"/>
            <w:tcBorders>
              <w:top w:val="single" w:sz="4" w:space="0" w:color="auto"/>
              <w:bottom w:val="single" w:sz="4" w:space="0" w:color="auto"/>
            </w:tcBorders>
          </w:tcPr>
          <w:p w14:paraId="33AB35BE" w14:textId="77777777" w:rsidR="00FE6E66" w:rsidRPr="00AC11B5" w:rsidRDefault="00FE6E66" w:rsidP="00D54699">
            <w:pPr>
              <w:rPr>
                <w:rFonts w:eastAsiaTheme="majorEastAsia"/>
                <w:color w:val="404040" w:themeColor="text1" w:themeTint="BF"/>
                <w:szCs w:val="20"/>
              </w:rPr>
            </w:pPr>
            <w:r w:rsidRPr="00AC11B5">
              <w:t>Link</w:t>
            </w:r>
          </w:p>
        </w:tc>
        <w:tc>
          <w:tcPr>
            <w:tcW w:w="1681" w:type="dxa"/>
            <w:tcBorders>
              <w:top w:val="single" w:sz="4" w:space="0" w:color="auto"/>
              <w:bottom w:val="single" w:sz="4" w:space="0" w:color="auto"/>
            </w:tcBorders>
          </w:tcPr>
          <w:p w14:paraId="4A39900A" w14:textId="77777777" w:rsidR="00FE6E66" w:rsidRPr="00AC11B5" w:rsidRDefault="00FE6E66" w:rsidP="00D54699">
            <w:pPr>
              <w:rPr>
                <w:rFonts w:eastAsiaTheme="majorEastAsia"/>
                <w:color w:val="404040" w:themeColor="text1" w:themeTint="BF"/>
                <w:szCs w:val="20"/>
              </w:rPr>
            </w:pPr>
            <w:r w:rsidRPr="00AC11B5">
              <w:t>Parameters</w:t>
            </w:r>
          </w:p>
        </w:tc>
      </w:tr>
      <w:tr w:rsidR="00FE6E66" w:rsidRPr="00AC11B5" w14:paraId="33E9094E" w14:textId="77777777" w:rsidTr="00D54699">
        <w:trPr>
          <w:trHeight w:val="313"/>
          <w:jc w:val="center"/>
        </w:trPr>
        <w:tc>
          <w:tcPr>
            <w:tcW w:w="1507" w:type="dxa"/>
            <w:tcBorders>
              <w:top w:val="single" w:sz="4" w:space="0" w:color="auto"/>
            </w:tcBorders>
          </w:tcPr>
          <w:p w14:paraId="4A0FB5F8" w14:textId="77777777" w:rsidR="00FE6E66" w:rsidRPr="00AC11B5" w:rsidRDefault="00FE6E66" w:rsidP="00D54699">
            <w:pPr>
              <w:rPr>
                <w:rFonts w:eastAsiaTheme="majorEastAsia"/>
                <w:color w:val="404040" w:themeColor="text1" w:themeTint="BF"/>
                <w:szCs w:val="20"/>
              </w:rPr>
            </w:pPr>
            <w:r w:rsidRPr="00AC11B5">
              <w:t>Link 10</w:t>
            </w:r>
          </w:p>
        </w:tc>
        <w:tc>
          <w:tcPr>
            <w:tcW w:w="1681" w:type="dxa"/>
            <w:tcBorders>
              <w:top w:val="single" w:sz="4" w:space="0" w:color="auto"/>
            </w:tcBorders>
          </w:tcPr>
          <w:p w14:paraId="57C4CC93" w14:textId="77777777" w:rsidR="00FE6E66" w:rsidRPr="00AC11B5" w:rsidRDefault="00B97699" w:rsidP="00D54699">
            <w:pPr>
              <w:rPr>
                <w:rFonts w:eastAsiaTheme="majorEastAsia"/>
                <w:color w:val="404040" w:themeColor="text1" w:themeTint="BF"/>
                <w:szCs w:val="20"/>
              </w:rPr>
            </w:pPr>
            <w:r w:rsidRPr="00AC11B5">
              <w:rPr>
                <w:noProof/>
                <w:position w:val="-10"/>
                <w:szCs w:val="20"/>
              </w:rPr>
              <w:object w:dxaOrig="1440" w:dyaOrig="300" w14:anchorId="4422A7DC">
                <v:shape id="_x0000_i1186" type="#_x0000_t75" alt="" style="width:1in;height:15.5pt;mso-width-percent:0;mso-height-percent:0;mso-width-percent:0;mso-height-percent:0" o:ole="">
                  <v:imagedata r:id="rId330" o:title=""/>
                </v:shape>
                <o:OLEObject Type="Embed" ProgID="Equation.DSMT4" ShapeID="_x0000_i1186" DrawAspect="Content" ObjectID="_1600586372" r:id="rId331"/>
              </w:object>
            </w:r>
          </w:p>
        </w:tc>
      </w:tr>
      <w:tr w:rsidR="00FE6E66" w:rsidRPr="00AC11B5" w14:paraId="14AB0E76" w14:textId="77777777" w:rsidTr="00D54699">
        <w:trPr>
          <w:trHeight w:val="302"/>
          <w:jc w:val="center"/>
        </w:trPr>
        <w:tc>
          <w:tcPr>
            <w:tcW w:w="1507" w:type="dxa"/>
          </w:tcPr>
          <w:p w14:paraId="0E16D061" w14:textId="77777777" w:rsidR="00FE6E66" w:rsidRPr="00AC11B5" w:rsidRDefault="00FE6E66" w:rsidP="00D54699">
            <w:pPr>
              <w:rPr>
                <w:rFonts w:eastAsiaTheme="majorEastAsia"/>
                <w:color w:val="404040" w:themeColor="text1" w:themeTint="BF"/>
                <w:szCs w:val="20"/>
              </w:rPr>
            </w:pPr>
            <w:r w:rsidRPr="00AC11B5">
              <w:t>Link 11</w:t>
            </w:r>
          </w:p>
        </w:tc>
        <w:tc>
          <w:tcPr>
            <w:tcW w:w="1681" w:type="dxa"/>
          </w:tcPr>
          <w:p w14:paraId="1C44C0F4" w14:textId="77777777" w:rsidR="00FE6E66" w:rsidRPr="00AC11B5" w:rsidRDefault="00B97699" w:rsidP="00D54699">
            <w:pPr>
              <w:rPr>
                <w:rFonts w:eastAsiaTheme="majorEastAsia"/>
                <w:color w:val="404040" w:themeColor="text1" w:themeTint="BF"/>
                <w:szCs w:val="20"/>
              </w:rPr>
            </w:pPr>
            <w:r w:rsidRPr="00AC11B5">
              <w:rPr>
                <w:noProof/>
                <w:position w:val="-10"/>
                <w:szCs w:val="20"/>
              </w:rPr>
              <w:object w:dxaOrig="1420" w:dyaOrig="300" w14:anchorId="6564719B">
                <v:shape id="_x0000_i1187" type="#_x0000_t75" alt="" style="width:71pt;height:15.5pt;mso-width-percent:0;mso-height-percent:0;mso-width-percent:0;mso-height-percent:0" o:ole="">
                  <v:imagedata r:id="rId332" o:title=""/>
                </v:shape>
                <o:OLEObject Type="Embed" ProgID="Equation.DSMT4" ShapeID="_x0000_i1187" DrawAspect="Content" ObjectID="_1600586373" r:id="rId333"/>
              </w:object>
            </w:r>
          </w:p>
        </w:tc>
      </w:tr>
      <w:tr w:rsidR="00FE6E66" w:rsidRPr="00AC11B5" w14:paraId="6C98FC2B" w14:textId="77777777" w:rsidTr="00D54699">
        <w:trPr>
          <w:trHeight w:val="313"/>
          <w:jc w:val="center"/>
        </w:trPr>
        <w:tc>
          <w:tcPr>
            <w:tcW w:w="1507" w:type="dxa"/>
          </w:tcPr>
          <w:p w14:paraId="015672BA" w14:textId="77777777" w:rsidR="00FE6E66" w:rsidRPr="00AC11B5" w:rsidRDefault="00FE6E66" w:rsidP="00D54699">
            <w:pPr>
              <w:rPr>
                <w:rFonts w:eastAsiaTheme="majorEastAsia"/>
                <w:color w:val="404040" w:themeColor="text1" w:themeTint="BF"/>
                <w:szCs w:val="20"/>
              </w:rPr>
            </w:pPr>
            <w:r w:rsidRPr="00AC11B5">
              <w:t>Link 12</w:t>
            </w:r>
          </w:p>
        </w:tc>
        <w:tc>
          <w:tcPr>
            <w:tcW w:w="1681" w:type="dxa"/>
          </w:tcPr>
          <w:p w14:paraId="6C7C0356" w14:textId="77777777" w:rsidR="00FE6E66" w:rsidRPr="00AC11B5" w:rsidRDefault="00B97699" w:rsidP="00D54699">
            <w:pPr>
              <w:rPr>
                <w:rFonts w:eastAsiaTheme="majorEastAsia"/>
                <w:color w:val="404040" w:themeColor="text1" w:themeTint="BF"/>
                <w:szCs w:val="20"/>
              </w:rPr>
            </w:pPr>
            <w:r w:rsidRPr="00AC11B5">
              <w:rPr>
                <w:noProof/>
                <w:position w:val="-10"/>
                <w:szCs w:val="20"/>
              </w:rPr>
              <w:object w:dxaOrig="1440" w:dyaOrig="300" w14:anchorId="4283F446">
                <v:shape id="_x0000_i1188" type="#_x0000_t75" alt="" style="width:1in;height:15.5pt;mso-width-percent:0;mso-height-percent:0;mso-width-percent:0;mso-height-percent:0" o:ole="">
                  <v:imagedata r:id="rId334" o:title=""/>
                </v:shape>
                <o:OLEObject Type="Embed" ProgID="Equation.DSMT4" ShapeID="_x0000_i1188" DrawAspect="Content" ObjectID="_1600586374" r:id="rId335"/>
              </w:object>
            </w:r>
          </w:p>
        </w:tc>
      </w:tr>
      <w:tr w:rsidR="00FE6E66" w:rsidRPr="00AC11B5" w14:paraId="5F02F786" w14:textId="77777777" w:rsidTr="00D54699">
        <w:trPr>
          <w:trHeight w:val="313"/>
          <w:jc w:val="center"/>
        </w:trPr>
        <w:tc>
          <w:tcPr>
            <w:tcW w:w="1507" w:type="dxa"/>
            <w:tcBorders>
              <w:bottom w:val="single" w:sz="4" w:space="0" w:color="auto"/>
            </w:tcBorders>
          </w:tcPr>
          <w:p w14:paraId="440EE1A7" w14:textId="77777777" w:rsidR="00FE6E66" w:rsidRPr="00AC11B5" w:rsidRDefault="00FE6E66" w:rsidP="00D54699">
            <w:pPr>
              <w:rPr>
                <w:rFonts w:eastAsiaTheme="majorEastAsia"/>
                <w:color w:val="404040" w:themeColor="text1" w:themeTint="BF"/>
                <w:szCs w:val="20"/>
              </w:rPr>
            </w:pPr>
            <w:r w:rsidRPr="00AC11B5">
              <w:t>Link 13</w:t>
            </w:r>
          </w:p>
        </w:tc>
        <w:tc>
          <w:tcPr>
            <w:tcW w:w="1681" w:type="dxa"/>
            <w:tcBorders>
              <w:bottom w:val="single" w:sz="4" w:space="0" w:color="auto"/>
            </w:tcBorders>
          </w:tcPr>
          <w:p w14:paraId="09F38A07" w14:textId="77777777" w:rsidR="00FE6E66" w:rsidRPr="00AC11B5" w:rsidRDefault="00B97699" w:rsidP="00D54699">
            <w:pPr>
              <w:rPr>
                <w:rFonts w:eastAsiaTheme="majorEastAsia"/>
                <w:color w:val="404040" w:themeColor="text1" w:themeTint="BF"/>
                <w:szCs w:val="20"/>
              </w:rPr>
            </w:pPr>
            <w:r w:rsidRPr="00AC11B5">
              <w:rPr>
                <w:noProof/>
                <w:position w:val="-10"/>
                <w:szCs w:val="20"/>
              </w:rPr>
              <w:object w:dxaOrig="1420" w:dyaOrig="300" w14:anchorId="66C4B48F">
                <v:shape id="_x0000_i1189" type="#_x0000_t75" alt="" style="width:71pt;height:15.5pt;mso-width-percent:0;mso-height-percent:0;mso-width-percent:0;mso-height-percent:0" o:ole="">
                  <v:imagedata r:id="rId336" o:title=""/>
                </v:shape>
                <o:OLEObject Type="Embed" ProgID="Equation.DSMT4" ShapeID="_x0000_i1189" DrawAspect="Content" ObjectID="_1600586375" r:id="rId337"/>
              </w:object>
            </w:r>
          </w:p>
        </w:tc>
      </w:tr>
    </w:tbl>
    <w:p w14:paraId="0FDEA660" w14:textId="77777777" w:rsidR="00FE6E66" w:rsidRPr="00AC11B5" w:rsidRDefault="00FE6E66" w:rsidP="00FE6E66"/>
    <w:p w14:paraId="6BA16A6B" w14:textId="77777777" w:rsidR="00FE6E66" w:rsidRPr="00AC11B5" w:rsidRDefault="00FE6E66" w:rsidP="00FE6E66">
      <w:pPr>
        <w:rPr>
          <w:lang w:eastAsia="ja-JP"/>
        </w:rPr>
      </w:pPr>
    </w:p>
    <w:p w14:paraId="15689E55" w14:textId="36A7BCC3" w:rsidR="00FE6E66" w:rsidRPr="00AC11B5" w:rsidRDefault="00FE6E66" w:rsidP="00FE6E66">
      <w:pPr>
        <w:rPr>
          <w:lang w:eastAsia="ja-JP"/>
        </w:rPr>
      </w:pPr>
      <w:r w:rsidRPr="00AC11B5">
        <w:rPr>
          <w:lang w:eastAsia="ja-JP"/>
        </w:rPr>
        <w:t xml:space="preserve">Specifically, we focus on how the global minimum’s location and objective function value directly depends on the chosen amount and location of controllers, how an insufficient </w:t>
      </w:r>
      <w:proofErr w:type="gramStart"/>
      <w:r w:rsidRPr="00AC11B5">
        <w:rPr>
          <w:lang w:eastAsia="ja-JP"/>
        </w:rPr>
        <w:t>amount</w:t>
      </w:r>
      <w:proofErr w:type="gramEnd"/>
      <w:r w:rsidRPr="00AC11B5">
        <w:rPr>
          <w:lang w:eastAsia="ja-JP"/>
        </w:rPr>
        <w:t xml:space="preserve"> of controllers implies a suboptimality in terms of global minimum function value</w:t>
      </w:r>
      <w:r w:rsidR="008E651D" w:rsidRPr="00AC11B5">
        <w:rPr>
          <w:lang w:eastAsia="ja-JP"/>
        </w:rPr>
        <w:t xml:space="preserve"> with respect to</w:t>
      </w:r>
      <w:r w:rsidRPr="00AC11B5">
        <w:rPr>
          <w:lang w:eastAsia="ja-JP"/>
        </w:rPr>
        <w:t xml:space="preserve"> system optimum, and how this behaviour is correctly captured by computing the degree of controllability (2</w:t>
      </w:r>
      <w:r w:rsidR="00765B5B" w:rsidRPr="00AC11B5">
        <w:rPr>
          <w:lang w:eastAsia="ja-JP"/>
        </w:rPr>
        <w:t>1</w:t>
      </w:r>
      <w:r w:rsidRPr="00AC11B5">
        <w:rPr>
          <w:lang w:eastAsia="ja-JP"/>
        </w:rPr>
        <w:t>). This simple example and small network are chosen specifically to showcase how relevant the choice of controllers can be, even in extremely oversimplified scenarios.</w:t>
      </w:r>
    </w:p>
    <w:p w14:paraId="6BAD3698" w14:textId="77777777" w:rsidR="009545F5" w:rsidRPr="00AC11B5" w:rsidRDefault="009545F5" w:rsidP="00990951">
      <w:pPr>
        <w:rPr>
          <w:lang w:eastAsia="ja-JP"/>
        </w:rPr>
      </w:pPr>
    </w:p>
    <w:p w14:paraId="5C795C84" w14:textId="501BFCF1" w:rsidR="009545F5" w:rsidRPr="00AC11B5" w:rsidRDefault="009545F5" w:rsidP="00990951">
      <w:pPr>
        <w:rPr>
          <w:lang w:eastAsia="ja-JP"/>
        </w:rPr>
      </w:pPr>
      <w:r w:rsidRPr="00AC11B5">
        <w:rPr>
          <w:lang w:eastAsia="ja-JP"/>
        </w:rPr>
        <w:t xml:space="preserve">We begin by </w:t>
      </w:r>
      <w:r w:rsidR="00B66C2A" w:rsidRPr="00AC11B5">
        <w:rPr>
          <w:lang w:eastAsia="ja-JP"/>
        </w:rPr>
        <w:t>determining</w:t>
      </w:r>
      <w:r w:rsidRPr="00AC11B5">
        <w:rPr>
          <w:lang w:eastAsia="ja-JP"/>
        </w:rPr>
        <w:t xml:space="preserve"> the Total Cost objective function value</w:t>
      </w:r>
      <w:r w:rsidR="00B66C2A" w:rsidRPr="00AC11B5">
        <w:rPr>
          <w:lang w:eastAsia="ja-JP"/>
        </w:rPr>
        <w:t>s</w:t>
      </w:r>
      <w:r w:rsidRPr="00AC11B5">
        <w:rPr>
          <w:lang w:eastAsia="ja-JP"/>
        </w:rPr>
        <w:t xml:space="preserve"> in both User Equilibrium (no control situation) and System Optimum</w:t>
      </w:r>
      <w:r w:rsidR="00B66C2A" w:rsidRPr="00AC11B5">
        <w:rPr>
          <w:lang w:eastAsia="ja-JP"/>
        </w:rPr>
        <w:t xml:space="preserve"> conditions</w:t>
      </w:r>
      <w:r w:rsidRPr="00AC11B5">
        <w:rPr>
          <w:lang w:eastAsia="ja-JP"/>
        </w:rPr>
        <w:t xml:space="preserve">: </w:t>
      </w:r>
    </w:p>
    <w:p w14:paraId="58DD8CB3" w14:textId="3729AE6F" w:rsidR="009545F5" w:rsidRPr="00AC11B5" w:rsidRDefault="009545F5" w:rsidP="009545F5">
      <w:pPr>
        <w:pStyle w:val="MTDisplayEquation"/>
      </w:pPr>
      <w:r w:rsidRPr="00AC11B5">
        <w:tab/>
      </w:r>
      <w:r w:rsidR="00B97699" w:rsidRPr="00AC11B5">
        <w:rPr>
          <w:noProof/>
          <w:position w:val="-32"/>
        </w:rPr>
        <w:object w:dxaOrig="1840" w:dyaOrig="760" w14:anchorId="644CC8E1">
          <v:shape id="_x0000_i1190" type="#_x0000_t75" alt="" style="width:92.5pt;height:38pt;mso-width-percent:0;mso-height-percent:0;mso-width-percent:0;mso-height-percent:0" o:ole="">
            <v:imagedata r:id="rId338" o:title=""/>
          </v:shape>
          <o:OLEObject Type="Embed" ProgID="Equation.DSMT4" ShapeID="_x0000_i1190" DrawAspect="Content" ObjectID="_1600586376" r:id="rId339"/>
        </w:object>
      </w:r>
      <w:r w:rsidRPr="00AC11B5">
        <w:t xml:space="preserve"> </w:t>
      </w:r>
    </w:p>
    <w:p w14:paraId="0178755A" w14:textId="77777777" w:rsidR="009545F5" w:rsidRPr="00AC11B5" w:rsidRDefault="009545F5" w:rsidP="00990951">
      <w:pPr>
        <w:rPr>
          <w:lang w:eastAsia="ja-JP"/>
        </w:rPr>
      </w:pPr>
    </w:p>
    <w:p w14:paraId="48C03A24" w14:textId="2559CF75" w:rsidR="009545F5" w:rsidRPr="00AC11B5" w:rsidRDefault="009545F5" w:rsidP="00990951">
      <w:pPr>
        <w:rPr>
          <w:lang w:eastAsia="ja-JP"/>
        </w:rPr>
      </w:pPr>
      <w:r w:rsidRPr="00AC11B5">
        <w:rPr>
          <w:lang w:eastAsia="ja-JP"/>
        </w:rPr>
        <w:t>For such a small network and example, the difference between the two is rather trivial, it is however interesting to see how far from the System Optimal performance different controller configurations can get.</w:t>
      </w:r>
    </w:p>
    <w:p w14:paraId="2569F0CF" w14:textId="3BA1EB4D" w:rsidR="009545F5" w:rsidRPr="00AC11B5" w:rsidRDefault="009545F5" w:rsidP="00990951">
      <w:pPr>
        <w:rPr>
          <w:lang w:eastAsia="ja-JP"/>
        </w:rPr>
      </w:pPr>
      <w:r w:rsidRPr="00AC11B5">
        <w:rPr>
          <w:lang w:eastAsia="ja-JP"/>
        </w:rPr>
        <w:lastRenderedPageBreak/>
        <w:t xml:space="preserve">We begin this exploration by examining the Total Cost objective function’s shape when a single pricing controller is equipped on either link 10, 11, 12 or 13, as shown in Figure </w:t>
      </w:r>
      <w:r w:rsidR="00982B8B" w:rsidRPr="00AC11B5">
        <w:rPr>
          <w:lang w:eastAsia="ja-JP"/>
        </w:rPr>
        <w:t>6</w:t>
      </w:r>
      <w:r w:rsidRPr="00AC11B5">
        <w:rPr>
          <w:lang w:eastAsia="ja-JP"/>
        </w:rPr>
        <w:t>.</w:t>
      </w:r>
    </w:p>
    <w:p w14:paraId="24052C3B" w14:textId="77777777" w:rsidR="009545F5" w:rsidRPr="00AC11B5" w:rsidRDefault="009545F5" w:rsidP="00990951">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45F5" w:rsidRPr="00AC11B5" w14:paraId="12F60ADF" w14:textId="77777777" w:rsidTr="009545F5">
        <w:tc>
          <w:tcPr>
            <w:tcW w:w="9016" w:type="dxa"/>
            <w:vAlign w:val="center"/>
          </w:tcPr>
          <w:p w14:paraId="2867034B" w14:textId="2D402EE5" w:rsidR="009545F5" w:rsidRPr="00AC11B5" w:rsidRDefault="002F44E2" w:rsidP="009545F5">
            <w:pPr>
              <w:keepNext/>
              <w:jc w:val="center"/>
              <w:rPr>
                <w:lang w:eastAsia="ja-JP"/>
              </w:rPr>
            </w:pPr>
            <w:r w:rsidRPr="00AC11B5">
              <w:rPr>
                <w:noProof/>
                <w:lang w:eastAsia="ja-JP"/>
              </w:rPr>
              <mc:AlternateContent>
                <mc:Choice Requires="wps">
                  <w:drawing>
                    <wp:anchor distT="0" distB="0" distL="114300" distR="114300" simplePos="0" relativeHeight="251659264" behindDoc="0" locked="0" layoutInCell="1" allowOverlap="1" wp14:anchorId="3E2E6480" wp14:editId="654FAAA3">
                      <wp:simplePos x="0" y="0"/>
                      <wp:positionH relativeFrom="column">
                        <wp:posOffset>2186305</wp:posOffset>
                      </wp:positionH>
                      <wp:positionV relativeFrom="paragraph">
                        <wp:posOffset>219075</wp:posOffset>
                      </wp:positionV>
                      <wp:extent cx="5080" cy="2411730"/>
                      <wp:effectExtent l="19050" t="19050" r="33020" b="7620"/>
                      <wp:wrapNone/>
                      <wp:docPr id="6" name="Straight Connector 6"/>
                      <wp:cNvGraphicFramePr/>
                      <a:graphic xmlns:a="http://schemas.openxmlformats.org/drawingml/2006/main">
                        <a:graphicData uri="http://schemas.microsoft.com/office/word/2010/wordprocessingShape">
                          <wps:wsp>
                            <wps:cNvCnPr/>
                            <wps:spPr>
                              <a:xfrm flipV="1">
                                <a:off x="0" y="0"/>
                                <a:ext cx="5080" cy="2411730"/>
                              </a:xfrm>
                              <a:prstGeom prst="line">
                                <a:avLst/>
                              </a:prstGeom>
                              <a:ln w="28575">
                                <a:solidFill>
                                  <a:srgbClr val="92D05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B9C4B"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5pt,17.25pt" to="172.55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" strokecolor="#92d050" strokeweight="2.25pt">
                      <v:stroke dashstyle="dashDot" joinstyle="miter"/>
                    </v:line>
                  </w:pict>
                </mc:Fallback>
              </mc:AlternateContent>
            </w:r>
            <w:r w:rsidRPr="00AC11B5">
              <w:rPr>
                <w:noProof/>
                <w:lang w:eastAsia="ja-JP"/>
              </w:rPr>
              <mc:AlternateContent>
                <mc:Choice Requires="wps">
                  <w:drawing>
                    <wp:anchor distT="0" distB="0" distL="114300" distR="114300" simplePos="0" relativeHeight="251662336" behindDoc="0" locked="0" layoutInCell="1" allowOverlap="1" wp14:anchorId="7AFCB0FE" wp14:editId="458839DB">
                      <wp:simplePos x="0" y="0"/>
                      <wp:positionH relativeFrom="column">
                        <wp:posOffset>1333500</wp:posOffset>
                      </wp:positionH>
                      <wp:positionV relativeFrom="paragraph">
                        <wp:posOffset>2458085</wp:posOffset>
                      </wp:positionV>
                      <wp:extent cx="3056890" cy="16510"/>
                      <wp:effectExtent l="0" t="0" r="10160" b="21590"/>
                      <wp:wrapNone/>
                      <wp:docPr id="20" name="Straight Connector 20"/>
                      <wp:cNvGraphicFramePr/>
                      <a:graphic xmlns:a="http://schemas.openxmlformats.org/drawingml/2006/main">
                        <a:graphicData uri="http://schemas.microsoft.com/office/word/2010/wordprocessingShape">
                          <wps:wsp>
                            <wps:cNvCnPr/>
                            <wps:spPr>
                              <a:xfrm flipH="1">
                                <a:off x="0" y="0"/>
                                <a:ext cx="3056890" cy="1651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A6190" id="Straight Connector 2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93.55pt" to="345.7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" strokecolor="black [3213]" strokeweight="1.5pt">
                      <v:stroke dashstyle="dash" joinstyle="miter"/>
                    </v:line>
                  </w:pict>
                </mc:Fallback>
              </mc:AlternateContent>
            </w:r>
            <w:r w:rsidR="009545F5" w:rsidRPr="00AC11B5">
              <w:rPr>
                <w:noProof/>
                <w:lang w:eastAsia="ja-JP"/>
              </w:rPr>
              <w:drawing>
                <wp:inline distT="0" distB="0" distL="0" distR="0" wp14:anchorId="5DEACB93" wp14:editId="7DB3A655">
                  <wp:extent cx="3939313" cy="295364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Controller.pn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3939313" cy="2953640"/>
                          </a:xfrm>
                          <a:prstGeom prst="rect">
                            <a:avLst/>
                          </a:prstGeom>
                        </pic:spPr>
                      </pic:pic>
                    </a:graphicData>
                  </a:graphic>
                </wp:inline>
              </w:drawing>
            </w:r>
          </w:p>
        </w:tc>
      </w:tr>
    </w:tbl>
    <w:p w14:paraId="2787DA71" w14:textId="258D1331" w:rsidR="009545F5" w:rsidRPr="00AC11B5" w:rsidRDefault="009545F5" w:rsidP="009545F5">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6</w:t>
      </w:r>
      <w:r w:rsidR="009338F7" w:rsidRPr="00AC11B5">
        <w:rPr>
          <w:noProof/>
        </w:rPr>
        <w:fldChar w:fldCharType="end"/>
      </w:r>
      <w:r w:rsidR="006F6704" w:rsidRPr="00AC11B5">
        <w:t>: Total Cost objective function shapes for separate controllers.</w:t>
      </w:r>
    </w:p>
    <w:p w14:paraId="0D0C575D" w14:textId="2AF32AD3" w:rsidR="00B66C2A" w:rsidRPr="00AC11B5" w:rsidRDefault="009545F5" w:rsidP="00C04675">
      <w:pPr>
        <w:rPr>
          <w:lang w:eastAsia="ja-JP"/>
        </w:rPr>
      </w:pPr>
      <w:r w:rsidRPr="00AC11B5">
        <w:rPr>
          <w:lang w:eastAsia="ja-JP"/>
        </w:rPr>
        <w:t xml:space="preserve">Interestingly, </w:t>
      </w:r>
      <w:r w:rsidR="00B66C2A" w:rsidRPr="00AC11B5">
        <w:rPr>
          <w:lang w:eastAsia="ja-JP"/>
        </w:rPr>
        <w:t xml:space="preserve">equipping controllers </w:t>
      </w:r>
      <w:r w:rsidR="00B97699" w:rsidRPr="00AC11B5">
        <w:rPr>
          <w:noProof/>
          <w:position w:val="-12"/>
          <w:lang w:eastAsia="ja-JP"/>
        </w:rPr>
        <w:object w:dxaOrig="340" w:dyaOrig="360" w14:anchorId="74F05F9F">
          <v:shape id="_x0000_i1191" type="#_x0000_t75" alt="" style="width:17.5pt;height:18.5pt;mso-width-percent:0;mso-height-percent:0;mso-width-percent:0;mso-height-percent:0" o:ole="">
            <v:imagedata r:id="rId341" o:title=""/>
          </v:shape>
          <o:OLEObject Type="Embed" ProgID="Equation.DSMT4" ShapeID="_x0000_i1191" DrawAspect="Content" ObjectID="_1600586377" r:id="rId342"/>
        </w:object>
      </w:r>
      <w:r w:rsidR="00B66C2A" w:rsidRPr="00AC11B5">
        <w:rPr>
          <w:lang w:eastAsia="ja-JP"/>
        </w:rPr>
        <w:t xml:space="preserve"> or </w:t>
      </w:r>
      <w:r w:rsidR="00B97699" w:rsidRPr="00AC11B5">
        <w:rPr>
          <w:noProof/>
          <w:position w:val="-12"/>
          <w:lang w:eastAsia="ja-JP"/>
        </w:rPr>
        <w:object w:dxaOrig="340" w:dyaOrig="360" w14:anchorId="1D8BF276">
          <v:shape id="_x0000_i1192" type="#_x0000_t75" alt="" style="width:17.5pt;height:18.5pt;mso-width-percent:0;mso-height-percent:0;mso-width-percent:0;mso-height-percent:0" o:ole="">
            <v:imagedata r:id="rId343" o:title=""/>
          </v:shape>
          <o:OLEObject Type="Embed" ProgID="Equation.DSMT4" ShapeID="_x0000_i1192" DrawAspect="Content" ObjectID="_1600586378" r:id="rId344"/>
        </w:object>
      </w:r>
      <w:r w:rsidR="00B66C2A" w:rsidRPr="00AC11B5">
        <w:rPr>
          <w:lang w:eastAsia="ja-JP"/>
        </w:rPr>
        <w:t xml:space="preserve"> alone brings no gain to the system as a whole: the global minimum for both resulting objective functions is at </w:t>
      </w:r>
      <w:r w:rsidR="00B97699" w:rsidRPr="00AC11B5">
        <w:rPr>
          <w:noProof/>
          <w:position w:val="-10"/>
          <w:lang w:eastAsia="ja-JP"/>
        </w:rPr>
        <w:object w:dxaOrig="660" w:dyaOrig="360" w14:anchorId="1C4BE78F">
          <v:shape id="_x0000_i1193" type="#_x0000_t75" alt="" style="width:34pt;height:18.5pt;mso-width-percent:0;mso-height-percent:0;mso-width-percent:0;mso-height-percent:0" o:ole="">
            <v:imagedata r:id="rId345" o:title=""/>
          </v:shape>
          <o:OLEObject Type="Embed" ProgID="Equation.DSMT4" ShapeID="_x0000_i1193" DrawAspect="Content" ObjectID="_1600586379" r:id="rId346"/>
        </w:object>
      </w:r>
      <w:r w:rsidR="00B66C2A" w:rsidRPr="00AC11B5">
        <w:rPr>
          <w:lang w:eastAsia="ja-JP"/>
        </w:rPr>
        <w:t>, thus</w:t>
      </w:r>
      <w:r w:rsidR="009A0E28" w:rsidRPr="00AC11B5">
        <w:rPr>
          <w:lang w:eastAsia="ja-JP"/>
        </w:rPr>
        <w:t xml:space="preserve"> yielding Total Cost</w:t>
      </w:r>
      <w:r w:rsidR="00B66C2A" w:rsidRPr="00AC11B5">
        <w:rPr>
          <w:lang w:eastAsia="ja-JP"/>
        </w:rPr>
        <w:t xml:space="preserve"> equal</w:t>
      </w:r>
      <w:r w:rsidR="009A0E28" w:rsidRPr="00AC11B5">
        <w:rPr>
          <w:lang w:eastAsia="ja-JP"/>
        </w:rPr>
        <w:t>,</w:t>
      </w:r>
      <w:r w:rsidR="00B66C2A" w:rsidRPr="00AC11B5">
        <w:rPr>
          <w:lang w:eastAsia="ja-JP"/>
        </w:rPr>
        <w:t xml:space="preserve"> by definition</w:t>
      </w:r>
      <w:r w:rsidR="009A0E28" w:rsidRPr="00AC11B5">
        <w:rPr>
          <w:lang w:eastAsia="ja-JP"/>
        </w:rPr>
        <w:t>,</w:t>
      </w:r>
      <w:r w:rsidR="00B66C2A" w:rsidRPr="00AC11B5">
        <w:rPr>
          <w:lang w:eastAsia="ja-JP"/>
        </w:rPr>
        <w:t xml:space="preserve"> to </w:t>
      </w:r>
      <w:r w:rsidR="009A0E28" w:rsidRPr="00AC11B5">
        <w:rPr>
          <w:lang w:eastAsia="ja-JP"/>
        </w:rPr>
        <w:t>the</w:t>
      </w:r>
      <w:r w:rsidR="00B66C2A" w:rsidRPr="00AC11B5">
        <w:rPr>
          <w:lang w:eastAsia="ja-JP"/>
        </w:rPr>
        <w:t xml:space="preserve"> User Equilibrium value</w:t>
      </w:r>
      <w:r w:rsidR="00546728" w:rsidRPr="00AC11B5">
        <w:rPr>
          <w:lang w:eastAsia="ja-JP"/>
        </w:rPr>
        <w:t xml:space="preserve"> (marked in Figure </w:t>
      </w:r>
      <w:r w:rsidR="00982B8B" w:rsidRPr="00AC11B5">
        <w:rPr>
          <w:lang w:eastAsia="ja-JP"/>
        </w:rPr>
        <w:t>6</w:t>
      </w:r>
      <w:r w:rsidR="00546728" w:rsidRPr="00AC11B5">
        <w:rPr>
          <w:lang w:eastAsia="ja-JP"/>
        </w:rPr>
        <w:t xml:space="preserve"> by the black dashed line)</w:t>
      </w:r>
      <w:r w:rsidR="00B66C2A" w:rsidRPr="00AC11B5">
        <w:rPr>
          <w:lang w:eastAsia="ja-JP"/>
        </w:rPr>
        <w:t xml:space="preserve">. Controllers </w:t>
      </w:r>
      <w:r w:rsidR="00B97699" w:rsidRPr="00AC11B5">
        <w:rPr>
          <w:noProof/>
          <w:position w:val="-12"/>
          <w:lang w:eastAsia="ja-JP"/>
        </w:rPr>
        <w:object w:dxaOrig="340" w:dyaOrig="360" w14:anchorId="49907485">
          <v:shape id="_x0000_i1194" type="#_x0000_t75" alt="" style="width:17.5pt;height:18.5pt;mso-width-percent:0;mso-height-percent:0;mso-width-percent:0;mso-height-percent:0" o:ole="">
            <v:imagedata r:id="rId347" o:title=""/>
          </v:shape>
          <o:OLEObject Type="Embed" ProgID="Equation.DSMT4" ShapeID="_x0000_i1194" DrawAspect="Content" ObjectID="_1600586380" r:id="rId348"/>
        </w:object>
      </w:r>
      <w:r w:rsidR="00B66C2A" w:rsidRPr="00AC11B5">
        <w:rPr>
          <w:lang w:eastAsia="ja-JP"/>
        </w:rPr>
        <w:t xml:space="preserve"> and </w:t>
      </w:r>
      <w:r w:rsidR="00B97699" w:rsidRPr="00AC11B5">
        <w:rPr>
          <w:noProof/>
          <w:position w:val="-12"/>
          <w:lang w:eastAsia="ja-JP"/>
        </w:rPr>
        <w:object w:dxaOrig="340" w:dyaOrig="360" w14:anchorId="3D5523D1">
          <v:shape id="_x0000_i1195" type="#_x0000_t75" alt="" style="width:17.5pt;height:18.5pt;mso-width-percent:0;mso-height-percent:0;mso-width-percent:0;mso-height-percent:0" o:ole="">
            <v:imagedata r:id="rId349" o:title=""/>
          </v:shape>
          <o:OLEObject Type="Embed" ProgID="Equation.DSMT4" ShapeID="_x0000_i1195" DrawAspect="Content" ObjectID="_1600586381" r:id="rId350"/>
        </w:object>
      </w:r>
      <w:r w:rsidR="00B66C2A" w:rsidRPr="00AC11B5">
        <w:rPr>
          <w:lang w:eastAsia="ja-JP"/>
        </w:rPr>
        <w:t xml:space="preserve"> instead both exhibit individual global minima in the vicinity of </w:t>
      </w:r>
      <w:r w:rsidR="00B97699" w:rsidRPr="00AC11B5">
        <w:rPr>
          <w:noProof/>
          <w:position w:val="-10"/>
          <w:lang w:eastAsia="ja-JP"/>
        </w:rPr>
        <w:object w:dxaOrig="680" w:dyaOrig="360" w14:anchorId="34EC926B">
          <v:shape id="_x0000_i1196" type="#_x0000_t75" alt="" style="width:34pt;height:18.5pt;mso-width-percent:0;mso-height-percent:0;mso-width-percent:0;mso-height-percent:0" o:ole="">
            <v:imagedata r:id="rId351" o:title=""/>
          </v:shape>
          <o:OLEObject Type="Embed" ProgID="Equation.DSMT4" ShapeID="_x0000_i1196" DrawAspect="Content" ObjectID="_1600586382" r:id="rId352"/>
        </w:object>
      </w:r>
      <w:r w:rsidR="00E3746C" w:rsidRPr="00AC11B5">
        <w:rPr>
          <w:lang w:eastAsia="ja-JP"/>
        </w:rPr>
        <w:t xml:space="preserve">(marked in Figure </w:t>
      </w:r>
      <w:r w:rsidR="00982B8B" w:rsidRPr="00AC11B5">
        <w:rPr>
          <w:lang w:eastAsia="ja-JP"/>
        </w:rPr>
        <w:t>6</w:t>
      </w:r>
      <w:r w:rsidR="00E3746C" w:rsidRPr="00AC11B5">
        <w:rPr>
          <w:lang w:eastAsia="ja-JP"/>
        </w:rPr>
        <w:t xml:space="preserve"> by the light green dashed line)</w:t>
      </w:r>
      <w:r w:rsidR="00B66C2A" w:rsidRPr="00AC11B5">
        <w:rPr>
          <w:lang w:eastAsia="ja-JP"/>
        </w:rPr>
        <w:t xml:space="preserve">, </w:t>
      </w:r>
      <w:r w:rsidR="00E3746C" w:rsidRPr="00AC11B5">
        <w:rPr>
          <w:lang w:eastAsia="ja-JP"/>
        </w:rPr>
        <w:t>bearing</w:t>
      </w:r>
      <w:r w:rsidR="00B66C2A" w:rsidRPr="00AC11B5">
        <w:rPr>
          <w:lang w:eastAsia="ja-JP"/>
        </w:rPr>
        <w:t xml:space="preserve"> a </w:t>
      </w:r>
      <w:r w:rsidR="00E3746C" w:rsidRPr="00AC11B5">
        <w:rPr>
          <w:lang w:eastAsia="ja-JP"/>
        </w:rPr>
        <w:t>visible</w:t>
      </w:r>
      <w:r w:rsidR="00B66C2A" w:rsidRPr="00AC11B5">
        <w:rPr>
          <w:lang w:eastAsia="ja-JP"/>
        </w:rPr>
        <w:t xml:space="preserve"> reduction of Total Cost.</w:t>
      </w:r>
      <w:r w:rsidR="00DC0AAD" w:rsidRPr="00AC11B5">
        <w:rPr>
          <w:lang w:eastAsia="ja-JP"/>
        </w:rPr>
        <w:t xml:space="preserve"> For</w:t>
      </w:r>
      <w:r w:rsidR="00B66C2A" w:rsidRPr="00AC11B5">
        <w:rPr>
          <w:lang w:eastAsia="ja-JP"/>
        </w:rPr>
        <w:t xml:space="preserve"> these four individual controllers, the percental distance from System Optimum</w:t>
      </w:r>
      <w:r w:rsidR="00DC0AAD" w:rsidRPr="00AC11B5">
        <w:rPr>
          <w:lang w:eastAsia="ja-JP"/>
        </w:rPr>
        <w:t xml:space="preserve"> and the corresponding degree of controllability</w:t>
      </w:r>
      <w:r w:rsidR="00B66C2A" w:rsidRPr="00AC11B5">
        <w:rPr>
          <w:lang w:eastAsia="ja-JP"/>
        </w:rPr>
        <w:t xml:space="preserve"> </w:t>
      </w:r>
      <w:r w:rsidR="00DC0AAD" w:rsidRPr="00AC11B5">
        <w:rPr>
          <w:lang w:eastAsia="ja-JP"/>
        </w:rPr>
        <w:t>are</w:t>
      </w:r>
      <w:r w:rsidR="00B66C2A" w:rsidRPr="00AC11B5">
        <w:rPr>
          <w:lang w:eastAsia="ja-JP"/>
        </w:rPr>
        <w:t xml:space="preserve"> as follows:</w:t>
      </w:r>
    </w:p>
    <w:p w14:paraId="534661F7" w14:textId="77777777" w:rsidR="00024B50" w:rsidRPr="00AC11B5" w:rsidRDefault="00024B50" w:rsidP="00C04675">
      <w:pPr>
        <w:rPr>
          <w:lang w:eastAsia="ja-JP"/>
        </w:rPr>
      </w:pPr>
    </w:p>
    <w:p w14:paraId="34EC95CE" w14:textId="7297475F" w:rsidR="00B66C2A" w:rsidRPr="00AC11B5" w:rsidRDefault="00B66C2A" w:rsidP="00B66C2A">
      <w:pPr>
        <w:pStyle w:val="MTDisplayEquation"/>
      </w:pPr>
      <w:r w:rsidRPr="00AC11B5">
        <w:tab/>
      </w:r>
      <w:r w:rsidR="00B97699" w:rsidRPr="00AC11B5">
        <w:rPr>
          <w:noProof/>
          <w:position w:val="-74"/>
        </w:rPr>
        <w:object w:dxaOrig="3300" w:dyaOrig="1600" w14:anchorId="730212A8">
          <v:shape id="_x0000_i1197" type="#_x0000_t75" alt="" style="width:166pt;height:79.5pt;mso-width-percent:0;mso-height-percent:0;mso-width-percent:0;mso-height-percent:0" o:ole="">
            <v:imagedata r:id="rId353" o:title=""/>
          </v:shape>
          <o:OLEObject Type="Embed" ProgID="Equation.DSMT4" ShapeID="_x0000_i1197" DrawAspect="Content" ObjectID="_1600586383" r:id="rId354"/>
        </w:object>
      </w:r>
      <w:r w:rsidRPr="00AC11B5">
        <w:t xml:space="preserve"> </w:t>
      </w:r>
    </w:p>
    <w:p w14:paraId="3D5D7CFE" w14:textId="77777777" w:rsidR="00022E4D" w:rsidRPr="00AC11B5" w:rsidRDefault="00022E4D" w:rsidP="00C04675">
      <w:pPr>
        <w:rPr>
          <w:lang w:eastAsia="ja-JP"/>
        </w:rPr>
      </w:pPr>
    </w:p>
    <w:p w14:paraId="27899827" w14:textId="2819900D" w:rsidR="00FE6E66" w:rsidRPr="00AC11B5" w:rsidRDefault="00F062E3" w:rsidP="00C04675">
      <w:pPr>
        <w:rPr>
          <w:lang w:eastAsia="ja-JP"/>
        </w:rPr>
      </w:pPr>
      <w:r w:rsidRPr="00AC11B5">
        <w:rPr>
          <w:lang w:eastAsia="ja-JP"/>
        </w:rPr>
        <w:t>We then consider all six possible couples of controllers</w:t>
      </w:r>
      <w:r w:rsidR="008A0B96" w:rsidRPr="00AC11B5">
        <w:rPr>
          <w:lang w:eastAsia="ja-JP"/>
        </w:rPr>
        <w:t>,</w:t>
      </w:r>
      <w:r w:rsidR="008F5F77" w:rsidRPr="00AC11B5">
        <w:rPr>
          <w:lang w:eastAsia="ja-JP"/>
        </w:rPr>
        <w:t xml:space="preserve"> </w:t>
      </w:r>
      <w:r w:rsidR="00B97699" w:rsidRPr="00AC11B5">
        <w:rPr>
          <w:noProof/>
          <w:position w:val="-12"/>
          <w:lang w:eastAsia="ja-JP"/>
        </w:rPr>
        <w:object w:dxaOrig="880" w:dyaOrig="360" w14:anchorId="16A67F92">
          <v:shape id="_x0000_i1198" type="#_x0000_t75" alt="" style="width:44.5pt;height:18.5pt;mso-width-percent:0;mso-height-percent:0;mso-width-percent:0;mso-height-percent:0" o:ole="">
            <v:imagedata r:id="rId355" o:title=""/>
          </v:shape>
          <o:OLEObject Type="Embed" ProgID="Equation.DSMT4" ShapeID="_x0000_i1198" DrawAspect="Content" ObjectID="_1600586384" r:id="rId356"/>
        </w:object>
      </w:r>
      <w:r w:rsidR="008F5F77" w:rsidRPr="00AC11B5">
        <w:rPr>
          <w:lang w:eastAsia="ja-JP"/>
        </w:rPr>
        <w:t>,</w:t>
      </w:r>
      <w:r w:rsidR="00B97699" w:rsidRPr="00AC11B5">
        <w:rPr>
          <w:noProof/>
          <w:position w:val="-12"/>
          <w:lang w:eastAsia="ja-JP"/>
        </w:rPr>
        <w:object w:dxaOrig="880" w:dyaOrig="360" w14:anchorId="06C96C3F">
          <v:shape id="_x0000_i1199" type="#_x0000_t75" alt="" style="width:44.5pt;height:18.5pt;mso-width-percent:0;mso-height-percent:0;mso-width-percent:0;mso-height-percent:0" o:ole="">
            <v:imagedata r:id="rId357" o:title=""/>
          </v:shape>
          <o:OLEObject Type="Embed" ProgID="Equation.DSMT4" ShapeID="_x0000_i1199" DrawAspect="Content" ObjectID="_1600586385" r:id="rId358"/>
        </w:object>
      </w:r>
      <w:r w:rsidR="008F5F77" w:rsidRPr="00AC11B5">
        <w:rPr>
          <w:lang w:eastAsia="ja-JP"/>
        </w:rPr>
        <w:t>,</w:t>
      </w:r>
      <w:r w:rsidR="00B97699" w:rsidRPr="00AC11B5">
        <w:rPr>
          <w:noProof/>
          <w:position w:val="-12"/>
          <w:lang w:eastAsia="ja-JP"/>
        </w:rPr>
        <w:object w:dxaOrig="880" w:dyaOrig="360" w14:anchorId="3E9CB5FF">
          <v:shape id="_x0000_i1200" type="#_x0000_t75" alt="" style="width:44.5pt;height:18.5pt;mso-width-percent:0;mso-height-percent:0;mso-width-percent:0;mso-height-percent:0" o:ole="">
            <v:imagedata r:id="rId359" o:title=""/>
          </v:shape>
          <o:OLEObject Type="Embed" ProgID="Equation.DSMT4" ShapeID="_x0000_i1200" DrawAspect="Content" ObjectID="_1600586386" r:id="rId360"/>
        </w:object>
      </w:r>
      <w:r w:rsidR="008F5F77" w:rsidRPr="00AC11B5">
        <w:rPr>
          <w:lang w:eastAsia="ja-JP"/>
        </w:rPr>
        <w:t>,</w:t>
      </w:r>
      <w:r w:rsidR="00B97699" w:rsidRPr="00AC11B5">
        <w:rPr>
          <w:noProof/>
          <w:position w:val="-12"/>
          <w:lang w:eastAsia="ja-JP"/>
        </w:rPr>
        <w:object w:dxaOrig="880" w:dyaOrig="360" w14:anchorId="4CD69425">
          <v:shape id="_x0000_i1201" type="#_x0000_t75" alt="" style="width:44.5pt;height:18.5pt;mso-width-percent:0;mso-height-percent:0;mso-width-percent:0;mso-height-percent:0" o:ole="">
            <v:imagedata r:id="rId361" o:title=""/>
          </v:shape>
          <o:OLEObject Type="Embed" ProgID="Equation.DSMT4" ShapeID="_x0000_i1201" DrawAspect="Content" ObjectID="_1600586387" r:id="rId362"/>
        </w:object>
      </w:r>
      <w:r w:rsidR="008F5F77" w:rsidRPr="00AC11B5">
        <w:rPr>
          <w:lang w:eastAsia="ja-JP"/>
        </w:rPr>
        <w:t>,</w:t>
      </w:r>
      <w:r w:rsidR="00B97699" w:rsidRPr="00AC11B5">
        <w:rPr>
          <w:noProof/>
          <w:position w:val="-12"/>
          <w:lang w:eastAsia="ja-JP"/>
        </w:rPr>
        <w:object w:dxaOrig="880" w:dyaOrig="360" w14:anchorId="1B9AC064">
          <v:shape id="_x0000_i1202" type="#_x0000_t75" alt="" style="width:44.5pt;height:18.5pt;mso-width-percent:0;mso-height-percent:0;mso-width-percent:0;mso-height-percent:0" o:ole="">
            <v:imagedata r:id="rId363" o:title=""/>
          </v:shape>
          <o:OLEObject Type="Embed" ProgID="Equation.DSMT4" ShapeID="_x0000_i1202" DrawAspect="Content" ObjectID="_1600586388" r:id="rId364"/>
        </w:object>
      </w:r>
      <w:r w:rsidR="008F5F77" w:rsidRPr="00AC11B5">
        <w:rPr>
          <w:lang w:eastAsia="ja-JP"/>
        </w:rPr>
        <w:t>,</w:t>
      </w:r>
      <w:r w:rsidR="00B97699" w:rsidRPr="00AC11B5">
        <w:rPr>
          <w:noProof/>
          <w:position w:val="-12"/>
          <w:lang w:eastAsia="ja-JP"/>
        </w:rPr>
        <w:object w:dxaOrig="880" w:dyaOrig="360" w14:anchorId="1DE050F2">
          <v:shape id="_x0000_i1203" type="#_x0000_t75" alt="" style="width:44.5pt;height:18.5pt;mso-width-percent:0;mso-height-percent:0;mso-width-percent:0;mso-height-percent:0" o:ole="">
            <v:imagedata r:id="rId365" o:title=""/>
          </v:shape>
          <o:OLEObject Type="Embed" ProgID="Equation.DSMT4" ShapeID="_x0000_i1203" DrawAspect="Content" ObjectID="_1600586389" r:id="rId366"/>
        </w:object>
      </w:r>
      <w:r w:rsidR="008F5F77" w:rsidRPr="00AC11B5">
        <w:rPr>
          <w:lang w:eastAsia="ja-JP"/>
        </w:rPr>
        <w:t xml:space="preserve">, and show the respective Total Cost solution spaces in terms of contours in Figure </w:t>
      </w:r>
      <w:r w:rsidR="00982B8B" w:rsidRPr="00AC11B5">
        <w:rPr>
          <w:lang w:eastAsia="ja-JP"/>
        </w:rPr>
        <w:t>7</w:t>
      </w:r>
      <w:r w:rsidR="00CB2401" w:rsidRPr="00AC11B5">
        <w:rPr>
          <w:lang w:eastAsia="ja-JP"/>
        </w:rPr>
        <w:t>(a-f)</w:t>
      </w:r>
      <w:r w:rsidR="008F5F77" w:rsidRPr="00AC11B5">
        <w:rPr>
          <w:lang w:eastAsia="ja-JP"/>
        </w:rPr>
        <w:t>.</w:t>
      </w:r>
    </w:p>
    <w:p w14:paraId="6AB833A4" w14:textId="77777777" w:rsidR="00FE6E66" w:rsidRPr="00AC11B5" w:rsidRDefault="00FE6E66" w:rsidP="00FE6E66"/>
    <w:p w14:paraId="3239777E" w14:textId="50FEA75A" w:rsidR="00FE6E66" w:rsidRPr="00AC11B5" w:rsidRDefault="00FE6E66" w:rsidP="00FE6E66">
      <w:r w:rsidRPr="00AC11B5">
        <w:t xml:space="preserve">The globally minimal points are easily identified by dark </w:t>
      </w:r>
      <w:proofErr w:type="gramStart"/>
      <w:r w:rsidRPr="00AC11B5">
        <w:t>colo</w:t>
      </w:r>
      <w:r w:rsidR="00E54695">
        <w:t>u</w:t>
      </w:r>
      <w:r w:rsidRPr="00AC11B5">
        <w:t>ring, and</w:t>
      </w:r>
      <w:proofErr w:type="gramEnd"/>
      <w:r w:rsidRPr="00AC11B5">
        <w:t xml:space="preserve"> are consistently found in the range </w:t>
      </w:r>
      <w:r w:rsidR="00B97699" w:rsidRPr="00AC11B5">
        <w:rPr>
          <w:noProof/>
          <w:position w:val="-10"/>
        </w:rPr>
        <w:object w:dxaOrig="760" w:dyaOrig="320" w14:anchorId="06DE7EEC">
          <v:shape id="_x0000_i1204" type="#_x0000_t75" alt="" style="width:38pt;height:16.5pt;mso-width-percent:0;mso-height-percent:0;mso-width-percent:0;mso-height-percent:0" o:ole="">
            <v:imagedata r:id="rId367" o:title=""/>
          </v:shape>
          <o:OLEObject Type="Embed" ProgID="Equation.DSMT4" ShapeID="_x0000_i1204" DrawAspect="Content" ObjectID="_1600586390" r:id="rId368"/>
        </w:object>
      </w:r>
      <w:r w:rsidRPr="00AC11B5">
        <w:t>. While not very clear to the naked eye, within these six combinations a clear “best case” arises, as can be seen when considering the percental distance from System Optimal total cost:</w:t>
      </w:r>
    </w:p>
    <w:p w14:paraId="61A9F171" w14:textId="77777777" w:rsidR="00FE6E66" w:rsidRPr="00AC11B5" w:rsidRDefault="00FE6E66" w:rsidP="00FE6E66"/>
    <w:p w14:paraId="4FA05FA1" w14:textId="78EB4C76" w:rsidR="00FE6E66" w:rsidRPr="00AC11B5" w:rsidRDefault="00FE6E66" w:rsidP="00FE6E66">
      <w:pPr>
        <w:pStyle w:val="MTDisplayEquation"/>
      </w:pPr>
      <w:r w:rsidRPr="00AC11B5">
        <w:tab/>
      </w:r>
      <w:r w:rsidR="00B97699" w:rsidRPr="00AC11B5">
        <w:rPr>
          <w:noProof/>
          <w:position w:val="-56"/>
        </w:rPr>
        <w:object w:dxaOrig="4280" w:dyaOrig="1200" w14:anchorId="67ED51D9">
          <v:shape id="_x0000_i1205" type="#_x0000_t75" alt="" style="width:214pt;height:60pt;mso-width-percent:0;mso-height-percent:0;mso-width-percent:0;mso-height-percent:0" o:ole="">
            <v:imagedata r:id="rId369" o:title=""/>
          </v:shape>
          <o:OLEObject Type="Embed" ProgID="Equation.DSMT4" ShapeID="_x0000_i1205" DrawAspect="Content" ObjectID="_1600586391" r:id="rId370"/>
        </w:object>
      </w:r>
      <w:r w:rsidRPr="00AC11B5">
        <w:t xml:space="preserve"> </w:t>
      </w:r>
    </w:p>
    <w:p w14:paraId="64ECF6D0" w14:textId="574AD2B9" w:rsidR="00FE6E66" w:rsidRPr="00AC11B5" w:rsidRDefault="00FE6E66">
      <w:pPr>
        <w:spacing w:after="160" w:line="259" w:lineRule="auto"/>
        <w:jc w:val="left"/>
        <w:rPr>
          <w:lang w:eastAsia="ja-JP"/>
        </w:rPr>
      </w:pPr>
      <w:r w:rsidRPr="00AC11B5">
        <w:rPr>
          <w:lang w:eastAsia="ja-JP"/>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484"/>
      </w:tblGrid>
      <w:tr w:rsidR="00AD4790" w:rsidRPr="00AC11B5" w14:paraId="0FBC2E40" w14:textId="77777777" w:rsidTr="00FE6E66">
        <w:tc>
          <w:tcPr>
            <w:tcW w:w="4542" w:type="dxa"/>
            <w:vAlign w:val="center"/>
          </w:tcPr>
          <w:p w14:paraId="20D57DCC" w14:textId="7B1EBDDD" w:rsidR="00AD4790" w:rsidRPr="00AC11B5" w:rsidRDefault="00AD4790" w:rsidP="00AD4790">
            <w:pPr>
              <w:spacing w:after="160" w:line="259" w:lineRule="auto"/>
              <w:jc w:val="center"/>
            </w:pPr>
            <w:r w:rsidRPr="00AC11B5">
              <w:rPr>
                <w:noProof/>
              </w:rPr>
              <w:lastRenderedPageBreak/>
              <w:drawing>
                <wp:inline distT="0" distB="0" distL="0" distR="0" wp14:anchorId="6566AEC2" wp14:editId="19E24F46">
                  <wp:extent cx="2753785" cy="206474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oControllers1011.pn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2753785" cy="2064749"/>
                          </a:xfrm>
                          <a:prstGeom prst="rect">
                            <a:avLst/>
                          </a:prstGeom>
                        </pic:spPr>
                      </pic:pic>
                    </a:graphicData>
                  </a:graphic>
                </wp:inline>
              </w:drawing>
            </w:r>
          </w:p>
        </w:tc>
        <w:tc>
          <w:tcPr>
            <w:tcW w:w="4484" w:type="dxa"/>
            <w:vAlign w:val="center"/>
          </w:tcPr>
          <w:p w14:paraId="3947BA20" w14:textId="5F460D47" w:rsidR="00AD4790" w:rsidRPr="00AC11B5" w:rsidRDefault="00AD4790" w:rsidP="00AD4790">
            <w:pPr>
              <w:spacing w:after="160" w:line="259" w:lineRule="auto"/>
              <w:jc w:val="center"/>
            </w:pPr>
            <w:r w:rsidRPr="00AC11B5">
              <w:rPr>
                <w:noProof/>
              </w:rPr>
              <w:drawing>
                <wp:inline distT="0" distB="0" distL="0" distR="0" wp14:anchorId="1D785175" wp14:editId="05A5EB93">
                  <wp:extent cx="2755608" cy="206611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oControllers1012.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2755608" cy="2066116"/>
                          </a:xfrm>
                          <a:prstGeom prst="rect">
                            <a:avLst/>
                          </a:prstGeom>
                        </pic:spPr>
                      </pic:pic>
                    </a:graphicData>
                  </a:graphic>
                </wp:inline>
              </w:drawing>
            </w:r>
          </w:p>
        </w:tc>
      </w:tr>
      <w:tr w:rsidR="00AD4790" w:rsidRPr="00AC11B5" w14:paraId="6599BFFB" w14:textId="77777777" w:rsidTr="00FE6E66">
        <w:tc>
          <w:tcPr>
            <w:tcW w:w="4542" w:type="dxa"/>
            <w:vAlign w:val="center"/>
          </w:tcPr>
          <w:p w14:paraId="414711CF" w14:textId="04CA382F" w:rsidR="00AD4790" w:rsidRPr="00AC11B5" w:rsidRDefault="00AD4790" w:rsidP="00AD4790">
            <w:pPr>
              <w:spacing w:after="160" w:line="259" w:lineRule="auto"/>
              <w:jc w:val="center"/>
            </w:pPr>
            <w:r w:rsidRPr="00AC11B5">
              <w:t>(a)</w:t>
            </w:r>
            <w:r w:rsidR="00B521FA" w:rsidRPr="00AC11B5">
              <w:t xml:space="preserve">: </w:t>
            </w:r>
            <w:r w:rsidR="00B97699" w:rsidRPr="00AC11B5">
              <w:rPr>
                <w:noProof/>
                <w:position w:val="-12"/>
              </w:rPr>
              <w:object w:dxaOrig="880" w:dyaOrig="360" w14:anchorId="48CE4670">
                <v:shape id="_x0000_i1206" type="#_x0000_t75" alt="" style="width:44.5pt;height:18.5pt;mso-width-percent:0;mso-height-percent:0;mso-width-percent:0;mso-height-percent:0" o:ole="">
                  <v:imagedata r:id="rId373" o:title=""/>
                </v:shape>
                <o:OLEObject Type="Embed" ProgID="Equation.DSMT4" ShapeID="_x0000_i1206" DrawAspect="Content" ObjectID="_1600586392" r:id="rId374"/>
              </w:object>
            </w:r>
            <w:r w:rsidR="00B521FA" w:rsidRPr="00AC11B5">
              <w:t xml:space="preserve"> </w:t>
            </w:r>
          </w:p>
        </w:tc>
        <w:tc>
          <w:tcPr>
            <w:tcW w:w="4484" w:type="dxa"/>
            <w:vAlign w:val="center"/>
          </w:tcPr>
          <w:p w14:paraId="5E8313C1" w14:textId="7E4AF2E4" w:rsidR="00AD4790" w:rsidRPr="00AC11B5" w:rsidRDefault="00AD4790" w:rsidP="00AD4790">
            <w:pPr>
              <w:spacing w:after="160" w:line="259" w:lineRule="auto"/>
              <w:jc w:val="center"/>
            </w:pPr>
            <w:r w:rsidRPr="00AC11B5">
              <w:t>(b)</w:t>
            </w:r>
            <w:r w:rsidR="00B521FA" w:rsidRPr="00AC11B5">
              <w:t xml:space="preserve">: </w:t>
            </w:r>
            <w:r w:rsidR="00B97699" w:rsidRPr="00AC11B5">
              <w:rPr>
                <w:noProof/>
                <w:position w:val="-12"/>
              </w:rPr>
              <w:object w:dxaOrig="880" w:dyaOrig="360" w14:anchorId="6D0A4EA4">
                <v:shape id="_x0000_i1207" type="#_x0000_t75" alt="" style="width:44.5pt;height:18.5pt;mso-width-percent:0;mso-height-percent:0;mso-width-percent:0;mso-height-percent:0" o:ole="">
                  <v:imagedata r:id="rId375" o:title=""/>
                </v:shape>
                <o:OLEObject Type="Embed" ProgID="Equation.DSMT4" ShapeID="_x0000_i1207" DrawAspect="Content" ObjectID="_1600586393" r:id="rId376"/>
              </w:object>
            </w:r>
            <w:r w:rsidR="00B521FA" w:rsidRPr="00AC11B5">
              <w:t xml:space="preserve"> </w:t>
            </w:r>
          </w:p>
        </w:tc>
      </w:tr>
      <w:tr w:rsidR="00AD4790" w:rsidRPr="00AC11B5" w14:paraId="241FCFDF" w14:textId="77777777" w:rsidTr="00FE6E66">
        <w:tc>
          <w:tcPr>
            <w:tcW w:w="4542" w:type="dxa"/>
            <w:vAlign w:val="center"/>
          </w:tcPr>
          <w:p w14:paraId="5666FD76" w14:textId="1BB56DEA" w:rsidR="00AD4790" w:rsidRPr="00AC11B5" w:rsidRDefault="00AD4790" w:rsidP="00AD4790">
            <w:pPr>
              <w:spacing w:after="160" w:line="259" w:lineRule="auto"/>
              <w:jc w:val="center"/>
            </w:pPr>
            <w:r w:rsidRPr="00AC11B5">
              <w:rPr>
                <w:noProof/>
              </w:rPr>
              <w:drawing>
                <wp:inline distT="0" distB="0" distL="0" distR="0" wp14:anchorId="1A465DA3" wp14:editId="39B22E36">
                  <wp:extent cx="2794375" cy="2095183"/>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oControllers1013.pn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2794375" cy="2095183"/>
                          </a:xfrm>
                          <a:prstGeom prst="rect">
                            <a:avLst/>
                          </a:prstGeom>
                        </pic:spPr>
                      </pic:pic>
                    </a:graphicData>
                  </a:graphic>
                </wp:inline>
              </w:drawing>
            </w:r>
          </w:p>
        </w:tc>
        <w:tc>
          <w:tcPr>
            <w:tcW w:w="4484" w:type="dxa"/>
            <w:vAlign w:val="center"/>
          </w:tcPr>
          <w:p w14:paraId="48168CAE" w14:textId="71F360A6" w:rsidR="00AD4790" w:rsidRPr="00AC11B5" w:rsidRDefault="00AD4790" w:rsidP="00AD4790">
            <w:pPr>
              <w:spacing w:after="160" w:line="259" w:lineRule="auto"/>
              <w:jc w:val="center"/>
            </w:pPr>
            <w:r w:rsidRPr="00AC11B5">
              <w:rPr>
                <w:noProof/>
              </w:rPr>
              <w:drawing>
                <wp:inline distT="0" distB="0" distL="0" distR="0" wp14:anchorId="20CFB040" wp14:editId="150A55C1">
                  <wp:extent cx="2746801" cy="20595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Controllers1112.pn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2746801" cy="2059513"/>
                          </a:xfrm>
                          <a:prstGeom prst="rect">
                            <a:avLst/>
                          </a:prstGeom>
                        </pic:spPr>
                      </pic:pic>
                    </a:graphicData>
                  </a:graphic>
                </wp:inline>
              </w:drawing>
            </w:r>
          </w:p>
        </w:tc>
      </w:tr>
      <w:tr w:rsidR="00AD4790" w:rsidRPr="00AC11B5" w14:paraId="5DB5D34E" w14:textId="77777777" w:rsidTr="00FE6E66">
        <w:tc>
          <w:tcPr>
            <w:tcW w:w="4542" w:type="dxa"/>
            <w:vAlign w:val="center"/>
          </w:tcPr>
          <w:p w14:paraId="73765D9F" w14:textId="1C303C53" w:rsidR="00AD4790" w:rsidRPr="00AC11B5" w:rsidRDefault="00AD4790" w:rsidP="00AD4790">
            <w:pPr>
              <w:spacing w:after="160" w:line="259" w:lineRule="auto"/>
              <w:jc w:val="center"/>
            </w:pPr>
            <w:r w:rsidRPr="00AC11B5">
              <w:t>(c)</w:t>
            </w:r>
            <w:r w:rsidR="00B521FA" w:rsidRPr="00AC11B5">
              <w:t xml:space="preserve">: </w:t>
            </w:r>
            <w:r w:rsidR="00B97699" w:rsidRPr="00AC11B5">
              <w:rPr>
                <w:noProof/>
                <w:position w:val="-12"/>
              </w:rPr>
              <w:object w:dxaOrig="880" w:dyaOrig="360" w14:anchorId="70515C5C">
                <v:shape id="_x0000_i1208" type="#_x0000_t75" alt="" style="width:44.5pt;height:18.5pt;mso-width-percent:0;mso-height-percent:0;mso-width-percent:0;mso-height-percent:0" o:ole="">
                  <v:imagedata r:id="rId379" o:title=""/>
                </v:shape>
                <o:OLEObject Type="Embed" ProgID="Equation.DSMT4" ShapeID="_x0000_i1208" DrawAspect="Content" ObjectID="_1600586394" r:id="rId380"/>
              </w:object>
            </w:r>
            <w:r w:rsidR="00B521FA" w:rsidRPr="00AC11B5">
              <w:t xml:space="preserve"> </w:t>
            </w:r>
          </w:p>
        </w:tc>
        <w:tc>
          <w:tcPr>
            <w:tcW w:w="4484" w:type="dxa"/>
            <w:vAlign w:val="center"/>
          </w:tcPr>
          <w:p w14:paraId="1EF2A522" w14:textId="2946ECEE" w:rsidR="00AD4790" w:rsidRPr="00AC11B5" w:rsidRDefault="00AD4790" w:rsidP="00AD4790">
            <w:pPr>
              <w:spacing w:after="160" w:line="259" w:lineRule="auto"/>
              <w:jc w:val="center"/>
            </w:pPr>
            <w:r w:rsidRPr="00AC11B5">
              <w:t>(d)</w:t>
            </w:r>
            <w:r w:rsidR="00B521FA" w:rsidRPr="00AC11B5">
              <w:t xml:space="preserve">: </w:t>
            </w:r>
            <w:r w:rsidR="00B97699" w:rsidRPr="00AC11B5">
              <w:rPr>
                <w:noProof/>
                <w:position w:val="-12"/>
              </w:rPr>
              <w:object w:dxaOrig="880" w:dyaOrig="360" w14:anchorId="714166B1">
                <v:shape id="_x0000_i1209" type="#_x0000_t75" alt="" style="width:44.5pt;height:18.5pt;mso-width-percent:0;mso-height-percent:0;mso-width-percent:0;mso-height-percent:0" o:ole="">
                  <v:imagedata r:id="rId381" o:title=""/>
                </v:shape>
                <o:OLEObject Type="Embed" ProgID="Equation.DSMT4" ShapeID="_x0000_i1209" DrawAspect="Content" ObjectID="_1600586395" r:id="rId382"/>
              </w:object>
            </w:r>
            <w:r w:rsidR="00B521FA" w:rsidRPr="00AC11B5">
              <w:t xml:space="preserve"> </w:t>
            </w:r>
          </w:p>
        </w:tc>
      </w:tr>
      <w:tr w:rsidR="00AD4790" w:rsidRPr="00AC11B5" w14:paraId="16698893" w14:textId="77777777" w:rsidTr="00FE6E66">
        <w:tc>
          <w:tcPr>
            <w:tcW w:w="4542" w:type="dxa"/>
            <w:vAlign w:val="center"/>
          </w:tcPr>
          <w:p w14:paraId="23783BE4" w14:textId="2210B623" w:rsidR="00AD4790" w:rsidRPr="00AC11B5" w:rsidRDefault="00AD4790" w:rsidP="00AD4790">
            <w:pPr>
              <w:spacing w:after="160" w:line="259" w:lineRule="auto"/>
              <w:jc w:val="center"/>
            </w:pPr>
            <w:r w:rsidRPr="00AC11B5">
              <w:rPr>
                <w:noProof/>
              </w:rPr>
              <w:drawing>
                <wp:inline distT="0" distB="0" distL="0" distR="0" wp14:anchorId="762829AA" wp14:editId="675BB72D">
                  <wp:extent cx="2754646" cy="206539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oControllers1113.pn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2754646" cy="2065395"/>
                          </a:xfrm>
                          <a:prstGeom prst="rect">
                            <a:avLst/>
                          </a:prstGeom>
                        </pic:spPr>
                      </pic:pic>
                    </a:graphicData>
                  </a:graphic>
                </wp:inline>
              </w:drawing>
            </w:r>
          </w:p>
        </w:tc>
        <w:tc>
          <w:tcPr>
            <w:tcW w:w="4484" w:type="dxa"/>
            <w:vAlign w:val="center"/>
          </w:tcPr>
          <w:p w14:paraId="569E6A86" w14:textId="02387D04" w:rsidR="00AD4790" w:rsidRPr="00AC11B5" w:rsidRDefault="00AD4790" w:rsidP="00AD4790">
            <w:pPr>
              <w:spacing w:after="160" w:line="259" w:lineRule="auto"/>
              <w:jc w:val="center"/>
            </w:pPr>
            <w:r w:rsidRPr="00AC11B5">
              <w:rPr>
                <w:noProof/>
              </w:rPr>
              <w:drawing>
                <wp:inline distT="0" distB="0" distL="0" distR="0" wp14:anchorId="4C20A299" wp14:editId="70199734">
                  <wp:extent cx="2744325" cy="20576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woControllers1213.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2744325" cy="2057656"/>
                          </a:xfrm>
                          <a:prstGeom prst="rect">
                            <a:avLst/>
                          </a:prstGeom>
                        </pic:spPr>
                      </pic:pic>
                    </a:graphicData>
                  </a:graphic>
                </wp:inline>
              </w:drawing>
            </w:r>
          </w:p>
        </w:tc>
      </w:tr>
      <w:tr w:rsidR="00AD4790" w:rsidRPr="00AC11B5" w14:paraId="4273E749" w14:textId="77777777" w:rsidTr="00FE6E66">
        <w:tc>
          <w:tcPr>
            <w:tcW w:w="4542" w:type="dxa"/>
            <w:vAlign w:val="center"/>
          </w:tcPr>
          <w:p w14:paraId="69A92679" w14:textId="6F9B2CD0" w:rsidR="00AD4790" w:rsidRPr="00AC11B5" w:rsidRDefault="00AD4790" w:rsidP="00AD4790">
            <w:pPr>
              <w:spacing w:after="160" w:line="259" w:lineRule="auto"/>
              <w:jc w:val="center"/>
            </w:pPr>
            <w:r w:rsidRPr="00AC11B5">
              <w:t>(e)</w:t>
            </w:r>
            <w:r w:rsidR="00B521FA" w:rsidRPr="00AC11B5">
              <w:t xml:space="preserve">: </w:t>
            </w:r>
            <w:r w:rsidR="00B97699" w:rsidRPr="00AC11B5">
              <w:rPr>
                <w:noProof/>
                <w:position w:val="-12"/>
              </w:rPr>
              <w:object w:dxaOrig="859" w:dyaOrig="360" w14:anchorId="297B1547">
                <v:shape id="_x0000_i1210" type="#_x0000_t75" alt="" style="width:43.5pt;height:18.5pt;mso-width-percent:0;mso-height-percent:0;mso-width-percent:0;mso-height-percent:0" o:ole="">
                  <v:imagedata r:id="rId385" o:title=""/>
                </v:shape>
                <o:OLEObject Type="Embed" ProgID="Equation.DSMT4" ShapeID="_x0000_i1210" DrawAspect="Content" ObjectID="_1600586396" r:id="rId386"/>
              </w:object>
            </w:r>
            <w:r w:rsidR="00B521FA" w:rsidRPr="00AC11B5">
              <w:t xml:space="preserve"> </w:t>
            </w:r>
          </w:p>
        </w:tc>
        <w:tc>
          <w:tcPr>
            <w:tcW w:w="4484" w:type="dxa"/>
            <w:vAlign w:val="center"/>
          </w:tcPr>
          <w:p w14:paraId="1935DD35" w14:textId="1BFC169D" w:rsidR="00AD4790" w:rsidRPr="00AC11B5" w:rsidRDefault="00AD4790" w:rsidP="00AD4790">
            <w:pPr>
              <w:keepNext/>
              <w:spacing w:after="160" w:line="259" w:lineRule="auto"/>
              <w:jc w:val="center"/>
            </w:pPr>
            <w:r w:rsidRPr="00AC11B5">
              <w:t>(f)</w:t>
            </w:r>
            <w:r w:rsidR="00B521FA" w:rsidRPr="00AC11B5">
              <w:t xml:space="preserve">: </w:t>
            </w:r>
            <w:r w:rsidR="00B97699" w:rsidRPr="00AC11B5">
              <w:rPr>
                <w:noProof/>
                <w:position w:val="-12"/>
              </w:rPr>
              <w:object w:dxaOrig="880" w:dyaOrig="360" w14:anchorId="342858DB">
                <v:shape id="_x0000_i1211" type="#_x0000_t75" alt="" style="width:44.5pt;height:18.5pt;mso-width-percent:0;mso-height-percent:0;mso-width-percent:0;mso-height-percent:0" o:ole="">
                  <v:imagedata r:id="rId387" o:title=""/>
                </v:shape>
                <o:OLEObject Type="Embed" ProgID="Equation.DSMT4" ShapeID="_x0000_i1211" DrawAspect="Content" ObjectID="_1600586397" r:id="rId388"/>
              </w:object>
            </w:r>
            <w:r w:rsidR="00B521FA" w:rsidRPr="00AC11B5">
              <w:t xml:space="preserve"> </w:t>
            </w:r>
          </w:p>
        </w:tc>
      </w:tr>
    </w:tbl>
    <w:p w14:paraId="21A143FA" w14:textId="5ECE357E" w:rsidR="008F5F77" w:rsidRPr="00AC11B5" w:rsidRDefault="00AD4790" w:rsidP="00AD4790">
      <w:pPr>
        <w:pStyle w:val="Caption"/>
        <w:jc w:val="cente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7</w:t>
      </w:r>
      <w:r w:rsidR="009338F7" w:rsidRPr="00AC11B5">
        <w:rPr>
          <w:noProof/>
        </w:rPr>
        <w:fldChar w:fldCharType="end"/>
      </w:r>
      <w:r w:rsidR="00B521FA" w:rsidRPr="00AC11B5">
        <w:t>: Total Cost objective function solution space shape for different couples of controllers.</w:t>
      </w:r>
    </w:p>
    <w:p w14:paraId="1D1E0D3F" w14:textId="77777777" w:rsidR="008F5F77" w:rsidRPr="00AC11B5" w:rsidRDefault="008F5F77">
      <w:pPr>
        <w:spacing w:after="160" w:line="259" w:lineRule="auto"/>
        <w:jc w:val="left"/>
      </w:pPr>
    </w:p>
    <w:p w14:paraId="53463CFB" w14:textId="77777777" w:rsidR="008F5F77" w:rsidRPr="00AC11B5" w:rsidRDefault="008F5F77">
      <w:pPr>
        <w:spacing w:after="160" w:line="259" w:lineRule="auto"/>
        <w:jc w:val="left"/>
      </w:pPr>
    </w:p>
    <w:p w14:paraId="748742CA" w14:textId="77777777" w:rsidR="008F5F77" w:rsidRPr="00AC11B5" w:rsidRDefault="008F5F77">
      <w:pPr>
        <w:spacing w:after="160" w:line="259" w:lineRule="auto"/>
        <w:jc w:val="left"/>
      </w:pPr>
    </w:p>
    <w:p w14:paraId="32499944" w14:textId="77777777" w:rsidR="00CF4E70" w:rsidRPr="00AC11B5" w:rsidRDefault="00CF4E70" w:rsidP="00DC0AAD"/>
    <w:p w14:paraId="13435C76" w14:textId="05507224" w:rsidR="00DC0AAD" w:rsidRPr="00AC11B5" w:rsidRDefault="00DC0AAD" w:rsidP="00DC0AAD">
      <w:r w:rsidRPr="00AC11B5">
        <w:lastRenderedPageBreak/>
        <w:t xml:space="preserve">The degree of controllability is </w:t>
      </w:r>
      <w:r w:rsidR="00022E4D" w:rsidRPr="00AC11B5">
        <w:t xml:space="preserve">again </w:t>
      </w:r>
      <w:r w:rsidRPr="00AC11B5">
        <w:t xml:space="preserve">constant for all combinations, valued at </w:t>
      </w:r>
      <w:r w:rsidR="00B97699" w:rsidRPr="00AC11B5">
        <w:rPr>
          <w:noProof/>
          <w:position w:val="-10"/>
        </w:rPr>
        <w:object w:dxaOrig="1160" w:dyaOrig="320" w14:anchorId="622B4372">
          <v:shape id="_x0000_i1212" type="#_x0000_t75" alt="" style="width:58pt;height:16.5pt;mso-width-percent:0;mso-height-percent:0;mso-width-percent:0;mso-height-percent:0" o:ole="">
            <v:imagedata r:id="rId389" o:title=""/>
          </v:shape>
          <o:OLEObject Type="Embed" ProgID="Equation.DSMT4" ShapeID="_x0000_i1212" DrawAspect="Content" ObjectID="_1600586398" r:id="rId390"/>
        </w:object>
      </w:r>
      <w:r w:rsidRPr="00AC11B5">
        <w:t xml:space="preserve">. This is unsurprising: even though combination </w:t>
      </w:r>
      <w:r w:rsidR="00B97699" w:rsidRPr="00AC11B5">
        <w:rPr>
          <w:noProof/>
          <w:position w:val="-12"/>
        </w:rPr>
        <w:object w:dxaOrig="880" w:dyaOrig="360" w14:anchorId="1D036987">
          <v:shape id="_x0000_i1213" type="#_x0000_t75" alt="" style="width:44.5pt;height:18.5pt;mso-width-percent:0;mso-height-percent:0;mso-width-percent:0;mso-height-percent:0" o:ole="">
            <v:imagedata r:id="rId391" o:title=""/>
          </v:shape>
          <o:OLEObject Type="Embed" ProgID="Equation.DSMT4" ShapeID="_x0000_i1213" DrawAspect="Content" ObjectID="_1600586399" r:id="rId392"/>
        </w:object>
      </w:r>
      <w:r w:rsidRPr="00AC11B5">
        <w:t xml:space="preserve"> is closest to the System Optimal value, for this network no less than three controllers are necessary to achieve full controllability.</w:t>
      </w:r>
    </w:p>
    <w:p w14:paraId="627524EC" w14:textId="77777777" w:rsidR="00CF4E70" w:rsidRPr="00AC11B5" w:rsidRDefault="00CF4E70" w:rsidP="00DC0AAD"/>
    <w:p w14:paraId="72D149BE" w14:textId="73C633C6" w:rsidR="003A19D8" w:rsidRPr="00AC11B5" w:rsidRDefault="00322BC6" w:rsidP="00322BC6">
      <w:r w:rsidRPr="00AC11B5">
        <w:t xml:space="preserve">It’s important to notice that the degree of controllability </w:t>
      </w:r>
      <w:r w:rsidR="00B97699" w:rsidRPr="00AC11B5">
        <w:rPr>
          <w:noProof/>
          <w:position w:val="-6"/>
        </w:rPr>
        <w:object w:dxaOrig="200" w:dyaOrig="279" w14:anchorId="527103AC">
          <v:shape id="_x0000_i1214" type="#_x0000_t75" alt="" style="width:10pt;height:14pt;mso-width-percent:0;mso-height-percent:0;mso-width-percent:0;mso-height-percent:0" o:ole="">
            <v:imagedata r:id="rId393" o:title=""/>
          </v:shape>
          <o:OLEObject Type="Embed" ProgID="Equation.DSMT4" ShapeID="_x0000_i1214" DrawAspect="Content" ObjectID="_1600586400" r:id="rId394"/>
        </w:object>
      </w:r>
      <w:r w:rsidRPr="00AC11B5">
        <w:t xml:space="preserve">, while perfectly suitable to </w:t>
      </w:r>
      <w:r w:rsidR="00EA30B4" w:rsidRPr="00AC11B5">
        <w:t>describe</w:t>
      </w:r>
      <w:r w:rsidRPr="00AC11B5">
        <w:t xml:space="preserve"> whether or not a given set of controllers is capable of fully steering a given network towards optimality, </w:t>
      </w:r>
      <w:r w:rsidR="00B521FA" w:rsidRPr="00AC11B5">
        <w:t xml:space="preserve">fails to </w:t>
      </w:r>
      <w:r w:rsidRPr="00AC11B5">
        <w:t>differentiat</w:t>
      </w:r>
      <w:r w:rsidR="00B521FA" w:rsidRPr="00AC11B5">
        <w:t>e between</w:t>
      </w:r>
      <w:r w:rsidRPr="00AC11B5">
        <w:t xml:space="preserve"> partial controllability solutions, and thus gives no indication in terms of which of the six combinations above best approximate</w:t>
      </w:r>
      <w:r w:rsidR="00EA30B4" w:rsidRPr="00AC11B5">
        <w:t>s</w:t>
      </w:r>
      <w:r w:rsidRPr="00AC11B5">
        <w:t xml:space="preserve"> System Optimum.</w:t>
      </w:r>
      <w:r w:rsidR="00AB6EDB" w:rsidRPr="00AC11B5">
        <w:t xml:space="preserve"> </w:t>
      </w:r>
      <w:r w:rsidRPr="00AC11B5">
        <w:t xml:space="preserve">Future research will focus on developing metrics and heuristics that are also suitable for partial controllability applications, </w:t>
      </w:r>
      <w:r w:rsidR="00C844F6" w:rsidRPr="00AC11B5">
        <w:t>investigating whether it’s indeed possible to characterise not only the size of solution space which is rendered controllable by a chosen configuration, but its qualities in terms of objective function performance.</w:t>
      </w:r>
    </w:p>
    <w:p w14:paraId="4C7DBB6F" w14:textId="77777777" w:rsidR="00C844F6" w:rsidRPr="00AC11B5" w:rsidRDefault="00C844F6" w:rsidP="00322BC6"/>
    <w:p w14:paraId="6C5FCC5E" w14:textId="3BDDF145" w:rsidR="003910D1" w:rsidRPr="00AC11B5" w:rsidRDefault="00C844F6" w:rsidP="00322BC6">
      <w:r w:rsidRPr="00AC11B5">
        <w:t xml:space="preserve">This will be necessary </w:t>
      </w:r>
      <w:r w:rsidR="00322BC6" w:rsidRPr="00AC11B5">
        <w:t>especially when dealing with large-scale networks, where full controllability solutions might be impractical.</w:t>
      </w:r>
    </w:p>
    <w:p w14:paraId="72B1D995" w14:textId="77777777" w:rsidR="00784FE6" w:rsidRPr="00AC11B5" w:rsidRDefault="00784FE6" w:rsidP="00322BC6"/>
    <w:p w14:paraId="1D91558E" w14:textId="2C963D39" w:rsidR="003910D1" w:rsidRPr="00AC11B5" w:rsidRDefault="003910D1">
      <w:pPr>
        <w:spacing w:after="160" w:line="259" w:lineRule="auto"/>
        <w:jc w:val="left"/>
      </w:pPr>
    </w:p>
    <w:p w14:paraId="1AB7763F" w14:textId="182D47FF" w:rsidR="00601ECB" w:rsidRPr="00AC11B5" w:rsidRDefault="00601ECB">
      <w:pPr>
        <w:spacing w:after="160" w:line="259" w:lineRule="auto"/>
        <w:jc w:val="left"/>
      </w:pPr>
      <w:r w:rsidRPr="00AC11B5">
        <w:br w:type="page"/>
      </w:r>
    </w:p>
    <w:p w14:paraId="6B9D6318" w14:textId="4BD9C993" w:rsidR="00752818" w:rsidRPr="00AC11B5" w:rsidRDefault="00752818" w:rsidP="00752818">
      <w:pPr>
        <w:pStyle w:val="Heading2"/>
        <w:rPr>
          <w:noProof w:val="0"/>
        </w:rPr>
      </w:pPr>
      <w:r w:rsidRPr="00AC11B5">
        <w:rPr>
          <w:noProof w:val="0"/>
        </w:rPr>
        <w:lastRenderedPageBreak/>
        <w:t xml:space="preserve"> Test Case 2</w:t>
      </w:r>
    </w:p>
    <w:p w14:paraId="7D16DA79" w14:textId="387E5427" w:rsidR="00752818" w:rsidRPr="00AC11B5" w:rsidRDefault="00752818" w:rsidP="00752818">
      <w:pPr>
        <w:rPr>
          <w:lang w:eastAsia="ja-JP"/>
        </w:rPr>
      </w:pPr>
    </w:p>
    <w:p w14:paraId="7C94D359" w14:textId="6C019F6F" w:rsidR="00601ECB" w:rsidRPr="00AC11B5" w:rsidRDefault="00601ECB" w:rsidP="00601ECB">
      <w:pPr>
        <w:rPr>
          <w:lang w:eastAsia="ja-JP"/>
        </w:rPr>
      </w:pPr>
      <w:r w:rsidRPr="00AC11B5">
        <w:rPr>
          <w:lang w:eastAsia="ja-JP"/>
        </w:rPr>
        <w:t xml:space="preserve">To generalise the results shown on the simpler instance of Test Case 1, in this example we consider a larger network, exhibiting increased complexity, shown in Figure </w:t>
      </w:r>
      <w:r w:rsidR="00982B8B" w:rsidRPr="00AC11B5">
        <w:rPr>
          <w:lang w:eastAsia="ja-JP"/>
        </w:rPr>
        <w:t>8</w:t>
      </w:r>
      <w:r w:rsidRPr="00AC11B5">
        <w:rPr>
          <w:lang w:eastAsia="ja-JP"/>
        </w:rPr>
        <w:t xml:space="preserve">. </w:t>
      </w:r>
    </w:p>
    <w:p w14:paraId="747CFC68" w14:textId="77777777" w:rsidR="00601ECB" w:rsidRPr="00AC11B5" w:rsidRDefault="00601ECB" w:rsidP="00601ECB">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01ECB" w:rsidRPr="00AC11B5" w14:paraId="733C8E27" w14:textId="77777777" w:rsidTr="00D54699">
        <w:tc>
          <w:tcPr>
            <w:tcW w:w="9016" w:type="dxa"/>
            <w:vAlign w:val="center"/>
          </w:tcPr>
          <w:p w14:paraId="79EC2461" w14:textId="77777777" w:rsidR="00601ECB" w:rsidRPr="00AC11B5" w:rsidRDefault="00601ECB" w:rsidP="00D54699">
            <w:pPr>
              <w:keepNext/>
              <w:jc w:val="center"/>
              <w:rPr>
                <w:lang w:eastAsia="ja-JP"/>
              </w:rPr>
            </w:pPr>
            <w:r w:rsidRPr="00AC11B5">
              <w:rPr>
                <w:noProof/>
                <w:lang w:eastAsia="ja-JP"/>
              </w:rPr>
              <w:drawing>
                <wp:inline distT="0" distB="0" distL="0" distR="0" wp14:anchorId="6EBBD669" wp14:editId="371D7BB2">
                  <wp:extent cx="4100830" cy="269849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work_35.png"/>
                          <pic:cNvPicPr/>
                        </pic:nvPicPr>
                        <pic:blipFill rotWithShape="1">
                          <a:blip r:embed="rId395">
                            <a:extLst>
                              <a:ext uri="{28A0092B-C50C-407E-A947-70E740481C1C}">
                                <a14:useLocalDpi xmlns:a14="http://schemas.microsoft.com/office/drawing/2010/main" val="0"/>
                              </a:ext>
                            </a:extLst>
                          </a:blip>
                          <a:srcRect l="16826" t="9756" r="11604" b="14834"/>
                          <a:stretch/>
                        </pic:blipFill>
                        <pic:spPr bwMode="auto">
                          <a:xfrm>
                            <a:off x="0" y="0"/>
                            <a:ext cx="4102081" cy="26993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26642D" w14:textId="111CF0B3" w:rsidR="00601ECB" w:rsidRPr="00AC11B5" w:rsidRDefault="00601ECB" w:rsidP="00601ECB">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8</w:t>
      </w:r>
      <w:r w:rsidR="009338F7" w:rsidRPr="00AC11B5">
        <w:rPr>
          <w:noProof/>
        </w:rPr>
        <w:fldChar w:fldCharType="end"/>
      </w:r>
      <w:r w:rsidR="00BC1BEB" w:rsidRPr="00AC11B5">
        <w:t xml:space="preserve">: Multiple </w:t>
      </w:r>
      <w:r w:rsidR="008E651D" w:rsidRPr="00AC11B5">
        <w:t>OD</w:t>
      </w:r>
      <w:r w:rsidR="00BC1BEB" w:rsidRPr="00AC11B5">
        <w:t xml:space="preserve"> network.</w:t>
      </w:r>
    </w:p>
    <w:p w14:paraId="5CDE15D8" w14:textId="77777777" w:rsidR="00601ECB" w:rsidRPr="00AC11B5" w:rsidRDefault="00601ECB" w:rsidP="00601ECB">
      <w:pPr>
        <w:rPr>
          <w:lang w:eastAsia="ja-JP"/>
        </w:rPr>
      </w:pPr>
      <w:r w:rsidRPr="00AC11B5">
        <w:rPr>
          <w:lang w:eastAsia="ja-JP"/>
        </w:rPr>
        <w:t xml:space="preserve">Origin-Destination demand flows again vertically, from origin nodes 1 through 5 towards destination nodes 92 through 96, respectively. We assume all links of this network to be equipped with the standard BPR cost function </w:t>
      </w:r>
      <w:r w:rsidR="00B97699" w:rsidRPr="00AC11B5">
        <w:rPr>
          <w:noProof/>
          <w:position w:val="-14"/>
          <w:lang w:eastAsia="ja-JP"/>
        </w:rPr>
        <w:object w:dxaOrig="3000" w:dyaOrig="400" w14:anchorId="479794EB">
          <v:shape id="_x0000_i1215" type="#_x0000_t75" alt="" style="width:128.5pt;height:18.5pt;mso-width-percent:0;mso-height-percent:0;mso-width-percent:0;mso-height-percent:0" o:ole="">
            <v:imagedata r:id="rId396" o:title=""/>
          </v:shape>
          <o:OLEObject Type="Embed" ProgID="Equation.DSMT4" ShapeID="_x0000_i1215" DrawAspect="Content" ObjectID="_1600586401" r:id="rId397"/>
        </w:object>
      </w:r>
      <w:r w:rsidRPr="00AC11B5">
        <w:rPr>
          <w:lang w:eastAsia="ja-JP"/>
        </w:rPr>
        <w:t xml:space="preserve">. </w:t>
      </w:r>
    </w:p>
    <w:p w14:paraId="4EF8F747" w14:textId="1E6FD08B" w:rsidR="00601ECB" w:rsidRPr="00AC11B5" w:rsidRDefault="00601ECB" w:rsidP="00601ECB">
      <w:pPr>
        <w:rPr>
          <w:lang w:eastAsia="ja-JP"/>
        </w:rPr>
      </w:pPr>
      <w:r w:rsidRPr="00AC11B5">
        <w:rPr>
          <w:lang w:eastAsia="ja-JP"/>
        </w:rPr>
        <w:t xml:space="preserve">Values for the free flow speed </w:t>
      </w:r>
      <w:r w:rsidR="00B97699" w:rsidRPr="00AC11B5">
        <w:rPr>
          <w:noProof/>
          <w:position w:val="-14"/>
          <w:lang w:eastAsia="ja-JP"/>
        </w:rPr>
        <w:object w:dxaOrig="300" w:dyaOrig="380" w14:anchorId="3BB89410">
          <v:shape id="_x0000_i1216" type="#_x0000_t75" alt="" style="width:16.5pt;height:19.5pt;mso-width-percent:0;mso-height-percent:0;mso-width-percent:0;mso-height-percent:0" o:ole="">
            <v:imagedata r:id="rId398" o:title=""/>
          </v:shape>
          <o:OLEObject Type="Embed" ProgID="Equation.DSMT4" ShapeID="_x0000_i1216" DrawAspect="Content" ObjectID="_1600586402" r:id="rId399"/>
        </w:object>
      </w:r>
      <w:r w:rsidRPr="00AC11B5">
        <w:rPr>
          <w:lang w:eastAsia="ja-JP"/>
        </w:rPr>
        <w:t xml:space="preserve">, the link capacity </w:t>
      </w:r>
      <w:r w:rsidR="00B97699" w:rsidRPr="00AC11B5">
        <w:rPr>
          <w:noProof/>
          <w:position w:val="-12"/>
          <w:lang w:eastAsia="ja-JP"/>
        </w:rPr>
        <w:object w:dxaOrig="460" w:dyaOrig="360" w14:anchorId="40F72215">
          <v:shape id="_x0000_i1217" type="#_x0000_t75" alt="" style="width:23pt;height:18.5pt;mso-width-percent:0;mso-height-percent:0;mso-width-percent:0;mso-height-percent:0" o:ole="">
            <v:imagedata r:id="rId400" o:title=""/>
          </v:shape>
          <o:OLEObject Type="Embed" ProgID="Equation.DSMT4" ShapeID="_x0000_i1217" DrawAspect="Content" ObjectID="_1600586403" r:id="rId401"/>
        </w:object>
      </w:r>
      <w:r w:rsidRPr="00AC11B5">
        <w:rPr>
          <w:lang w:eastAsia="ja-JP"/>
        </w:rPr>
        <w:t xml:space="preserve"> and the two BPR parameters </w:t>
      </w:r>
      <w:r w:rsidR="00B97699" w:rsidRPr="00AC11B5">
        <w:rPr>
          <w:noProof/>
          <w:position w:val="-12"/>
          <w:lang w:eastAsia="ja-JP"/>
        </w:rPr>
        <w:object w:dxaOrig="580" w:dyaOrig="360" w14:anchorId="365A874D">
          <v:shape id="_x0000_i1218" type="#_x0000_t75" alt="" style="width:28.5pt;height:18.5pt;mso-width-percent:0;mso-height-percent:0;mso-width-percent:0;mso-height-percent:0" o:ole="">
            <v:imagedata r:id="rId402" o:title=""/>
          </v:shape>
          <o:OLEObject Type="Embed" ProgID="Equation.DSMT4" ShapeID="_x0000_i1218" DrawAspect="Content" ObjectID="_1600586404" r:id="rId403"/>
        </w:object>
      </w:r>
      <w:r w:rsidRPr="00AC11B5">
        <w:rPr>
          <w:lang w:eastAsia="ja-JP"/>
        </w:rPr>
        <w:t xml:space="preserve"> are algorithmically defined for the topological shortest paths on an OD-by-OD basis, such that the OD pairs closer to the centre exhibit higher sensitivity to congested situations with respect to the OD pairs on the exterior of the network (</w:t>
      </w:r>
      <w:r w:rsidR="00BC1BEB" w:rsidRPr="00AC11B5">
        <w:rPr>
          <w:lang w:eastAsia="ja-JP"/>
        </w:rPr>
        <w:t xml:space="preserve">e.g. </w:t>
      </w:r>
      <w:r w:rsidRPr="00AC11B5">
        <w:rPr>
          <w:lang w:eastAsia="ja-JP"/>
        </w:rPr>
        <w:t xml:space="preserve">the shortest path of OD pair 3-94 is more congestion sensitive than the shortest path of OD pair 1-92 or 5-96). Likewise, the free flow travel time conditions of said shortest routes are also devised such that the central ODs have shorter free flow travel times compared to the border ones. </w:t>
      </w:r>
    </w:p>
    <w:p w14:paraId="403349A4" w14:textId="0E57DFD6" w:rsidR="00601ECB" w:rsidRPr="00AC11B5" w:rsidRDefault="00601ECB" w:rsidP="00601ECB">
      <w:pPr>
        <w:rPr>
          <w:lang w:eastAsia="ja-JP"/>
        </w:rPr>
      </w:pPr>
      <w:r w:rsidRPr="00AC11B5">
        <w:rPr>
          <w:lang w:eastAsia="ja-JP"/>
        </w:rPr>
        <w:t xml:space="preserve">Links not pertaining to any OD’s </w:t>
      </w:r>
      <w:r w:rsidR="00D003A4" w:rsidRPr="00AC11B5">
        <w:rPr>
          <w:lang w:eastAsia="ja-JP"/>
        </w:rPr>
        <w:t>free flow shortest paths</w:t>
      </w:r>
      <w:r w:rsidRPr="00AC11B5">
        <w:rPr>
          <w:lang w:eastAsia="ja-JP"/>
        </w:rPr>
        <w:t xml:space="preserve"> are instead equipped with standard values of </w:t>
      </w:r>
      <w:r w:rsidR="00B97699" w:rsidRPr="00AC11B5">
        <w:rPr>
          <w:noProof/>
          <w:position w:val="-16"/>
          <w:lang w:eastAsia="ja-JP"/>
        </w:rPr>
        <w:object w:dxaOrig="3739" w:dyaOrig="400" w14:anchorId="4FE43DE6">
          <v:shape id="_x0000_i1219" type="#_x0000_t75" alt="" style="width:171pt;height:19.5pt;mso-width-percent:0;mso-height-percent:0;mso-width-percent:0;mso-height-percent:0" o:ole="">
            <v:imagedata r:id="rId404" o:title=""/>
          </v:shape>
          <o:OLEObject Type="Embed" ProgID="Equation.DSMT4" ShapeID="_x0000_i1219" DrawAspect="Content" ObjectID="_1600586405" r:id="rId405"/>
        </w:object>
      </w:r>
      <w:r w:rsidRPr="00AC11B5">
        <w:rPr>
          <w:lang w:eastAsia="ja-JP"/>
        </w:rPr>
        <w:t xml:space="preserve">. </w:t>
      </w:r>
    </w:p>
    <w:p w14:paraId="0A9CF32C" w14:textId="108B2E3B" w:rsidR="00601ECB" w:rsidRPr="00AC11B5" w:rsidRDefault="00601ECB" w:rsidP="00601ECB">
      <w:pPr>
        <w:rPr>
          <w:lang w:eastAsia="ja-JP"/>
        </w:rPr>
      </w:pPr>
      <w:r w:rsidRPr="00AC11B5">
        <w:rPr>
          <w:lang w:eastAsia="ja-JP"/>
        </w:rPr>
        <w:t xml:space="preserve">This cost configuration induces conditions upon which the users’ route choice will naturally prefer routes crossing the central OD pair, even though this becomes very costly as flows increase. To achieve system optimal conditions, controllers on the network will therefore have to </w:t>
      </w:r>
      <w:r w:rsidR="00BC1BEB" w:rsidRPr="00AC11B5">
        <w:rPr>
          <w:lang w:eastAsia="ja-JP"/>
        </w:rPr>
        <w:t>prevent</w:t>
      </w:r>
      <w:r w:rsidRPr="00AC11B5">
        <w:rPr>
          <w:lang w:eastAsia="ja-JP"/>
        </w:rPr>
        <w:t xml:space="preserve"> flows coming from the external ODs </w:t>
      </w:r>
      <w:r w:rsidR="00BC1BEB" w:rsidRPr="00AC11B5">
        <w:rPr>
          <w:lang w:eastAsia="ja-JP"/>
        </w:rPr>
        <w:t>from</w:t>
      </w:r>
      <w:r w:rsidRPr="00AC11B5">
        <w:rPr>
          <w:lang w:eastAsia="ja-JP"/>
        </w:rPr>
        <w:t xml:space="preserve"> overflooding the centre, in order not to excessively penalise the weaker, congestion sensitive </w:t>
      </w:r>
      <w:r w:rsidR="00BC1BEB" w:rsidRPr="00AC11B5">
        <w:rPr>
          <w:lang w:eastAsia="ja-JP"/>
        </w:rPr>
        <w:t>network portions</w:t>
      </w:r>
      <w:r w:rsidRPr="00AC11B5">
        <w:rPr>
          <w:lang w:eastAsia="ja-JP"/>
        </w:rPr>
        <w:t xml:space="preserve">. </w:t>
      </w:r>
    </w:p>
    <w:p w14:paraId="42298340" w14:textId="77777777" w:rsidR="00601ECB" w:rsidRPr="00AC11B5" w:rsidRDefault="00601ECB" w:rsidP="00601ECB">
      <w:pPr>
        <w:rPr>
          <w:lang w:eastAsia="ja-JP"/>
        </w:rPr>
      </w:pPr>
    </w:p>
    <w:p w14:paraId="4D9D04CB" w14:textId="706151EF" w:rsidR="00601ECB" w:rsidRPr="00AC11B5" w:rsidRDefault="00601ECB" w:rsidP="00601ECB">
      <w:pPr>
        <w:rPr>
          <w:lang w:eastAsia="ja-JP"/>
        </w:rPr>
      </w:pPr>
      <w:r w:rsidRPr="00AC11B5">
        <w:rPr>
          <w:lang w:eastAsia="ja-JP"/>
        </w:rPr>
        <w:t xml:space="preserve">We further consider link lengths as random variables bearing the following distribution: </w:t>
      </w:r>
      <w:r w:rsidR="000C4722" w:rsidRPr="00AC11B5">
        <w:rPr>
          <w:noProof/>
          <w:position w:val="-12"/>
          <w:lang w:eastAsia="ja-JP"/>
        </w:rPr>
        <w:object w:dxaOrig="1420" w:dyaOrig="360" w14:anchorId="4396CA5E">
          <v:shape id="_x0000_i1220" type="#_x0000_t75" alt="" style="width:69pt;height:15.5pt;mso-width-percent:0;mso-height-percent:0;mso-width-percent:0;mso-height-percent:0" o:ole="">
            <v:imagedata r:id="rId406" o:title=""/>
          </v:shape>
          <o:OLEObject Type="Embed" ProgID="Equation.DSMT4" ShapeID="_x0000_i1220" DrawAspect="Content" ObjectID="_1600586406" r:id="rId407"/>
        </w:object>
      </w:r>
      <w:r w:rsidRPr="00AC11B5">
        <w:rPr>
          <w:lang w:eastAsia="ja-JP"/>
        </w:rPr>
        <w:t>. This source of stochasticity allows us to directly influence the topological shortest paths set, and, as a consequence, most of the link parameters on the network. By performing random draws from the link length distribution</w:t>
      </w:r>
      <w:r w:rsidR="008E651D" w:rsidRPr="00AC11B5">
        <w:rPr>
          <w:lang w:eastAsia="ja-JP"/>
        </w:rPr>
        <w:t>,</w:t>
      </w:r>
      <w:r w:rsidRPr="00AC11B5">
        <w:rPr>
          <w:lang w:eastAsia="ja-JP"/>
        </w:rPr>
        <w:t xml:space="preserve"> we can therefore test our approach on considerably diverse network instances, and obtain a statistic of how different controller placement approaches perform in terms of Total Cost minimization, compared to the respective System Optimal solution.</w:t>
      </w:r>
    </w:p>
    <w:p w14:paraId="1BCDB1B8" w14:textId="77777777" w:rsidR="00601ECB" w:rsidRPr="00AC11B5" w:rsidRDefault="00601ECB" w:rsidP="00601ECB">
      <w:pPr>
        <w:rPr>
          <w:lang w:eastAsia="ja-JP"/>
        </w:rPr>
      </w:pPr>
    </w:p>
    <w:p w14:paraId="3D27AEBE" w14:textId="14FD9D68" w:rsidR="00601ECB" w:rsidRPr="00AC11B5" w:rsidRDefault="00601ECB" w:rsidP="00601ECB">
      <w:pPr>
        <w:rPr>
          <w:lang w:eastAsia="ja-JP"/>
        </w:rPr>
      </w:pPr>
      <w:r w:rsidRPr="00AC11B5">
        <w:rPr>
          <w:lang w:eastAsia="ja-JP"/>
        </w:rPr>
        <w:t xml:space="preserve">For each network instance we solve problem (23) considering four different controller sets: </w:t>
      </w:r>
      <w:r w:rsidR="00B97699" w:rsidRPr="00AC11B5">
        <w:rPr>
          <w:noProof/>
          <w:position w:val="-14"/>
          <w:lang w:eastAsia="ja-JP"/>
        </w:rPr>
        <w:object w:dxaOrig="1260" w:dyaOrig="380" w14:anchorId="5F28967F">
          <v:shape id="_x0000_i1221" type="#_x0000_t75" alt="" style="width:65pt;height:21.5pt;mso-width-percent:0;mso-height-percent:0;mso-width-percent:0;mso-height-percent:0" o:ole="">
            <v:imagedata r:id="rId408" o:title=""/>
          </v:shape>
          <o:OLEObject Type="Embed" ProgID="Equation.DSMT4" ShapeID="_x0000_i1221" DrawAspect="Content" ObjectID="_1600586407" r:id="rId409"/>
        </w:object>
      </w:r>
      <w:r w:rsidRPr="00AC11B5">
        <w:rPr>
          <w:lang w:eastAsia="ja-JP"/>
        </w:rPr>
        <w:t xml:space="preserve">, obtained by applying, respectively, the first best pricing location approach (all links are equipped with a pricing controller), an implementation of the second best pricing location approach introduced in </w:t>
      </w:r>
      <w:r w:rsidRPr="00AC11B5">
        <w:rPr>
          <w:lang w:eastAsia="ja-JP"/>
        </w:rPr>
        <w:fldChar w:fldCharType="begin"/>
      </w:r>
      <w:r w:rsidR="00E91C7D">
        <w:rPr>
          <w:lang w:eastAsia="ja-JP"/>
        </w:rPr>
        <w:instrText xml:space="preserve"> ADDIN ZOTERO_ITEM CSL_CITATION {"citationID":"am99keq4de","properties":{"formattedCitation":"(Verhoef, 2002b)","plainCitation":"(Verhoef, 2002b)","noteIndex":0},"citationItems":[{"id":127,"uris":["http://zotero.org/users/1693132/items/BPNE9V3D"],"uri":["http://zotero.org/users/1693132/items/BPNE9V3D"],"itemData":{"id":127,"type":"article-journal","title":"Second-best congestion pricing in general networks. Heuristic algorithms for finding second-best optimal toll levels and toll points","container-title":"Transportation Research Part B: Methodological","page":"707–729","volume":"36","issue":"8","source":"Google Scholar","author":[{"family":"Verhoef","given":"Erik T."}],"issued":{"date-parts":[["2002"]]}}}],"schema":"https://github.com/citation-style-language/schema/raw/master/csl-citation.json"} </w:instrText>
      </w:r>
      <w:r w:rsidRPr="00AC11B5">
        <w:rPr>
          <w:lang w:eastAsia="ja-JP"/>
        </w:rPr>
        <w:fldChar w:fldCharType="separate"/>
      </w:r>
      <w:r w:rsidRPr="00AC11B5">
        <w:t>(Verhoef, 2002b)</w:t>
      </w:r>
      <w:r w:rsidRPr="00AC11B5">
        <w:rPr>
          <w:lang w:eastAsia="ja-JP"/>
        </w:rPr>
        <w:fldChar w:fldCharType="end"/>
      </w:r>
      <w:r w:rsidRPr="00AC11B5">
        <w:rPr>
          <w:lang w:eastAsia="ja-JP"/>
        </w:rPr>
        <w:t>, our own approach based on Algorithms 3.1 and 3.2, and finally a random configuration of controllers, extracted from a uniform distribution over all links in the network.</w:t>
      </w:r>
    </w:p>
    <w:p w14:paraId="36679321" w14:textId="77777777" w:rsidR="00601ECB" w:rsidRPr="00AC11B5" w:rsidRDefault="00601ECB" w:rsidP="00601ECB">
      <w:pPr>
        <w:rPr>
          <w:lang w:eastAsia="ja-JP"/>
        </w:rPr>
      </w:pPr>
      <w:r w:rsidRPr="00AC11B5">
        <w:rPr>
          <w:lang w:eastAsia="ja-JP"/>
        </w:rPr>
        <w:t xml:space="preserve">For the sake of comparability, with the exception of first best pricing, the size of controller sets </w:t>
      </w:r>
      <w:bookmarkStart w:id="1" w:name="MTBlankEqn"/>
      <w:r w:rsidR="00B97699" w:rsidRPr="00AC11B5">
        <w:rPr>
          <w:noProof/>
          <w:position w:val="-12"/>
        </w:rPr>
        <w:object w:dxaOrig="279" w:dyaOrig="360" w14:anchorId="59439558">
          <v:shape id="_x0000_i1222" type="#_x0000_t75" alt="" style="width:14.5pt;height:21.5pt;mso-width-percent:0;mso-height-percent:0;mso-width-percent:0;mso-height-percent:0" o:ole="">
            <v:imagedata r:id="rId410" o:title=""/>
          </v:shape>
          <o:OLEObject Type="Embed" ProgID="Equation.DSMT4" ShapeID="_x0000_i1222" DrawAspect="Content" ObjectID="_1600586408" r:id="rId411"/>
        </w:object>
      </w:r>
      <w:bookmarkEnd w:id="1"/>
      <w:r w:rsidRPr="00AC11B5">
        <w:t xml:space="preserve"> and </w:t>
      </w:r>
      <w:r w:rsidR="00B97699" w:rsidRPr="00AC11B5">
        <w:rPr>
          <w:noProof/>
          <w:position w:val="-12"/>
        </w:rPr>
        <w:object w:dxaOrig="279" w:dyaOrig="360" w14:anchorId="362D7B57">
          <v:shape id="_x0000_i1223" type="#_x0000_t75" alt="" style="width:14.5pt;height:21.5pt;mso-width-percent:0;mso-height-percent:0;mso-width-percent:0;mso-height-percent:0" o:ole="">
            <v:imagedata r:id="rId412" o:title=""/>
          </v:shape>
          <o:OLEObject Type="Embed" ProgID="Equation.DSMT4" ShapeID="_x0000_i1223" DrawAspect="Content" ObjectID="_1600586409" r:id="rId413"/>
        </w:object>
      </w:r>
      <w:r w:rsidRPr="00AC11B5">
        <w:rPr>
          <w:lang w:eastAsia="ja-JP"/>
        </w:rPr>
        <w:t xml:space="preserve"> is set equal to that of our own approach’s </w:t>
      </w:r>
      <w:r w:rsidR="00B97699" w:rsidRPr="00AC11B5">
        <w:rPr>
          <w:noProof/>
          <w:position w:val="-12"/>
        </w:rPr>
        <w:object w:dxaOrig="279" w:dyaOrig="360" w14:anchorId="5722C2F9">
          <v:shape id="_x0000_i1224" type="#_x0000_t75" alt="" style="width:14.5pt;height:21.5pt;mso-width-percent:0;mso-height-percent:0;mso-width-percent:0;mso-height-percent:0" o:ole="">
            <v:imagedata r:id="rId414" o:title=""/>
          </v:shape>
          <o:OLEObject Type="Embed" ProgID="Equation.DSMT4" ShapeID="_x0000_i1224" DrawAspect="Content" ObjectID="_1600586410" r:id="rId415"/>
        </w:object>
      </w:r>
      <w:r w:rsidRPr="00AC11B5">
        <w:t>.</w:t>
      </w:r>
      <w:r w:rsidRPr="00AC11B5">
        <w:rPr>
          <w:lang w:eastAsia="ja-JP"/>
        </w:rPr>
        <w:t xml:space="preserve"> </w:t>
      </w:r>
    </w:p>
    <w:p w14:paraId="199E19F3" w14:textId="4A3461C8" w:rsidR="00094A17" w:rsidRPr="00AC11B5" w:rsidRDefault="00601ECB" w:rsidP="00752818">
      <w:r w:rsidRPr="00AC11B5">
        <w:rPr>
          <w:lang w:eastAsia="ja-JP"/>
        </w:rPr>
        <w:lastRenderedPageBreak/>
        <w:t xml:space="preserve">For each network instance and controller set, we collect two indicators: the percental distance between the Total Cost value at the optimal point of optimization (23) and System Optimum, computed as </w:t>
      </w:r>
      <w:r w:rsidR="00B97699" w:rsidRPr="00AC11B5">
        <w:rPr>
          <w:noProof/>
          <w:position w:val="-12"/>
          <w:lang w:eastAsia="ja-JP"/>
        </w:rPr>
        <w:object w:dxaOrig="3400" w:dyaOrig="380" w14:anchorId="5935FB43">
          <v:shape id="_x0000_i1225" type="#_x0000_t75" alt="" style="width:172.5pt;height:21.5pt;mso-width-percent:0;mso-height-percent:0;mso-width-percent:0;mso-height-percent:0" o:ole="">
            <v:imagedata r:id="rId416" o:title=""/>
          </v:shape>
          <o:OLEObject Type="Embed" ProgID="Equation.DSMT4" ShapeID="_x0000_i1225" DrawAspect="Content" ObjectID="_1600586411" r:id="rId417"/>
        </w:object>
      </w:r>
      <w:r w:rsidRPr="00AC11B5">
        <w:rPr>
          <w:lang w:eastAsia="ja-JP"/>
        </w:rPr>
        <w:t xml:space="preserve"> , and the total computational time for each instance, expressed in seconds. </w:t>
      </w:r>
      <w:r w:rsidR="00B163A1" w:rsidRPr="00AC11B5">
        <w:t xml:space="preserve">The results of these tests are summarised in Figure </w:t>
      </w:r>
      <w:r w:rsidR="00BF6EAF" w:rsidRPr="00AC11B5">
        <w:t>9</w:t>
      </w:r>
      <w:r w:rsidR="00B163A1" w:rsidRPr="00AC11B5">
        <w:t>(</w:t>
      </w:r>
      <w:proofErr w:type="spellStart"/>
      <w:proofErr w:type="gramStart"/>
      <w:r w:rsidR="00B163A1" w:rsidRPr="00AC11B5">
        <w:t>a,b</w:t>
      </w:r>
      <w:proofErr w:type="spellEnd"/>
      <w:proofErr w:type="gramEnd"/>
      <w:r w:rsidR="00B163A1" w:rsidRPr="00AC11B5">
        <w:t>), in terms of box plots</w:t>
      </w:r>
      <w:r w:rsidR="00A84749" w:rsidRPr="00AC11B5">
        <w:t xml:space="preserve"> for all four controller location approaches and random draws. </w:t>
      </w:r>
    </w:p>
    <w:p w14:paraId="37B5B7B3" w14:textId="17CE6AE7" w:rsidR="00A84749" w:rsidRPr="00AC11B5" w:rsidRDefault="00A84749" w:rsidP="007528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E5A30" w:rsidRPr="00AC11B5" w14:paraId="2CB86DF5" w14:textId="77777777" w:rsidTr="00AE5A30">
        <w:tc>
          <w:tcPr>
            <w:tcW w:w="9016" w:type="dxa"/>
            <w:vAlign w:val="center"/>
          </w:tcPr>
          <w:p w14:paraId="02F93023" w14:textId="41A787AF" w:rsidR="00AE5A30" w:rsidRPr="00AC11B5" w:rsidRDefault="00AE5A30" w:rsidP="00AE5A30">
            <w:pPr>
              <w:jc w:val="center"/>
            </w:pPr>
            <w:r w:rsidRPr="00AC11B5">
              <w:rPr>
                <w:noProof/>
              </w:rPr>
              <w:drawing>
                <wp:inline distT="0" distB="0" distL="0" distR="0" wp14:anchorId="530D29E0" wp14:editId="75E980CA">
                  <wp:extent cx="3919335" cy="2939501"/>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formance_stats_100_tests.png"/>
                          <pic:cNvPicPr/>
                        </pic:nvPicPr>
                        <pic:blipFill>
                          <a:blip r:embed="rId418">
                            <a:extLst>
                              <a:ext uri="{28A0092B-C50C-407E-A947-70E740481C1C}">
                                <a14:useLocalDpi xmlns:a14="http://schemas.microsoft.com/office/drawing/2010/main" val="0"/>
                              </a:ext>
                            </a:extLst>
                          </a:blip>
                          <a:stretch>
                            <a:fillRect/>
                          </a:stretch>
                        </pic:blipFill>
                        <pic:spPr>
                          <a:xfrm>
                            <a:off x="0" y="0"/>
                            <a:ext cx="3919335" cy="2939501"/>
                          </a:xfrm>
                          <a:prstGeom prst="rect">
                            <a:avLst/>
                          </a:prstGeom>
                        </pic:spPr>
                      </pic:pic>
                    </a:graphicData>
                  </a:graphic>
                </wp:inline>
              </w:drawing>
            </w:r>
          </w:p>
        </w:tc>
      </w:tr>
      <w:tr w:rsidR="00AE5A30" w:rsidRPr="00AC11B5" w14:paraId="6BD5DA2E" w14:textId="77777777" w:rsidTr="00AE5A30">
        <w:tc>
          <w:tcPr>
            <w:tcW w:w="9016" w:type="dxa"/>
            <w:vAlign w:val="center"/>
          </w:tcPr>
          <w:p w14:paraId="3A5F0F2C" w14:textId="5F8D4154" w:rsidR="00AE5A30" w:rsidRPr="00AC11B5" w:rsidRDefault="00AE5A30" w:rsidP="00AE5A30">
            <w:pPr>
              <w:jc w:val="center"/>
            </w:pPr>
            <w:r w:rsidRPr="00AC11B5">
              <w:t>(a)</w:t>
            </w:r>
          </w:p>
        </w:tc>
      </w:tr>
      <w:tr w:rsidR="00AE5A30" w:rsidRPr="00AC11B5" w14:paraId="18134112" w14:textId="77777777" w:rsidTr="00AE5A30">
        <w:tc>
          <w:tcPr>
            <w:tcW w:w="9016" w:type="dxa"/>
            <w:vAlign w:val="center"/>
          </w:tcPr>
          <w:p w14:paraId="062016B1" w14:textId="78B113CC" w:rsidR="00AE5A30" w:rsidRPr="00AC11B5" w:rsidRDefault="00AE5A30" w:rsidP="00AE5A30">
            <w:pPr>
              <w:jc w:val="center"/>
            </w:pPr>
            <w:r w:rsidRPr="00AC11B5">
              <w:rPr>
                <w:noProof/>
              </w:rPr>
              <w:drawing>
                <wp:inline distT="0" distB="0" distL="0" distR="0" wp14:anchorId="3C518201" wp14:editId="31517A5C">
                  <wp:extent cx="4038600" cy="33614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formance_time_100_tests.png"/>
                          <pic:cNvPicPr/>
                        </pic:nvPicPr>
                        <pic:blipFill>
                          <a:blip r:embed="rId419">
                            <a:extLst>
                              <a:ext uri="{28A0092B-C50C-407E-A947-70E740481C1C}">
                                <a14:useLocalDpi xmlns:a14="http://schemas.microsoft.com/office/drawing/2010/main" val="0"/>
                              </a:ext>
                            </a:extLst>
                          </a:blip>
                          <a:stretch>
                            <a:fillRect/>
                          </a:stretch>
                        </pic:blipFill>
                        <pic:spPr>
                          <a:xfrm>
                            <a:off x="0" y="0"/>
                            <a:ext cx="4045722" cy="3367397"/>
                          </a:xfrm>
                          <a:prstGeom prst="rect">
                            <a:avLst/>
                          </a:prstGeom>
                        </pic:spPr>
                      </pic:pic>
                    </a:graphicData>
                  </a:graphic>
                </wp:inline>
              </w:drawing>
            </w:r>
          </w:p>
        </w:tc>
      </w:tr>
      <w:tr w:rsidR="00AE5A30" w:rsidRPr="00AC11B5" w14:paraId="57AD8D90" w14:textId="77777777" w:rsidTr="00AE5A30">
        <w:tc>
          <w:tcPr>
            <w:tcW w:w="9016" w:type="dxa"/>
            <w:vAlign w:val="center"/>
          </w:tcPr>
          <w:p w14:paraId="35B40EEE" w14:textId="0975E6AC" w:rsidR="00AE5A30" w:rsidRPr="00AC11B5" w:rsidRDefault="00AE5A30" w:rsidP="00AE5A30">
            <w:pPr>
              <w:keepNext/>
              <w:jc w:val="center"/>
            </w:pPr>
            <w:r w:rsidRPr="00AC11B5">
              <w:t>(b)</w:t>
            </w:r>
          </w:p>
        </w:tc>
      </w:tr>
    </w:tbl>
    <w:p w14:paraId="64E7EBF8" w14:textId="6A3DAED4" w:rsidR="007B0B89" w:rsidRPr="00AC11B5" w:rsidRDefault="00AE5A30" w:rsidP="00AE5A30">
      <w:pPr>
        <w:pStyle w:val="Caption"/>
        <w:jc w:val="cente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9</w:t>
      </w:r>
      <w:r w:rsidR="009338F7" w:rsidRPr="00AC11B5">
        <w:rPr>
          <w:noProof/>
        </w:rPr>
        <w:fldChar w:fldCharType="end"/>
      </w:r>
      <w:r w:rsidR="00BC1BEB" w:rsidRPr="00AC11B5">
        <w:t>: Test Case 2 result statistics.</w:t>
      </w:r>
    </w:p>
    <w:p w14:paraId="2414C54E" w14:textId="76C3CCC3" w:rsidR="00096162" w:rsidRPr="00AC11B5" w:rsidRDefault="008537AA" w:rsidP="00752818">
      <w:r w:rsidRPr="00AC11B5">
        <w:t>Analysing the two figures</w:t>
      </w:r>
      <w:r w:rsidR="00096162" w:rsidRPr="00AC11B5">
        <w:t xml:space="preserve">, it becomes immediately clear that </w:t>
      </w:r>
      <w:r w:rsidRPr="00AC11B5">
        <w:t xml:space="preserve">locating </w:t>
      </w:r>
      <w:r w:rsidR="00096162" w:rsidRPr="00AC11B5">
        <w:t>pricing controllers according to the first best tolling policy is, trivially, statistically similar to computing system optimum</w:t>
      </w:r>
      <w:r w:rsidRPr="00AC11B5">
        <w:t>.</w:t>
      </w:r>
      <w:r w:rsidR="00096162" w:rsidRPr="00AC11B5">
        <w:t xml:space="preserve"> </w:t>
      </w:r>
      <w:r w:rsidRPr="00AC11B5">
        <w:t>T</w:t>
      </w:r>
      <w:r w:rsidR="00096162" w:rsidRPr="00AC11B5">
        <w:t>his however comes at a considerable computational cost, in average more than twice that of all other approaches</w:t>
      </w:r>
      <w:r w:rsidR="00D003A4" w:rsidRPr="00AC11B5">
        <w:t xml:space="preserve">: first best tolling optimization always comprises of one variable per each link of the network (118), about 7-fold the average amount of controllers utilised by the other approaches. </w:t>
      </w:r>
      <w:r w:rsidRPr="00AC11B5">
        <w:t xml:space="preserve"> </w:t>
      </w:r>
      <w:r w:rsidR="00D003A4" w:rsidRPr="00AC11B5">
        <w:t>Moreover, first-best tolling is</w:t>
      </w:r>
      <w:r w:rsidRPr="00AC11B5">
        <w:t xml:space="preserve"> </w:t>
      </w:r>
      <w:r w:rsidR="00B63FA0" w:rsidRPr="00AC11B5">
        <w:t>impractical to implement in real-life scenarios</w:t>
      </w:r>
      <w:r w:rsidR="00D003A4" w:rsidRPr="00AC11B5">
        <w:t>, due to prohibitive equipment costs</w:t>
      </w:r>
      <w:r w:rsidR="00B63FA0" w:rsidRPr="00AC11B5">
        <w:t>.</w:t>
      </w:r>
    </w:p>
    <w:p w14:paraId="5212E5FD" w14:textId="2636184A" w:rsidR="00B63FA0" w:rsidRPr="00AC11B5" w:rsidRDefault="00B63FA0" w:rsidP="00096162"/>
    <w:p w14:paraId="1793BDD3" w14:textId="3B4CB959" w:rsidR="00DD4ABA" w:rsidRPr="00AC11B5" w:rsidRDefault="00096162" w:rsidP="00096162">
      <w:pPr>
        <w:rPr>
          <w:lang w:eastAsia="ja-JP"/>
        </w:rPr>
      </w:pPr>
      <w:r w:rsidRPr="00AC11B5">
        <w:t xml:space="preserve">Comparing the remaining three approaches, while randomly placing controllers </w:t>
      </w:r>
      <w:r w:rsidR="00B63FA0" w:rsidRPr="00AC11B5">
        <w:t xml:space="preserve">clearly </w:t>
      </w:r>
      <w:r w:rsidRPr="00AC11B5">
        <w:t>yields little benefit, as only a few lucky combinations manage to get close to system optimal performances,</w:t>
      </w:r>
      <w:r w:rsidR="00B63FA0" w:rsidRPr="00AC11B5">
        <w:t xml:space="preserve"> locating controllers following </w:t>
      </w:r>
      <w:r w:rsidRPr="00AC11B5">
        <w:t xml:space="preserve">our approach </w:t>
      </w:r>
      <w:r w:rsidR="003E2087" w:rsidRPr="00AC11B5">
        <w:t>strongly outperforms all others, notably including</w:t>
      </w:r>
      <w:r w:rsidRPr="00AC11B5">
        <w:t xml:space="preserve"> second best pricing a-la </w:t>
      </w:r>
      <w:proofErr w:type="spellStart"/>
      <w:r w:rsidRPr="00AC11B5">
        <w:t>Verhoef</w:t>
      </w:r>
      <w:proofErr w:type="spellEnd"/>
      <w:r w:rsidR="003E2087" w:rsidRPr="00AC11B5">
        <w:t>.</w:t>
      </w:r>
    </w:p>
    <w:p w14:paraId="48D18D28" w14:textId="2225A7A4" w:rsidR="009E0666" w:rsidRPr="00AC11B5" w:rsidRDefault="00284EA7" w:rsidP="00556753">
      <w:r w:rsidRPr="00AC11B5">
        <w:t xml:space="preserve">This </w:t>
      </w:r>
      <w:r w:rsidR="003E2087" w:rsidRPr="00AC11B5">
        <w:t>large</w:t>
      </w:r>
      <w:r w:rsidR="00B63FA0" w:rsidRPr="00AC11B5">
        <w:t xml:space="preserve"> </w:t>
      </w:r>
      <w:r w:rsidRPr="00AC11B5">
        <w:t xml:space="preserve">gap in performances is </w:t>
      </w:r>
      <w:r w:rsidR="003E2087" w:rsidRPr="00AC11B5">
        <w:t>notable, especially given the following consideration</w:t>
      </w:r>
      <w:r w:rsidRPr="00AC11B5">
        <w:t>: the</w:t>
      </w:r>
      <w:r w:rsidR="00096162" w:rsidRPr="00AC11B5">
        <w:t xml:space="preserve"> approach of </w:t>
      </w:r>
      <w:proofErr w:type="spellStart"/>
      <w:r w:rsidR="00096162" w:rsidRPr="00AC11B5">
        <w:t>Verhoef</w:t>
      </w:r>
      <w:proofErr w:type="spellEnd"/>
      <w:r w:rsidR="00096162" w:rsidRPr="00AC11B5">
        <w:t xml:space="preserve"> </w:t>
      </w:r>
      <w:r w:rsidR="009E0666" w:rsidRPr="00AC11B5">
        <w:t>employs</w:t>
      </w:r>
      <w:r w:rsidR="00096162" w:rsidRPr="00AC11B5">
        <w:t xml:space="preserve"> exact knowledge both in terms of link flows </w:t>
      </w:r>
      <w:r w:rsidR="000C4722" w:rsidRPr="00AC11B5">
        <w:rPr>
          <w:noProof/>
          <w:position w:val="-12"/>
        </w:rPr>
        <w:object w:dxaOrig="240" w:dyaOrig="360" w14:anchorId="172B092B">
          <v:shape id="_x0000_i1226" type="#_x0000_t75" alt="" style="width:12.5pt;height:18.5pt;mso-width-percent:0;mso-height-percent:0;mso-width-percent:0;mso-height-percent:0" o:ole="">
            <v:imagedata r:id="rId420" o:title=""/>
          </v:shape>
          <o:OLEObject Type="Embed" ProgID="Equation.DSMT4" ShapeID="_x0000_i1226" DrawAspect="Content" ObjectID="_1600586412" r:id="rId421"/>
        </w:object>
      </w:r>
      <w:r w:rsidR="00531515" w:rsidRPr="00AC11B5">
        <w:t xml:space="preserve"> </w:t>
      </w:r>
      <w:r w:rsidR="00542BA8" w:rsidRPr="00AC11B5">
        <w:t>and</w:t>
      </w:r>
      <w:r w:rsidR="00096162" w:rsidRPr="00AC11B5">
        <w:t xml:space="preserve"> </w:t>
      </w:r>
      <w:r w:rsidR="00AB5312" w:rsidRPr="00AC11B5">
        <w:t xml:space="preserve">first order </w:t>
      </w:r>
      <w:r w:rsidR="0051287B" w:rsidRPr="00AC11B5">
        <w:t xml:space="preserve">derivatives of link </w:t>
      </w:r>
      <w:r w:rsidR="00AB5312" w:rsidRPr="00AC11B5">
        <w:t>cost</w:t>
      </w:r>
      <w:r w:rsidR="0051287B" w:rsidRPr="00AC11B5">
        <w:t>s</w:t>
      </w:r>
      <w:r w:rsidR="00AB5312" w:rsidRPr="00AC11B5">
        <w:t xml:space="preserve"> </w:t>
      </w:r>
      <w:r w:rsidR="000C4722" w:rsidRPr="00AC11B5">
        <w:rPr>
          <w:noProof/>
          <w:position w:val="-30"/>
        </w:rPr>
        <w:object w:dxaOrig="760" w:dyaOrig="680" w14:anchorId="6D9A45EC">
          <v:shape id="_x0000_i1227" type="#_x0000_t75" alt="" style="width:31pt;height:31pt;mso-width-percent:0;mso-height-percent:0;mso-width-percent:0;mso-height-percent:0" o:ole="">
            <v:imagedata r:id="rId422" o:title=""/>
          </v:shape>
          <o:OLEObject Type="Embed" ProgID="Equation.DSMT4" ShapeID="_x0000_i1227" DrawAspect="Content" ObjectID="_1600586413" r:id="rId423"/>
        </w:object>
      </w:r>
      <w:r w:rsidR="00531515" w:rsidRPr="00AC11B5">
        <w:t xml:space="preserve"> </w:t>
      </w:r>
      <w:r w:rsidR="00AB5312" w:rsidRPr="00AC11B5">
        <w:t>at equilibrium</w:t>
      </w:r>
      <w:r w:rsidR="009E0666" w:rsidRPr="00AC11B5">
        <w:t xml:space="preserve"> in order to determine the controller locations directly yielding the highest marginal gain in terms of Total Cost objective function</w:t>
      </w:r>
      <w:r w:rsidR="000937ED" w:rsidRPr="00AC11B5">
        <w:t xml:space="preserve">. </w:t>
      </w:r>
      <w:r w:rsidR="00542BA8" w:rsidRPr="00AC11B5">
        <w:t xml:space="preserve">Our approach, instead, is based on topological information alone, both in terms of node to node adjacency and </w:t>
      </w:r>
      <w:r w:rsidR="007352F8" w:rsidRPr="00AC11B5">
        <w:t>users’ considered route set</w:t>
      </w:r>
      <w:r w:rsidR="00B63FA0" w:rsidRPr="00AC11B5">
        <w:t>, and infers optimal controller locations based solely on these inputs.</w:t>
      </w:r>
      <w:r w:rsidR="007352F8" w:rsidRPr="00AC11B5">
        <w:t xml:space="preserve"> </w:t>
      </w:r>
    </w:p>
    <w:p w14:paraId="452F401F" w14:textId="77777777" w:rsidR="009E0666" w:rsidRPr="00AC11B5" w:rsidRDefault="009E0666" w:rsidP="00556753"/>
    <w:p w14:paraId="06DBED75" w14:textId="1A1A39F2" w:rsidR="00B63FA0" w:rsidRPr="00AC11B5" w:rsidRDefault="00556753" w:rsidP="00556753">
      <w:r w:rsidRPr="00AC11B5">
        <w:t xml:space="preserve">Given the </w:t>
      </w:r>
      <w:r w:rsidR="005C7065" w:rsidRPr="00AC11B5">
        <w:t>considerably less intensive</w:t>
      </w:r>
      <w:r w:rsidRPr="00AC11B5">
        <w:t xml:space="preserve"> information requirements, </w:t>
      </w:r>
      <w:r w:rsidR="005C7065" w:rsidRPr="00AC11B5">
        <w:t>these</w:t>
      </w:r>
      <w:r w:rsidR="009E0666" w:rsidRPr="00AC11B5">
        <w:t xml:space="preserve"> test results</w:t>
      </w:r>
      <w:r w:rsidR="00B63FA0" w:rsidRPr="00AC11B5">
        <w:t xml:space="preserve"> are indeed</w:t>
      </w:r>
      <w:r w:rsidR="009E0666" w:rsidRPr="00AC11B5">
        <w:t xml:space="preserve"> </w:t>
      </w:r>
      <w:r w:rsidR="003E2087" w:rsidRPr="00AC11B5">
        <w:t>extremely</w:t>
      </w:r>
      <w:r w:rsidR="009E0666" w:rsidRPr="00AC11B5">
        <w:t xml:space="preserve"> promising, especially </w:t>
      </w:r>
      <w:r w:rsidR="00B63FA0" w:rsidRPr="00AC11B5">
        <w:t>given the fact</w:t>
      </w:r>
      <w:r w:rsidR="009E0666" w:rsidRPr="00AC11B5">
        <w:t xml:space="preserve"> that </w:t>
      </w:r>
      <w:r w:rsidR="00B63FA0" w:rsidRPr="00AC11B5">
        <w:t>our</w:t>
      </w:r>
      <w:r w:rsidR="009E0666" w:rsidRPr="00AC11B5">
        <w:t xml:space="preserve"> approach is aimed at general networks and time dynamic scenarios, where information on either link flows or, especially, derivatives of link costs are simply not available.</w:t>
      </w:r>
      <w:r w:rsidR="00B63FA0" w:rsidRPr="00AC11B5">
        <w:t xml:space="preserve"> </w:t>
      </w:r>
    </w:p>
    <w:p w14:paraId="49AE6366" w14:textId="2238B87B" w:rsidR="00B63FA0" w:rsidRPr="00AC11B5" w:rsidRDefault="00B63FA0" w:rsidP="00556753"/>
    <w:p w14:paraId="7509FB21" w14:textId="60E1B0AA" w:rsidR="00BE52DA" w:rsidRPr="00AC11B5" w:rsidRDefault="00BE52DA" w:rsidP="00BE52DA">
      <w:pPr>
        <w:pStyle w:val="Heading2"/>
        <w:rPr>
          <w:noProof w:val="0"/>
        </w:rPr>
      </w:pPr>
      <w:r w:rsidRPr="00AC11B5">
        <w:rPr>
          <w:noProof w:val="0"/>
        </w:rPr>
        <w:t>Sensitivity of controller locations to available route information</w:t>
      </w:r>
    </w:p>
    <w:p w14:paraId="1B711BBD" w14:textId="77777777" w:rsidR="00BE52DA" w:rsidRPr="00AC11B5" w:rsidRDefault="00BE52DA" w:rsidP="00556753"/>
    <w:p w14:paraId="5E087202" w14:textId="3DA123E8" w:rsidR="00556753" w:rsidRPr="00AC11B5" w:rsidRDefault="00BE52DA" w:rsidP="00556753">
      <w:r w:rsidRPr="00AC11B5">
        <w:t>In</w:t>
      </w:r>
      <w:r w:rsidR="00C612AB" w:rsidRPr="00AC11B5">
        <w:t xml:space="preserve"> general applications</w:t>
      </w:r>
      <w:r w:rsidRPr="00AC11B5">
        <w:t xml:space="preserve">, employing </w:t>
      </w:r>
      <w:r w:rsidR="00BC1BEB" w:rsidRPr="00AC11B5">
        <w:t>a-priori generated</w:t>
      </w:r>
      <w:r w:rsidR="00C612AB" w:rsidRPr="00AC11B5">
        <w:t xml:space="preserve"> route information might cause lossy performance, as indeed in operational conditions there is no guarantee that the utilised route set coincides with the </w:t>
      </w:r>
      <w:r w:rsidR="00BC1BEB" w:rsidRPr="00AC11B5">
        <w:t>enumerated one</w:t>
      </w:r>
      <w:r w:rsidR="00C612AB" w:rsidRPr="00AC11B5">
        <w:t>.</w:t>
      </w:r>
      <w:r w:rsidRPr="00AC11B5">
        <w:t xml:space="preserve"> In this Section we investigate whether our proposed methodology exhibits a satisfactory level of robustness to this condition, by introducing a mismatch between the </w:t>
      </w:r>
      <w:proofErr w:type="gramStart"/>
      <w:r w:rsidRPr="00AC11B5">
        <w:t>amount</w:t>
      </w:r>
      <w:proofErr w:type="gramEnd"/>
      <w:r w:rsidRPr="00AC11B5">
        <w:t xml:space="preserve"> of routes enumerated while placing controllers and the amount actually operationally considered by users.</w:t>
      </w:r>
    </w:p>
    <w:p w14:paraId="69EB48C1" w14:textId="3EA36BC0" w:rsidR="00BE52DA" w:rsidRPr="00AC11B5" w:rsidRDefault="00BE52DA" w:rsidP="00556753"/>
    <w:p w14:paraId="2B5BF530" w14:textId="15BD34B5" w:rsidR="00666D60" w:rsidRPr="00AC11B5" w:rsidRDefault="00BE52DA" w:rsidP="00556753">
      <w:r w:rsidRPr="00AC11B5">
        <w:t xml:space="preserve">Specifically, while the route set for all User Equilibrium assignment procedures is generated through Yen’s K-Shortest Path algorithm considering a parameter </w:t>
      </w:r>
      <w:r w:rsidR="00B97699" w:rsidRPr="00AC11B5">
        <w:rPr>
          <w:noProof/>
          <w:position w:val="-6"/>
        </w:rPr>
        <w:object w:dxaOrig="660" w:dyaOrig="279" w14:anchorId="361D2297">
          <v:shape id="_x0000_i1228" type="#_x0000_t75" alt="" style="width:36pt;height:14.5pt;mso-width-percent:0;mso-height-percent:0;mso-width-percent:0;mso-height-percent:0" o:ole="">
            <v:imagedata r:id="rId424" o:title=""/>
          </v:shape>
          <o:OLEObject Type="Embed" ProgID="Equation.DSMT4" ShapeID="_x0000_i1228" DrawAspect="Content" ObjectID="_1600586414" r:id="rId425"/>
        </w:object>
      </w:r>
      <w:r w:rsidRPr="00AC11B5">
        <w:t xml:space="preserve">, we compare </w:t>
      </w:r>
      <w:r w:rsidR="00666D60" w:rsidRPr="00AC11B5">
        <w:t>the controller location solutions of both our proposed approach and the second</w:t>
      </w:r>
      <w:r w:rsidR="00804339">
        <w:t>-</w:t>
      </w:r>
      <w:r w:rsidR="00666D60" w:rsidRPr="00AC11B5">
        <w:t xml:space="preserve">best pricing approach of </w:t>
      </w:r>
      <w:proofErr w:type="spellStart"/>
      <w:r w:rsidR="00666D60" w:rsidRPr="00AC11B5">
        <w:t>Verhoef</w:t>
      </w:r>
      <w:proofErr w:type="spellEnd"/>
      <w:r w:rsidR="00666D60" w:rsidRPr="00AC11B5">
        <w:t xml:space="preserve"> considering an increasing level of “route information error”.</w:t>
      </w:r>
    </w:p>
    <w:p w14:paraId="435580D5" w14:textId="63B24C4D" w:rsidR="00666D60" w:rsidRPr="00AC11B5" w:rsidRDefault="00666D60" w:rsidP="00556753"/>
    <w:p w14:paraId="4A261551" w14:textId="528E3384" w:rsidR="00666D60" w:rsidRPr="00AC11B5" w:rsidRDefault="00666D60" w:rsidP="00556753">
      <w:r w:rsidRPr="00AC11B5">
        <w:t>We solve the controller location problem through the two algorithms considering an error level of 50% (</w:t>
      </w:r>
      <w:r w:rsidR="00B97699" w:rsidRPr="00AC11B5">
        <w:rPr>
          <w:noProof/>
          <w:position w:val="-6"/>
        </w:rPr>
        <w:object w:dxaOrig="560" w:dyaOrig="279" w14:anchorId="4B0DEF87">
          <v:shape id="_x0000_i1229" type="#_x0000_t75" alt="" style="width:29pt;height:14.5pt;mso-width-percent:0;mso-height-percent:0;mso-width-percent:0;mso-height-percent:0" o:ole="">
            <v:imagedata r:id="rId426" o:title=""/>
          </v:shape>
          <o:OLEObject Type="Embed" ProgID="Equation.DSMT4" ShapeID="_x0000_i1229" DrawAspect="Content" ObjectID="_1600586415" r:id="rId427"/>
        </w:object>
      </w:r>
      <w:r w:rsidRPr="00AC11B5">
        <w:t>), 70% (</w:t>
      </w:r>
      <w:r w:rsidR="00B97699" w:rsidRPr="00AC11B5">
        <w:rPr>
          <w:noProof/>
          <w:position w:val="-6"/>
        </w:rPr>
        <w:object w:dxaOrig="540" w:dyaOrig="279" w14:anchorId="0B8C6A82">
          <v:shape id="_x0000_i1230" type="#_x0000_t75" alt="" style="width:29pt;height:14.5pt;mso-width-percent:0;mso-height-percent:0;mso-width-percent:0;mso-height-percent:0" o:ole="">
            <v:imagedata r:id="rId428" o:title=""/>
          </v:shape>
          <o:OLEObject Type="Embed" ProgID="Equation.DSMT4" ShapeID="_x0000_i1230" DrawAspect="Content" ObjectID="_1600586416" r:id="rId429"/>
        </w:object>
      </w:r>
      <w:r w:rsidRPr="00AC11B5">
        <w:t>) and 90% (</w:t>
      </w:r>
      <w:r w:rsidR="00B97699" w:rsidRPr="00AC11B5">
        <w:rPr>
          <w:noProof/>
          <w:position w:val="-6"/>
        </w:rPr>
        <w:object w:dxaOrig="520" w:dyaOrig="279" w14:anchorId="37D4E827">
          <v:shape id="_x0000_i1231" type="#_x0000_t75" alt="" style="width:29pt;height:14.5pt;mso-width-percent:0;mso-height-percent:0;mso-width-percent:0;mso-height-percent:0" o:ole="">
            <v:imagedata r:id="rId430" o:title=""/>
          </v:shape>
          <o:OLEObject Type="Embed" ProgID="Equation.DSMT4" ShapeID="_x0000_i1231" DrawAspect="Content" ObjectID="_1600586417" r:id="rId431"/>
        </w:object>
      </w:r>
      <w:r w:rsidRPr="00AC11B5">
        <w:t xml:space="preserve">). The corresponding controller locations are then evaluated in terms of Total Cost optimization performance following exactly the same structure as the previous Section, throughout the same 100 replications of the network of Figure </w:t>
      </w:r>
      <w:r w:rsidR="00BF6EAF" w:rsidRPr="00AC11B5">
        <w:t>8</w:t>
      </w:r>
      <w:r w:rsidRPr="00AC11B5">
        <w:t xml:space="preserve">. The corresponding results are shown in Figure </w:t>
      </w:r>
      <w:r w:rsidR="00BF6EAF" w:rsidRPr="00AC11B5">
        <w:t>10</w:t>
      </w:r>
      <w:r w:rsidRPr="00AC11B5">
        <w:t>.</w:t>
      </w:r>
    </w:p>
    <w:p w14:paraId="645988AB" w14:textId="77777777" w:rsidR="00666D60" w:rsidRPr="00AC11B5" w:rsidRDefault="00666D60" w:rsidP="00556753">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66D60" w:rsidRPr="00AC11B5" w14:paraId="529B8659" w14:textId="77777777" w:rsidTr="00666D60">
        <w:tc>
          <w:tcPr>
            <w:tcW w:w="9016" w:type="dxa"/>
            <w:vAlign w:val="center"/>
          </w:tcPr>
          <w:p w14:paraId="357B348B" w14:textId="47525121" w:rsidR="00666D60" w:rsidRPr="00AC11B5" w:rsidRDefault="00666D60" w:rsidP="00666D60">
            <w:pPr>
              <w:keepNext/>
              <w:jc w:val="center"/>
            </w:pPr>
            <w:r w:rsidRPr="00AC11B5">
              <w:rPr>
                <w:noProof/>
              </w:rPr>
              <w:lastRenderedPageBreak/>
              <w:drawing>
                <wp:inline distT="0" distB="0" distL="0" distR="0" wp14:anchorId="3BFF2905" wp14:editId="6132F438">
                  <wp:extent cx="5042848" cy="3828009"/>
                  <wp:effectExtent l="0" t="0" r="5715"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sitivity_100_tests.png"/>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5045412" cy="3829955"/>
                          </a:xfrm>
                          <a:prstGeom prst="rect">
                            <a:avLst/>
                          </a:prstGeom>
                        </pic:spPr>
                      </pic:pic>
                    </a:graphicData>
                  </a:graphic>
                </wp:inline>
              </w:drawing>
            </w:r>
          </w:p>
        </w:tc>
      </w:tr>
    </w:tbl>
    <w:p w14:paraId="078D2D9B" w14:textId="04750811" w:rsidR="00556753" w:rsidRPr="00AC11B5" w:rsidRDefault="00666D60" w:rsidP="00666D60">
      <w:pPr>
        <w:pStyle w:val="Caption"/>
        <w:jc w:val="cente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10</w:t>
      </w:r>
      <w:r w:rsidR="009338F7" w:rsidRPr="00AC11B5">
        <w:rPr>
          <w:noProof/>
        </w:rPr>
        <w:fldChar w:fldCharType="end"/>
      </w:r>
      <w:r w:rsidRPr="00AC11B5">
        <w:t>: Sensitivity analysis of Controller Location solutions to route information mismatch.</w:t>
      </w:r>
    </w:p>
    <w:p w14:paraId="0089E9A9" w14:textId="3082E8C0" w:rsidR="00556753" w:rsidRPr="00AC11B5" w:rsidRDefault="00666D60" w:rsidP="00556753">
      <w:pPr>
        <w:rPr>
          <w:u w:val="single"/>
        </w:rPr>
      </w:pPr>
      <w:r w:rsidRPr="00AC11B5">
        <w:t>Trivially, as the amount of route information mismatch increases (</w:t>
      </w:r>
      <w:r w:rsidR="00DB772B" w:rsidRPr="00AC11B5">
        <w:t xml:space="preserve">evolving towards the </w:t>
      </w:r>
      <w:proofErr w:type="gramStart"/>
      <w:r w:rsidR="00DB772B" w:rsidRPr="00AC11B5">
        <w:t>right hand</w:t>
      </w:r>
      <w:proofErr w:type="gramEnd"/>
      <w:r w:rsidR="00DB772B" w:rsidRPr="00AC11B5">
        <w:t xml:space="preserve"> side of Figure </w:t>
      </w:r>
      <w:r w:rsidR="00BF6EAF" w:rsidRPr="00AC11B5">
        <w:t>10</w:t>
      </w:r>
      <w:r w:rsidR="00DB772B" w:rsidRPr="00AC11B5">
        <w:t xml:space="preserve">), the statistics of both controller location algorithms worsen. However, our proposed approach clearly exhibits increased robustness compared to second-best pricing a-la </w:t>
      </w:r>
      <w:proofErr w:type="spellStart"/>
      <w:r w:rsidR="00DB772B" w:rsidRPr="00AC11B5">
        <w:t>Verhoef</w:t>
      </w:r>
      <w:proofErr w:type="spellEnd"/>
      <w:r w:rsidR="00DB772B" w:rsidRPr="00AC11B5">
        <w:t>, maintaining a very solid level of performances even when the provided information is a fraction of the original, correct route choice. In future research we will investigate whether this property holds for general networks, and whether different route choice models (rather than parameters) have a harsher impact on the overall optimisation performance.</w:t>
      </w:r>
    </w:p>
    <w:p w14:paraId="275B5416" w14:textId="77777777" w:rsidR="00556753" w:rsidRPr="00AC11B5" w:rsidRDefault="00556753" w:rsidP="00556753"/>
    <w:p w14:paraId="42210515" w14:textId="77777777" w:rsidR="00556753" w:rsidRPr="00AC11B5" w:rsidRDefault="00556753" w:rsidP="00556753"/>
    <w:p w14:paraId="5379E29F" w14:textId="77777777" w:rsidR="00556753" w:rsidRPr="00AC11B5" w:rsidRDefault="00556753" w:rsidP="00556753"/>
    <w:p w14:paraId="6C46B160" w14:textId="77777777" w:rsidR="00556753" w:rsidRPr="00AC11B5" w:rsidRDefault="00556753" w:rsidP="00556753"/>
    <w:p w14:paraId="070D2864" w14:textId="77777777" w:rsidR="00556753" w:rsidRPr="00AC11B5" w:rsidRDefault="00556753" w:rsidP="00556753"/>
    <w:p w14:paraId="5B38F7BC" w14:textId="77777777" w:rsidR="00556753" w:rsidRPr="00AC11B5" w:rsidRDefault="00556753" w:rsidP="00556753"/>
    <w:p w14:paraId="46621434" w14:textId="77777777" w:rsidR="00556753" w:rsidRPr="00AC11B5" w:rsidRDefault="00556753" w:rsidP="00556753"/>
    <w:p w14:paraId="5243A907" w14:textId="77777777" w:rsidR="00556753" w:rsidRPr="00AC11B5" w:rsidRDefault="00556753" w:rsidP="00556753"/>
    <w:p w14:paraId="5E83D71C" w14:textId="6AB8E55A" w:rsidR="00C04675" w:rsidRPr="00AC11B5" w:rsidRDefault="00C04675" w:rsidP="00556753">
      <w:r w:rsidRPr="00AC11B5">
        <w:br w:type="page"/>
      </w:r>
    </w:p>
    <w:p w14:paraId="3E7AD84B" w14:textId="37700226" w:rsidR="00C04675" w:rsidRPr="00AC11B5" w:rsidRDefault="00C04675" w:rsidP="00C04675">
      <w:pPr>
        <w:pStyle w:val="Heading1"/>
        <w:rPr>
          <w:lang w:val="en-GB"/>
        </w:rPr>
      </w:pPr>
      <w:r w:rsidRPr="00AC11B5">
        <w:rPr>
          <w:lang w:val="en-GB"/>
        </w:rPr>
        <w:lastRenderedPageBreak/>
        <w:t>Conclusions</w:t>
      </w:r>
    </w:p>
    <w:p w14:paraId="5F0F408C" w14:textId="73429A0F" w:rsidR="00C04675" w:rsidRPr="00AC11B5" w:rsidRDefault="00C04675" w:rsidP="00C04675">
      <w:pPr>
        <w:rPr>
          <w:lang w:eastAsia="ja-JP"/>
        </w:rPr>
      </w:pPr>
    </w:p>
    <w:p w14:paraId="13455550" w14:textId="77777777" w:rsidR="00B71666" w:rsidRPr="00AC11B5" w:rsidRDefault="00B71666" w:rsidP="00C04675">
      <w:pPr>
        <w:rPr>
          <w:lang w:eastAsia="ja-JP"/>
        </w:rPr>
      </w:pPr>
    </w:p>
    <w:p w14:paraId="15A07834" w14:textId="78D76393" w:rsidR="00D647FF" w:rsidRPr="00AC11B5" w:rsidRDefault="00D647FF" w:rsidP="00C04675">
      <w:pPr>
        <w:rPr>
          <w:lang w:eastAsia="ja-JP"/>
        </w:rPr>
      </w:pPr>
      <w:r w:rsidRPr="00AC11B5">
        <w:rPr>
          <w:lang w:eastAsia="ja-JP"/>
        </w:rPr>
        <w:t>In this work we investigate</w:t>
      </w:r>
      <w:r w:rsidR="00B06891" w:rsidRPr="00AC11B5">
        <w:rPr>
          <w:lang w:eastAsia="ja-JP"/>
        </w:rPr>
        <w:t>d</w:t>
      </w:r>
      <w:r w:rsidRPr="00AC11B5">
        <w:rPr>
          <w:lang w:eastAsia="ja-JP"/>
        </w:rPr>
        <w:t xml:space="preserve"> the extent to which choosing locations, kinds and amounts of controllers to be installed in a transportation network affect the performances of network-wide control approaches.</w:t>
      </w:r>
    </w:p>
    <w:p w14:paraId="325469D5" w14:textId="7223AFD7" w:rsidR="008E651D" w:rsidRPr="00AC11B5" w:rsidRDefault="00D647FF" w:rsidP="00C04675">
      <w:pPr>
        <w:rPr>
          <w:lang w:eastAsia="ja-JP"/>
        </w:rPr>
      </w:pPr>
      <w:r w:rsidRPr="00AC11B5">
        <w:rPr>
          <w:lang w:eastAsia="ja-JP"/>
        </w:rPr>
        <w:t>To achieve this goal, w</w:t>
      </w:r>
      <w:r w:rsidR="00B71666" w:rsidRPr="00AC11B5">
        <w:rPr>
          <w:lang w:eastAsia="ja-JP"/>
        </w:rPr>
        <w:t xml:space="preserve">e formulated the </w:t>
      </w:r>
      <w:r w:rsidRPr="00AC11B5">
        <w:rPr>
          <w:lang w:eastAsia="ja-JP"/>
        </w:rPr>
        <w:t>theory</w:t>
      </w:r>
      <w:r w:rsidR="00B71666" w:rsidRPr="00AC11B5">
        <w:rPr>
          <w:lang w:eastAsia="ja-JP"/>
        </w:rPr>
        <w:t xml:space="preserve"> of (structural) controllability of complex network systems for the specific instance of transportation networks, detailing the underlying model</w:t>
      </w:r>
      <w:r w:rsidR="008E651D" w:rsidRPr="00AC11B5">
        <w:rPr>
          <w:lang w:eastAsia="ja-JP"/>
        </w:rPr>
        <w:t>l</w:t>
      </w:r>
      <w:r w:rsidR="00B71666" w:rsidRPr="00AC11B5">
        <w:rPr>
          <w:lang w:eastAsia="ja-JP"/>
        </w:rPr>
        <w:t>ing assumptions necessary to correctly capture the emergent dynamics proper of traffic’s behavio</w:t>
      </w:r>
      <w:r w:rsidR="008E651D" w:rsidRPr="00AC11B5">
        <w:rPr>
          <w:lang w:eastAsia="ja-JP"/>
        </w:rPr>
        <w:t>u</w:t>
      </w:r>
      <w:r w:rsidR="00B71666" w:rsidRPr="00AC11B5">
        <w:rPr>
          <w:lang w:eastAsia="ja-JP"/>
        </w:rPr>
        <w:t>r</w:t>
      </w:r>
      <w:r w:rsidR="008E651D" w:rsidRPr="00AC11B5">
        <w:rPr>
          <w:lang w:eastAsia="ja-JP"/>
        </w:rPr>
        <w:t>, both in terms of vehicle propagation and route choice.</w:t>
      </w:r>
    </w:p>
    <w:p w14:paraId="5E1DD02D" w14:textId="77777777" w:rsidR="008E651D" w:rsidRPr="00AC11B5" w:rsidRDefault="008E651D" w:rsidP="00C04675">
      <w:pPr>
        <w:rPr>
          <w:lang w:eastAsia="ja-JP"/>
        </w:rPr>
      </w:pPr>
    </w:p>
    <w:p w14:paraId="0023F251" w14:textId="77777777" w:rsidR="00B06891" w:rsidRPr="00AC11B5" w:rsidRDefault="00B71666" w:rsidP="00C04675">
      <w:pPr>
        <w:rPr>
          <w:lang w:eastAsia="ja-JP"/>
        </w:rPr>
      </w:pPr>
      <w:r w:rsidRPr="00AC11B5">
        <w:rPr>
          <w:lang w:eastAsia="ja-JP"/>
        </w:rPr>
        <w:t xml:space="preserve">Thanks to the newly introduced methodology, we </w:t>
      </w:r>
      <w:r w:rsidR="00D647FF" w:rsidRPr="00AC11B5">
        <w:rPr>
          <w:lang w:eastAsia="ja-JP"/>
        </w:rPr>
        <w:t xml:space="preserve">then introduced a controller location problem aiming to </w:t>
      </w:r>
      <w:proofErr w:type="spellStart"/>
      <w:r w:rsidR="00D647FF" w:rsidRPr="00AC11B5">
        <w:rPr>
          <w:lang w:eastAsia="ja-JP"/>
        </w:rPr>
        <w:t>i</w:t>
      </w:r>
      <w:proofErr w:type="spellEnd"/>
      <w:r w:rsidR="00D647FF" w:rsidRPr="00AC11B5">
        <w:rPr>
          <w:lang w:eastAsia="ja-JP"/>
        </w:rPr>
        <w:t xml:space="preserve">) achieving full controllability of the underlying network and ii) minimising the </w:t>
      </w:r>
      <w:proofErr w:type="gramStart"/>
      <w:r w:rsidR="00D647FF" w:rsidRPr="00AC11B5">
        <w:rPr>
          <w:lang w:eastAsia="ja-JP"/>
        </w:rPr>
        <w:t>amount</w:t>
      </w:r>
      <w:proofErr w:type="gramEnd"/>
      <w:r w:rsidR="00D647FF" w:rsidRPr="00AC11B5">
        <w:rPr>
          <w:lang w:eastAsia="ja-JP"/>
        </w:rPr>
        <w:t xml:space="preserve"> of controllers necessary. </w:t>
      </w:r>
    </w:p>
    <w:p w14:paraId="7C45468E" w14:textId="797B23BB" w:rsidR="00B71666" w:rsidRPr="00AC11B5" w:rsidRDefault="00BF6EAF" w:rsidP="00C04675">
      <w:pPr>
        <w:rPr>
          <w:lang w:eastAsia="ja-JP"/>
        </w:rPr>
      </w:pPr>
      <w:r w:rsidRPr="00AC11B5">
        <w:rPr>
          <w:lang w:eastAsia="ja-JP"/>
        </w:rPr>
        <w:t>An exact approach</w:t>
      </w:r>
      <w:r w:rsidR="00B06891" w:rsidRPr="00AC11B5">
        <w:rPr>
          <w:lang w:eastAsia="ja-JP"/>
        </w:rPr>
        <w:t xml:space="preserve"> to the </w:t>
      </w:r>
      <w:r w:rsidRPr="00AC11B5">
        <w:rPr>
          <w:lang w:eastAsia="ja-JP"/>
        </w:rPr>
        <w:t xml:space="preserve">pricing </w:t>
      </w:r>
      <w:r w:rsidR="00B06891" w:rsidRPr="00AC11B5">
        <w:rPr>
          <w:lang w:eastAsia="ja-JP"/>
        </w:rPr>
        <w:t>controller location problem</w:t>
      </w:r>
      <w:r w:rsidRPr="00AC11B5">
        <w:rPr>
          <w:lang w:eastAsia="ja-JP"/>
        </w:rPr>
        <w:t xml:space="preserve"> has been implemented</w:t>
      </w:r>
      <w:r w:rsidR="00B06891" w:rsidRPr="00AC11B5">
        <w:rPr>
          <w:lang w:eastAsia="ja-JP"/>
        </w:rPr>
        <w:t>,</w:t>
      </w:r>
      <w:r w:rsidRPr="00AC11B5">
        <w:rPr>
          <w:lang w:eastAsia="ja-JP"/>
        </w:rPr>
        <w:t xml:space="preserve"> based on current state-of-the-art,</w:t>
      </w:r>
      <w:r w:rsidR="00B06891" w:rsidRPr="00AC11B5">
        <w:rPr>
          <w:lang w:eastAsia="ja-JP"/>
        </w:rPr>
        <w:t xml:space="preserve"> in order to perform validation through two test cases.</w:t>
      </w:r>
    </w:p>
    <w:p w14:paraId="3D2C5653" w14:textId="77777777" w:rsidR="00D647FF" w:rsidRPr="00AC11B5" w:rsidRDefault="00D647FF" w:rsidP="00C04675">
      <w:pPr>
        <w:rPr>
          <w:lang w:eastAsia="ja-JP"/>
        </w:rPr>
      </w:pPr>
    </w:p>
    <w:p w14:paraId="18D76462" w14:textId="7DE80E71" w:rsidR="00D647FF" w:rsidRPr="00AC11B5" w:rsidRDefault="00D647FF" w:rsidP="00C04675">
      <w:pPr>
        <w:rPr>
          <w:lang w:eastAsia="ja-JP"/>
        </w:rPr>
      </w:pPr>
      <w:r w:rsidRPr="00AC11B5">
        <w:rPr>
          <w:lang w:eastAsia="ja-JP"/>
        </w:rPr>
        <w:t xml:space="preserve">Through </w:t>
      </w:r>
      <w:r w:rsidR="00B06891" w:rsidRPr="00AC11B5">
        <w:rPr>
          <w:lang w:eastAsia="ja-JP"/>
        </w:rPr>
        <w:t>the</w:t>
      </w:r>
      <w:r w:rsidRPr="00AC11B5">
        <w:rPr>
          <w:lang w:eastAsia="ja-JP"/>
        </w:rPr>
        <w:t xml:space="preserve"> first, explorative test case we showcase</w:t>
      </w:r>
      <w:r w:rsidR="00B06891" w:rsidRPr="00AC11B5">
        <w:rPr>
          <w:lang w:eastAsia="ja-JP"/>
        </w:rPr>
        <w:t>d</w:t>
      </w:r>
      <w:r w:rsidRPr="00AC11B5">
        <w:rPr>
          <w:lang w:eastAsia="ja-JP"/>
        </w:rPr>
        <w:t xml:space="preserve"> how the solution space for a network-wide minimisation of Total Cost changes with respect to the quantity and location of pricing controllers installed thereon,</w:t>
      </w:r>
      <w:r w:rsidR="00B06891" w:rsidRPr="00AC11B5">
        <w:rPr>
          <w:lang w:eastAsia="ja-JP"/>
        </w:rPr>
        <w:t xml:space="preserve"> especially in terms of accessible minima,</w:t>
      </w:r>
      <w:r w:rsidRPr="00AC11B5">
        <w:rPr>
          <w:lang w:eastAsia="ja-JP"/>
        </w:rPr>
        <w:t xml:space="preserve"> and how the developed </w:t>
      </w:r>
      <w:r w:rsidR="00B06891" w:rsidRPr="00AC11B5">
        <w:rPr>
          <w:lang w:eastAsia="ja-JP"/>
        </w:rPr>
        <w:t xml:space="preserve">full </w:t>
      </w:r>
      <w:r w:rsidRPr="00AC11B5">
        <w:rPr>
          <w:lang w:eastAsia="ja-JP"/>
        </w:rPr>
        <w:t xml:space="preserve">controllability approach </w:t>
      </w:r>
      <w:r w:rsidR="00B06891" w:rsidRPr="00AC11B5">
        <w:rPr>
          <w:lang w:eastAsia="ja-JP"/>
        </w:rPr>
        <w:t xml:space="preserve">correctly identifies the </w:t>
      </w:r>
      <w:proofErr w:type="gramStart"/>
      <w:r w:rsidR="00B06891" w:rsidRPr="00AC11B5">
        <w:rPr>
          <w:lang w:eastAsia="ja-JP"/>
        </w:rPr>
        <w:t>amount</w:t>
      </w:r>
      <w:proofErr w:type="gramEnd"/>
      <w:r w:rsidR="00B06891" w:rsidRPr="00AC11B5">
        <w:rPr>
          <w:lang w:eastAsia="ja-JP"/>
        </w:rPr>
        <w:t xml:space="preserve"> of controllers necessary to reach System Optimal performances</w:t>
      </w:r>
      <w:r w:rsidRPr="00AC11B5">
        <w:rPr>
          <w:lang w:eastAsia="ja-JP"/>
        </w:rPr>
        <w:t>.</w:t>
      </w:r>
    </w:p>
    <w:p w14:paraId="5420D6BD" w14:textId="77777777" w:rsidR="00B06891" w:rsidRPr="00AC11B5" w:rsidRDefault="00B06891" w:rsidP="00C04675">
      <w:pPr>
        <w:rPr>
          <w:lang w:eastAsia="ja-JP"/>
        </w:rPr>
      </w:pPr>
    </w:p>
    <w:p w14:paraId="2CBA64E7" w14:textId="169BCE4F" w:rsidR="00D647FF" w:rsidRPr="00AC11B5" w:rsidRDefault="00B06891" w:rsidP="00C04675">
      <w:pPr>
        <w:rPr>
          <w:lang w:eastAsia="ja-JP"/>
        </w:rPr>
      </w:pPr>
      <w:r w:rsidRPr="00AC11B5">
        <w:rPr>
          <w:lang w:eastAsia="ja-JP"/>
        </w:rPr>
        <w:t>A second test case instead</w:t>
      </w:r>
      <w:r w:rsidR="00D647FF" w:rsidRPr="00AC11B5">
        <w:rPr>
          <w:lang w:eastAsia="ja-JP"/>
        </w:rPr>
        <w:t xml:space="preserve"> </w:t>
      </w:r>
      <w:r w:rsidRPr="00AC11B5">
        <w:rPr>
          <w:lang w:eastAsia="ja-JP"/>
        </w:rPr>
        <w:t xml:space="preserve">focused on </w:t>
      </w:r>
      <w:r w:rsidR="00D647FF" w:rsidRPr="00AC11B5">
        <w:rPr>
          <w:lang w:eastAsia="ja-JP"/>
        </w:rPr>
        <w:t>compar</w:t>
      </w:r>
      <w:r w:rsidRPr="00AC11B5">
        <w:rPr>
          <w:lang w:eastAsia="ja-JP"/>
        </w:rPr>
        <w:t>ing</w:t>
      </w:r>
      <w:r w:rsidR="00D647FF" w:rsidRPr="00AC11B5">
        <w:rPr>
          <w:lang w:eastAsia="ja-JP"/>
        </w:rPr>
        <w:t xml:space="preserve"> our developed methodology with three other controller location approaches, by</w:t>
      </w:r>
      <w:r w:rsidRPr="00AC11B5">
        <w:rPr>
          <w:lang w:eastAsia="ja-JP"/>
        </w:rPr>
        <w:t xml:space="preserve"> equipping a controller set according to each, and successively</w:t>
      </w:r>
      <w:r w:rsidR="00D647FF" w:rsidRPr="00AC11B5">
        <w:rPr>
          <w:lang w:eastAsia="ja-JP"/>
        </w:rPr>
        <w:t xml:space="preserve"> minimising the Total Cost objective function.</w:t>
      </w:r>
      <w:r w:rsidRPr="00AC11B5">
        <w:rPr>
          <w:lang w:eastAsia="ja-JP"/>
        </w:rPr>
        <w:t xml:space="preserve"> The test was repeated on 100 replications of a given network, in which base link parameters were randomised. Test results showed how</w:t>
      </w:r>
      <w:r w:rsidR="00D647FF" w:rsidRPr="00AC11B5">
        <w:rPr>
          <w:lang w:eastAsia="ja-JP"/>
        </w:rPr>
        <w:t xml:space="preserve"> </w:t>
      </w:r>
      <w:r w:rsidRPr="00AC11B5">
        <w:rPr>
          <w:lang w:eastAsia="ja-JP"/>
        </w:rPr>
        <w:t>l</w:t>
      </w:r>
      <w:r w:rsidR="00C26F52" w:rsidRPr="00AC11B5">
        <w:rPr>
          <w:lang w:eastAsia="ja-JP"/>
        </w:rPr>
        <w:t>ocating controllers following o</w:t>
      </w:r>
      <w:r w:rsidR="00D647FF" w:rsidRPr="00AC11B5">
        <w:rPr>
          <w:lang w:eastAsia="ja-JP"/>
        </w:rPr>
        <w:t xml:space="preserve">ur </w:t>
      </w:r>
      <w:r w:rsidR="00C26F52" w:rsidRPr="00AC11B5">
        <w:rPr>
          <w:lang w:eastAsia="ja-JP"/>
        </w:rPr>
        <w:t xml:space="preserve">proposed </w:t>
      </w:r>
      <w:r w:rsidR="00D647FF" w:rsidRPr="00AC11B5">
        <w:rPr>
          <w:lang w:eastAsia="ja-JP"/>
        </w:rPr>
        <w:t xml:space="preserve">approach </w:t>
      </w:r>
      <w:r w:rsidR="00C26F52" w:rsidRPr="00AC11B5">
        <w:rPr>
          <w:lang w:eastAsia="ja-JP"/>
        </w:rPr>
        <w:t>yield</w:t>
      </w:r>
      <w:r w:rsidRPr="00AC11B5">
        <w:rPr>
          <w:lang w:eastAsia="ja-JP"/>
        </w:rPr>
        <w:t>s</w:t>
      </w:r>
      <w:r w:rsidR="00C26F52" w:rsidRPr="00AC11B5">
        <w:rPr>
          <w:lang w:eastAsia="ja-JP"/>
        </w:rPr>
        <w:t xml:space="preserve"> network-wide</w:t>
      </w:r>
      <w:r w:rsidR="00D647FF" w:rsidRPr="00AC11B5">
        <w:rPr>
          <w:lang w:eastAsia="ja-JP"/>
        </w:rPr>
        <w:t xml:space="preserve"> performances </w:t>
      </w:r>
      <w:r w:rsidR="00BF6EAF" w:rsidRPr="00AC11B5">
        <w:rPr>
          <w:lang w:eastAsia="ja-JP"/>
        </w:rPr>
        <w:t>far outperforming</w:t>
      </w:r>
      <w:r w:rsidR="00D647FF" w:rsidRPr="00AC11B5">
        <w:rPr>
          <w:lang w:eastAsia="ja-JP"/>
        </w:rPr>
        <w:t xml:space="preserve"> those of a well-known second-best pricing algorithm, while being considerably more parsimonious in terms of information</w:t>
      </w:r>
      <w:r w:rsidR="00FA40FA" w:rsidRPr="00AC11B5">
        <w:rPr>
          <w:lang w:eastAsia="ja-JP"/>
        </w:rPr>
        <w:t xml:space="preserve"> requirements</w:t>
      </w:r>
      <w:r w:rsidR="00D647FF" w:rsidRPr="00AC11B5">
        <w:rPr>
          <w:lang w:eastAsia="ja-JP"/>
        </w:rPr>
        <w:t>.</w:t>
      </w:r>
      <w:r w:rsidR="00DB772B" w:rsidRPr="00AC11B5">
        <w:rPr>
          <w:lang w:eastAsia="ja-JP"/>
        </w:rPr>
        <w:t xml:space="preserve"> Furthermore, robustness characteristics to the supplied route information have been empirically investigated.</w:t>
      </w:r>
    </w:p>
    <w:p w14:paraId="682FBE67" w14:textId="77777777" w:rsidR="008E651D" w:rsidRPr="00AC11B5" w:rsidRDefault="008E651D" w:rsidP="00C04675">
      <w:pPr>
        <w:rPr>
          <w:lang w:eastAsia="ja-JP"/>
        </w:rPr>
      </w:pPr>
    </w:p>
    <w:p w14:paraId="3629033D" w14:textId="7ACE1070" w:rsidR="00C26F52" w:rsidRPr="00AC11B5" w:rsidRDefault="00EC7E11" w:rsidP="00C04675">
      <w:pPr>
        <w:rPr>
          <w:lang w:eastAsia="ja-JP"/>
        </w:rPr>
      </w:pPr>
      <w:r w:rsidRPr="00AC11B5">
        <w:rPr>
          <w:lang w:eastAsia="ja-JP"/>
        </w:rPr>
        <w:t xml:space="preserve">Future research directions include, firstly, developing solution algorithms for the </w:t>
      </w:r>
      <w:r w:rsidR="00BF6EAF" w:rsidRPr="00AC11B5">
        <w:rPr>
          <w:lang w:eastAsia="ja-JP"/>
        </w:rPr>
        <w:t xml:space="preserve">generic </w:t>
      </w:r>
      <w:r w:rsidRPr="00AC11B5">
        <w:rPr>
          <w:lang w:eastAsia="ja-JP"/>
        </w:rPr>
        <w:t xml:space="preserve">controller location problem, in order to </w:t>
      </w:r>
      <w:r w:rsidR="00392F97" w:rsidRPr="00AC11B5">
        <w:rPr>
          <w:lang w:eastAsia="ja-JP"/>
        </w:rPr>
        <w:t xml:space="preserve">correctly identify the minimum </w:t>
      </w:r>
      <w:proofErr w:type="gramStart"/>
      <w:r w:rsidR="00392F97" w:rsidRPr="00AC11B5">
        <w:rPr>
          <w:lang w:eastAsia="ja-JP"/>
        </w:rPr>
        <w:t>amount</w:t>
      </w:r>
      <w:proofErr w:type="gramEnd"/>
      <w:r w:rsidR="00392F97" w:rsidRPr="00AC11B5">
        <w:rPr>
          <w:lang w:eastAsia="ja-JP"/>
        </w:rPr>
        <w:t xml:space="preserve"> of controllers necessary to achieve full controllability of transportation networks</w:t>
      </w:r>
      <w:r w:rsidR="00BF6EAF" w:rsidRPr="00AC11B5">
        <w:rPr>
          <w:lang w:eastAsia="ja-JP"/>
        </w:rPr>
        <w:t xml:space="preserve"> irrespective of kind (thus including also traffic lights)</w:t>
      </w:r>
      <w:r w:rsidR="00392F97" w:rsidRPr="00AC11B5">
        <w:rPr>
          <w:lang w:eastAsia="ja-JP"/>
        </w:rPr>
        <w:t xml:space="preserve">. Performance validation will further be performed in time-dynamic scenarios, comparing again different controller location approaches, including discrepancies in route choice behaviour and demand fluctuations. </w:t>
      </w:r>
    </w:p>
    <w:p w14:paraId="19432EEC" w14:textId="77777777" w:rsidR="008E651D" w:rsidRPr="00AC11B5" w:rsidRDefault="008E651D" w:rsidP="00C04675">
      <w:pPr>
        <w:rPr>
          <w:lang w:eastAsia="ja-JP"/>
        </w:rPr>
      </w:pPr>
    </w:p>
    <w:p w14:paraId="64F723BA" w14:textId="2D89FD58" w:rsidR="00392F97" w:rsidRPr="00AC11B5" w:rsidRDefault="00392F97" w:rsidP="00C04675">
      <w:pPr>
        <w:rPr>
          <w:lang w:eastAsia="ja-JP"/>
        </w:rPr>
      </w:pPr>
      <w:r w:rsidRPr="00AC11B5">
        <w:rPr>
          <w:lang w:eastAsia="ja-JP"/>
        </w:rPr>
        <w:t>As pointed out in the results section, the simple controllability metric we proposed here (</w:t>
      </w:r>
      <w:r w:rsidR="00BF6EAF" w:rsidRPr="00AC11B5">
        <w:rPr>
          <w:lang w:eastAsia="ja-JP"/>
        </w:rPr>
        <w:t>21</w:t>
      </w:r>
      <w:r w:rsidRPr="00AC11B5">
        <w:rPr>
          <w:lang w:eastAsia="ja-JP"/>
        </w:rPr>
        <w:t>) is incapable of distinguishing different partial controllability solutions, a characteristic which becomes very unattractive when considering real life scenarios, where budget constraints might prevent full controllability installations. Correctly capturing the effects of partial controllability is therefore another topic of future interest. Finally, algorithms to detect and respond to loss of controllability in case of incidental conditions also represent a fundamental challenge to be tackled.</w:t>
      </w:r>
    </w:p>
    <w:p w14:paraId="293B2F2C" w14:textId="77777777" w:rsidR="00F46C09" w:rsidRPr="00AC11B5" w:rsidRDefault="00F46C09">
      <w:pPr>
        <w:spacing w:after="160" w:line="259" w:lineRule="auto"/>
        <w:jc w:val="left"/>
        <w:rPr>
          <w:lang w:eastAsia="ja-JP"/>
        </w:rPr>
      </w:pPr>
    </w:p>
    <w:p w14:paraId="5107B616" w14:textId="03D4537D" w:rsidR="0011165E" w:rsidRPr="00AC11B5" w:rsidRDefault="0011165E">
      <w:pPr>
        <w:spacing w:after="160" w:line="259" w:lineRule="auto"/>
        <w:jc w:val="left"/>
        <w:rPr>
          <w:lang w:eastAsia="ja-JP"/>
        </w:rPr>
      </w:pPr>
      <w:r w:rsidRPr="00AC11B5">
        <w:rPr>
          <w:lang w:eastAsia="ja-JP"/>
        </w:rPr>
        <w:br w:type="page"/>
      </w:r>
    </w:p>
    <w:p w14:paraId="00BB22FB" w14:textId="195C0757" w:rsidR="005663F4" w:rsidRPr="00AC11B5" w:rsidRDefault="005663F4" w:rsidP="005663F4">
      <w:pPr>
        <w:pStyle w:val="Heading1"/>
        <w:rPr>
          <w:lang w:val="en-GB"/>
        </w:rPr>
      </w:pPr>
      <w:r w:rsidRPr="00AC11B5">
        <w:rPr>
          <w:lang w:val="en-GB"/>
        </w:rPr>
        <w:lastRenderedPageBreak/>
        <w:t xml:space="preserve">Appendix A: implementation details of </w:t>
      </w:r>
      <w:proofErr w:type="spellStart"/>
      <w:r w:rsidRPr="00AC11B5">
        <w:rPr>
          <w:lang w:val="en-GB"/>
        </w:rPr>
        <w:t>Verhoef’s</w:t>
      </w:r>
      <w:proofErr w:type="spellEnd"/>
      <w:r w:rsidRPr="00AC11B5">
        <w:rPr>
          <w:lang w:val="en-GB"/>
        </w:rPr>
        <w:t xml:space="preserve"> second-best pricing</w:t>
      </w:r>
    </w:p>
    <w:p w14:paraId="424BF0C9" w14:textId="77777777" w:rsidR="00A05444" w:rsidRPr="00AC11B5" w:rsidRDefault="00A05444" w:rsidP="005663F4"/>
    <w:p w14:paraId="00853EE6" w14:textId="501DD84A" w:rsidR="005663F4" w:rsidRPr="00AC11B5" w:rsidRDefault="005663F4" w:rsidP="005663F4">
      <w:r w:rsidRPr="00AC11B5">
        <w:t xml:space="preserve">We implement </w:t>
      </w:r>
      <w:proofErr w:type="spellStart"/>
      <w:r w:rsidRPr="00AC11B5">
        <w:t>Verhoef’s</w:t>
      </w:r>
      <w:proofErr w:type="spellEnd"/>
      <w:r w:rsidRPr="00AC11B5">
        <w:t xml:space="preserve"> second-best optimisation problem adapting the </w:t>
      </w:r>
      <w:proofErr w:type="spellStart"/>
      <w:r w:rsidRPr="00AC11B5">
        <w:t>Lagrangian</w:t>
      </w:r>
      <w:proofErr w:type="spellEnd"/>
      <w:r w:rsidRPr="00AC11B5">
        <w:t xml:space="preserve"> formulation of </w:t>
      </w:r>
      <w:r w:rsidRPr="00AC11B5">
        <w:fldChar w:fldCharType="begin"/>
      </w:r>
      <w:r w:rsidR="00E91C7D">
        <w:instrText xml:space="preserve"> ADDIN ZOTERO_ITEM CSL_CITATION {"citationID":"a2idf5fagk2","properties":{"formattedCitation":"(Verhoef, 2002a)","plainCitation":"(Verhoef, 2002a)","noteIndex":0},"citationItems":[{"id":82,"uris":["http://zotero.org/users/1693132/items/7S9PJ86D"],"uri":["http://zotero.org/users/1693132/items/7S9PJ86D"],"itemData":{"id":82,"type":"article-journal","title":"Second-best congestion pricing in general static transportation networks with elastic demands","container-title":"Regional Science and Urban Economics","page":"281–310","volume":"32","issue":"3","source":"Google Scholar","author":[{"family":"Verhoef","given":"Erik T."}],"issued":{"date-parts":[["2002"]]}}}],"schema":"https://github.com/citation-style-language/schema/raw/master/csl-citation.json"} </w:instrText>
      </w:r>
      <w:r w:rsidRPr="00AC11B5">
        <w:fldChar w:fldCharType="separate"/>
      </w:r>
      <w:r w:rsidR="00196D1E" w:rsidRPr="00AC11B5">
        <w:rPr>
          <w:rFonts w:ascii="Calibri" w:hAnsi="Calibri"/>
        </w:rPr>
        <w:t>(Verhoef, 2002a)</w:t>
      </w:r>
      <w:r w:rsidRPr="00AC11B5">
        <w:fldChar w:fldCharType="end"/>
      </w:r>
      <w:r w:rsidRPr="00AC11B5">
        <w:t xml:space="preserve"> to our notation and instance.</w:t>
      </w:r>
    </w:p>
    <w:p w14:paraId="04C853A7" w14:textId="58FD31D0" w:rsidR="005663F4" w:rsidRPr="00AC11B5" w:rsidRDefault="005663F4" w:rsidP="00210E6B">
      <w:proofErr w:type="spellStart"/>
      <w:r w:rsidRPr="00AC11B5">
        <w:t>Verhoef’s</w:t>
      </w:r>
      <w:proofErr w:type="spellEnd"/>
      <w:r w:rsidRPr="00AC11B5">
        <w:t xml:space="preserve"> original notation for the “shadow price of non-optimal pricing” </w:t>
      </w:r>
      <w:proofErr w:type="spellStart"/>
      <w:r w:rsidRPr="00AC11B5">
        <w:t>lagrangian</w:t>
      </w:r>
      <w:proofErr w:type="spellEnd"/>
      <w:r w:rsidRPr="00AC11B5">
        <w:t xml:space="preserve"> multipliers </w:t>
      </w:r>
      <w:r w:rsidR="00B97699" w:rsidRPr="00AC11B5">
        <w:rPr>
          <w:noProof/>
          <w:position w:val="-14"/>
        </w:rPr>
        <w:object w:dxaOrig="300" w:dyaOrig="380" w14:anchorId="2B310A27">
          <v:shape id="_x0000_i1232" type="#_x0000_t75" alt="" style="width:14.5pt;height:21.5pt;mso-width-percent:0;mso-height-percent:0;mso-width-percent:0;mso-height-percent:0" o:ole="">
            <v:imagedata r:id="rId433" o:title=""/>
          </v:shape>
          <o:OLEObject Type="Embed" ProgID="Equation.DSMT4" ShapeID="_x0000_i1232" DrawAspect="Content" ObjectID="_1600586418" r:id="rId434"/>
        </w:object>
      </w:r>
      <w:r w:rsidRPr="00AC11B5">
        <w:t xml:space="preserve"> is as follows (equation (10) of the original work):</w:t>
      </w:r>
    </w:p>
    <w:p w14:paraId="046CE417" w14:textId="00DB8AB6" w:rsidR="0079567F" w:rsidRPr="00AC11B5" w:rsidRDefault="0079567F" w:rsidP="0079567F">
      <w:pPr>
        <w:pStyle w:val="MTDisplayEquation"/>
      </w:pPr>
      <w:r w:rsidRPr="00AC11B5">
        <w:tab/>
      </w:r>
      <w:r w:rsidR="00B97699" w:rsidRPr="00AC11B5">
        <w:rPr>
          <w:noProof/>
          <w:position w:val="-64"/>
        </w:rPr>
        <w:object w:dxaOrig="9360" w:dyaOrig="1460" w14:anchorId="333DD036">
          <v:shape id="_x0000_i1233" type="#_x0000_t75" alt="" style="width:410.5pt;height:65pt;mso-width-percent:0;mso-height-percent:0;mso-width-percent:0;mso-height-percent:0" o:ole="">
            <v:imagedata r:id="rId435" o:title=""/>
          </v:shape>
          <o:OLEObject Type="Embed" ProgID="Equation.DSMT4" ShapeID="_x0000_i1233" DrawAspect="Content" ObjectID="_1600586419" r:id="rId436"/>
        </w:object>
      </w:r>
      <w:r w:rsidRPr="00AC11B5">
        <w:t xml:space="preserve"> </w:t>
      </w:r>
      <w:r w:rsidRPr="00AC11B5">
        <w:tab/>
      </w:r>
      <w:r w:rsidRPr="00AC11B5">
        <w:fldChar w:fldCharType="begin"/>
      </w:r>
      <w:r w:rsidRPr="00AC11B5">
        <w:instrText xml:space="preserve"> MACROBUTTON MTPlaceRef \* MERGEFORMAT </w:instrText>
      </w:r>
      <w:r w:rsidRPr="00AC11B5">
        <w:fldChar w:fldCharType="begin"/>
      </w:r>
      <w:r w:rsidRPr="00AC11B5">
        <w:instrText xml:space="preserve"> SEQ MTEqn \h \* MERGEFORMAT </w:instrText>
      </w:r>
      <w:r w:rsidRPr="00AC11B5">
        <w:fldChar w:fldCharType="end"/>
      </w:r>
      <w:r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27</w:instrText>
      </w:r>
      <w:r w:rsidR="009338F7" w:rsidRPr="00AC11B5">
        <w:rPr>
          <w:noProof/>
        </w:rPr>
        <w:fldChar w:fldCharType="end"/>
      </w:r>
      <w:r w:rsidRPr="00AC11B5">
        <w:instrText>)</w:instrText>
      </w:r>
      <w:r w:rsidRPr="00AC11B5">
        <w:fldChar w:fldCharType="end"/>
      </w:r>
    </w:p>
    <w:p w14:paraId="143DE169" w14:textId="77777777" w:rsidR="005663F4" w:rsidRPr="00AC11B5" w:rsidRDefault="005663F4" w:rsidP="005663F4">
      <w:r w:rsidRPr="00AC11B5">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5663F4" w:rsidRPr="00AC11B5" w14:paraId="2C51A209" w14:textId="77777777" w:rsidTr="00196D1E">
        <w:tc>
          <w:tcPr>
            <w:tcW w:w="1413" w:type="dxa"/>
          </w:tcPr>
          <w:p w14:paraId="24FD29AA" w14:textId="77777777" w:rsidR="005663F4" w:rsidRPr="00AC11B5" w:rsidRDefault="00B97699" w:rsidP="00196D1E">
            <w:r w:rsidRPr="00AC11B5">
              <w:rPr>
                <w:noProof/>
                <w:position w:val="-10"/>
              </w:rPr>
              <w:object w:dxaOrig="360" w:dyaOrig="320" w14:anchorId="1C751AC2">
                <v:shape id="_x0000_i1234" type="#_x0000_t75" alt="" style="width:21.5pt;height:14.5pt;mso-width-percent:0;mso-height-percent:0;mso-width-percent:0;mso-height-percent:0" o:ole="">
                  <v:imagedata r:id="rId437" o:title=""/>
                </v:shape>
                <o:OLEObject Type="Embed" ProgID="Equation.DSMT4" ShapeID="_x0000_i1234" DrawAspect="Content" ObjectID="_1600586420" r:id="rId438"/>
              </w:object>
            </w:r>
            <w:r w:rsidR="005663F4" w:rsidRPr="00AC11B5">
              <w:t xml:space="preserve"> </w:t>
            </w:r>
          </w:p>
        </w:tc>
        <w:tc>
          <w:tcPr>
            <w:tcW w:w="7603" w:type="dxa"/>
          </w:tcPr>
          <w:p w14:paraId="1F34168B" w14:textId="77777777" w:rsidR="005663F4" w:rsidRPr="00AC11B5" w:rsidRDefault="005663F4" w:rsidP="00196D1E">
            <w:r w:rsidRPr="00AC11B5">
              <w:t xml:space="preserve">indices for OD pairs, denoted </w:t>
            </w:r>
            <w:r w:rsidR="00B97699" w:rsidRPr="00AC11B5">
              <w:rPr>
                <w:noProof/>
                <w:position w:val="-10"/>
              </w:rPr>
              <w:object w:dxaOrig="600" w:dyaOrig="320" w14:anchorId="5BEC16C0">
                <v:shape id="_x0000_i1235" type="#_x0000_t75" alt="" style="width:29pt;height:14.5pt;mso-width-percent:0;mso-height-percent:0;mso-width-percent:0;mso-height-percent:0" o:ole="">
                  <v:imagedata r:id="rId439" o:title=""/>
                </v:shape>
                <o:OLEObject Type="Embed" ProgID="Equation.DSMT4" ShapeID="_x0000_i1235" DrawAspect="Content" ObjectID="_1600586421" r:id="rId440"/>
              </w:object>
            </w:r>
            <w:r w:rsidRPr="00AC11B5">
              <w:t xml:space="preserve"> </w:t>
            </w:r>
          </w:p>
        </w:tc>
      </w:tr>
      <w:tr w:rsidR="005663F4" w:rsidRPr="00AC11B5" w14:paraId="0FCDB55E" w14:textId="77777777" w:rsidTr="00196D1E">
        <w:tc>
          <w:tcPr>
            <w:tcW w:w="1413" w:type="dxa"/>
          </w:tcPr>
          <w:p w14:paraId="52C1F2B2" w14:textId="77777777" w:rsidR="005663F4" w:rsidRPr="00AC11B5" w:rsidRDefault="00B97699" w:rsidP="00196D1E">
            <w:r w:rsidRPr="00AC11B5">
              <w:rPr>
                <w:noProof/>
                <w:position w:val="-10"/>
              </w:rPr>
              <w:object w:dxaOrig="200" w:dyaOrig="300" w14:anchorId="463BCBBF">
                <v:shape id="_x0000_i1236" type="#_x0000_t75" alt="" style="width:7pt;height:14.5pt;mso-width-percent:0;mso-height-percent:0;mso-width-percent:0;mso-height-percent:0" o:ole="">
                  <v:imagedata r:id="rId441" o:title=""/>
                </v:shape>
                <o:OLEObject Type="Embed" ProgID="Equation.DSMT4" ShapeID="_x0000_i1236" DrawAspect="Content" ObjectID="_1600586422" r:id="rId442"/>
              </w:object>
            </w:r>
            <w:r w:rsidR="005663F4" w:rsidRPr="00AC11B5">
              <w:t xml:space="preserve"> </w:t>
            </w:r>
          </w:p>
        </w:tc>
        <w:tc>
          <w:tcPr>
            <w:tcW w:w="7603" w:type="dxa"/>
          </w:tcPr>
          <w:p w14:paraId="75887A6E" w14:textId="77777777" w:rsidR="005663F4" w:rsidRPr="00AC11B5" w:rsidRDefault="005663F4" w:rsidP="00196D1E">
            <w:r w:rsidRPr="00AC11B5">
              <w:t xml:space="preserve">index for links, denoted </w:t>
            </w:r>
            <w:r w:rsidR="00B97699" w:rsidRPr="00AC11B5">
              <w:rPr>
                <w:noProof/>
                <w:position w:val="-10"/>
              </w:rPr>
              <w:object w:dxaOrig="639" w:dyaOrig="320" w14:anchorId="2B9DBA2D">
                <v:shape id="_x0000_i1237" type="#_x0000_t75" alt="" style="width:29pt;height:14.5pt;mso-width-percent:0;mso-height-percent:0;mso-width-percent:0;mso-height-percent:0" o:ole="">
                  <v:imagedata r:id="rId443" o:title=""/>
                </v:shape>
                <o:OLEObject Type="Embed" ProgID="Equation.DSMT4" ShapeID="_x0000_i1237" DrawAspect="Content" ObjectID="_1600586423" r:id="rId444"/>
              </w:object>
            </w:r>
            <w:r w:rsidRPr="00AC11B5">
              <w:t xml:space="preserve"> </w:t>
            </w:r>
          </w:p>
        </w:tc>
      </w:tr>
      <w:tr w:rsidR="005663F4" w:rsidRPr="00AC11B5" w14:paraId="0F355F4F" w14:textId="77777777" w:rsidTr="00196D1E">
        <w:tc>
          <w:tcPr>
            <w:tcW w:w="1413" w:type="dxa"/>
          </w:tcPr>
          <w:p w14:paraId="61B37DBC" w14:textId="77777777" w:rsidR="005663F4" w:rsidRPr="00AC11B5" w:rsidRDefault="00B97699" w:rsidP="00196D1E">
            <w:r w:rsidRPr="00AC11B5">
              <w:rPr>
                <w:noProof/>
                <w:position w:val="-10"/>
              </w:rPr>
              <w:object w:dxaOrig="440" w:dyaOrig="260" w14:anchorId="51A24A6E">
                <v:shape id="_x0000_i1238" type="#_x0000_t75" alt="" style="width:21.5pt;height:14.5pt;mso-width-percent:0;mso-height-percent:0;mso-width-percent:0;mso-height-percent:0" o:ole="">
                  <v:imagedata r:id="rId445" o:title=""/>
                </v:shape>
                <o:OLEObject Type="Embed" ProgID="Equation.DSMT4" ShapeID="_x0000_i1238" DrawAspect="Content" ObjectID="_1600586424" r:id="rId446"/>
              </w:object>
            </w:r>
            <w:r w:rsidR="005663F4" w:rsidRPr="00AC11B5">
              <w:t xml:space="preserve"> </w:t>
            </w:r>
          </w:p>
        </w:tc>
        <w:tc>
          <w:tcPr>
            <w:tcW w:w="7603" w:type="dxa"/>
          </w:tcPr>
          <w:p w14:paraId="3DEB840B" w14:textId="36CD9FF0" w:rsidR="005663F4" w:rsidRPr="00AC11B5" w:rsidRDefault="005663F4" w:rsidP="00196D1E">
            <w:r w:rsidRPr="00AC11B5">
              <w:t xml:space="preserve">index for paths, denoted </w:t>
            </w:r>
            <w:r w:rsidR="00B97699" w:rsidRPr="00AC11B5">
              <w:rPr>
                <w:noProof/>
                <w:position w:val="-10"/>
              </w:rPr>
              <w:object w:dxaOrig="660" w:dyaOrig="320" w14:anchorId="6E0AE521">
                <v:shape id="_x0000_i1239" type="#_x0000_t75" alt="" style="width:36pt;height:14.5pt;mso-width-percent:0;mso-height-percent:0;mso-width-percent:0;mso-height-percent:0" o:ole="">
                  <v:imagedata r:id="rId447" o:title=""/>
                </v:shape>
                <o:OLEObject Type="Embed" ProgID="Equation.DSMT4" ShapeID="_x0000_i1239" DrawAspect="Content" ObjectID="_1600586425" r:id="rId448"/>
              </w:object>
            </w:r>
            <w:r w:rsidRPr="00AC11B5">
              <w:t xml:space="preserve"> , </w:t>
            </w:r>
            <w:r w:rsidR="000C4722" w:rsidRPr="00AC11B5">
              <w:rPr>
                <w:noProof/>
                <w:position w:val="-12"/>
              </w:rPr>
              <w:object w:dxaOrig="240" w:dyaOrig="360" w14:anchorId="4C953CFF">
                <v:shape id="_x0000_i1240" type="#_x0000_t75" alt="" style="width:12pt;height:18pt;mso-width-percent:0;mso-height-percent:0;mso-width-percent:0;mso-height-percent:0" o:ole="">
                  <v:imagedata r:id="rId449" o:title=""/>
                </v:shape>
                <o:OLEObject Type="Embed" ProgID="Equation.DSMT4" ShapeID="_x0000_i1240" DrawAspect="Content" ObjectID="_1600586426" r:id="rId450"/>
              </w:object>
            </w:r>
            <w:r w:rsidRPr="00AC11B5">
              <w:t xml:space="preserve"> being a path for OD pair </w:t>
            </w:r>
            <w:proofErr w:type="spellStart"/>
            <w:r w:rsidRPr="000C4722">
              <w:rPr>
                <w:i/>
              </w:rPr>
              <w:t>i</w:t>
            </w:r>
            <w:proofErr w:type="spellEnd"/>
          </w:p>
        </w:tc>
      </w:tr>
      <w:tr w:rsidR="005663F4" w:rsidRPr="00AC11B5" w14:paraId="5E6BD738" w14:textId="77777777" w:rsidTr="00196D1E">
        <w:tc>
          <w:tcPr>
            <w:tcW w:w="1413" w:type="dxa"/>
          </w:tcPr>
          <w:p w14:paraId="0D960DDA" w14:textId="77777777" w:rsidR="005663F4" w:rsidRPr="00AC11B5" w:rsidRDefault="00B97699" w:rsidP="00196D1E">
            <w:r w:rsidRPr="00AC11B5">
              <w:rPr>
                <w:noProof/>
                <w:position w:val="-14"/>
              </w:rPr>
              <w:object w:dxaOrig="340" w:dyaOrig="380" w14:anchorId="78D02561">
                <v:shape id="_x0000_i1241" type="#_x0000_t75" alt="" style="width:14.5pt;height:21.5pt;mso-width-percent:0;mso-height-percent:0;mso-width-percent:0;mso-height-percent:0" o:ole="">
                  <v:imagedata r:id="rId451" o:title=""/>
                </v:shape>
                <o:OLEObject Type="Embed" ProgID="Equation.DSMT4" ShapeID="_x0000_i1241" DrawAspect="Content" ObjectID="_1600586427" r:id="rId452"/>
              </w:object>
            </w:r>
            <w:r w:rsidR="005663F4" w:rsidRPr="00AC11B5">
              <w:t xml:space="preserve"> </w:t>
            </w:r>
          </w:p>
        </w:tc>
        <w:tc>
          <w:tcPr>
            <w:tcW w:w="7603" w:type="dxa"/>
          </w:tcPr>
          <w:p w14:paraId="509E27DB" w14:textId="77777777" w:rsidR="005663F4" w:rsidRPr="00AC11B5" w:rsidRDefault="005663F4" w:rsidP="00196D1E">
            <w:r w:rsidRPr="00AC11B5">
              <w:t xml:space="preserve">the path flow on path </w:t>
            </w:r>
            <w:r w:rsidRPr="000C4722">
              <w:rPr>
                <w:i/>
              </w:rPr>
              <w:t>q</w:t>
            </w:r>
          </w:p>
        </w:tc>
      </w:tr>
      <w:tr w:rsidR="005663F4" w:rsidRPr="00AC11B5" w14:paraId="10218DD3" w14:textId="77777777" w:rsidTr="00196D1E">
        <w:tc>
          <w:tcPr>
            <w:tcW w:w="1413" w:type="dxa"/>
          </w:tcPr>
          <w:p w14:paraId="6A2C774D" w14:textId="77777777" w:rsidR="005663F4" w:rsidRPr="00AC11B5" w:rsidRDefault="00B97699" w:rsidP="00196D1E">
            <w:r w:rsidRPr="00AC11B5">
              <w:rPr>
                <w:noProof/>
                <w:position w:val="-14"/>
              </w:rPr>
              <w:object w:dxaOrig="260" w:dyaOrig="380" w14:anchorId="1DAF4B3A">
                <v:shape id="_x0000_i1242" type="#_x0000_t75" alt="" style="width:14.5pt;height:21.5pt;mso-width-percent:0;mso-height-percent:0;mso-width-percent:0;mso-height-percent:0" o:ole="">
                  <v:imagedata r:id="rId453" o:title=""/>
                </v:shape>
                <o:OLEObject Type="Embed" ProgID="Equation.DSMT4" ShapeID="_x0000_i1242" DrawAspect="Content" ObjectID="_1600586428" r:id="rId454"/>
              </w:object>
            </w:r>
            <w:r w:rsidR="005663F4" w:rsidRPr="00AC11B5">
              <w:t xml:space="preserve"> </w:t>
            </w:r>
          </w:p>
        </w:tc>
        <w:tc>
          <w:tcPr>
            <w:tcW w:w="7603" w:type="dxa"/>
          </w:tcPr>
          <w:p w14:paraId="46E9BDC2" w14:textId="77777777" w:rsidR="005663F4" w:rsidRPr="00AC11B5" w:rsidRDefault="005663F4" w:rsidP="00196D1E">
            <w:r w:rsidRPr="00AC11B5">
              <w:t xml:space="preserve">The average cost function for the use of link </w:t>
            </w:r>
            <w:r w:rsidRPr="000C4722">
              <w:rPr>
                <w:i/>
              </w:rPr>
              <w:t>j</w:t>
            </w:r>
          </w:p>
        </w:tc>
      </w:tr>
      <w:tr w:rsidR="005663F4" w:rsidRPr="00AC11B5" w14:paraId="777019FA" w14:textId="77777777" w:rsidTr="00196D1E">
        <w:tc>
          <w:tcPr>
            <w:tcW w:w="1413" w:type="dxa"/>
          </w:tcPr>
          <w:p w14:paraId="724AA307" w14:textId="77777777" w:rsidR="005663F4" w:rsidRPr="00AC11B5" w:rsidRDefault="00B97699" w:rsidP="00196D1E">
            <w:r w:rsidRPr="00AC11B5">
              <w:rPr>
                <w:noProof/>
                <w:position w:val="-14"/>
              </w:rPr>
              <w:object w:dxaOrig="340" w:dyaOrig="380" w14:anchorId="6A8ACF11">
                <v:shape id="_x0000_i1243" type="#_x0000_t75" alt="" style="width:14.5pt;height:21.5pt;mso-width-percent:0;mso-height-percent:0;mso-width-percent:0;mso-height-percent:0" o:ole="">
                  <v:imagedata r:id="rId455" o:title=""/>
                </v:shape>
                <o:OLEObject Type="Embed" ProgID="Equation.DSMT4" ShapeID="_x0000_i1243" DrawAspect="Content" ObjectID="_1600586429" r:id="rId456"/>
              </w:object>
            </w:r>
            <w:r w:rsidR="005663F4" w:rsidRPr="00AC11B5">
              <w:t xml:space="preserve"> </w:t>
            </w:r>
          </w:p>
        </w:tc>
        <w:tc>
          <w:tcPr>
            <w:tcW w:w="7603" w:type="dxa"/>
          </w:tcPr>
          <w:p w14:paraId="345D3968" w14:textId="77777777" w:rsidR="005663F4" w:rsidRPr="00AC11B5" w:rsidRDefault="005663F4" w:rsidP="00196D1E">
            <w:r w:rsidRPr="00AC11B5">
              <w:t xml:space="preserve">A dummy that takes on the value of 1 if link </w:t>
            </w:r>
            <w:r w:rsidRPr="000C4722">
              <w:rPr>
                <w:i/>
              </w:rPr>
              <w:t>j</w:t>
            </w:r>
            <w:r w:rsidRPr="00AC11B5">
              <w:t xml:space="preserve"> belongs to path </w:t>
            </w:r>
            <w:r w:rsidRPr="000C4722">
              <w:rPr>
                <w:i/>
              </w:rPr>
              <w:t>p</w:t>
            </w:r>
            <w:r w:rsidRPr="00AC11B5">
              <w:t>, and a value of 0 otherwise</w:t>
            </w:r>
          </w:p>
        </w:tc>
      </w:tr>
      <w:tr w:rsidR="005663F4" w:rsidRPr="00AC11B5" w14:paraId="16B2ADEA" w14:textId="77777777" w:rsidTr="00196D1E">
        <w:tc>
          <w:tcPr>
            <w:tcW w:w="1413" w:type="dxa"/>
          </w:tcPr>
          <w:p w14:paraId="22A18BCD" w14:textId="77777777" w:rsidR="005663F4" w:rsidRPr="00AC11B5" w:rsidRDefault="00B97699" w:rsidP="00196D1E">
            <w:r w:rsidRPr="00AC11B5">
              <w:rPr>
                <w:noProof/>
                <w:position w:val="-14"/>
              </w:rPr>
              <w:object w:dxaOrig="279" w:dyaOrig="380" w14:anchorId="575DC8AF">
                <v:shape id="_x0000_i1244" type="#_x0000_t75" alt="" style="width:14.5pt;height:21.5pt;mso-width-percent:0;mso-height-percent:0;mso-width-percent:0;mso-height-percent:0" o:ole="">
                  <v:imagedata r:id="rId457" o:title=""/>
                </v:shape>
                <o:OLEObject Type="Embed" ProgID="Equation.DSMT4" ShapeID="_x0000_i1244" DrawAspect="Content" ObjectID="_1600586430" r:id="rId458"/>
              </w:object>
            </w:r>
            <w:r w:rsidR="005663F4" w:rsidRPr="00AC11B5">
              <w:t xml:space="preserve"> </w:t>
            </w:r>
          </w:p>
        </w:tc>
        <w:tc>
          <w:tcPr>
            <w:tcW w:w="7603" w:type="dxa"/>
          </w:tcPr>
          <w:p w14:paraId="2A7CF43E" w14:textId="77777777" w:rsidR="005663F4" w:rsidRPr="00AC11B5" w:rsidRDefault="005663F4" w:rsidP="00196D1E">
            <w:r w:rsidRPr="00AC11B5">
              <w:t xml:space="preserve">The level of the toll on link </w:t>
            </w:r>
            <w:r w:rsidRPr="000C4722">
              <w:rPr>
                <w:i/>
              </w:rPr>
              <w:t>j</w:t>
            </w:r>
            <w:r w:rsidRPr="00AC11B5">
              <w:t>, if a toll is levied</w:t>
            </w:r>
          </w:p>
        </w:tc>
      </w:tr>
      <w:tr w:rsidR="005663F4" w:rsidRPr="00AC11B5" w14:paraId="68A035D6" w14:textId="77777777" w:rsidTr="00196D1E">
        <w:tc>
          <w:tcPr>
            <w:tcW w:w="1413" w:type="dxa"/>
          </w:tcPr>
          <w:p w14:paraId="5FC6B71B" w14:textId="77777777" w:rsidR="005663F4" w:rsidRPr="00AC11B5" w:rsidRDefault="00B97699" w:rsidP="00196D1E">
            <w:r w:rsidRPr="00AC11B5">
              <w:rPr>
                <w:noProof/>
                <w:position w:val="-12"/>
              </w:rPr>
              <w:object w:dxaOrig="300" w:dyaOrig="360" w14:anchorId="4F306FF3">
                <v:shape id="_x0000_i1245" type="#_x0000_t75" alt="" style="width:14.5pt;height:21.5pt;mso-width-percent:0;mso-height-percent:0;mso-width-percent:0;mso-height-percent:0" o:ole="">
                  <v:imagedata r:id="rId459" o:title=""/>
                </v:shape>
                <o:OLEObject Type="Embed" ProgID="Equation.DSMT4" ShapeID="_x0000_i1245" DrawAspect="Content" ObjectID="_1600586431" r:id="rId460"/>
              </w:object>
            </w:r>
            <w:r w:rsidR="005663F4" w:rsidRPr="00AC11B5">
              <w:t xml:space="preserve"> </w:t>
            </w:r>
          </w:p>
        </w:tc>
        <w:tc>
          <w:tcPr>
            <w:tcW w:w="7603" w:type="dxa"/>
          </w:tcPr>
          <w:p w14:paraId="656B837D" w14:textId="77777777" w:rsidR="005663F4" w:rsidRPr="00AC11B5" w:rsidRDefault="005663F4" w:rsidP="00196D1E">
            <w:r w:rsidRPr="00AC11B5">
              <w:t xml:space="preserve">The inverse demand function for trips for OD pair </w:t>
            </w:r>
            <w:proofErr w:type="spellStart"/>
            <w:r w:rsidRPr="000C4722">
              <w:rPr>
                <w:i/>
              </w:rPr>
              <w:t>i</w:t>
            </w:r>
            <w:proofErr w:type="spellEnd"/>
          </w:p>
        </w:tc>
      </w:tr>
      <w:tr w:rsidR="005663F4" w:rsidRPr="00AC11B5" w14:paraId="22C832CE" w14:textId="77777777" w:rsidTr="00196D1E">
        <w:tc>
          <w:tcPr>
            <w:tcW w:w="1413" w:type="dxa"/>
          </w:tcPr>
          <w:p w14:paraId="653E545E" w14:textId="77777777" w:rsidR="005663F4" w:rsidRPr="00AC11B5" w:rsidRDefault="00B97699" w:rsidP="00196D1E">
            <w:r w:rsidRPr="00AC11B5">
              <w:rPr>
                <w:noProof/>
                <w:position w:val="-14"/>
              </w:rPr>
              <w:object w:dxaOrig="300" w:dyaOrig="380" w14:anchorId="6A74BF4F">
                <v:shape id="_x0000_i1246" type="#_x0000_t75" alt="" style="width:14.5pt;height:21.5pt;mso-width-percent:0;mso-height-percent:0;mso-width-percent:0;mso-height-percent:0" o:ole="">
                  <v:imagedata r:id="rId461" o:title=""/>
                </v:shape>
                <o:OLEObject Type="Embed" ProgID="Equation.DSMT4" ShapeID="_x0000_i1246" DrawAspect="Content" ObjectID="_1600586432" r:id="rId462"/>
              </w:object>
            </w:r>
            <w:r w:rsidR="005663F4" w:rsidRPr="00AC11B5">
              <w:t xml:space="preserve"> </w:t>
            </w:r>
          </w:p>
        </w:tc>
        <w:tc>
          <w:tcPr>
            <w:tcW w:w="7603" w:type="dxa"/>
          </w:tcPr>
          <w:p w14:paraId="23377D21" w14:textId="4DCF6307" w:rsidR="005663F4" w:rsidRPr="00AC11B5" w:rsidRDefault="005663F4" w:rsidP="00196D1E">
            <w:r w:rsidRPr="00AC11B5">
              <w:t xml:space="preserve">A dummy equal to 1 if </w:t>
            </w:r>
            <w:r w:rsidR="000C4722" w:rsidRPr="00AC11B5">
              <w:rPr>
                <w:noProof/>
                <w:position w:val="-12"/>
              </w:rPr>
              <w:object w:dxaOrig="620" w:dyaOrig="360" w14:anchorId="777A2DBA">
                <v:shape id="_x0000_i1247" type="#_x0000_t75" alt="" style="width:25pt;height:18.5pt;mso-width-percent:0;mso-height-percent:0;mso-width-percent:0;mso-height-percent:0" o:ole="">
                  <v:imagedata r:id="rId463" o:title=""/>
                </v:shape>
                <o:OLEObject Type="Embed" ProgID="Equation.DSMT4" ShapeID="_x0000_i1247" DrawAspect="Content" ObjectID="_1600586433" r:id="rId464"/>
              </w:object>
            </w:r>
            <w:r w:rsidRPr="00AC11B5">
              <w:t xml:space="preserve"> </w:t>
            </w:r>
            <w:proofErr w:type="spellStart"/>
            <w:r w:rsidRPr="00AC11B5">
              <w:t>and</w:t>
            </w:r>
            <w:proofErr w:type="spellEnd"/>
            <w:r w:rsidR="000C4722">
              <w:t xml:space="preserve"> </w:t>
            </w:r>
            <w:r w:rsidR="000C4722" w:rsidRPr="000C4722">
              <w:rPr>
                <w:position w:val="-32"/>
              </w:rPr>
              <w:object w:dxaOrig="3159" w:dyaOrig="720" w14:anchorId="568414D3">
                <v:shape id="_x0000_i1284" type="#_x0000_t75" style="width:137.5pt;height:31.5pt" o:ole="">
                  <v:imagedata r:id="rId465" o:title=""/>
                </v:shape>
                <o:OLEObject Type="Embed" ProgID="Equation.DSMT4" ShapeID="_x0000_i1284" DrawAspect="Content" ObjectID="_1600586434" r:id="rId466"/>
              </w:object>
            </w:r>
            <w:r w:rsidR="000C4722">
              <w:t xml:space="preserve"> </w:t>
            </w:r>
            <w:r w:rsidR="00B97699" w:rsidRPr="00AC11B5">
              <w:rPr>
                <w:noProof/>
                <w:position w:val="-4"/>
              </w:rPr>
              <w:object w:dxaOrig="180" w:dyaOrig="279" w14:anchorId="275268FB">
                <v:shape id="_x0000_i1249" type="#_x0000_t75" alt="" style="width:7pt;height:14.5pt;mso-width-percent:0;mso-height-percent:0;mso-width-percent:0;mso-height-percent:0" o:ole="">
                  <v:imagedata r:id="rId467" o:title=""/>
                </v:shape>
                <o:OLEObject Type="Embed" ProgID="Equation.DSMT4" ShapeID="_x0000_i1249" DrawAspect="Content" ObjectID="_1600586435" r:id="rId468"/>
              </w:object>
            </w:r>
            <w:r w:rsidRPr="00AC11B5">
              <w:t xml:space="preserve"> , and 0 otherwise</w:t>
            </w:r>
          </w:p>
        </w:tc>
      </w:tr>
    </w:tbl>
    <w:p w14:paraId="7551DE2D" w14:textId="77777777" w:rsidR="005663F4" w:rsidRPr="00AC11B5" w:rsidRDefault="005663F4" w:rsidP="005663F4"/>
    <w:p w14:paraId="60C56047" w14:textId="77777777" w:rsidR="005663F4" w:rsidRPr="00AC11B5" w:rsidRDefault="005663F4" w:rsidP="005663F4">
      <w:r w:rsidRPr="00AC11B5">
        <w:t>and where primes denote derivatives.</w:t>
      </w:r>
    </w:p>
    <w:p w14:paraId="0DFA7A9D" w14:textId="76FDC403" w:rsidR="00210E6B" w:rsidRPr="00AC11B5" w:rsidRDefault="005663F4" w:rsidP="005663F4">
      <w:r w:rsidRPr="00AC11B5">
        <w:t xml:space="preserve">For our tests we consider inelastic demand, therefore yielding </w:t>
      </w:r>
      <w:r w:rsidR="00483705" w:rsidRPr="00AC11B5">
        <w:rPr>
          <w:noProof/>
          <w:position w:val="-12"/>
        </w:rPr>
        <w:object w:dxaOrig="1380" w:dyaOrig="360" w14:anchorId="01C4F7AC">
          <v:shape id="_x0000_i1250" type="#_x0000_t75" alt="" style="width:67pt;height:20pt;mso-width-percent:0;mso-height-percent:0;mso-width-percent:0;mso-height-percent:0" o:ole="">
            <v:imagedata r:id="rId469" o:title=""/>
          </v:shape>
          <o:OLEObject Type="Embed" ProgID="Equation.DSMT4" ShapeID="_x0000_i1250" DrawAspect="Content" ObjectID="_1600586436" r:id="rId470"/>
        </w:object>
      </w:r>
      <w:r w:rsidRPr="00AC11B5">
        <w:t xml:space="preserve">. </w:t>
      </w:r>
    </w:p>
    <w:p w14:paraId="0A4B7591" w14:textId="77777777" w:rsidR="00210E6B" w:rsidRPr="00AC11B5" w:rsidRDefault="00210E6B" w:rsidP="005663F4"/>
    <w:p w14:paraId="4497C48E" w14:textId="632179A8" w:rsidR="005663F4" w:rsidRPr="00AC11B5" w:rsidRDefault="005663F4" w:rsidP="0079567F">
      <w:r w:rsidRPr="00AC11B5">
        <w:t>Applying our own notation, we can rewrite equation (</w:t>
      </w:r>
      <w:r w:rsidR="002E4B81" w:rsidRPr="00AC11B5">
        <w:t>27</w:t>
      </w:r>
      <w:r w:rsidRPr="00AC11B5">
        <w:t>) as follows:</w:t>
      </w:r>
    </w:p>
    <w:p w14:paraId="5D903718" w14:textId="3CF4EF56" w:rsidR="0079567F" w:rsidRPr="00AC11B5" w:rsidRDefault="0079567F" w:rsidP="0079567F">
      <w:pPr>
        <w:pStyle w:val="MTDisplayEquation"/>
      </w:pPr>
      <w:r w:rsidRPr="00AC11B5">
        <w:tab/>
      </w:r>
      <w:r w:rsidR="00B97699" w:rsidRPr="00AC11B5">
        <w:rPr>
          <w:noProof/>
          <w:position w:val="-64"/>
        </w:rPr>
        <w:object w:dxaOrig="4060" w:dyaOrig="1400" w14:anchorId="1402B88C">
          <v:shape id="_x0000_i1251" type="#_x0000_t75" alt="" style="width:201.5pt;height:1in;mso-width-percent:0;mso-height-percent:0;mso-width-percent:0;mso-height-percent:0" o:ole="">
            <v:imagedata r:id="rId471" o:title=""/>
          </v:shape>
          <o:OLEObject Type="Embed" ProgID="Equation.DSMT4" ShapeID="_x0000_i1251" DrawAspect="Content" ObjectID="_1600586437" r:id="rId472"/>
        </w:object>
      </w:r>
      <w:r w:rsidRPr="00AC11B5">
        <w:t xml:space="preserve"> </w:t>
      </w:r>
      <w:r w:rsidRPr="00AC11B5">
        <w:tab/>
      </w:r>
      <w:r w:rsidRPr="00AC11B5">
        <w:fldChar w:fldCharType="begin"/>
      </w:r>
      <w:r w:rsidRPr="00AC11B5">
        <w:instrText xml:space="preserve"> MACROBUTTON MTPlaceRef \* MERGEFORMAT </w:instrText>
      </w:r>
      <w:r w:rsidRPr="00AC11B5">
        <w:fldChar w:fldCharType="begin"/>
      </w:r>
      <w:r w:rsidRPr="00AC11B5">
        <w:instrText xml:space="preserve"> SEQ MTEqn \h \* MERGEFORMAT </w:instrText>
      </w:r>
      <w:r w:rsidRPr="00AC11B5">
        <w:fldChar w:fldCharType="end"/>
      </w:r>
      <w:r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28</w:instrText>
      </w:r>
      <w:r w:rsidR="009338F7" w:rsidRPr="00AC11B5">
        <w:rPr>
          <w:noProof/>
        </w:rPr>
        <w:fldChar w:fldCharType="end"/>
      </w:r>
      <w:r w:rsidRPr="00AC11B5">
        <w:instrText>)</w:instrText>
      </w:r>
      <w:r w:rsidRPr="00AC11B5">
        <w:fldChar w:fldCharType="end"/>
      </w:r>
    </w:p>
    <w:p w14:paraId="0D5C5295" w14:textId="38CF2202" w:rsidR="005663F4" w:rsidRPr="00AC11B5" w:rsidRDefault="005663F4" w:rsidP="005663F4">
      <w:r w:rsidRPr="00AC11B5">
        <w:t xml:space="preserve">and solve it for </w:t>
      </w:r>
      <w:r w:rsidR="00483705" w:rsidRPr="00483705">
        <w:rPr>
          <w:position w:val="-6"/>
        </w:rPr>
        <w:object w:dxaOrig="220" w:dyaOrig="279" w14:anchorId="3B56C180">
          <v:shape id="_x0000_i1293" type="#_x0000_t75" style="width:11pt;height:14pt" o:ole="">
            <v:imagedata r:id="rId473" o:title=""/>
          </v:shape>
          <o:OLEObject Type="Embed" ProgID="Equation.DSMT4" ShapeID="_x0000_i1293" DrawAspect="Content" ObjectID="_1600586438" r:id="rId474"/>
        </w:object>
      </w:r>
      <w:r w:rsidR="00483705">
        <w:t xml:space="preserve"> </w:t>
      </w:r>
      <w:r w:rsidR="00690053" w:rsidRPr="00AC11B5">
        <w:t>(as a correctly determined system of linear equations)</w:t>
      </w:r>
      <w:r w:rsidRPr="00AC11B5">
        <w:t xml:space="preserve"> in order to determine the shadow cost </w:t>
      </w:r>
      <w:r w:rsidR="00690053" w:rsidRPr="00AC11B5">
        <w:t xml:space="preserve">for all </w:t>
      </w:r>
      <w:r w:rsidRPr="00AC11B5">
        <w:t>link</w:t>
      </w:r>
      <w:r w:rsidR="00690053" w:rsidRPr="00AC11B5">
        <w:t>s and their</w:t>
      </w:r>
      <w:r w:rsidRPr="00AC11B5">
        <w:t xml:space="preserve"> ranking, from which a quantity of </w:t>
      </w:r>
      <w:r w:rsidR="00690053" w:rsidRPr="00AC11B5">
        <w:t>controllers</w:t>
      </w:r>
      <w:r w:rsidRPr="00AC11B5">
        <w:t xml:space="preserve"> (chosen equal </w:t>
      </w:r>
      <w:r w:rsidR="00690053" w:rsidRPr="00AC11B5">
        <w:t>to that</w:t>
      </w:r>
      <w:r w:rsidRPr="00AC11B5">
        <w:t xml:space="preserve"> deemed necessary following Algorithm 3.2) is selected for the tests of Sections 5.2 and 5.3</w:t>
      </w:r>
      <w:r w:rsidR="00690053" w:rsidRPr="00AC11B5">
        <w:t>, following decreasing link ranks</w:t>
      </w:r>
      <w:r w:rsidRPr="00AC11B5">
        <w:t>.</w:t>
      </w:r>
    </w:p>
    <w:p w14:paraId="29D8CD30" w14:textId="77777777" w:rsidR="005663F4" w:rsidRPr="00AC11B5" w:rsidRDefault="005663F4" w:rsidP="005663F4"/>
    <w:p w14:paraId="1E5C735D" w14:textId="672170E5" w:rsidR="00B01C84" w:rsidRPr="00AC11B5" w:rsidRDefault="00B01C84">
      <w:pPr>
        <w:spacing w:after="160" w:line="259" w:lineRule="auto"/>
        <w:jc w:val="left"/>
        <w:rPr>
          <w:lang w:eastAsia="ja-JP"/>
        </w:rPr>
      </w:pPr>
      <w:r w:rsidRPr="00AC11B5">
        <w:rPr>
          <w:lang w:eastAsia="ja-JP"/>
        </w:rPr>
        <w:br w:type="page"/>
      </w:r>
    </w:p>
    <w:p w14:paraId="08F4E72C" w14:textId="14E96704" w:rsidR="005663F4" w:rsidRPr="00AC11B5" w:rsidRDefault="00B01C84" w:rsidP="00B01C84">
      <w:pPr>
        <w:pStyle w:val="Heading1"/>
        <w:rPr>
          <w:lang w:val="en-GB"/>
        </w:rPr>
      </w:pPr>
      <w:r w:rsidRPr="00AC11B5">
        <w:rPr>
          <w:lang w:val="en-GB"/>
        </w:rPr>
        <w:lastRenderedPageBreak/>
        <w:t>Appendix B</w:t>
      </w:r>
      <w:r w:rsidR="00C47312" w:rsidRPr="00AC11B5">
        <w:rPr>
          <w:lang w:val="en-GB"/>
        </w:rPr>
        <w:t xml:space="preserve">: </w:t>
      </w:r>
      <w:r w:rsidR="00C21BC8" w:rsidRPr="00AC11B5">
        <w:rPr>
          <w:lang w:val="en-GB"/>
        </w:rPr>
        <w:t>LTV</w:t>
      </w:r>
      <w:r w:rsidR="006C6323" w:rsidRPr="00AC11B5">
        <w:rPr>
          <w:lang w:val="en-GB"/>
        </w:rPr>
        <w:t xml:space="preserve"> </w:t>
      </w:r>
      <w:r w:rsidR="00B50EF3" w:rsidRPr="00AC11B5">
        <w:rPr>
          <w:lang w:val="en-GB"/>
        </w:rPr>
        <w:t>framework, congestion</w:t>
      </w:r>
      <w:r w:rsidR="006C6323" w:rsidRPr="00AC11B5">
        <w:rPr>
          <w:lang w:val="en-GB"/>
        </w:rPr>
        <w:t xml:space="preserve"> mo</w:t>
      </w:r>
      <w:r w:rsidR="00B50EF3" w:rsidRPr="00AC11B5">
        <w:rPr>
          <w:lang w:val="en-GB"/>
        </w:rPr>
        <w:t>delling and limitations</w:t>
      </w:r>
    </w:p>
    <w:p w14:paraId="2A36AA85" w14:textId="77777777" w:rsidR="00C47312" w:rsidRPr="00AC11B5" w:rsidRDefault="00C47312" w:rsidP="00C47312">
      <w:pPr>
        <w:rPr>
          <w:lang w:eastAsia="ja-JP"/>
        </w:rPr>
      </w:pPr>
    </w:p>
    <w:p w14:paraId="685CB2BA" w14:textId="23811146" w:rsidR="00B50EF3" w:rsidRPr="00AC11B5" w:rsidRDefault="00B50EF3" w:rsidP="00360846">
      <w:pPr>
        <w:spacing w:after="160" w:line="259" w:lineRule="auto"/>
        <w:rPr>
          <w:lang w:eastAsia="ja-JP"/>
        </w:rPr>
      </w:pPr>
      <w:r w:rsidRPr="00AC11B5">
        <w:rPr>
          <w:lang w:eastAsia="ja-JP"/>
        </w:rPr>
        <w:t>In this Appendix we highlight through two simple theoretical examples the conditions under which the LT</w:t>
      </w:r>
      <w:r w:rsidR="00C21BC8" w:rsidRPr="00AC11B5">
        <w:rPr>
          <w:lang w:eastAsia="ja-JP"/>
        </w:rPr>
        <w:t>V</w:t>
      </w:r>
      <w:r w:rsidRPr="00AC11B5">
        <w:rPr>
          <w:lang w:eastAsia="ja-JP"/>
        </w:rPr>
        <w:t xml:space="preserve"> model proposed in Eq. (1</w:t>
      </w:r>
      <w:r w:rsidR="00C21BC8" w:rsidRPr="00AC11B5">
        <w:rPr>
          <w:lang w:eastAsia="ja-JP"/>
        </w:rPr>
        <w:t>1</w:t>
      </w:r>
      <w:r w:rsidRPr="00AC11B5">
        <w:rPr>
          <w:lang w:eastAsia="ja-JP"/>
        </w:rPr>
        <w:t>) can be considered exact, and those in which, conversely, the model fails to capture the network’s behaviour.</w:t>
      </w:r>
    </w:p>
    <w:p w14:paraId="3F1E4ABA" w14:textId="39944637" w:rsidR="00B50EF3" w:rsidRPr="00AC11B5" w:rsidRDefault="00B50EF3" w:rsidP="00360846">
      <w:pPr>
        <w:spacing w:after="160" w:line="259" w:lineRule="auto"/>
        <w:rPr>
          <w:lang w:eastAsia="ja-JP"/>
        </w:rPr>
      </w:pPr>
      <w:r w:rsidRPr="00AC11B5">
        <w:rPr>
          <w:lang w:eastAsia="ja-JP"/>
        </w:rPr>
        <w:t xml:space="preserve">As discussed in Section 3, </w:t>
      </w:r>
      <w:r w:rsidR="00360846" w:rsidRPr="00AC11B5">
        <w:rPr>
          <w:lang w:eastAsia="ja-JP"/>
        </w:rPr>
        <w:t>we assume traffic as obeying Newell’s Kinematic Wave Theory, and we furthermore consider the instance of triangular shaped fundamental diagram. To illustrate the LT</w:t>
      </w:r>
      <w:r w:rsidR="00C21BC8" w:rsidRPr="00AC11B5">
        <w:rPr>
          <w:lang w:eastAsia="ja-JP"/>
        </w:rPr>
        <w:t>V</w:t>
      </w:r>
      <w:r w:rsidR="00360846" w:rsidRPr="00AC11B5">
        <w:rPr>
          <w:lang w:eastAsia="ja-JP"/>
        </w:rPr>
        <w:t xml:space="preserve"> model’s capabilities in terms of congestion modelling, we refer first to the simple example highlighted in Figures 11-12. The network in question is a straight stretch of road spanning a total distance of 6 km, the free flow speed</w:t>
      </w:r>
      <w:r w:rsidR="00115D26" w:rsidRPr="00AC11B5">
        <w:rPr>
          <w:lang w:eastAsia="ja-JP"/>
        </w:rPr>
        <w:t xml:space="preserve"> </w:t>
      </w:r>
      <w:r w:rsidR="00792331" w:rsidRPr="00AC11B5">
        <w:rPr>
          <w:noProof/>
          <w:position w:val="-14"/>
          <w:lang w:eastAsia="ja-JP"/>
        </w:rPr>
        <w:object w:dxaOrig="279" w:dyaOrig="380" w14:anchorId="3ABB2B26">
          <v:shape id="_x0000_i1253" type="#_x0000_t75" alt="" style="width:13.5pt;height:20pt;mso-width-percent:0;mso-height-percent:0;mso-width-percent:0;mso-height-percent:0" o:ole="">
            <v:imagedata r:id="rId475" o:title=""/>
          </v:shape>
          <o:OLEObject Type="Embed" ProgID="Equation.DSMT4" ShapeID="_x0000_i1253" DrawAspect="Content" ObjectID="_1600586439" r:id="rId476"/>
        </w:object>
      </w:r>
      <w:r w:rsidR="00115D26" w:rsidRPr="00AC11B5">
        <w:rPr>
          <w:lang w:eastAsia="ja-JP"/>
        </w:rPr>
        <w:t xml:space="preserve"> </w:t>
      </w:r>
      <w:r w:rsidR="00360846" w:rsidRPr="00AC11B5">
        <w:rPr>
          <w:lang w:eastAsia="ja-JP"/>
        </w:rPr>
        <w:t>is 60km/h throughout the whole network, whereas capacity is 1000</w:t>
      </w:r>
      <w:r w:rsidR="009C5C1B" w:rsidRPr="00AC11B5">
        <w:rPr>
          <w:lang w:eastAsia="ja-JP"/>
        </w:rPr>
        <w:t xml:space="preserve"> </w:t>
      </w:r>
      <w:proofErr w:type="spellStart"/>
      <w:r w:rsidR="00360846" w:rsidRPr="00AC11B5">
        <w:rPr>
          <w:lang w:eastAsia="ja-JP"/>
        </w:rPr>
        <w:t>veh</w:t>
      </w:r>
      <w:proofErr w:type="spellEnd"/>
      <w:r w:rsidR="00360846" w:rsidRPr="00AC11B5">
        <w:rPr>
          <w:lang w:eastAsia="ja-JP"/>
        </w:rPr>
        <w:t>/h for the first four km but, due to some disruption, only 750</w:t>
      </w:r>
      <w:r w:rsidR="009C5C1B" w:rsidRPr="00AC11B5">
        <w:rPr>
          <w:lang w:eastAsia="ja-JP"/>
        </w:rPr>
        <w:t xml:space="preserve"> </w:t>
      </w:r>
      <w:proofErr w:type="spellStart"/>
      <w:r w:rsidR="00360846" w:rsidRPr="00AC11B5">
        <w:rPr>
          <w:lang w:eastAsia="ja-JP"/>
        </w:rPr>
        <w:t>veh</w:t>
      </w:r>
      <w:proofErr w:type="spellEnd"/>
      <w:r w:rsidR="00360846" w:rsidRPr="00AC11B5">
        <w:rPr>
          <w:lang w:eastAsia="ja-JP"/>
        </w:rPr>
        <w:t>/</w:t>
      </w:r>
      <w:r w:rsidR="009C5C1B" w:rsidRPr="00AC11B5">
        <w:rPr>
          <w:lang w:eastAsia="ja-JP"/>
        </w:rPr>
        <w:t>h</w:t>
      </w:r>
      <w:r w:rsidR="00360846" w:rsidRPr="00AC11B5">
        <w:rPr>
          <w:lang w:eastAsia="ja-JP"/>
        </w:rPr>
        <w:t xml:space="preserve"> from that point on. Demand is 1000</w:t>
      </w:r>
      <w:r w:rsidR="009C5C1B" w:rsidRPr="00AC11B5">
        <w:rPr>
          <w:lang w:eastAsia="ja-JP"/>
        </w:rPr>
        <w:t xml:space="preserve"> </w:t>
      </w:r>
      <w:proofErr w:type="spellStart"/>
      <w:r w:rsidR="00360846" w:rsidRPr="00AC11B5">
        <w:rPr>
          <w:lang w:eastAsia="ja-JP"/>
        </w:rPr>
        <w:t>veh</w:t>
      </w:r>
      <w:proofErr w:type="spellEnd"/>
      <w:r w:rsidR="00360846" w:rsidRPr="00AC11B5">
        <w:rPr>
          <w:lang w:eastAsia="ja-JP"/>
        </w:rPr>
        <w:t>/h from time 0 [min] until time 10 [min], it then reduces to 500</w:t>
      </w:r>
      <w:r w:rsidR="009C5C1B" w:rsidRPr="00AC11B5">
        <w:rPr>
          <w:lang w:eastAsia="ja-JP"/>
        </w:rPr>
        <w:t xml:space="preserve"> </w:t>
      </w:r>
      <w:proofErr w:type="spellStart"/>
      <w:r w:rsidR="00360846" w:rsidRPr="00AC11B5">
        <w:rPr>
          <w:lang w:eastAsia="ja-JP"/>
        </w:rPr>
        <w:t>veh</w:t>
      </w:r>
      <w:proofErr w:type="spellEnd"/>
      <w:r w:rsidR="00360846" w:rsidRPr="00AC11B5">
        <w:rPr>
          <w:lang w:eastAsia="ja-JP"/>
        </w:rPr>
        <w:t xml:space="preserve">/h from that point </w:t>
      </w:r>
      <w:r w:rsidR="009C5C1B" w:rsidRPr="00AC11B5">
        <w:rPr>
          <w:lang w:eastAsia="ja-JP"/>
        </w:rPr>
        <w:t>forward</w:t>
      </w:r>
      <w:r w:rsidR="00360846" w:rsidRPr="00AC11B5">
        <w:rPr>
          <w:lang w:eastAsia="ja-JP"/>
        </w:rPr>
        <w:t xml:space="preserve">. </w:t>
      </w:r>
      <w:r w:rsidR="00115D26" w:rsidRPr="00AC11B5">
        <w:rPr>
          <w:lang w:eastAsia="ja-JP"/>
        </w:rPr>
        <w:t xml:space="preserve">The maximum backwards wave propagation speed </w:t>
      </w:r>
      <w:r w:rsidR="00792331" w:rsidRPr="00AC11B5">
        <w:rPr>
          <w:noProof/>
          <w:position w:val="-6"/>
          <w:lang w:eastAsia="ja-JP"/>
        </w:rPr>
        <w:object w:dxaOrig="240" w:dyaOrig="220" w14:anchorId="70C91032">
          <v:shape id="_x0000_i1254" type="#_x0000_t75" alt="" style="width:11.5pt;height:11pt;mso-width-percent:0;mso-height-percent:0;mso-width-percent:0;mso-height-percent:0" o:ole="">
            <v:imagedata r:id="rId477" o:title=""/>
          </v:shape>
          <o:OLEObject Type="Embed" ProgID="Equation.DSMT4" ShapeID="_x0000_i1254" DrawAspect="Content" ObjectID="_1600586440" r:id="rId478"/>
        </w:object>
      </w:r>
      <w:r w:rsidR="00115D26" w:rsidRPr="00AC11B5">
        <w:rPr>
          <w:lang w:eastAsia="ja-JP"/>
        </w:rPr>
        <w:t xml:space="preserve"> is 15km/h.</w:t>
      </w:r>
      <w:r w:rsidR="00DE7D2B" w:rsidRPr="00AC11B5">
        <w:rPr>
          <w:lang w:eastAsia="ja-JP"/>
        </w:rPr>
        <w:t xml:space="preserve"> The two triangular diagrams of Figure 11 express, from left to right respectively, the behavioural characteristics of the first 4km of road and those of the remaining 2km.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F2FA2" w:rsidRPr="00AC11B5" w14:paraId="0707B793" w14:textId="77777777" w:rsidTr="002C6051">
        <w:tc>
          <w:tcPr>
            <w:tcW w:w="9016" w:type="dxa"/>
            <w:vAlign w:val="center"/>
          </w:tcPr>
          <w:p w14:paraId="5B7DE003" w14:textId="5C27C637" w:rsidR="00FF2FA2" w:rsidRPr="00AC11B5" w:rsidRDefault="00FF2FA2" w:rsidP="002C6051">
            <w:pPr>
              <w:keepNext/>
              <w:spacing w:after="160" w:line="259" w:lineRule="auto"/>
              <w:jc w:val="center"/>
              <w:rPr>
                <w:lang w:eastAsia="ja-JP"/>
              </w:rPr>
            </w:pPr>
            <w:r w:rsidRPr="00AC11B5">
              <w:rPr>
                <w:noProof/>
                <w:lang w:eastAsia="ja-JP"/>
              </w:rPr>
              <w:drawing>
                <wp:inline distT="0" distB="0" distL="0" distR="0" wp14:anchorId="7CEC090A" wp14:editId="038B83AD">
                  <wp:extent cx="4893500" cy="1498089"/>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ndamental_ex1.png"/>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4893500" cy="1498089"/>
                          </a:xfrm>
                          <a:prstGeom prst="rect">
                            <a:avLst/>
                          </a:prstGeom>
                        </pic:spPr>
                      </pic:pic>
                    </a:graphicData>
                  </a:graphic>
                </wp:inline>
              </w:drawing>
            </w:r>
          </w:p>
        </w:tc>
      </w:tr>
    </w:tbl>
    <w:p w14:paraId="54248728" w14:textId="3DBFD7AE" w:rsidR="00FF2FA2" w:rsidRPr="00AC11B5" w:rsidRDefault="002C6051" w:rsidP="002C6051">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11</w:t>
      </w:r>
      <w:r w:rsidR="009338F7" w:rsidRPr="00AC11B5">
        <w:rPr>
          <w:noProof/>
        </w:rPr>
        <w:fldChar w:fldCharType="end"/>
      </w:r>
      <w:r w:rsidR="00216BFB" w:rsidRPr="00AC11B5">
        <w:t>: Fundamental Diagrams for the road stretch taken into consideration</w:t>
      </w:r>
    </w:p>
    <w:tbl>
      <w:tblPr>
        <w:tblStyle w:val="TableGrid"/>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FF2FA2" w:rsidRPr="00AC11B5" w14:paraId="6104CA1D" w14:textId="77777777" w:rsidTr="002C6051">
        <w:trPr>
          <w:trHeight w:val="4200"/>
          <w:jc w:val="center"/>
        </w:trPr>
        <w:tc>
          <w:tcPr>
            <w:tcW w:w="8926" w:type="dxa"/>
            <w:vAlign w:val="center"/>
          </w:tcPr>
          <w:p w14:paraId="0F984E69" w14:textId="6D9BEB27" w:rsidR="00FF2FA2" w:rsidRPr="00AC11B5" w:rsidRDefault="00FF2FA2" w:rsidP="002C6051">
            <w:pPr>
              <w:keepNext/>
              <w:spacing w:after="160" w:line="259" w:lineRule="auto"/>
              <w:jc w:val="center"/>
              <w:rPr>
                <w:lang w:eastAsia="ja-JP"/>
              </w:rPr>
            </w:pPr>
            <w:r w:rsidRPr="00AC11B5">
              <w:rPr>
                <w:noProof/>
                <w:lang w:eastAsia="ja-JP"/>
              </w:rPr>
              <w:drawing>
                <wp:inline distT="0" distB="0" distL="0" distR="0" wp14:anchorId="11991BE0" wp14:editId="30B2CF77">
                  <wp:extent cx="5524701" cy="23678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T_ex1.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5533621" cy="2371709"/>
                          </a:xfrm>
                          <a:prstGeom prst="rect">
                            <a:avLst/>
                          </a:prstGeom>
                        </pic:spPr>
                      </pic:pic>
                    </a:graphicData>
                  </a:graphic>
                </wp:inline>
              </w:drawing>
            </w:r>
          </w:p>
        </w:tc>
      </w:tr>
    </w:tbl>
    <w:p w14:paraId="7F92F736" w14:textId="7388FFAB" w:rsidR="00216BFB" w:rsidRPr="00AC11B5" w:rsidRDefault="002C6051" w:rsidP="002C6051">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12</w:t>
      </w:r>
      <w:r w:rsidR="009338F7" w:rsidRPr="00AC11B5">
        <w:rPr>
          <w:noProof/>
        </w:rPr>
        <w:fldChar w:fldCharType="end"/>
      </w:r>
      <w:r w:rsidR="00216BFB" w:rsidRPr="00AC11B5">
        <w:t>: Space-Time diagram of the example in question, showcasing congestion formation, propagation and dissipation</w:t>
      </w:r>
    </w:p>
    <w:p w14:paraId="0027E059" w14:textId="14D6732D" w:rsidR="00216BFB" w:rsidRPr="00AC11B5" w:rsidRDefault="00216BFB" w:rsidP="00216BFB">
      <w:pPr>
        <w:rPr>
          <w:lang w:eastAsia="ja-JP"/>
        </w:rPr>
      </w:pPr>
    </w:p>
    <w:p w14:paraId="020D4BB6" w14:textId="2B6353BB" w:rsidR="00FF2FA2" w:rsidRPr="00AC11B5" w:rsidRDefault="00216BFB" w:rsidP="00216BFB">
      <w:pPr>
        <w:rPr>
          <w:lang w:eastAsia="ja-JP"/>
        </w:rPr>
      </w:pPr>
      <w:r w:rsidRPr="00AC11B5">
        <w:rPr>
          <w:lang w:eastAsia="ja-JP"/>
        </w:rPr>
        <w:t>In both Figures, capital letters highlight the specific flow/density statuses in which the different portions of road find themselves throughout time, the red dotted lines in Figure 11 specifically remarking the transitional pathways between said statuses.</w:t>
      </w:r>
      <w:r w:rsidR="00EF5E3B" w:rsidRPr="00AC11B5">
        <w:rPr>
          <w:lang w:eastAsia="ja-JP"/>
        </w:rPr>
        <w:t xml:space="preserve"> Following KWT, as demand entering the network at km 0 reaches km 4, the capacity limitation triggers an increase in density and shifts the status of the road between km 3 and km 4 from free flow conditions (A) towards congestion (B), generating a backwards propagating wave. As time progresses, this wave spills back beyond km 3 and towards km 2. As demand decreases below the bottleneck’s capacity, a recovery wave is triggered at minute 12, and propagates forward until all congestion is cleared at minute 24.</w:t>
      </w:r>
    </w:p>
    <w:p w14:paraId="1C8FE5A8" w14:textId="576A24C3" w:rsidR="000C76A7" w:rsidRPr="00AC11B5" w:rsidRDefault="000C76A7" w:rsidP="00216BFB">
      <w:pPr>
        <w:rPr>
          <w:lang w:eastAsia="ja-JP"/>
        </w:rPr>
      </w:pPr>
    </w:p>
    <w:p w14:paraId="1E1138AA" w14:textId="7B39105B" w:rsidR="000C76A7" w:rsidRPr="00AC11B5" w:rsidRDefault="000C76A7" w:rsidP="00216BFB">
      <w:pPr>
        <w:rPr>
          <w:lang w:eastAsia="ja-JP"/>
        </w:rPr>
      </w:pPr>
      <w:r w:rsidRPr="00AC11B5">
        <w:rPr>
          <w:lang w:eastAsia="ja-JP"/>
        </w:rPr>
        <w:lastRenderedPageBreak/>
        <w:t xml:space="preserve">We model this network through Eq. (13) by considering four state variables, </w:t>
      </w:r>
      <w:r w:rsidR="00B97699" w:rsidRPr="00AC11B5">
        <w:rPr>
          <w:noProof/>
          <w:position w:val="-12"/>
          <w:lang w:eastAsia="ja-JP"/>
        </w:rPr>
        <w:object w:dxaOrig="1120" w:dyaOrig="360" w14:anchorId="0B684CDD">
          <v:shape id="_x0000_i1255" type="#_x0000_t75" alt="" style="width:56.5pt;height:22pt;mso-width-percent:0;mso-height-percent:0;mso-width-percent:0;mso-height-percent:0" o:ole="">
            <v:imagedata r:id="rId481" o:title=""/>
          </v:shape>
          <o:OLEObject Type="Embed" ProgID="Equation.DSMT4" ShapeID="_x0000_i1255" DrawAspect="Content" ObjectID="_1600586441" r:id="rId482"/>
        </w:object>
      </w:r>
      <w:r w:rsidRPr="00AC11B5">
        <w:rPr>
          <w:lang w:eastAsia="ja-JP"/>
        </w:rPr>
        <w:t xml:space="preserve"> , placed at the corresponding kilometric markers along the road. </w:t>
      </w:r>
      <w:r w:rsidR="0079567F" w:rsidRPr="00AC11B5">
        <w:rPr>
          <w:lang w:eastAsia="ja-JP"/>
        </w:rPr>
        <w:t>As detailed earlier in Section 3, these variables represent the Cumulative Vehicle Number at each point in the road; since no diverging or merging intersection is present, route fractions for this example are all identical to 1. The full LT</w:t>
      </w:r>
      <w:r w:rsidR="00C21BC8" w:rsidRPr="00AC11B5">
        <w:rPr>
          <w:lang w:eastAsia="ja-JP"/>
        </w:rPr>
        <w:t>V</w:t>
      </w:r>
      <w:r w:rsidR="0079567F" w:rsidRPr="00AC11B5">
        <w:rPr>
          <w:lang w:eastAsia="ja-JP"/>
        </w:rPr>
        <w:t xml:space="preserve"> model for this network can be written as follows:</w:t>
      </w:r>
    </w:p>
    <w:p w14:paraId="262B5C90" w14:textId="77777777" w:rsidR="0079567F" w:rsidRPr="00AC11B5" w:rsidRDefault="0079567F" w:rsidP="00216BFB">
      <w:pPr>
        <w:rPr>
          <w:lang w:eastAsia="ja-JP"/>
        </w:rPr>
      </w:pPr>
    </w:p>
    <w:p w14:paraId="5018BA09" w14:textId="194D0588" w:rsidR="0079567F" w:rsidRPr="00AC11B5" w:rsidRDefault="0079567F" w:rsidP="0079567F">
      <w:pPr>
        <w:pStyle w:val="MTDisplayEquation"/>
      </w:pPr>
      <w:r w:rsidRPr="00AC11B5">
        <w:tab/>
      </w:r>
      <w:r w:rsidR="00B97699" w:rsidRPr="00AC11B5">
        <w:rPr>
          <w:noProof/>
          <w:position w:val="-196"/>
        </w:rPr>
        <w:object w:dxaOrig="4020" w:dyaOrig="2980" w14:anchorId="7216C499">
          <v:shape id="_x0000_i1256" type="#_x0000_t75" alt="" style="width:201pt;height:150.5pt;mso-width-percent:0;mso-height-percent:0;mso-width-percent:0;mso-height-percent:0" o:ole="">
            <v:imagedata r:id="rId483" o:title=""/>
          </v:shape>
          <o:OLEObject Type="Embed" ProgID="Equation.DSMT4" ShapeID="_x0000_i1256" DrawAspect="Content" ObjectID="_1600586442" r:id="rId484"/>
        </w:object>
      </w:r>
      <w:r w:rsidRPr="00AC11B5">
        <w:t xml:space="preserve"> </w:t>
      </w:r>
      <w:r w:rsidRPr="00AC11B5">
        <w:tab/>
      </w:r>
      <w:r w:rsidRPr="00AC11B5">
        <w:fldChar w:fldCharType="begin"/>
      </w:r>
      <w:r w:rsidRPr="00AC11B5">
        <w:instrText xml:space="preserve"> MACROBUTTON MTPlaceRef \* MERGEFORMAT </w:instrText>
      </w:r>
      <w:r w:rsidRPr="00AC11B5">
        <w:fldChar w:fldCharType="begin"/>
      </w:r>
      <w:r w:rsidRPr="00AC11B5">
        <w:instrText xml:space="preserve"> SEQ MTEqn \h \* MERGEFORMAT </w:instrText>
      </w:r>
      <w:r w:rsidRPr="00AC11B5">
        <w:fldChar w:fldCharType="end"/>
      </w:r>
      <w:r w:rsidRPr="00AC11B5">
        <w:instrText>(</w:instrText>
      </w:r>
      <w:r w:rsidR="009338F7" w:rsidRPr="00AC11B5">
        <w:rPr>
          <w:noProof/>
        </w:rPr>
        <w:fldChar w:fldCharType="begin"/>
      </w:r>
      <w:r w:rsidR="009338F7" w:rsidRPr="00AC11B5">
        <w:rPr>
          <w:noProof/>
        </w:rPr>
        <w:instrText xml:space="preserve"> SEQ MTEqn \c \* Arabic \* MERGEFORMAT </w:instrText>
      </w:r>
      <w:r w:rsidR="009338F7" w:rsidRPr="00AC11B5">
        <w:rPr>
          <w:noProof/>
        </w:rPr>
        <w:fldChar w:fldCharType="separate"/>
      </w:r>
      <w:r w:rsidR="002E4B81" w:rsidRPr="00AC11B5">
        <w:rPr>
          <w:noProof/>
        </w:rPr>
        <w:instrText>29</w:instrText>
      </w:r>
      <w:r w:rsidR="009338F7" w:rsidRPr="00AC11B5">
        <w:rPr>
          <w:noProof/>
        </w:rPr>
        <w:fldChar w:fldCharType="end"/>
      </w:r>
      <w:r w:rsidRPr="00AC11B5">
        <w:instrText>)</w:instrText>
      </w:r>
      <w:r w:rsidRPr="00AC11B5">
        <w:fldChar w:fldCharType="end"/>
      </w:r>
    </w:p>
    <w:p w14:paraId="66517425" w14:textId="66A17460" w:rsidR="0079567F" w:rsidRPr="00AC11B5" w:rsidRDefault="006302A4" w:rsidP="00216BFB">
      <w:pPr>
        <w:rPr>
          <w:lang w:eastAsia="ja-JP"/>
        </w:rPr>
      </w:pPr>
      <w:r w:rsidRPr="00AC11B5">
        <w:rPr>
          <w:lang w:eastAsia="ja-JP"/>
        </w:rPr>
        <w:t xml:space="preserve">State variable </w:t>
      </w:r>
      <w:r w:rsidR="00B97699" w:rsidRPr="00AC11B5">
        <w:rPr>
          <w:noProof/>
          <w:position w:val="-12"/>
          <w:lang w:eastAsia="ja-JP"/>
        </w:rPr>
        <w:object w:dxaOrig="240" w:dyaOrig="360" w14:anchorId="7D37AF6E">
          <v:shape id="_x0000_i1257" type="#_x0000_t75" alt="" style="width:15.5pt;height:22pt;mso-width-percent:0;mso-height-percent:0;mso-width-percent:0;mso-height-percent:0" o:ole="">
            <v:imagedata r:id="rId485" o:title=""/>
          </v:shape>
          <o:OLEObject Type="Embed" ProgID="Equation.DSMT4" ShapeID="_x0000_i1257" DrawAspect="Content" ObjectID="_1600586443" r:id="rId486"/>
        </w:object>
      </w:r>
      <w:r w:rsidRPr="00AC11B5">
        <w:rPr>
          <w:lang w:eastAsia="ja-JP"/>
        </w:rPr>
        <w:t xml:space="preserve"> is exogenously controlled, representing the demand pattern, whereas the others evolve according to the variable nature of the elements of matrix </w:t>
      </w:r>
      <w:r w:rsidR="00E9003C" w:rsidRPr="00AC11B5">
        <w:rPr>
          <w:noProof/>
          <w:position w:val="-10"/>
          <w:lang w:eastAsia="ja-JP"/>
        </w:rPr>
        <w:object w:dxaOrig="540" w:dyaOrig="360" w14:anchorId="6F84BE26">
          <v:shape id="_x0000_i1258" type="#_x0000_t75" alt="" style="width:24.5pt;height:19pt;mso-width-percent:0;mso-height-percent:0;mso-width-percent:0;mso-height-percent:0" o:ole="">
            <v:imagedata r:id="rId487" o:title=""/>
          </v:shape>
          <o:OLEObject Type="Embed" ProgID="Equation.DSMT4" ShapeID="_x0000_i1258" DrawAspect="Content" ObjectID="_1600586444" r:id="rId488"/>
        </w:object>
      </w:r>
      <w:r w:rsidR="0000136C" w:rsidRPr="00AC11B5">
        <w:rPr>
          <w:lang w:eastAsia="ja-JP"/>
        </w:rPr>
        <w:t xml:space="preserve">. The chosen discretisation </w:t>
      </w:r>
      <w:proofErr w:type="gramStart"/>
      <w:r w:rsidR="0000136C" w:rsidRPr="00AC11B5">
        <w:rPr>
          <w:lang w:eastAsia="ja-JP"/>
        </w:rPr>
        <w:t>time period</w:t>
      </w:r>
      <w:proofErr w:type="gramEnd"/>
      <w:r w:rsidR="0000136C" w:rsidRPr="00AC11B5">
        <w:rPr>
          <w:lang w:eastAsia="ja-JP"/>
        </w:rPr>
        <w:t xml:space="preserve"> is </w:t>
      </w:r>
      <w:r w:rsidR="00E9003C" w:rsidRPr="00AC11B5">
        <w:rPr>
          <w:noProof/>
          <w:position w:val="-12"/>
          <w:lang w:eastAsia="ja-JP"/>
        </w:rPr>
        <w:object w:dxaOrig="1120" w:dyaOrig="360" w14:anchorId="4580DE68">
          <v:shape id="_x0000_i1259" type="#_x0000_t75" alt="" style="width:46.5pt;height:18pt;mso-width-percent:0;mso-height-percent:0;mso-width-percent:0;mso-height-percent:0" o:ole="">
            <v:imagedata r:id="rId489" o:title=""/>
          </v:shape>
          <o:OLEObject Type="Embed" ProgID="Equation.DSMT4" ShapeID="_x0000_i1259" DrawAspect="Content" ObjectID="_1600586445" r:id="rId490"/>
        </w:object>
      </w:r>
      <w:r w:rsidR="0000136C" w:rsidRPr="00AC11B5">
        <w:rPr>
          <w:lang w:eastAsia="ja-JP"/>
        </w:rPr>
        <w:t xml:space="preserve">. </w:t>
      </w:r>
    </w:p>
    <w:p w14:paraId="0C2BEA88" w14:textId="49CCE296" w:rsidR="006302A4" w:rsidRPr="00AC11B5" w:rsidRDefault="00C21BC8" w:rsidP="00216BFB">
      <w:pPr>
        <w:rPr>
          <w:lang w:eastAsia="ja-JP"/>
        </w:rPr>
      </w:pPr>
      <w:r w:rsidRPr="00AC11B5">
        <w:rPr>
          <w:lang w:eastAsia="ja-JP"/>
        </w:rPr>
        <w:t xml:space="preserve">Given the simplistic nature of the example at hand, exact values for the travel times </w:t>
      </w:r>
      <w:r w:rsidR="00E9003C" w:rsidRPr="00AC11B5">
        <w:rPr>
          <w:noProof/>
          <w:position w:val="-14"/>
          <w:lang w:eastAsia="ja-JP"/>
        </w:rPr>
        <w:object w:dxaOrig="660" w:dyaOrig="380" w14:anchorId="466D4D9E">
          <v:shape id="_x0000_i1260" type="#_x0000_t75" alt="" style="width:32pt;height:19pt;mso-width-percent:0;mso-height-percent:0;mso-width-percent:0;mso-height-percent:0" o:ole="">
            <v:imagedata r:id="rId491" o:title=""/>
          </v:shape>
          <o:OLEObject Type="Embed" ProgID="Equation.DSMT4" ShapeID="_x0000_i1260" DrawAspect="Content" ObjectID="_1600586446" r:id="rId492"/>
        </w:object>
      </w:r>
      <w:r w:rsidRPr="00AC11B5">
        <w:rPr>
          <w:lang w:eastAsia="ja-JP"/>
        </w:rPr>
        <w:t xml:space="preserve">  along the represented stretch of road can easily be computed, meaning that punctual values for elements </w:t>
      </w:r>
      <w:r w:rsidR="00E9003C" w:rsidRPr="00AC11B5">
        <w:rPr>
          <w:noProof/>
          <w:position w:val="-14"/>
          <w:lang w:eastAsia="ja-JP"/>
        </w:rPr>
        <w:object w:dxaOrig="360" w:dyaOrig="380" w14:anchorId="6B582CFE">
          <v:shape id="_x0000_i1261" type="#_x0000_t75" alt="" style="width:20pt;height:20pt;mso-width-percent:0;mso-height-percent:0;mso-width-percent:0;mso-height-percent:0" o:ole="">
            <v:imagedata r:id="rId493" o:title=""/>
          </v:shape>
          <o:OLEObject Type="Embed" ProgID="Equation.DSMT4" ShapeID="_x0000_i1261" DrawAspect="Content" ObjectID="_1600586447" r:id="rId494"/>
        </w:object>
      </w:r>
      <w:r w:rsidRPr="00AC11B5">
        <w:rPr>
          <w:lang w:eastAsia="ja-JP"/>
        </w:rPr>
        <w:t xml:space="preserve"> can be obtained exactly, for each time step </w:t>
      </w:r>
      <w:r w:rsidR="00B97699" w:rsidRPr="00AC11B5">
        <w:rPr>
          <w:noProof/>
          <w:position w:val="-6"/>
          <w:lang w:eastAsia="ja-JP"/>
        </w:rPr>
        <w:object w:dxaOrig="200" w:dyaOrig="279" w14:anchorId="414E146F">
          <v:shape id="_x0000_i1262" type="#_x0000_t75" alt="" style="width:6.5pt;height:15pt;mso-width-percent:0;mso-height-percent:0;mso-width-percent:0;mso-height-percent:0" o:ole="">
            <v:imagedata r:id="rId495" o:title=""/>
          </v:shape>
          <o:OLEObject Type="Embed" ProgID="Equation.DSMT4" ShapeID="_x0000_i1262" DrawAspect="Content" ObjectID="_1600586448" r:id="rId496"/>
        </w:object>
      </w:r>
      <w:r w:rsidRPr="00AC11B5">
        <w:rPr>
          <w:lang w:eastAsia="ja-JP"/>
        </w:rPr>
        <w:t>, as shown in Figure 13.</w:t>
      </w:r>
    </w:p>
    <w:p w14:paraId="7835839C" w14:textId="77777777" w:rsidR="006C766D" w:rsidRPr="00AC11B5" w:rsidRDefault="006C766D" w:rsidP="00216BFB">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F2FA2" w:rsidRPr="00AC11B5" w14:paraId="48B44310" w14:textId="77777777" w:rsidTr="002C6051">
        <w:tc>
          <w:tcPr>
            <w:tcW w:w="9016" w:type="dxa"/>
          </w:tcPr>
          <w:p w14:paraId="5B6EE782" w14:textId="5B56F2D9" w:rsidR="00FF2FA2" w:rsidRPr="00AC11B5" w:rsidRDefault="00FF2FA2" w:rsidP="002C6051">
            <w:pPr>
              <w:keepNext/>
              <w:spacing w:after="160" w:line="259" w:lineRule="auto"/>
              <w:jc w:val="left"/>
              <w:rPr>
                <w:lang w:eastAsia="ja-JP"/>
              </w:rPr>
            </w:pPr>
            <w:r w:rsidRPr="00AC11B5">
              <w:rPr>
                <w:noProof/>
                <w:lang w:eastAsia="ja-JP"/>
              </w:rPr>
              <w:drawing>
                <wp:inline distT="0" distB="0" distL="0" distR="0" wp14:anchorId="31AF4C0B" wp14:editId="0FB6A39B">
                  <wp:extent cx="5472752" cy="27060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ameters_ex1.png"/>
                          <pic:cNvPicPr/>
                        </pic:nvPicPr>
                        <pic:blipFill>
                          <a:blip r:embed="rId497">
                            <a:extLst>
                              <a:ext uri="{28A0092B-C50C-407E-A947-70E740481C1C}">
                                <a14:useLocalDpi xmlns:a14="http://schemas.microsoft.com/office/drawing/2010/main" val="0"/>
                              </a:ext>
                            </a:extLst>
                          </a:blip>
                          <a:stretch>
                            <a:fillRect/>
                          </a:stretch>
                        </pic:blipFill>
                        <pic:spPr>
                          <a:xfrm>
                            <a:off x="0" y="0"/>
                            <a:ext cx="5477499" cy="2708406"/>
                          </a:xfrm>
                          <a:prstGeom prst="rect">
                            <a:avLst/>
                          </a:prstGeom>
                        </pic:spPr>
                      </pic:pic>
                    </a:graphicData>
                  </a:graphic>
                </wp:inline>
              </w:drawing>
            </w:r>
          </w:p>
        </w:tc>
      </w:tr>
    </w:tbl>
    <w:p w14:paraId="0937BA6F" w14:textId="57355B35" w:rsidR="00C21BC8" w:rsidRPr="00AC11B5" w:rsidRDefault="002C6051" w:rsidP="002C6051">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13</w:t>
      </w:r>
      <w:r w:rsidR="009338F7" w:rsidRPr="00AC11B5">
        <w:rPr>
          <w:noProof/>
        </w:rPr>
        <w:fldChar w:fldCharType="end"/>
      </w:r>
      <w:r w:rsidR="00C21BC8" w:rsidRPr="00AC11B5">
        <w:t xml:space="preserve">: Time-varying values for elements </w:t>
      </w:r>
      <w:r w:rsidR="00B97699" w:rsidRPr="00AC11B5">
        <w:rPr>
          <w:noProof/>
          <w:position w:val="-14"/>
        </w:rPr>
        <w:object w:dxaOrig="360" w:dyaOrig="380" w14:anchorId="27C314DD">
          <v:shape id="_x0000_i1263" type="#_x0000_t75" alt="" style="width:22pt;height:22pt;mso-width-percent:0;mso-height-percent:0;mso-width-percent:0;mso-height-percent:0" o:ole="">
            <v:imagedata r:id="rId498" o:title=""/>
          </v:shape>
          <o:OLEObject Type="Embed" ProgID="Equation.DSMT4" ShapeID="_x0000_i1263" DrawAspect="Content" ObjectID="_1600586449" r:id="rId499"/>
        </w:object>
      </w:r>
      <w:r w:rsidR="00C21BC8" w:rsidRPr="00AC11B5">
        <w:t xml:space="preserve"> </w:t>
      </w:r>
    </w:p>
    <w:p w14:paraId="34F8ECAD" w14:textId="27C37FE3" w:rsidR="00FF2FA2" w:rsidRPr="00AC11B5" w:rsidRDefault="00C21BC8" w:rsidP="00C21BC8">
      <w:pPr>
        <w:tabs>
          <w:tab w:val="left" w:pos="1333"/>
        </w:tabs>
        <w:rPr>
          <w:lang w:eastAsia="ja-JP"/>
        </w:rPr>
      </w:pPr>
      <w:r w:rsidRPr="00AC11B5">
        <w:rPr>
          <w:lang w:eastAsia="ja-JP"/>
        </w:rPr>
        <w:t xml:space="preserve">As time progresses, matrix </w:t>
      </w:r>
      <w:r w:rsidR="00E9003C" w:rsidRPr="00AC11B5">
        <w:rPr>
          <w:noProof/>
          <w:position w:val="-10"/>
          <w:lang w:eastAsia="ja-JP"/>
        </w:rPr>
        <w:object w:dxaOrig="540" w:dyaOrig="360" w14:anchorId="585DAFDF">
          <v:shape id="_x0000_i1264" type="#_x0000_t75" alt="" style="width:23pt;height:17.5pt;mso-width-percent:0;mso-height-percent:0;mso-width-percent:0;mso-height-percent:0" o:ole="">
            <v:imagedata r:id="rId500" o:title=""/>
          </v:shape>
          <o:OLEObject Type="Embed" ProgID="Equation.DSMT4" ShapeID="_x0000_i1264" DrawAspect="Content" ObjectID="_1600586450" r:id="rId501"/>
        </w:object>
      </w:r>
      <w:r w:rsidRPr="00AC11B5">
        <w:rPr>
          <w:lang w:eastAsia="ja-JP"/>
        </w:rPr>
        <w:t xml:space="preserve"> correctly captures the fact that congestion arises firstly in the 3km-4km stretch of the given road stretch (black line), and then propagates to the 2km-3km stretch (red line). Once demand decreases, both values gradually return to 1. The example’s evolution in terms of Cumulative Vehicle Numbers (solid lines, representing physical evolution) and discrete status evolution (circled</w:t>
      </w:r>
      <w:r w:rsidR="00EE35CF" w:rsidRPr="00AC11B5">
        <w:rPr>
          <w:lang w:eastAsia="ja-JP"/>
        </w:rPr>
        <w:t xml:space="preserve"> dots, representing LTV model’s evolution) are shown in Figure 14. It’s clear that the model captures the physical evolution correctly throughout all stages of congestion formation, propagation and dissipation.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F2FA2" w:rsidRPr="00AC11B5" w14:paraId="4CE4E31B" w14:textId="77777777" w:rsidTr="002C6051">
        <w:tc>
          <w:tcPr>
            <w:tcW w:w="9016" w:type="dxa"/>
          </w:tcPr>
          <w:p w14:paraId="49AB54E6" w14:textId="2ABC5C2B" w:rsidR="00FF2FA2" w:rsidRPr="00AC11B5" w:rsidRDefault="00FF2FA2" w:rsidP="002C6051">
            <w:pPr>
              <w:keepNext/>
              <w:spacing w:after="160" w:line="259" w:lineRule="auto"/>
              <w:jc w:val="left"/>
              <w:rPr>
                <w:lang w:eastAsia="ja-JP"/>
              </w:rPr>
            </w:pPr>
            <w:r w:rsidRPr="00AC11B5">
              <w:rPr>
                <w:noProof/>
                <w:lang w:eastAsia="ja-JP"/>
              </w:rPr>
              <w:lastRenderedPageBreak/>
              <w:drawing>
                <wp:inline distT="0" distB="0" distL="0" distR="0" wp14:anchorId="1728A3AF" wp14:editId="4E44769E">
                  <wp:extent cx="5731510" cy="31229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mulative_ex1.png"/>
                          <pic:cNvPicPr/>
                        </pic:nvPicPr>
                        <pic:blipFill>
                          <a:blip r:embed="rId502">
                            <a:extLst>
                              <a:ext uri="{28A0092B-C50C-407E-A947-70E740481C1C}">
                                <a14:useLocalDpi xmlns:a14="http://schemas.microsoft.com/office/drawing/2010/main" val="0"/>
                              </a:ext>
                            </a:extLst>
                          </a:blip>
                          <a:stretch>
                            <a:fillRect/>
                          </a:stretch>
                        </pic:blipFill>
                        <pic:spPr>
                          <a:xfrm>
                            <a:off x="0" y="0"/>
                            <a:ext cx="5731510" cy="3122930"/>
                          </a:xfrm>
                          <a:prstGeom prst="rect">
                            <a:avLst/>
                          </a:prstGeom>
                        </pic:spPr>
                      </pic:pic>
                    </a:graphicData>
                  </a:graphic>
                </wp:inline>
              </w:drawing>
            </w:r>
          </w:p>
        </w:tc>
      </w:tr>
    </w:tbl>
    <w:p w14:paraId="75F1DBBD" w14:textId="1E963F7A" w:rsidR="00FF2FA2" w:rsidRPr="00AC11B5" w:rsidRDefault="002C6051" w:rsidP="002C6051">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14</w:t>
      </w:r>
      <w:r w:rsidR="009338F7" w:rsidRPr="00AC11B5">
        <w:rPr>
          <w:noProof/>
        </w:rPr>
        <w:fldChar w:fldCharType="end"/>
      </w:r>
      <w:r w:rsidR="00EE35CF" w:rsidRPr="00AC11B5">
        <w:t xml:space="preserve">: CVN dynamics </w:t>
      </w:r>
    </w:p>
    <w:p w14:paraId="7BDD8772" w14:textId="03E41AE9" w:rsidR="002C6051" w:rsidRPr="00AC11B5" w:rsidRDefault="00EE35CF" w:rsidP="00EE35CF">
      <w:pPr>
        <w:spacing w:after="160" w:line="259" w:lineRule="auto"/>
        <w:rPr>
          <w:lang w:eastAsia="ja-JP"/>
        </w:rPr>
      </w:pPr>
      <w:r w:rsidRPr="00AC11B5">
        <w:rPr>
          <w:lang w:eastAsia="ja-JP"/>
        </w:rPr>
        <w:t xml:space="preserve">For the sake of establishing controllability, as discussed earlier, values of the elements </w:t>
      </w:r>
      <w:r w:rsidR="00E9003C" w:rsidRPr="00AC11B5">
        <w:rPr>
          <w:noProof/>
          <w:position w:val="-14"/>
          <w:lang w:eastAsia="ja-JP"/>
        </w:rPr>
        <w:object w:dxaOrig="360" w:dyaOrig="380" w14:anchorId="100488B0">
          <v:shape id="_x0000_i1265" type="#_x0000_t75" alt="" style="width:19.5pt;height:19.5pt;mso-width-percent:0;mso-height-percent:0;mso-width-percent:0;mso-height-percent:0" o:ole="">
            <v:imagedata r:id="rId503" o:title=""/>
          </v:shape>
          <o:OLEObject Type="Embed" ProgID="Equation.DSMT4" ShapeID="_x0000_i1265" DrawAspect="Content" ObjectID="_1600586451" r:id="rId504"/>
        </w:object>
      </w:r>
      <w:r w:rsidRPr="00AC11B5">
        <w:rPr>
          <w:lang w:eastAsia="ja-JP"/>
        </w:rPr>
        <w:t xml:space="preserve"> should never become exactly zero. Congestion dynamics alone, while non-linear, will not always cause this effect (as clearly visible in the evolution of elements </w:t>
      </w:r>
      <w:r w:rsidR="00E9003C" w:rsidRPr="00AC11B5">
        <w:rPr>
          <w:noProof/>
          <w:position w:val="-14"/>
          <w:lang w:eastAsia="ja-JP"/>
        </w:rPr>
        <w:object w:dxaOrig="360" w:dyaOrig="380" w14:anchorId="4E4357C2">
          <v:shape id="_x0000_i1266" type="#_x0000_t75" alt="" style="width:18.5pt;height:18.5pt;mso-width-percent:0;mso-height-percent:0;mso-width-percent:0;mso-height-percent:0" o:ole="">
            <v:imagedata r:id="rId505" o:title=""/>
          </v:shape>
          <o:OLEObject Type="Embed" ProgID="Equation.DSMT4" ShapeID="_x0000_i1266" DrawAspect="Content" ObjectID="_1600586452" r:id="rId506"/>
        </w:object>
      </w:r>
      <w:r w:rsidRPr="00AC11B5">
        <w:rPr>
          <w:lang w:eastAsia="ja-JP"/>
        </w:rPr>
        <w:t xml:space="preserve"> shown in Figure 13). </w:t>
      </w:r>
      <w:r w:rsidR="00A37665" w:rsidRPr="00AC11B5">
        <w:rPr>
          <w:lang w:eastAsia="ja-JP"/>
        </w:rPr>
        <w:t xml:space="preserve">This implies that controllability for this simple stretch of road can be computed considering a steady-state non-zero value for all elements </w:t>
      </w:r>
      <w:r w:rsidR="00E9003C" w:rsidRPr="00AC11B5">
        <w:rPr>
          <w:noProof/>
          <w:position w:val="-14"/>
          <w:lang w:eastAsia="ja-JP"/>
        </w:rPr>
        <w:object w:dxaOrig="360" w:dyaOrig="380" w14:anchorId="012A1AA0">
          <v:shape id="_x0000_i1267" type="#_x0000_t75" alt="" style="width:18.5pt;height:18.5pt;mso-width-percent:0;mso-height-percent:0;mso-width-percent:0;mso-height-percent:0" o:ole="">
            <v:imagedata r:id="rId503" o:title=""/>
          </v:shape>
          <o:OLEObject Type="Embed" ProgID="Equation.DSMT4" ShapeID="_x0000_i1267" DrawAspect="Content" ObjectID="_1600586453" r:id="rId507"/>
        </w:object>
      </w:r>
      <w:r w:rsidR="00A37665" w:rsidRPr="00AC11B5">
        <w:rPr>
          <w:lang w:eastAsia="ja-JP"/>
        </w:rPr>
        <w:t>, with no loss of generality. Rather trivially, for a simple straight corridor, placing a single controller at any of the successive points will be sufficient to achieve full controllability.</w:t>
      </w:r>
    </w:p>
    <w:p w14:paraId="6ECF265F" w14:textId="455226B6" w:rsidR="00736185" w:rsidRPr="00AC11B5" w:rsidRDefault="00736185" w:rsidP="00EE35CF">
      <w:pPr>
        <w:spacing w:after="160" w:line="259" w:lineRule="auto"/>
        <w:rPr>
          <w:lang w:eastAsia="ja-JP"/>
        </w:rPr>
      </w:pPr>
      <w:r w:rsidRPr="00AC11B5">
        <w:rPr>
          <w:lang w:eastAsia="ja-JP"/>
        </w:rPr>
        <w:t xml:space="preserve">The following example showcases instead the specific situation and conditions in which model (11) is inapplicable, and thus the simplified LTI representation of Eq. (13) cannot be used to establish controllability. </w:t>
      </w:r>
    </w:p>
    <w:p w14:paraId="1DF7B872" w14:textId="154AAADB" w:rsidR="00736185" w:rsidRPr="00AC11B5" w:rsidRDefault="00736185" w:rsidP="00EE35CF">
      <w:pPr>
        <w:spacing w:after="160" w:line="259" w:lineRule="auto"/>
        <w:rPr>
          <w:lang w:eastAsia="ja-JP"/>
        </w:rPr>
      </w:pPr>
      <w:r w:rsidRPr="00AC11B5">
        <w:rPr>
          <w:lang w:eastAsia="ja-JP"/>
        </w:rPr>
        <w:t xml:space="preserve">Given the same 6km stretch of road, we now consider an instance where demand is constantly valued at 500 </w:t>
      </w:r>
      <w:proofErr w:type="spellStart"/>
      <w:r w:rsidRPr="00AC11B5">
        <w:rPr>
          <w:lang w:eastAsia="ja-JP"/>
        </w:rPr>
        <w:t>veh</w:t>
      </w:r>
      <w:proofErr w:type="spellEnd"/>
      <w:r w:rsidRPr="00AC11B5">
        <w:rPr>
          <w:lang w:eastAsia="ja-JP"/>
        </w:rPr>
        <w:t xml:space="preserve">/h, but capacity at km 2 collapses to 0 </w:t>
      </w:r>
      <w:proofErr w:type="spellStart"/>
      <w:r w:rsidRPr="00AC11B5">
        <w:rPr>
          <w:lang w:eastAsia="ja-JP"/>
        </w:rPr>
        <w:t>veh</w:t>
      </w:r>
      <w:proofErr w:type="spellEnd"/>
      <w:r w:rsidRPr="00AC11B5">
        <w:rPr>
          <w:lang w:eastAsia="ja-JP"/>
        </w:rPr>
        <w:t xml:space="preserve">/h after minute 5 due, for example, to a complete roadblock </w:t>
      </w:r>
      <w:r w:rsidR="00874910" w:rsidRPr="00AC11B5">
        <w:rPr>
          <w:lang w:eastAsia="ja-JP"/>
        </w:rPr>
        <w:t>incident</w:t>
      </w:r>
      <w:r w:rsidRPr="00AC11B5">
        <w:rPr>
          <w:lang w:eastAsia="ja-JP"/>
        </w:rPr>
        <w:t>. Once again, the triangular fundamental diagram of Figure 15 and the space-time diagram of Figure 16 show the status in which different portions of the road stretch operate throughout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F2FA2" w:rsidRPr="00AC11B5" w14:paraId="4E384FD9" w14:textId="77777777" w:rsidTr="002C6051">
        <w:tc>
          <w:tcPr>
            <w:tcW w:w="9016" w:type="dxa"/>
          </w:tcPr>
          <w:p w14:paraId="4E91E62E" w14:textId="22D9F3C6" w:rsidR="00FF2FA2" w:rsidRPr="00AC11B5" w:rsidRDefault="00FF2FA2" w:rsidP="002C6051">
            <w:pPr>
              <w:keepNext/>
              <w:spacing w:after="160" w:line="259" w:lineRule="auto"/>
              <w:jc w:val="center"/>
              <w:rPr>
                <w:lang w:eastAsia="ja-JP"/>
              </w:rPr>
            </w:pPr>
            <w:r w:rsidRPr="00AC11B5">
              <w:rPr>
                <w:noProof/>
                <w:lang w:eastAsia="ja-JP"/>
              </w:rPr>
              <w:drawing>
                <wp:inline distT="0" distB="0" distL="0" distR="0" wp14:anchorId="1E69AB47" wp14:editId="617357C8">
                  <wp:extent cx="2862118" cy="15489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undamental_ex2.png"/>
                          <pic:cNvPicPr/>
                        </pic:nvPicPr>
                        <pic:blipFill>
                          <a:blip r:embed="rId508" cstate="print">
                            <a:extLst>
                              <a:ext uri="{28A0092B-C50C-407E-A947-70E740481C1C}">
                                <a14:useLocalDpi xmlns:a14="http://schemas.microsoft.com/office/drawing/2010/main" val="0"/>
                              </a:ext>
                            </a:extLst>
                          </a:blip>
                          <a:stretch>
                            <a:fillRect/>
                          </a:stretch>
                        </pic:blipFill>
                        <pic:spPr>
                          <a:xfrm>
                            <a:off x="0" y="0"/>
                            <a:ext cx="2862118" cy="1548978"/>
                          </a:xfrm>
                          <a:prstGeom prst="rect">
                            <a:avLst/>
                          </a:prstGeom>
                        </pic:spPr>
                      </pic:pic>
                    </a:graphicData>
                  </a:graphic>
                </wp:inline>
              </w:drawing>
            </w:r>
          </w:p>
        </w:tc>
      </w:tr>
    </w:tbl>
    <w:p w14:paraId="209B9958" w14:textId="181CB9B6" w:rsidR="00FF2FA2" w:rsidRPr="00AC11B5" w:rsidRDefault="002C6051" w:rsidP="002C6051">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15</w:t>
      </w:r>
      <w:r w:rsidR="009338F7" w:rsidRPr="00AC11B5">
        <w:rPr>
          <w:noProof/>
        </w:rPr>
        <w:fldChar w:fldCharType="end"/>
      </w:r>
      <w:r w:rsidR="00E21863" w:rsidRPr="00AC11B5">
        <w:t>: Fundamental Diagram for the road stretch taken into consideration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F2FA2" w:rsidRPr="00AC11B5" w14:paraId="48F0C7E5" w14:textId="77777777" w:rsidTr="00B913E0">
        <w:tc>
          <w:tcPr>
            <w:tcW w:w="9016" w:type="dxa"/>
          </w:tcPr>
          <w:p w14:paraId="5919AC38" w14:textId="7CB220C4" w:rsidR="00FF2FA2" w:rsidRPr="00AC11B5" w:rsidRDefault="00FF2FA2" w:rsidP="00B913E0">
            <w:pPr>
              <w:keepNext/>
              <w:spacing w:after="160" w:line="259" w:lineRule="auto"/>
              <w:jc w:val="left"/>
              <w:rPr>
                <w:lang w:eastAsia="ja-JP"/>
              </w:rPr>
            </w:pPr>
            <w:r w:rsidRPr="00AC11B5">
              <w:rPr>
                <w:noProof/>
                <w:lang w:eastAsia="ja-JP"/>
              </w:rPr>
              <w:lastRenderedPageBreak/>
              <w:drawing>
                <wp:inline distT="0" distB="0" distL="0" distR="0" wp14:anchorId="589FEBA0" wp14:editId="2DC2679F">
                  <wp:extent cx="5578579" cy="2403252"/>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T_ex2.png"/>
                          <pic:cNvPicPr/>
                        </pic:nvPicPr>
                        <pic:blipFill>
                          <a:blip r:embed="rId509" cstate="print">
                            <a:extLst>
                              <a:ext uri="{28A0092B-C50C-407E-A947-70E740481C1C}">
                                <a14:useLocalDpi xmlns:a14="http://schemas.microsoft.com/office/drawing/2010/main" val="0"/>
                              </a:ext>
                            </a:extLst>
                          </a:blip>
                          <a:stretch>
                            <a:fillRect/>
                          </a:stretch>
                        </pic:blipFill>
                        <pic:spPr>
                          <a:xfrm>
                            <a:off x="0" y="0"/>
                            <a:ext cx="5578579" cy="2403252"/>
                          </a:xfrm>
                          <a:prstGeom prst="rect">
                            <a:avLst/>
                          </a:prstGeom>
                        </pic:spPr>
                      </pic:pic>
                    </a:graphicData>
                  </a:graphic>
                </wp:inline>
              </w:drawing>
            </w:r>
          </w:p>
        </w:tc>
      </w:tr>
    </w:tbl>
    <w:p w14:paraId="70738FC0" w14:textId="2620ED88" w:rsidR="00FF2FA2" w:rsidRPr="00AC11B5" w:rsidRDefault="00B913E0" w:rsidP="00E21863">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16</w:t>
      </w:r>
      <w:r w:rsidR="009338F7" w:rsidRPr="00AC11B5">
        <w:rPr>
          <w:noProof/>
        </w:rPr>
        <w:fldChar w:fldCharType="end"/>
      </w:r>
      <w:r w:rsidR="00E21863" w:rsidRPr="00AC11B5">
        <w:t>: Space-Time diagram of the example in question, showcasing congestion formation and propagation</w:t>
      </w:r>
    </w:p>
    <w:p w14:paraId="199FDF0A" w14:textId="2C9A766B" w:rsidR="00736185" w:rsidRPr="00AC11B5" w:rsidRDefault="00736185" w:rsidP="00736185">
      <w:r w:rsidRPr="00AC11B5">
        <w:t xml:space="preserve">In this instance, congestion begins forming from time 5 [min] and will spill back towards km 1 and km 0 gradually, without ever recovering until the roadblock is successfully removed. In these extreme conditions, the travel times experienced by vehicles in the congested status (B) are infinity, since vehicles in the queue are perfectly stationary due to lack of outflow. Elements </w:t>
      </w:r>
      <w:r w:rsidR="00E9003C" w:rsidRPr="00AC11B5">
        <w:rPr>
          <w:noProof/>
          <w:position w:val="-14"/>
        </w:rPr>
        <w:object w:dxaOrig="1440" w:dyaOrig="380" w14:anchorId="1ED8BBB0">
          <v:shape id="_x0000_i1268" type="#_x0000_t75" alt="" style="width:66pt;height:20pt;mso-width-percent:0;mso-height-percent:0;mso-width-percent:0;mso-height-percent:0" o:ole="">
            <v:imagedata r:id="rId510" o:title=""/>
          </v:shape>
          <o:OLEObject Type="Embed" ProgID="Equation.DSMT4" ShapeID="_x0000_i1268" DrawAspect="Content" ObjectID="_1600586454" r:id="rId511"/>
        </w:object>
      </w:r>
      <w:r w:rsidRPr="00AC11B5">
        <w:t xml:space="preserve"> become thus undefined after time </w:t>
      </w:r>
      <w:r w:rsidR="00E9003C" w:rsidRPr="00AC11B5">
        <w:rPr>
          <w:noProof/>
          <w:position w:val="-6"/>
        </w:rPr>
        <w:object w:dxaOrig="560" w:dyaOrig="279" w14:anchorId="6543855F">
          <v:shape id="_x0000_i1269" type="#_x0000_t75" alt="" style="width:24.5pt;height:13pt;mso-width-percent:0;mso-height-percent:0;mso-width-percent:0;mso-height-percent:0" o:ole="">
            <v:imagedata r:id="rId512" o:title=""/>
          </v:shape>
          <o:OLEObject Type="Embed" ProgID="Equation.DSMT4" ShapeID="_x0000_i1269" DrawAspect="Content" ObjectID="_1600586455" r:id="rId513"/>
        </w:object>
      </w:r>
      <w:r w:rsidRPr="00AC11B5">
        <w:t xml:space="preserve"> min, as shown in Figure 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F2FA2" w:rsidRPr="00AC11B5" w14:paraId="002E90DB" w14:textId="77777777" w:rsidTr="00FA488F">
        <w:tc>
          <w:tcPr>
            <w:tcW w:w="9016" w:type="dxa"/>
          </w:tcPr>
          <w:p w14:paraId="75635E88" w14:textId="3311B67A" w:rsidR="00FF2FA2" w:rsidRPr="00AC11B5" w:rsidRDefault="00FF2FA2" w:rsidP="00B913E0">
            <w:pPr>
              <w:keepNext/>
              <w:spacing w:after="160" w:line="259" w:lineRule="auto"/>
              <w:jc w:val="center"/>
              <w:rPr>
                <w:lang w:eastAsia="ja-JP"/>
              </w:rPr>
            </w:pPr>
            <w:r w:rsidRPr="00AC11B5">
              <w:rPr>
                <w:noProof/>
                <w:lang w:eastAsia="ja-JP"/>
              </w:rPr>
              <w:drawing>
                <wp:inline distT="0" distB="0" distL="0" distR="0" wp14:anchorId="49922E28" wp14:editId="01708876">
                  <wp:extent cx="5356746" cy="31258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ameters_ex2.png"/>
                          <pic:cNvPicPr/>
                        </pic:nvPicPr>
                        <pic:blipFill>
                          <a:blip r:embed="rId514">
                            <a:extLst>
                              <a:ext uri="{28A0092B-C50C-407E-A947-70E740481C1C}">
                                <a14:useLocalDpi xmlns:a14="http://schemas.microsoft.com/office/drawing/2010/main" val="0"/>
                              </a:ext>
                            </a:extLst>
                          </a:blip>
                          <a:stretch>
                            <a:fillRect/>
                          </a:stretch>
                        </pic:blipFill>
                        <pic:spPr>
                          <a:xfrm>
                            <a:off x="0" y="0"/>
                            <a:ext cx="5366035" cy="3131278"/>
                          </a:xfrm>
                          <a:prstGeom prst="rect">
                            <a:avLst/>
                          </a:prstGeom>
                        </pic:spPr>
                      </pic:pic>
                    </a:graphicData>
                  </a:graphic>
                </wp:inline>
              </w:drawing>
            </w:r>
          </w:p>
        </w:tc>
      </w:tr>
    </w:tbl>
    <w:p w14:paraId="7707501C" w14:textId="2DCB9ED9" w:rsidR="00736185" w:rsidRPr="00AC11B5" w:rsidRDefault="00B913E0" w:rsidP="00B913E0">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17</w:t>
      </w:r>
      <w:r w:rsidR="009338F7" w:rsidRPr="00AC11B5">
        <w:rPr>
          <w:noProof/>
        </w:rPr>
        <w:fldChar w:fldCharType="end"/>
      </w:r>
      <w:r w:rsidR="00AD2B63" w:rsidRPr="00AC11B5">
        <w:t xml:space="preserve">: Time-varying values for elements </w:t>
      </w:r>
      <w:r w:rsidR="00B97699" w:rsidRPr="00AC11B5">
        <w:rPr>
          <w:noProof/>
          <w:position w:val="-14"/>
        </w:rPr>
        <w:object w:dxaOrig="360" w:dyaOrig="380" w14:anchorId="1F460F5C">
          <v:shape id="_x0000_i1270" type="#_x0000_t75" alt="" style="width:22pt;height:22pt;mso-width-percent:0;mso-height-percent:0;mso-width-percent:0;mso-height-percent:0" o:ole="">
            <v:imagedata r:id="rId498" o:title=""/>
          </v:shape>
          <o:OLEObject Type="Embed" ProgID="Equation.DSMT4" ShapeID="_x0000_i1270" DrawAspect="Content" ObjectID="_1600586456" r:id="rId515"/>
        </w:object>
      </w:r>
    </w:p>
    <w:p w14:paraId="7FF90619" w14:textId="55DEE011" w:rsidR="00FF2FA2" w:rsidRPr="00AC11B5" w:rsidRDefault="00736185" w:rsidP="00736185">
      <w:pPr>
        <w:tabs>
          <w:tab w:val="left" w:pos="1064"/>
        </w:tabs>
        <w:rPr>
          <w:lang w:eastAsia="ja-JP"/>
        </w:rPr>
      </w:pPr>
      <w:r w:rsidRPr="00AC11B5">
        <w:rPr>
          <w:lang w:eastAsia="ja-JP"/>
        </w:rPr>
        <w:t xml:space="preserve">Trivially, the LTV model of eq. (11) can no longer represent the system beyond this time, and thus the predicted evolution of state variables </w:t>
      </w:r>
      <w:r w:rsidR="00E9003C" w:rsidRPr="00AC11B5">
        <w:rPr>
          <w:noProof/>
          <w:position w:val="-12"/>
          <w:lang w:eastAsia="ja-JP"/>
        </w:rPr>
        <w:object w:dxaOrig="560" w:dyaOrig="360" w14:anchorId="61BD69B2">
          <v:shape id="_x0000_i1271" type="#_x0000_t75" alt="" style="width:26pt;height:20pt;mso-width-percent:0;mso-height-percent:0;mso-width-percent:0;mso-height-percent:0" o:ole="">
            <v:imagedata r:id="rId516" o:title=""/>
          </v:shape>
          <o:OLEObject Type="Embed" ProgID="Equation.DSMT4" ShapeID="_x0000_i1271" DrawAspect="Content" ObjectID="_1600586457" r:id="rId517"/>
        </w:object>
      </w:r>
      <w:r w:rsidRPr="00AC11B5">
        <w:rPr>
          <w:lang w:eastAsia="ja-JP"/>
        </w:rPr>
        <w:t xml:space="preserve"> </w:t>
      </w:r>
      <w:r w:rsidR="00E21863" w:rsidRPr="00AC11B5">
        <w:rPr>
          <w:lang w:eastAsia="ja-JP"/>
        </w:rPr>
        <w:t>is simply missing, as shown in Figure 18. In this instance, due to the extreme severity of congestion (complete roadblock), controllability cannot be established through our proposed approach.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F2FA2" w:rsidRPr="00AC11B5" w14:paraId="42D2A855" w14:textId="77777777" w:rsidTr="00B913E0">
        <w:tc>
          <w:tcPr>
            <w:tcW w:w="9016" w:type="dxa"/>
          </w:tcPr>
          <w:p w14:paraId="22FC443D" w14:textId="1730F2FB" w:rsidR="00FF2FA2" w:rsidRPr="00AC11B5" w:rsidRDefault="00FF2FA2" w:rsidP="00B913E0">
            <w:pPr>
              <w:keepNext/>
              <w:spacing w:after="160" w:line="259" w:lineRule="auto"/>
              <w:jc w:val="left"/>
              <w:rPr>
                <w:u w:val="single"/>
                <w:lang w:eastAsia="ja-JP"/>
              </w:rPr>
            </w:pPr>
            <w:r w:rsidRPr="00AC11B5">
              <w:rPr>
                <w:noProof/>
                <w:u w:val="single"/>
                <w:lang w:eastAsia="ja-JP"/>
              </w:rPr>
              <w:lastRenderedPageBreak/>
              <w:drawing>
                <wp:inline distT="0" distB="0" distL="0" distR="0" wp14:anchorId="4BE64B71" wp14:editId="1225BCF8">
                  <wp:extent cx="5471160" cy="32481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mulative_ex2.png"/>
                          <pic:cNvPicPr/>
                        </pic:nvPicPr>
                        <pic:blipFill>
                          <a:blip r:embed="rId518">
                            <a:extLst>
                              <a:ext uri="{28A0092B-C50C-407E-A947-70E740481C1C}">
                                <a14:useLocalDpi xmlns:a14="http://schemas.microsoft.com/office/drawing/2010/main" val="0"/>
                              </a:ext>
                            </a:extLst>
                          </a:blip>
                          <a:stretch>
                            <a:fillRect/>
                          </a:stretch>
                        </pic:blipFill>
                        <pic:spPr>
                          <a:xfrm>
                            <a:off x="0" y="0"/>
                            <a:ext cx="5504654" cy="3268052"/>
                          </a:xfrm>
                          <a:prstGeom prst="rect">
                            <a:avLst/>
                          </a:prstGeom>
                        </pic:spPr>
                      </pic:pic>
                    </a:graphicData>
                  </a:graphic>
                </wp:inline>
              </w:drawing>
            </w:r>
          </w:p>
        </w:tc>
      </w:tr>
    </w:tbl>
    <w:p w14:paraId="09D34058" w14:textId="676705F8" w:rsidR="00FF2FA2" w:rsidRPr="00AC11B5" w:rsidRDefault="00B913E0" w:rsidP="00B913E0">
      <w:pPr>
        <w:pStyle w:val="Caption"/>
        <w:jc w:val="center"/>
        <w:rPr>
          <w:lang w:eastAsia="ja-JP"/>
        </w:rPr>
      </w:pPr>
      <w:r w:rsidRPr="00AC11B5">
        <w:t xml:space="preserve">Figure </w:t>
      </w:r>
      <w:r w:rsidR="009338F7" w:rsidRPr="00AC11B5">
        <w:rPr>
          <w:noProof/>
        </w:rPr>
        <w:fldChar w:fldCharType="begin"/>
      </w:r>
      <w:r w:rsidR="009338F7" w:rsidRPr="00AC11B5">
        <w:rPr>
          <w:noProof/>
        </w:rPr>
        <w:instrText xml:space="preserve"> SEQ Figure \* ARABIC </w:instrText>
      </w:r>
      <w:r w:rsidR="009338F7" w:rsidRPr="00AC11B5">
        <w:rPr>
          <w:noProof/>
        </w:rPr>
        <w:fldChar w:fldCharType="separate"/>
      </w:r>
      <w:r w:rsidR="002E4B81" w:rsidRPr="00AC11B5">
        <w:rPr>
          <w:noProof/>
        </w:rPr>
        <w:t>18</w:t>
      </w:r>
      <w:r w:rsidR="009338F7" w:rsidRPr="00AC11B5">
        <w:rPr>
          <w:noProof/>
        </w:rPr>
        <w:fldChar w:fldCharType="end"/>
      </w:r>
      <w:r w:rsidR="00AD2B63" w:rsidRPr="00AC11B5">
        <w:t>: CVN dy</w:t>
      </w:r>
      <w:r w:rsidR="0014265B" w:rsidRPr="00AC11B5">
        <w:t>n</w:t>
      </w:r>
      <w:r w:rsidR="00AD2B63" w:rsidRPr="00AC11B5">
        <w:t>amics</w:t>
      </w:r>
    </w:p>
    <w:p w14:paraId="3ACD01A3" w14:textId="77777777" w:rsidR="00FF2FA2" w:rsidRPr="00AC11B5" w:rsidRDefault="00FF2FA2">
      <w:pPr>
        <w:spacing w:after="160" w:line="259" w:lineRule="auto"/>
        <w:jc w:val="left"/>
        <w:rPr>
          <w:lang w:eastAsia="ja-JP"/>
        </w:rPr>
      </w:pPr>
    </w:p>
    <w:p w14:paraId="6A3589D0" w14:textId="77777777" w:rsidR="00FF2FA2" w:rsidRPr="00AC11B5" w:rsidRDefault="00FF2FA2">
      <w:pPr>
        <w:spacing w:after="160" w:line="259" w:lineRule="auto"/>
        <w:jc w:val="left"/>
        <w:rPr>
          <w:lang w:eastAsia="ja-JP"/>
        </w:rPr>
      </w:pPr>
    </w:p>
    <w:p w14:paraId="29A2E26E" w14:textId="77777777" w:rsidR="00FF2FA2" w:rsidRPr="00AC11B5" w:rsidRDefault="00FF2FA2">
      <w:pPr>
        <w:spacing w:after="160" w:line="259" w:lineRule="auto"/>
        <w:jc w:val="left"/>
        <w:rPr>
          <w:lang w:eastAsia="ja-JP"/>
        </w:rPr>
      </w:pPr>
    </w:p>
    <w:p w14:paraId="5E761967" w14:textId="22F4EFDE" w:rsidR="005663F4" w:rsidRPr="00AC11B5" w:rsidRDefault="005663F4">
      <w:pPr>
        <w:spacing w:after="160" w:line="259" w:lineRule="auto"/>
        <w:jc w:val="left"/>
        <w:rPr>
          <w:lang w:eastAsia="ja-JP"/>
        </w:rPr>
      </w:pPr>
      <w:r w:rsidRPr="00AC11B5">
        <w:rPr>
          <w:lang w:eastAsia="ja-JP"/>
        </w:rPr>
        <w:br w:type="page"/>
      </w:r>
    </w:p>
    <w:p w14:paraId="256F0DFD" w14:textId="0D8CF880" w:rsidR="007855D4" w:rsidRPr="00AC11B5" w:rsidRDefault="007855D4" w:rsidP="0011165E">
      <w:pPr>
        <w:pStyle w:val="Heading1"/>
        <w:rPr>
          <w:lang w:val="en-GB"/>
        </w:rPr>
      </w:pPr>
      <w:r w:rsidRPr="00AC11B5">
        <w:rPr>
          <w:lang w:val="en-GB"/>
        </w:rPr>
        <w:lastRenderedPageBreak/>
        <w:t>Bibliography</w:t>
      </w:r>
    </w:p>
    <w:p w14:paraId="7425F5DA" w14:textId="6F55A49A" w:rsidR="007855D4" w:rsidRPr="00AC11B5" w:rsidRDefault="007855D4" w:rsidP="007855D4">
      <w:pPr>
        <w:rPr>
          <w:lang w:eastAsia="ja-JP"/>
        </w:rPr>
      </w:pPr>
    </w:p>
    <w:p w14:paraId="3F1C295C" w14:textId="77777777" w:rsidR="00E91C7D" w:rsidRDefault="007855D4" w:rsidP="00E91C7D">
      <w:pPr>
        <w:pStyle w:val="Bibliography"/>
      </w:pPr>
      <w:r w:rsidRPr="00AC11B5">
        <w:rPr>
          <w:lang w:eastAsia="ja-JP"/>
        </w:rPr>
        <w:fldChar w:fldCharType="begin"/>
      </w:r>
      <w:r w:rsidR="00196D1E" w:rsidRPr="00AC11B5">
        <w:rPr>
          <w:lang w:eastAsia="ja-JP"/>
        </w:rPr>
        <w:instrText xml:space="preserve"> ADDIN ZOTERO_BIBL {"custom":[]} CSL_BIBLIOGRAPHY </w:instrText>
      </w:r>
      <w:r w:rsidRPr="00AC11B5">
        <w:rPr>
          <w:lang w:eastAsia="ja-JP"/>
        </w:rPr>
        <w:fldChar w:fldCharType="separate"/>
      </w:r>
      <w:r w:rsidR="00E91C7D">
        <w:t>Aboudolas, K., Papageorgiou, M., Kosmatopoulos, E., 2009. Store-and-forward based methods for the signal control problem in large-scale congested urban road networks. Transp. Res. Part C Emerg. Technol., Selected papers from the Sixth Triennial Symposium on Transportation Analysis (TRISTAN VI) 17, 163–174. https://doi.org/10.1016/j.trc.2008.10.002</w:t>
      </w:r>
    </w:p>
    <w:p w14:paraId="366B7D19" w14:textId="77777777" w:rsidR="00E91C7D" w:rsidRDefault="00E91C7D" w:rsidP="00E91C7D">
      <w:pPr>
        <w:pStyle w:val="Bibliography"/>
      </w:pPr>
      <w:r>
        <w:t>Aboudolas, K., Papageorgiou, M., Kouvelas, A., Kosmatopoulos, E., 2010. A rolling-horizon quadratic-programming approach to the signal control problem in large-scale congested urban road networks. Transp. Res. Part C Emerg. Technol. 18, 680–694. https://doi.org/10.1016/j.trc.2009.06.003</w:t>
      </w:r>
    </w:p>
    <w:p w14:paraId="54AAF748" w14:textId="77777777" w:rsidR="00E91C7D" w:rsidRDefault="00E91C7D" w:rsidP="00E91C7D">
      <w:pPr>
        <w:pStyle w:val="Bibliography"/>
      </w:pPr>
      <w:r>
        <w:t>Allsop, R.E., 1974. SOME POSSIBILITIES FOR USING TRAFFIC CONTROL TO INFLUENCE TRIP DISTRIBUTION AND ROUTE CHOICE. Presented at the Transportation and Traffic Theory, Proceedings.</w:t>
      </w:r>
    </w:p>
    <w:p w14:paraId="3DDD5EC5" w14:textId="77777777" w:rsidR="00E91C7D" w:rsidRDefault="00E91C7D" w:rsidP="00E91C7D">
      <w:pPr>
        <w:pStyle w:val="Bibliography"/>
      </w:pPr>
      <w:r>
        <w:t>Bashirov, A.E., Mahmudov, N., Şemı, N., Etıkan, H., 2007. Partial controllability concepts. Int. J. Control 80, 1–7. https://doi.org/10.1080/00207170600885489</w:t>
      </w:r>
    </w:p>
    <w:p w14:paraId="70898EB2" w14:textId="77777777" w:rsidR="00E91C7D" w:rsidRDefault="00E91C7D" w:rsidP="00E91C7D">
      <w:pPr>
        <w:pStyle w:val="Bibliography"/>
      </w:pPr>
      <w:r>
        <w:t>Bekiaris-Liberis, N., Roncoli, C., Papageorgiou, M., 2017. Highway traffic state estimation per lane in the presence of connected vehicles. Transp. Res. Part B Methodol. 106, 1–28. https://doi.org/10.1016/j.trb.2017.11.001</w:t>
      </w:r>
    </w:p>
    <w:p w14:paraId="6834286A" w14:textId="77777777" w:rsidR="00E91C7D" w:rsidRDefault="00E91C7D" w:rsidP="00E91C7D">
      <w:pPr>
        <w:pStyle w:val="Bibliography"/>
      </w:pPr>
      <w:r>
        <w:t>Cantarella, G.E., Sforza, A., 1995. Network Design Models and Methods for Urban Traffic Management, in: Urban Traffic Networks, Transportation Analysis. Springer, Berlin, Heidelberg, pp. 123–153. https://doi.org/10.1007/978-3-642-79641-8_5</w:t>
      </w:r>
    </w:p>
    <w:p w14:paraId="33FF5E20" w14:textId="77777777" w:rsidR="00E91C7D" w:rsidRDefault="00E91C7D" w:rsidP="00E91C7D">
      <w:pPr>
        <w:pStyle w:val="Bibliography"/>
      </w:pPr>
      <w:r>
        <w:t>Castillo, E., Calviño, A., Lo, H.K., Menéndez, J.M., Grande, Z., 2014. Non-planar hole-generated networks and link flow observability based on link counters. Transp. Res. Part B Methodol. 68, 239–261. https://doi.org/10.1016/j.trb.2014.06.015</w:t>
      </w:r>
    </w:p>
    <w:p w14:paraId="66CAAF84" w14:textId="77777777" w:rsidR="00E91C7D" w:rsidRDefault="00E91C7D" w:rsidP="00E91C7D">
      <w:pPr>
        <w:pStyle w:val="Bibliography"/>
      </w:pPr>
      <w:r>
        <w:t>Castillo, E., Jimenez, P., Menendez, J.M., Conejo, A.J., 2008. The Observability Problem in Traffic Models: Algebraic and Topological Methods. IEEE Trans. Intell. Transp. Syst. 9, 275–287. https://doi.org/10.1109/TITS.2008.922929</w:t>
      </w:r>
    </w:p>
    <w:p w14:paraId="08BC3625" w14:textId="77777777" w:rsidR="00E91C7D" w:rsidRDefault="00E91C7D" w:rsidP="00E91C7D">
      <w:pPr>
        <w:pStyle w:val="Bibliography"/>
      </w:pPr>
      <w:r>
        <w:t>Castillo, E., Nogal, M., Rivas, A., Sánchez-Cambronero, S., 2013. Observability of traffic networks. Optimal location of counting and scanning devices. Transp. B Transp. Dyn. 1, 68–102.</w:t>
      </w:r>
    </w:p>
    <w:p w14:paraId="3775DF17" w14:textId="77777777" w:rsidR="00E91C7D" w:rsidRDefault="00E91C7D" w:rsidP="00E91C7D">
      <w:pPr>
        <w:pStyle w:val="Bibliography"/>
      </w:pPr>
      <w:r>
        <w:t>Contreras, S., Kachroo, P., Agarwal, S., 2016. Observability and Sensor Placement Problem on Highway Segments: A Traffic Dynamics-Based Approach. IEEE Trans. Intell. Transp. Syst. 17, 848–858. https://doi.org/10.1109/TITS.2015.2491282</w:t>
      </w:r>
    </w:p>
    <w:p w14:paraId="3FFC514B" w14:textId="77777777" w:rsidR="00E91C7D" w:rsidRDefault="00E91C7D" w:rsidP="00E91C7D">
      <w:pPr>
        <w:pStyle w:val="Bibliography"/>
      </w:pPr>
      <w:r>
        <w:t>de Palma, A., Kilani, M., Lindsey, R., 2005. Comparison of Second-Best and Third-Best Tolling Schemes on a Road Network. Transp. Res. Rec. J. Transp. Res. Board 1932, 89–96. https://doi.org/10.3141/1932-11</w:t>
      </w:r>
    </w:p>
    <w:p w14:paraId="4DC77F37" w14:textId="77777777" w:rsidR="00E91C7D" w:rsidRDefault="00E91C7D" w:rsidP="00E91C7D">
      <w:pPr>
        <w:pStyle w:val="Bibliography"/>
      </w:pPr>
      <w:r>
        <w:t>Dotoli, M., Fanti, M.P., Meloni, C., 2006. A signal timing plan formulation for urban traffic control. Control Eng. Pract. 14, 1297–1311. https://doi.org/10.1016/j.conengprac.2005.06.013</w:t>
      </w:r>
    </w:p>
    <w:p w14:paraId="79683A11" w14:textId="77777777" w:rsidR="00E91C7D" w:rsidRDefault="00E91C7D" w:rsidP="00E91C7D">
      <w:pPr>
        <w:pStyle w:val="Bibliography"/>
      </w:pPr>
      <w:r>
        <w:t>Evers, R., Proost, S., 2015. Optimizing intersections. Transp. Res. Part B Methodol. 71, 100–119. https://doi.org/10.1016/j.trb.2014.10.006</w:t>
      </w:r>
    </w:p>
    <w:p w14:paraId="2E889D41" w14:textId="77777777" w:rsidR="00E91C7D" w:rsidRDefault="00E91C7D" w:rsidP="00E91C7D">
      <w:pPr>
        <w:pStyle w:val="Bibliography"/>
      </w:pPr>
      <w:r>
        <w:t>FGSV-Verlag, 2005. Forschungsgesellschaft für Straßen-und Verkehrswesen. Handbuch für die Bemessung von Straßenverkehrsanlagen: HBS. APA.</w:t>
      </w:r>
    </w:p>
    <w:p w14:paraId="4A05A2DA" w14:textId="77777777" w:rsidR="00E91C7D" w:rsidRDefault="00E91C7D" w:rsidP="00E91C7D">
      <w:pPr>
        <w:pStyle w:val="Bibliography"/>
      </w:pPr>
      <w:r>
        <w:t>Gartner, N.H., 1983. OPAC: A DEMAND-RESPONSIVE STRATEGY FOR TRAFFIC SIGNAL CONTROL, in: Transportation Research Record. Presented at the 62nd Annual Meeting of the Transportation Research Board.</w:t>
      </w:r>
    </w:p>
    <w:p w14:paraId="55454FAC" w14:textId="77777777" w:rsidR="00E91C7D" w:rsidRDefault="00E91C7D" w:rsidP="00E91C7D">
      <w:pPr>
        <w:pStyle w:val="Bibliography"/>
      </w:pPr>
      <w:r>
        <w:t>Geroliminis, N., Daganzo, C.F., 2008. Existence of urban-scale macroscopic fundamental diagrams: Some experimental findings. Transp. Res. Part B Methodol. 42, 759–770. https://doi.org/10.1016/j.trb.2008.02.002</w:t>
      </w:r>
    </w:p>
    <w:p w14:paraId="5F0E6874" w14:textId="77777777" w:rsidR="00E91C7D" w:rsidRDefault="00E91C7D" w:rsidP="00E91C7D">
      <w:pPr>
        <w:pStyle w:val="Bibliography"/>
      </w:pPr>
      <w:r>
        <w:t>Ghali, M.O., Smith, M.J., 1995. A model for the dynamic system optimum traffic assignment problem. Transp. Res. Part B Methodol. 29, 155–170. https://doi.org/10.1016/0191-2615(94)00024-T</w:t>
      </w:r>
    </w:p>
    <w:p w14:paraId="46CA045B" w14:textId="77777777" w:rsidR="00E91C7D" w:rsidRDefault="00E91C7D" w:rsidP="00E91C7D">
      <w:pPr>
        <w:pStyle w:val="Bibliography"/>
      </w:pPr>
      <w:r>
        <w:t>Hahn, J., Edgar, T.F., Marquardt, W., 2003. Controllability and observability covariance matrices for the analysis and order reduction of stable nonlinear systems. J. Process Control 13, 115–127. https://doi.org/10.1016/S0959-1524(02)00024-0</w:t>
      </w:r>
    </w:p>
    <w:p w14:paraId="4F15E535" w14:textId="77777777" w:rsidR="00E91C7D" w:rsidRDefault="00E91C7D" w:rsidP="00E91C7D">
      <w:pPr>
        <w:pStyle w:val="Bibliography"/>
      </w:pPr>
      <w:r>
        <w:t>Hautus, M.L.J., Centre for Analysis, Scientific Computing, and Applications W&amp;I, Research 1957/58 - 1978/79, 1969. Controllability and observability conditions of linear autonomous systems. Indag. Math. Proc. 72, 443–448.</w:t>
      </w:r>
    </w:p>
    <w:p w14:paraId="16070D67" w14:textId="77777777" w:rsidR="00E91C7D" w:rsidRDefault="00E91C7D" w:rsidP="00E91C7D">
      <w:pPr>
        <w:pStyle w:val="Bibliography"/>
      </w:pPr>
      <w:r>
        <w:t>He, S., 2013. A graphical approach to identify sensor locations for link flow inference. Transp. Res. Part B Methodol. 51, 65–76. https://doi.org/10.1016/j.trb.2013.02.006</w:t>
      </w:r>
    </w:p>
    <w:p w14:paraId="2799F885" w14:textId="77777777" w:rsidR="00E91C7D" w:rsidRDefault="00E91C7D" w:rsidP="00E91C7D">
      <w:pPr>
        <w:pStyle w:val="Bibliography"/>
      </w:pPr>
      <w:r>
        <w:t>Hegyi, A., De Schutter, B., Hellendoorn, H., 2005. Model predictive control for optimal coordination of ramp metering and variable speed limits. Transp. Res. Part C Emerg. Technol. 13, 185–209. https://doi.org/10.1016/j.trc.2004.08.001</w:t>
      </w:r>
    </w:p>
    <w:p w14:paraId="58DFC076" w14:textId="77777777" w:rsidR="00E91C7D" w:rsidRDefault="00E91C7D" w:rsidP="00E91C7D">
      <w:pPr>
        <w:pStyle w:val="Bibliography"/>
      </w:pPr>
      <w:r>
        <w:t>Henry, J.J., Farges, J.L., Tuffal, J., 1984. THE PRODYN REAL TIME TRAFFIC ALGORITHM. Presented at the IFACIFIPIFORS CONFERENCE ON CONTROL IN.</w:t>
      </w:r>
    </w:p>
    <w:p w14:paraId="1AE746E9" w14:textId="77777777" w:rsidR="00E91C7D" w:rsidRDefault="00E91C7D" w:rsidP="00E91C7D">
      <w:pPr>
        <w:pStyle w:val="Bibliography"/>
      </w:pPr>
      <w:r>
        <w:lastRenderedPageBreak/>
        <w:t>Hoogendoorn, S., Landman, R., van Kooten, J., Taale, H., Schreuder, M., 2014. Integrated Network Management Amsterdam: Towards a Field Operational Test. Presented at the Transportation Research Board 93rd Annual MeetingTransportation Research Board.</w:t>
      </w:r>
    </w:p>
    <w:p w14:paraId="35981C88" w14:textId="77777777" w:rsidR="00E91C7D" w:rsidRDefault="00E91C7D" w:rsidP="00E91C7D">
      <w:pPr>
        <w:pStyle w:val="Bibliography"/>
      </w:pPr>
      <w:r>
        <w:t>Hoogendoorn, S.P., Van Kooten, J., Adams, R., 2016. Lessons Learned from Field Operational Test of Integrated Network Management in Amsterdam. Transp. Res. Rec. J. Transp. Res. Board 2554, 111–119. https://doi.org/10.3141/2554-12</w:t>
      </w:r>
    </w:p>
    <w:p w14:paraId="278B569D" w14:textId="77777777" w:rsidR="00E91C7D" w:rsidRDefault="00E91C7D" w:rsidP="00E91C7D">
      <w:pPr>
        <w:pStyle w:val="Bibliography"/>
      </w:pPr>
      <w:r>
        <w:t>Hunt, P.B., Robertson, D.I., Bretherton, R.D., Winton, R.I., 1981. SCOOT - A TRAFFIC RESPONSIVE METHOD OF COORDINATING SIGNALS. Publ. Transp. Road Res. Lab.</w:t>
      </w:r>
    </w:p>
    <w:p w14:paraId="27868A45" w14:textId="77777777" w:rsidR="00E91C7D" w:rsidRDefault="00E91C7D" w:rsidP="00E91C7D">
      <w:pPr>
        <w:pStyle w:val="Bibliography"/>
      </w:pPr>
      <w:r>
        <w:t>Kalman, R., E., Ho, Y.C., Narendra, S.K., 1963. Controllability of linear dynamical systems. Contrib. Differ. Equ. 1, 189–23.</w:t>
      </w:r>
    </w:p>
    <w:p w14:paraId="6F734C9C" w14:textId="77777777" w:rsidR="00E91C7D" w:rsidRDefault="00E91C7D" w:rsidP="00E91C7D">
      <w:pPr>
        <w:pStyle w:val="Bibliography"/>
      </w:pPr>
      <w:r>
        <w:t>Lin, C.-T., 1974. Structural controllability. IEEE Trans. Autom. Control 19, 201–208. https://doi.org/10.1109/TAC.1974.1100557</w:t>
      </w:r>
    </w:p>
    <w:p w14:paraId="354EEAD1" w14:textId="77777777" w:rsidR="00E91C7D" w:rsidRDefault="00E91C7D" w:rsidP="00E91C7D">
      <w:pPr>
        <w:pStyle w:val="Bibliography"/>
      </w:pPr>
      <w:r>
        <w:t>Little, J.D.C., Kelson, M.D., Gartner, N.M., 1981. MAXBAND: A PROGRAM FOR SETTING SIGNALS ON ARTERIES AND TRIANGULAR NETWORKS, in: Transportation Research Record. Presented at the 60th Annual Meeting of the Transportation Research Board.</w:t>
      </w:r>
    </w:p>
    <w:p w14:paraId="2F932E5E" w14:textId="77777777" w:rsidR="00E91C7D" w:rsidRDefault="00E91C7D" w:rsidP="00E91C7D">
      <w:pPr>
        <w:pStyle w:val="Bibliography"/>
      </w:pPr>
      <w:r>
        <w:t>Liu, Y.-Y., Slotine, J.-J., Barabási, A.-L., 2011. Controllability of complex networks. Nature 473, 167–173. https://doi.org/10.1038/nature10011</w:t>
      </w:r>
    </w:p>
    <w:p w14:paraId="3C6688D7" w14:textId="77777777" w:rsidR="00E91C7D" w:rsidRDefault="00E91C7D" w:rsidP="00E91C7D">
      <w:pPr>
        <w:pStyle w:val="Bibliography"/>
      </w:pPr>
      <w:r>
        <w:t>Lowrie, P.R., 1990. SCATS, SYDNEY CO-ORDINATED ADAPTIVE TRAFFIC SYSTEM : A TRAFFIC RESPONSIVE METHOD OF CONTROLLING URBAN TRAFFIC.</w:t>
      </w:r>
    </w:p>
    <w:p w14:paraId="449C7EE4" w14:textId="77777777" w:rsidR="00E91C7D" w:rsidRDefault="00E91C7D" w:rsidP="00E91C7D">
      <w:pPr>
        <w:pStyle w:val="Bibliography"/>
      </w:pPr>
      <w:r>
        <w:t>Mauro, V., Taranto, C. di, 1990. UTOPIA. Control Comput. Commun. Transp.</w:t>
      </w:r>
    </w:p>
    <w:p w14:paraId="42BCC20D" w14:textId="77777777" w:rsidR="00E91C7D" w:rsidRDefault="00E91C7D" w:rsidP="00E91C7D">
      <w:pPr>
        <w:pStyle w:val="Bibliography"/>
      </w:pPr>
      <w:r>
        <w:t>Morărescu, I., Canudas-de-Wit, C., 2011. Highway traffic model-based density estimation, in: Proceedings of the 2011 American Control Conference. Presented at the Proceedings of the 2011 American Control Conference, pp. 2012–2017. https://doi.org/10.1109/ACC.2011.5991298</w:t>
      </w:r>
    </w:p>
    <w:p w14:paraId="5E6D42AA" w14:textId="77777777" w:rsidR="00E91C7D" w:rsidRDefault="00E91C7D" w:rsidP="00E91C7D">
      <w:pPr>
        <w:pStyle w:val="Bibliography"/>
      </w:pPr>
      <w:r>
        <w:t>Newell, G.F., 1993. A simplified theory of kinematic waves in highway traffic, part I: General theory. Transp. Res. Part B Methodol. 27, 281–287. https://doi.org/10.1016/0191-2615(93)90038-C</w:t>
      </w:r>
    </w:p>
    <w:p w14:paraId="20A35AB6" w14:textId="77777777" w:rsidR="00E91C7D" w:rsidRDefault="00E91C7D" w:rsidP="00E91C7D">
      <w:pPr>
        <w:pStyle w:val="Bibliography"/>
      </w:pPr>
      <w:r>
        <w:t>Ng, M., 2012. Synergistic sensor location for link flow inference without path enumeration: A node-based approach. Transp. Res. Part B Methodol. 46, 781–788. https://doi.org/10.1016/j.trb.2012.02.001</w:t>
      </w:r>
    </w:p>
    <w:p w14:paraId="35DBC19F" w14:textId="77777777" w:rsidR="00E91C7D" w:rsidRDefault="00E91C7D" w:rsidP="00E91C7D">
      <w:pPr>
        <w:pStyle w:val="Bibliography"/>
      </w:pPr>
      <w:r>
        <w:t>Olshevsky, A., 2014. Minimal Controllability Problems. IEEE Trans. Control Netw. Syst. 1, 249–258. https://doi.org/10.1109/TCNS.2014.2337974</w:t>
      </w:r>
    </w:p>
    <w:p w14:paraId="4A9FD1DE" w14:textId="77777777" w:rsidR="00E91C7D" w:rsidRDefault="00E91C7D" w:rsidP="00E91C7D">
      <w:pPr>
        <w:pStyle w:val="Bibliography"/>
      </w:pPr>
      <w:r>
        <w:t>Papageorgiou, M., Hadj-Salem, H., Blosseville, J.-M., 1991. ALINEA: A LOCAL FEEDBACK CONTROL LAW FOR ON-RAMP METERING. Transp. Res. Rec.</w:t>
      </w:r>
    </w:p>
    <w:p w14:paraId="70431B12" w14:textId="77777777" w:rsidR="00E91C7D" w:rsidRDefault="00E91C7D" w:rsidP="00E91C7D">
      <w:pPr>
        <w:pStyle w:val="Bibliography"/>
      </w:pPr>
      <w:r>
        <w:t>Rinaldi, M., Himpe, W., Tampère, C., 2016. A sensitivity based approach for adaptive decomposition of anticipatory network traffic control. Transp. Res. C Emerg. Technol. https://doi.org/10.1016/j.trc.2016.01.005</w:t>
      </w:r>
    </w:p>
    <w:p w14:paraId="5972712E" w14:textId="77777777" w:rsidR="00E91C7D" w:rsidRDefault="00E91C7D" w:rsidP="00E91C7D">
      <w:pPr>
        <w:pStyle w:val="Bibliography"/>
      </w:pPr>
      <w:r>
        <w:t>Rinaldi, M., Tampère, C.M.J., 2015. An extended coordinate descent method for distributed anticipatory network traffic control. Transp. Res. Part B Methodol. 80, 107–131. https://doi.org/10.1016/j.trb.2015.06.017</w:t>
      </w:r>
    </w:p>
    <w:p w14:paraId="166CE46E" w14:textId="77777777" w:rsidR="00E91C7D" w:rsidRDefault="00E91C7D" w:rsidP="00E91C7D">
      <w:pPr>
        <w:pStyle w:val="Bibliography"/>
      </w:pPr>
      <w:r>
        <w:t>Rinaldi, M., Tampere, C.M.J., Himpe, W., Holvoet, T., 2013. Centralized and decomposed anticipatory Model Predictive Control for network-wide Ramp Metering, in: 2013 16th International IEEE Conference on Intelligent Transportation Systems - (ITSC). Presented at the 2013 16th International IEEE Conference on Intelligent Transportation Systems - (ITSC), pp. 461–467. https://doi.org/10.1109/ITSC.2013.6728274</w:t>
      </w:r>
    </w:p>
    <w:p w14:paraId="6A8406F5" w14:textId="77777777" w:rsidR="00E91C7D" w:rsidRDefault="00E91C7D" w:rsidP="00E91C7D">
      <w:pPr>
        <w:pStyle w:val="Bibliography"/>
      </w:pPr>
      <w:r>
        <w:t>Rinaldi, M., Tampère, C.M.J., Viti, F., 2017. On characterizing the relationship between route choice behaviour and optimal traffic control solution space. Transp. Res. Part B Methodol. https://doi.org/10.1016/j.trb.2017.08.014</w:t>
      </w:r>
    </w:p>
    <w:p w14:paraId="660BCB47" w14:textId="77777777" w:rsidR="00E91C7D" w:rsidRDefault="00E91C7D" w:rsidP="00E91C7D">
      <w:pPr>
        <w:pStyle w:val="Bibliography"/>
      </w:pPr>
      <w:r>
        <w:t>Rinaldi, M., Viti, F., 2017. Exact and approximate route set generation for resilient partial observability in sensor location problems. Transp. Res. Part B Methodol. 105, 86–119. https://doi.org/10.1016/j.trb.2017.08.007</w:t>
      </w:r>
    </w:p>
    <w:p w14:paraId="6D8260AC" w14:textId="77777777" w:rsidR="00E91C7D" w:rsidRDefault="00E91C7D" w:rsidP="00E91C7D">
      <w:pPr>
        <w:pStyle w:val="Bibliography"/>
      </w:pPr>
      <w:r>
        <w:t>Sen, S., Head, K.L., 1997. Controlled Optimization of Phases at an Intersection. Transp. Sci. 31, 5–17. https://doi.org/10.1287/trsc.31.1.5</w:t>
      </w:r>
    </w:p>
    <w:p w14:paraId="3DC38651" w14:textId="77777777" w:rsidR="00E91C7D" w:rsidRDefault="00E91C7D" w:rsidP="00E91C7D">
      <w:pPr>
        <w:pStyle w:val="Bibliography"/>
      </w:pPr>
      <w:r>
        <w:t>Sheffi, Y., 1985. Urban transportation networks: equilibrium analysis with mathematical programming methods.</w:t>
      </w:r>
    </w:p>
    <w:p w14:paraId="1104B78E" w14:textId="77777777" w:rsidR="00E91C7D" w:rsidRDefault="00E91C7D" w:rsidP="00E91C7D">
      <w:pPr>
        <w:pStyle w:val="Bibliography"/>
      </w:pPr>
      <w:r>
        <w:t>Shepherd, S., Sumalee, A., 2004. A Genetic Algorithm Based Approach to Optimal Toll Level and Location Problems. Netw. Spat. Econ. 4, 161–179. https://doi.org/10.1023/B:NETS.0000027771.13826.3a</w:t>
      </w:r>
    </w:p>
    <w:p w14:paraId="7D028C2A" w14:textId="77777777" w:rsidR="00E91C7D" w:rsidRDefault="00E91C7D" w:rsidP="00E91C7D">
      <w:pPr>
        <w:pStyle w:val="Bibliography"/>
      </w:pPr>
      <w:r>
        <w:t>Summers, T.H., Cortesi, F.L., Lygeros, J., 2016. On Submodularity and Controllability in Complex Dynamical Networks. IEEE Trans. Control Netw. Syst. 3, 91–101. https://doi.org/10.1109/TCNS.2015.2453711</w:t>
      </w:r>
    </w:p>
    <w:p w14:paraId="65C80F55" w14:textId="77777777" w:rsidR="00E91C7D" w:rsidRDefault="00E91C7D" w:rsidP="00E91C7D">
      <w:pPr>
        <w:pStyle w:val="Bibliography"/>
      </w:pPr>
      <w:r>
        <w:t>Summers, T.H., Cortesi, F.L., Lygeros, J., 2014. On Submodularity and Controllability in Complex Dynamical Networks. ArXiv14047665 Cs Math.</w:t>
      </w:r>
    </w:p>
    <w:p w14:paraId="47011542" w14:textId="77777777" w:rsidR="00E91C7D" w:rsidRDefault="00E91C7D" w:rsidP="00E91C7D">
      <w:pPr>
        <w:pStyle w:val="Bibliography"/>
      </w:pPr>
      <w:r>
        <w:t>Taale, H., 2008. Integrated Anticipatory Control of Road Networks. A Game-Theoretical Approach.</w:t>
      </w:r>
    </w:p>
    <w:p w14:paraId="0F99559A" w14:textId="77777777" w:rsidR="00E91C7D" w:rsidRDefault="00E91C7D" w:rsidP="00E91C7D">
      <w:pPr>
        <w:pStyle w:val="Bibliography"/>
      </w:pPr>
      <w:r>
        <w:t>Taale, H., Hoogendoorn, S., 2012. Network-wide Traffic Management with Integrated Anticipatory Control. Presented at the Transportation Research Board 91st Annual Meeting.</w:t>
      </w:r>
    </w:p>
    <w:p w14:paraId="0875B982" w14:textId="77777777" w:rsidR="00E91C7D" w:rsidRDefault="00E91C7D" w:rsidP="00E91C7D">
      <w:pPr>
        <w:pStyle w:val="Bibliography"/>
      </w:pPr>
      <w:r>
        <w:t>Transportation Research Board, 2010. Highway Capacity Manual 2010.</w:t>
      </w:r>
    </w:p>
    <w:p w14:paraId="275A6B6C" w14:textId="77777777" w:rsidR="00E91C7D" w:rsidRDefault="00E91C7D" w:rsidP="00E91C7D">
      <w:pPr>
        <w:pStyle w:val="Bibliography"/>
      </w:pPr>
      <w:r>
        <w:lastRenderedPageBreak/>
        <w:t>Ukkusuri, S., Doan, K., Aziz, H.M.A., 2013. A Bi-level Formulation for the Combined Dynamic Equilibrium based Traffic Signal Control. Procedia - Soc. Behav. Sci. 80, 729–752. https://doi.org/10.1016/j.sbspro.2013.05.039</w:t>
      </w:r>
    </w:p>
    <w:p w14:paraId="52D7D4BE" w14:textId="77777777" w:rsidR="00E91C7D" w:rsidRDefault="00E91C7D" w:rsidP="00E91C7D">
      <w:pPr>
        <w:pStyle w:val="Bibliography"/>
      </w:pPr>
      <w:r>
        <w:t>Van De Weg, S.G., Keyvan-Ekbatani, M., Hegyi, A., Hoogendoorn, S.P., 2016. Urban Network Throughput Optimization via Model Predictive Control Using the Link Transmission Model. Presented at the Transportation Research Board 95th Annual MeetingTransportation Research Board.</w:t>
      </w:r>
    </w:p>
    <w:p w14:paraId="3D0953F1" w14:textId="77777777" w:rsidR="00E91C7D" w:rsidRDefault="00E91C7D" w:rsidP="00E91C7D">
      <w:pPr>
        <w:pStyle w:val="Bibliography"/>
      </w:pPr>
      <w:r>
        <w:t>Verhoef, E.T., 2002a. Second-best congestion pricing in general static transportation networks with elastic demands. Reg. Sci. Urban Econ. 32, 281–310.</w:t>
      </w:r>
    </w:p>
    <w:p w14:paraId="29E61301" w14:textId="77777777" w:rsidR="00E91C7D" w:rsidRDefault="00E91C7D" w:rsidP="00E91C7D">
      <w:pPr>
        <w:pStyle w:val="Bibliography"/>
      </w:pPr>
      <w:r>
        <w:t>Verhoef, E.T., 2002b. Second-best congestion pricing in general networks. Heuristic algorithms for finding second-best optimal toll levels and toll points. Transp. Res. Part B Methodol. 36, 707–729.</w:t>
      </w:r>
    </w:p>
    <w:p w14:paraId="7A73C7A7" w14:textId="77777777" w:rsidR="00E91C7D" w:rsidRDefault="00E91C7D" w:rsidP="00E91C7D">
      <w:pPr>
        <w:pStyle w:val="Bibliography"/>
      </w:pPr>
      <w:r>
        <w:t>Verhoef, E.T., Emmerink, R.H.M., Nijkamp, P., Rietveld, P., 1996. Information provision, flat and fine congestion tolling and the efficiency of road usage. Reg. Sci. Urban Econ. 26, 505–529. https://doi.org/10.1016/0166-0462(96)02130-8</w:t>
      </w:r>
    </w:p>
    <w:p w14:paraId="46BF5E02" w14:textId="77777777" w:rsidR="00E91C7D" w:rsidRDefault="00E91C7D" w:rsidP="00E91C7D">
      <w:pPr>
        <w:pStyle w:val="Bibliography"/>
      </w:pPr>
      <w:r>
        <w:t>Viti, F., Rinaldi, M., Corman, F., Tampère, C.M.J., 2014. Assessing partial observability in network sensor location problems. Transp. Res. Part B Methodol. 70, 65–89. https://doi.org/10.1016/j.trb.2014.08.002</w:t>
      </w:r>
    </w:p>
    <w:p w14:paraId="368654CF" w14:textId="77777777" w:rsidR="00E91C7D" w:rsidRDefault="00E91C7D" w:rsidP="00E91C7D">
      <w:pPr>
        <w:pStyle w:val="Bibliography"/>
      </w:pPr>
      <w:r>
        <w:t>Wallace, C.E., Courage, K.G., Reaves, D.P., Schoene, G.W., Euler, G.W., 1984. TRANSYT-7F USER’S MANUAL.</w:t>
      </w:r>
    </w:p>
    <w:p w14:paraId="5A705A1F" w14:textId="77777777" w:rsidR="00E91C7D" w:rsidRDefault="00E91C7D" w:rsidP="00E91C7D">
      <w:pPr>
        <w:pStyle w:val="Bibliography"/>
      </w:pPr>
      <w:r>
        <w:t>Wang, W.-X., Ni, X., Lai, Y.-C., Grebogi, C., 2012. Optimizing controllability of complex networks by minimum structural perturbations. Phys. Rev. E 85, 026115. https://doi.org/10.1103/PhysRevE.85.026115</w:t>
      </w:r>
    </w:p>
    <w:p w14:paraId="233E37B2" w14:textId="77777777" w:rsidR="00E91C7D" w:rsidRDefault="00E91C7D" w:rsidP="00E91C7D">
      <w:pPr>
        <w:pStyle w:val="Bibliography"/>
      </w:pPr>
      <w:r>
        <w:t>Webster, F.V., 1958. TRAFFIC SIGNAL SETTINGS. Road Res. Lab Tech Pap. UK.</w:t>
      </w:r>
    </w:p>
    <w:p w14:paraId="24EB78BD" w14:textId="77777777" w:rsidR="00E91C7D" w:rsidRDefault="00E91C7D" w:rsidP="00E91C7D">
      <w:pPr>
        <w:pStyle w:val="Bibliography"/>
      </w:pPr>
      <w:r>
        <w:t>Yan, H., Lam, W.H., 1996. Optimal road tolls under conditions of queueing and congestion. Transp. Res. Part Policy Pract. 30, 319–332.</w:t>
      </w:r>
    </w:p>
    <w:p w14:paraId="7883B2AA" w14:textId="77777777" w:rsidR="00E91C7D" w:rsidRDefault="00E91C7D" w:rsidP="00E91C7D">
      <w:pPr>
        <w:pStyle w:val="Bibliography"/>
      </w:pPr>
      <w:r>
        <w:t>Yang, H., Bell, M.G., 1997. Traffic restraint, road pricing and network equilibrium. Transp. Res. Part B Methodol. 31, 303–314.</w:t>
      </w:r>
    </w:p>
    <w:p w14:paraId="6F6A12F3" w14:textId="77777777" w:rsidR="00E91C7D" w:rsidRDefault="00E91C7D" w:rsidP="00E91C7D">
      <w:pPr>
        <w:pStyle w:val="Bibliography"/>
      </w:pPr>
      <w:r>
        <w:t>Yang, H., Yagar, S., 1995. Traffic assignment and signal control in saturated road networks. Transp. Res. Part Policy Pract. 29, 125–139.</w:t>
      </w:r>
    </w:p>
    <w:p w14:paraId="5365E365" w14:textId="77777777" w:rsidR="00E91C7D" w:rsidRDefault="00E91C7D" w:rsidP="00E91C7D">
      <w:pPr>
        <w:pStyle w:val="Bibliography"/>
      </w:pPr>
      <w:r>
        <w:t>Yen, J.Y., 1971. Finding the K Shortest Loopless Paths in a Network. Manag. Sci. 17, 712–716. https://doi.org/10.1287/mnsc.17.11.712</w:t>
      </w:r>
    </w:p>
    <w:p w14:paraId="06D181EC" w14:textId="77777777" w:rsidR="00E91C7D" w:rsidRDefault="00E91C7D" w:rsidP="00E91C7D">
      <w:pPr>
        <w:pStyle w:val="Bibliography"/>
      </w:pPr>
      <w:r>
        <w:t>Yuan, Z., Zhao, C., Di, Z., Wang, W.-X., Lai, Y.-C., 2013. Exact controllability of complex networks. Nat. Commun. 4, 2447. https://doi.org/10.1038/ncomms3447</w:t>
      </w:r>
    </w:p>
    <w:p w14:paraId="2E71E140" w14:textId="77777777" w:rsidR="00E91C7D" w:rsidRDefault="00E91C7D" w:rsidP="00E91C7D">
      <w:pPr>
        <w:pStyle w:val="Bibliography"/>
      </w:pPr>
      <w:r>
        <w:t>Zhao, C., Zeng, A., Jiang, R., Yuan, Z., Wang, W.-X., 2017. Controllability of flow-conservation networks. Phys. Rev. E 96, 012314. https://doi.org/10.1103/PhysRevE.96.012314</w:t>
      </w:r>
    </w:p>
    <w:p w14:paraId="4398A440" w14:textId="2CDAE430" w:rsidR="007855D4" w:rsidRPr="00AC11B5" w:rsidRDefault="007855D4" w:rsidP="007855D4">
      <w:pPr>
        <w:rPr>
          <w:lang w:eastAsia="ja-JP"/>
        </w:rPr>
      </w:pPr>
      <w:r w:rsidRPr="00AC11B5">
        <w:rPr>
          <w:lang w:eastAsia="ja-JP"/>
        </w:rPr>
        <w:fldChar w:fldCharType="end"/>
      </w:r>
    </w:p>
    <w:p w14:paraId="18FF6D3A" w14:textId="77777777" w:rsidR="008A7A6B" w:rsidRPr="00AC11B5" w:rsidRDefault="008A7A6B" w:rsidP="008A7A6B">
      <w:pPr>
        <w:rPr>
          <w:lang w:eastAsia="ja-JP"/>
        </w:rPr>
      </w:pPr>
    </w:p>
    <w:p w14:paraId="6F538C4D" w14:textId="77777777" w:rsidR="001D3358" w:rsidRPr="00AC11B5" w:rsidRDefault="001D3358" w:rsidP="001223C8">
      <w:pPr>
        <w:rPr>
          <w:lang w:eastAsia="ja-JP"/>
        </w:rPr>
      </w:pPr>
    </w:p>
    <w:p w14:paraId="1896DB4C" w14:textId="77777777" w:rsidR="009A0226" w:rsidRPr="00AC11B5" w:rsidRDefault="009A0226" w:rsidP="00022998">
      <w:pPr>
        <w:rPr>
          <w:lang w:eastAsia="ja-JP"/>
        </w:rPr>
      </w:pPr>
    </w:p>
    <w:sectPr w:rsidR="009A0226" w:rsidRPr="00AC11B5">
      <w:footerReference w:type="default" r:id="rId5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B852D" w14:textId="77777777" w:rsidR="00E835E0" w:rsidRDefault="00E835E0" w:rsidP="002F7650">
      <w:r>
        <w:separator/>
      </w:r>
    </w:p>
  </w:endnote>
  <w:endnote w:type="continuationSeparator" w:id="0">
    <w:p w14:paraId="6CB5BBF4" w14:textId="77777777" w:rsidR="00E835E0" w:rsidRDefault="00E835E0" w:rsidP="002F7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282736"/>
      <w:docPartObj>
        <w:docPartGallery w:val="Page Numbers (Bottom of Page)"/>
        <w:docPartUnique/>
      </w:docPartObj>
    </w:sdtPr>
    <w:sdtEndPr>
      <w:rPr>
        <w:noProof/>
      </w:rPr>
    </w:sdtEndPr>
    <w:sdtContent>
      <w:p w14:paraId="68401871" w14:textId="014421DD" w:rsidR="000C4722" w:rsidRDefault="000C4722">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3B5D43E7" w14:textId="77777777" w:rsidR="000C4722" w:rsidRDefault="000C4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6F16C" w14:textId="77777777" w:rsidR="00E835E0" w:rsidRDefault="00E835E0" w:rsidP="002F7650">
      <w:r>
        <w:separator/>
      </w:r>
    </w:p>
  </w:footnote>
  <w:footnote w:type="continuationSeparator" w:id="0">
    <w:p w14:paraId="10D9FAF1" w14:textId="77777777" w:rsidR="00E835E0" w:rsidRDefault="00E835E0" w:rsidP="002F7650">
      <w:r>
        <w:continuationSeparator/>
      </w:r>
    </w:p>
  </w:footnote>
  <w:footnote w:id="1">
    <w:p w14:paraId="2F11BBB8" w14:textId="1C7E4361" w:rsidR="000C4722" w:rsidRDefault="000C4722">
      <w:pPr>
        <w:pStyle w:val="FootnoteText"/>
      </w:pPr>
      <w:r>
        <w:rPr>
          <w:rStyle w:val="FootnoteReference"/>
        </w:rPr>
        <w:footnoteRef/>
      </w:r>
      <w:r>
        <w:t xml:space="preserve"> This section is loosely based upon Section III of the supplementary information provided by the authors of </w:t>
      </w:r>
      <w:r>
        <w:fldChar w:fldCharType="begin"/>
      </w:r>
      <w:r>
        <w:instrText xml:space="preserve"> ADDIN ZOTERO_ITEM CSL_CITATION {"citationID":"a2jloetq7s4","properties":{"formattedCitation":"(Liu et al., 2011)","plainCitation":"(Liu et al., 2011)"},"citationItems":[{"id":241,"uris":["http://zotero.org/users/1693132/items/9KMNSJ6W"],"uri":["http://zotero.org/users/1693132/items/9KMNSJ6W"],"itemData":{"id":241,"type":"article-journal","title":"Controllability of complex networks","container-title":"Nature","page":"167-173","volume":"473","issue":"7346","source":"www.nature.com","abstract":"The ultimate proof of our understanding of natural or technological systems is reflected in our ability to control them. Although control theory offers mathematical tools for steering engineered and natural systems towards a desired state, a framework to control complex self-organized systems is lacking. Here we develop analytical tools to study the controllability of an arbitrary complex directed network, identifying the set of driver nodes with time-dependent control that can guide the system’s entire dynamics. We apply these tools to several real networks, finding that the number of driver nodes is determined mainly by the network’s degree distribution. We show that sparse inhomogeneous networks, which emerge in many real complex systems, are the most difficult to control, but that dense and homogeneous networks can be controlled using a few driver nodes. Counterintuitively, we find that in both model and real systems the driver nodes tend to avoid the high-degree nodes.\nView full text","DOI":"10.1038/nature10011","ISSN":"0028-0836","journalAbbreviation":"Nature","language":"en","author":[{"family":"Liu","given":"Yang-Yu"},{"family":"Slotine","given":"Jean-Jacques"},{"family":"Barabási","given":"Albert-László"}],"issued":{"date-parts":[["2011",5,12]]}}}],"schema":"https://github.com/citation-style-language/schema/raw/master/csl-citation.json"} </w:instrText>
      </w:r>
      <w:r>
        <w:fldChar w:fldCharType="separate"/>
      </w:r>
      <w:r w:rsidRPr="002F7650">
        <w:t>(Liu et al., 2011)</w:t>
      </w:r>
      <w:r>
        <w:fldChar w:fldCharType="end"/>
      </w:r>
      <w:r>
        <w:t xml:space="preserve">. </w:t>
      </w:r>
    </w:p>
  </w:footnote>
  <w:footnote w:id="2">
    <w:p w14:paraId="2129246B" w14:textId="659B4B87" w:rsidR="000C4722" w:rsidRPr="00FF396F" w:rsidRDefault="000C4722">
      <w:pPr>
        <w:pStyle w:val="FootnoteText"/>
      </w:pPr>
      <w:r>
        <w:rPr>
          <w:rStyle w:val="FootnoteReference"/>
        </w:rPr>
        <w:footnoteRef/>
      </w:r>
      <w:r>
        <w:t xml:space="preserve"> Flows becoming zero due to lack of demand is a further instance of these elements collapsing to zero. However, a transportation network bearing zero demand certainly requires no control effort.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351CF"/>
    <w:multiLevelType w:val="hybridMultilevel"/>
    <w:tmpl w:val="9FD08F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F58F1"/>
    <w:multiLevelType w:val="multilevel"/>
    <w:tmpl w:val="E1646FA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237456"/>
    <w:multiLevelType w:val="hybridMultilevel"/>
    <w:tmpl w:val="E29862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329AC"/>
    <w:multiLevelType w:val="hybridMultilevel"/>
    <w:tmpl w:val="E29862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8151F"/>
    <w:multiLevelType w:val="hybridMultilevel"/>
    <w:tmpl w:val="0878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E1068"/>
    <w:multiLevelType w:val="hybridMultilevel"/>
    <w:tmpl w:val="3B7A3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7F66AF"/>
    <w:multiLevelType w:val="hybridMultilevel"/>
    <w:tmpl w:val="7FAC6066"/>
    <w:lvl w:ilvl="0" w:tplc="995019A0">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9A3324"/>
    <w:multiLevelType w:val="hybridMultilevel"/>
    <w:tmpl w:val="47A6F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033E0"/>
    <w:multiLevelType w:val="hybridMultilevel"/>
    <w:tmpl w:val="8A2C6254"/>
    <w:lvl w:ilvl="0" w:tplc="15666A5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03794C"/>
    <w:multiLevelType w:val="hybridMultilevel"/>
    <w:tmpl w:val="95EA9762"/>
    <w:lvl w:ilvl="0" w:tplc="F3BC204E">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0" w15:restartNumberingAfterBreak="0">
    <w:nsid w:val="6BC52FDB"/>
    <w:multiLevelType w:val="hybridMultilevel"/>
    <w:tmpl w:val="CBFC1284"/>
    <w:lvl w:ilvl="0" w:tplc="AB428BC6">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7"/>
  </w:num>
  <w:num w:numId="5">
    <w:abstractNumId w:val="4"/>
  </w:num>
  <w:num w:numId="6">
    <w:abstractNumId w:val="2"/>
  </w:num>
  <w:num w:numId="7">
    <w:abstractNumId w:val="3"/>
  </w:num>
  <w:num w:numId="8">
    <w:abstractNumId w:val="10"/>
  </w:num>
  <w:num w:numId="9">
    <w:abstractNumId w:val="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96F"/>
    <w:rsid w:val="00000583"/>
    <w:rsid w:val="0000136C"/>
    <w:rsid w:val="000021AC"/>
    <w:rsid w:val="00002D3E"/>
    <w:rsid w:val="00014610"/>
    <w:rsid w:val="00016509"/>
    <w:rsid w:val="00022998"/>
    <w:rsid w:val="00022E4D"/>
    <w:rsid w:val="00024B50"/>
    <w:rsid w:val="0002659D"/>
    <w:rsid w:val="00031459"/>
    <w:rsid w:val="00033805"/>
    <w:rsid w:val="00034CC1"/>
    <w:rsid w:val="00035CCC"/>
    <w:rsid w:val="00045558"/>
    <w:rsid w:val="000456FD"/>
    <w:rsid w:val="0005038D"/>
    <w:rsid w:val="0005188C"/>
    <w:rsid w:val="00056988"/>
    <w:rsid w:val="0006051E"/>
    <w:rsid w:val="00065561"/>
    <w:rsid w:val="0006706C"/>
    <w:rsid w:val="0007219C"/>
    <w:rsid w:val="00072340"/>
    <w:rsid w:val="000734AC"/>
    <w:rsid w:val="00073AE5"/>
    <w:rsid w:val="00077075"/>
    <w:rsid w:val="00084305"/>
    <w:rsid w:val="00085F07"/>
    <w:rsid w:val="0009090F"/>
    <w:rsid w:val="000932D6"/>
    <w:rsid w:val="000937ED"/>
    <w:rsid w:val="00094481"/>
    <w:rsid w:val="00094A17"/>
    <w:rsid w:val="000950A0"/>
    <w:rsid w:val="000960D8"/>
    <w:rsid w:val="00096162"/>
    <w:rsid w:val="00096BD0"/>
    <w:rsid w:val="000A5270"/>
    <w:rsid w:val="000B0891"/>
    <w:rsid w:val="000B1596"/>
    <w:rsid w:val="000B4AB5"/>
    <w:rsid w:val="000B59C4"/>
    <w:rsid w:val="000C05C0"/>
    <w:rsid w:val="000C4722"/>
    <w:rsid w:val="000C76A7"/>
    <w:rsid w:val="000D4003"/>
    <w:rsid w:val="000D4A30"/>
    <w:rsid w:val="000D6895"/>
    <w:rsid w:val="000E360F"/>
    <w:rsid w:val="000E4D90"/>
    <w:rsid w:val="000F0148"/>
    <w:rsid w:val="000F0F60"/>
    <w:rsid w:val="000F317B"/>
    <w:rsid w:val="000F3802"/>
    <w:rsid w:val="000F7021"/>
    <w:rsid w:val="00100A7C"/>
    <w:rsid w:val="001017A1"/>
    <w:rsid w:val="0010225D"/>
    <w:rsid w:val="0010238A"/>
    <w:rsid w:val="00106359"/>
    <w:rsid w:val="0011165E"/>
    <w:rsid w:val="00115D26"/>
    <w:rsid w:val="001223C8"/>
    <w:rsid w:val="00122CE1"/>
    <w:rsid w:val="0013370B"/>
    <w:rsid w:val="00135541"/>
    <w:rsid w:val="00141513"/>
    <w:rsid w:val="0014265B"/>
    <w:rsid w:val="001433B7"/>
    <w:rsid w:val="00147F9D"/>
    <w:rsid w:val="00150513"/>
    <w:rsid w:val="00150C87"/>
    <w:rsid w:val="001526BD"/>
    <w:rsid w:val="001537E7"/>
    <w:rsid w:val="00161F16"/>
    <w:rsid w:val="0016654D"/>
    <w:rsid w:val="00181C55"/>
    <w:rsid w:val="00185AEE"/>
    <w:rsid w:val="00186700"/>
    <w:rsid w:val="00187DC2"/>
    <w:rsid w:val="00191C0A"/>
    <w:rsid w:val="001937A0"/>
    <w:rsid w:val="001946E4"/>
    <w:rsid w:val="001958C6"/>
    <w:rsid w:val="00195C46"/>
    <w:rsid w:val="00196D1E"/>
    <w:rsid w:val="001A6367"/>
    <w:rsid w:val="001B11C2"/>
    <w:rsid w:val="001B292B"/>
    <w:rsid w:val="001B73C4"/>
    <w:rsid w:val="001C37A5"/>
    <w:rsid w:val="001C3AF5"/>
    <w:rsid w:val="001C68E5"/>
    <w:rsid w:val="001D3358"/>
    <w:rsid w:val="001E1580"/>
    <w:rsid w:val="001E248F"/>
    <w:rsid w:val="001E35AB"/>
    <w:rsid w:val="001F270C"/>
    <w:rsid w:val="001F4E18"/>
    <w:rsid w:val="001F508E"/>
    <w:rsid w:val="0020142F"/>
    <w:rsid w:val="002029D6"/>
    <w:rsid w:val="00206DA5"/>
    <w:rsid w:val="00210E6B"/>
    <w:rsid w:val="00216780"/>
    <w:rsid w:val="00216BFB"/>
    <w:rsid w:val="00225148"/>
    <w:rsid w:val="0022560A"/>
    <w:rsid w:val="00225A22"/>
    <w:rsid w:val="0023413E"/>
    <w:rsid w:val="00234B1D"/>
    <w:rsid w:val="00242981"/>
    <w:rsid w:val="0024382D"/>
    <w:rsid w:val="002441A2"/>
    <w:rsid w:val="002524CA"/>
    <w:rsid w:val="0025365F"/>
    <w:rsid w:val="00262A4A"/>
    <w:rsid w:val="00262F0B"/>
    <w:rsid w:val="002645B3"/>
    <w:rsid w:val="002669FF"/>
    <w:rsid w:val="00267B3C"/>
    <w:rsid w:val="00272FDA"/>
    <w:rsid w:val="0027331C"/>
    <w:rsid w:val="002809AE"/>
    <w:rsid w:val="00280C67"/>
    <w:rsid w:val="00284C93"/>
    <w:rsid w:val="00284EA7"/>
    <w:rsid w:val="00290844"/>
    <w:rsid w:val="00291526"/>
    <w:rsid w:val="002A156C"/>
    <w:rsid w:val="002A2E71"/>
    <w:rsid w:val="002A5D26"/>
    <w:rsid w:val="002B2EB6"/>
    <w:rsid w:val="002B2EF0"/>
    <w:rsid w:val="002B366D"/>
    <w:rsid w:val="002C0E25"/>
    <w:rsid w:val="002C482A"/>
    <w:rsid w:val="002C6051"/>
    <w:rsid w:val="002D0078"/>
    <w:rsid w:val="002D4B56"/>
    <w:rsid w:val="002D5F3B"/>
    <w:rsid w:val="002D77DD"/>
    <w:rsid w:val="002E0887"/>
    <w:rsid w:val="002E3155"/>
    <w:rsid w:val="002E4B81"/>
    <w:rsid w:val="002E58F8"/>
    <w:rsid w:val="002E78E2"/>
    <w:rsid w:val="002F2842"/>
    <w:rsid w:val="002F44E2"/>
    <w:rsid w:val="002F5AC0"/>
    <w:rsid w:val="002F7650"/>
    <w:rsid w:val="003001D2"/>
    <w:rsid w:val="00303B93"/>
    <w:rsid w:val="003054D6"/>
    <w:rsid w:val="003124B1"/>
    <w:rsid w:val="00313068"/>
    <w:rsid w:val="00315542"/>
    <w:rsid w:val="00317A5C"/>
    <w:rsid w:val="0032141E"/>
    <w:rsid w:val="00321AF3"/>
    <w:rsid w:val="00322BC6"/>
    <w:rsid w:val="00326EE3"/>
    <w:rsid w:val="003303B6"/>
    <w:rsid w:val="0033264B"/>
    <w:rsid w:val="003348A6"/>
    <w:rsid w:val="00335E96"/>
    <w:rsid w:val="00337034"/>
    <w:rsid w:val="00340DFC"/>
    <w:rsid w:val="003423FB"/>
    <w:rsid w:val="003429C4"/>
    <w:rsid w:val="00352F32"/>
    <w:rsid w:val="00353FE1"/>
    <w:rsid w:val="00354C94"/>
    <w:rsid w:val="00355B77"/>
    <w:rsid w:val="00360846"/>
    <w:rsid w:val="00363C6D"/>
    <w:rsid w:val="00363CB3"/>
    <w:rsid w:val="00364514"/>
    <w:rsid w:val="003651F7"/>
    <w:rsid w:val="00373254"/>
    <w:rsid w:val="00374638"/>
    <w:rsid w:val="00376B41"/>
    <w:rsid w:val="00380B64"/>
    <w:rsid w:val="003811A4"/>
    <w:rsid w:val="003826DA"/>
    <w:rsid w:val="00382ECB"/>
    <w:rsid w:val="003878FD"/>
    <w:rsid w:val="003910D1"/>
    <w:rsid w:val="00391C32"/>
    <w:rsid w:val="00392F97"/>
    <w:rsid w:val="00393071"/>
    <w:rsid w:val="003977AC"/>
    <w:rsid w:val="003A19D8"/>
    <w:rsid w:val="003A53B0"/>
    <w:rsid w:val="003A6B08"/>
    <w:rsid w:val="003B6EE8"/>
    <w:rsid w:val="003B70FF"/>
    <w:rsid w:val="003B78E6"/>
    <w:rsid w:val="003C3924"/>
    <w:rsid w:val="003C5FE4"/>
    <w:rsid w:val="003C7D3A"/>
    <w:rsid w:val="003D05FC"/>
    <w:rsid w:val="003D64BD"/>
    <w:rsid w:val="003D6F56"/>
    <w:rsid w:val="003E2087"/>
    <w:rsid w:val="003E28E0"/>
    <w:rsid w:val="003E4DE3"/>
    <w:rsid w:val="003E5088"/>
    <w:rsid w:val="003E686C"/>
    <w:rsid w:val="003F5F43"/>
    <w:rsid w:val="003F6D2C"/>
    <w:rsid w:val="003F7793"/>
    <w:rsid w:val="00404E1F"/>
    <w:rsid w:val="004072A4"/>
    <w:rsid w:val="00407774"/>
    <w:rsid w:val="00414761"/>
    <w:rsid w:val="00415BB5"/>
    <w:rsid w:val="00420B90"/>
    <w:rsid w:val="004231EF"/>
    <w:rsid w:val="00426C89"/>
    <w:rsid w:val="00431915"/>
    <w:rsid w:val="004331A4"/>
    <w:rsid w:val="004414DD"/>
    <w:rsid w:val="00442D4B"/>
    <w:rsid w:val="004460E2"/>
    <w:rsid w:val="004473E7"/>
    <w:rsid w:val="00450B14"/>
    <w:rsid w:val="00451D48"/>
    <w:rsid w:val="00452E46"/>
    <w:rsid w:val="00453FB2"/>
    <w:rsid w:val="00454182"/>
    <w:rsid w:val="0046288C"/>
    <w:rsid w:val="004632C7"/>
    <w:rsid w:val="00465D8B"/>
    <w:rsid w:val="00473F26"/>
    <w:rsid w:val="00474FFD"/>
    <w:rsid w:val="004763ED"/>
    <w:rsid w:val="004771F3"/>
    <w:rsid w:val="00483705"/>
    <w:rsid w:val="004902F1"/>
    <w:rsid w:val="00490BFB"/>
    <w:rsid w:val="004911C0"/>
    <w:rsid w:val="00491B8F"/>
    <w:rsid w:val="0049225F"/>
    <w:rsid w:val="004933FD"/>
    <w:rsid w:val="00493F06"/>
    <w:rsid w:val="004A1CC4"/>
    <w:rsid w:val="004A722C"/>
    <w:rsid w:val="004B1706"/>
    <w:rsid w:val="004D1835"/>
    <w:rsid w:val="004E3F40"/>
    <w:rsid w:val="004E46B5"/>
    <w:rsid w:val="004F0218"/>
    <w:rsid w:val="004F36AD"/>
    <w:rsid w:val="004F444B"/>
    <w:rsid w:val="004F5221"/>
    <w:rsid w:val="004F7993"/>
    <w:rsid w:val="00500333"/>
    <w:rsid w:val="005004CF"/>
    <w:rsid w:val="00501951"/>
    <w:rsid w:val="00502C65"/>
    <w:rsid w:val="00505B3B"/>
    <w:rsid w:val="00511645"/>
    <w:rsid w:val="00511B4F"/>
    <w:rsid w:val="00511FC1"/>
    <w:rsid w:val="0051287B"/>
    <w:rsid w:val="00520128"/>
    <w:rsid w:val="00520FD5"/>
    <w:rsid w:val="00522AA7"/>
    <w:rsid w:val="00522D00"/>
    <w:rsid w:val="00523ECC"/>
    <w:rsid w:val="00530198"/>
    <w:rsid w:val="00531515"/>
    <w:rsid w:val="00531998"/>
    <w:rsid w:val="00532F9A"/>
    <w:rsid w:val="005360F9"/>
    <w:rsid w:val="00537534"/>
    <w:rsid w:val="00541EDF"/>
    <w:rsid w:val="00542BA8"/>
    <w:rsid w:val="00544DFC"/>
    <w:rsid w:val="00546728"/>
    <w:rsid w:val="00547469"/>
    <w:rsid w:val="005512A4"/>
    <w:rsid w:val="00552A42"/>
    <w:rsid w:val="00556129"/>
    <w:rsid w:val="005561C7"/>
    <w:rsid w:val="005564D7"/>
    <w:rsid w:val="00556753"/>
    <w:rsid w:val="00562720"/>
    <w:rsid w:val="005645EB"/>
    <w:rsid w:val="005663F4"/>
    <w:rsid w:val="00583D77"/>
    <w:rsid w:val="005848D0"/>
    <w:rsid w:val="00590CF8"/>
    <w:rsid w:val="00597E3E"/>
    <w:rsid w:val="005A1AAA"/>
    <w:rsid w:val="005B1899"/>
    <w:rsid w:val="005B2056"/>
    <w:rsid w:val="005B751B"/>
    <w:rsid w:val="005C25BE"/>
    <w:rsid w:val="005C4941"/>
    <w:rsid w:val="005C5AA8"/>
    <w:rsid w:val="005C6208"/>
    <w:rsid w:val="005C7065"/>
    <w:rsid w:val="005D4BC3"/>
    <w:rsid w:val="005E12D3"/>
    <w:rsid w:val="005E32DD"/>
    <w:rsid w:val="005E4A6D"/>
    <w:rsid w:val="005E697A"/>
    <w:rsid w:val="005F75DF"/>
    <w:rsid w:val="0060028F"/>
    <w:rsid w:val="0060094D"/>
    <w:rsid w:val="00601987"/>
    <w:rsid w:val="00601ECB"/>
    <w:rsid w:val="0060648A"/>
    <w:rsid w:val="00610B7C"/>
    <w:rsid w:val="00615888"/>
    <w:rsid w:val="00616801"/>
    <w:rsid w:val="00620010"/>
    <w:rsid w:val="006204FD"/>
    <w:rsid w:val="00622D58"/>
    <w:rsid w:val="00623B26"/>
    <w:rsid w:val="00627EC5"/>
    <w:rsid w:val="006302A4"/>
    <w:rsid w:val="006312B4"/>
    <w:rsid w:val="00633251"/>
    <w:rsid w:val="006376B0"/>
    <w:rsid w:val="00651656"/>
    <w:rsid w:val="00652385"/>
    <w:rsid w:val="00653E2C"/>
    <w:rsid w:val="006552F2"/>
    <w:rsid w:val="0065642E"/>
    <w:rsid w:val="006574F2"/>
    <w:rsid w:val="0066010B"/>
    <w:rsid w:val="00666D60"/>
    <w:rsid w:val="0067234D"/>
    <w:rsid w:val="00677925"/>
    <w:rsid w:val="00686A82"/>
    <w:rsid w:val="00690053"/>
    <w:rsid w:val="00693573"/>
    <w:rsid w:val="00696620"/>
    <w:rsid w:val="006B26F6"/>
    <w:rsid w:val="006B31D6"/>
    <w:rsid w:val="006B5332"/>
    <w:rsid w:val="006B622D"/>
    <w:rsid w:val="006B6E55"/>
    <w:rsid w:val="006C1420"/>
    <w:rsid w:val="006C4509"/>
    <w:rsid w:val="006C5C44"/>
    <w:rsid w:val="006C6323"/>
    <w:rsid w:val="006C6BB9"/>
    <w:rsid w:val="006C759E"/>
    <w:rsid w:val="006C766D"/>
    <w:rsid w:val="006D26C2"/>
    <w:rsid w:val="006D449C"/>
    <w:rsid w:val="006E2EB0"/>
    <w:rsid w:val="006E6CBC"/>
    <w:rsid w:val="006F0A3C"/>
    <w:rsid w:val="006F0D83"/>
    <w:rsid w:val="006F413B"/>
    <w:rsid w:val="006F6704"/>
    <w:rsid w:val="006F775A"/>
    <w:rsid w:val="007011C8"/>
    <w:rsid w:val="00701287"/>
    <w:rsid w:val="00701492"/>
    <w:rsid w:val="00701AAA"/>
    <w:rsid w:val="00702401"/>
    <w:rsid w:val="00703506"/>
    <w:rsid w:val="00704AE2"/>
    <w:rsid w:val="00710BEC"/>
    <w:rsid w:val="007168CF"/>
    <w:rsid w:val="00721913"/>
    <w:rsid w:val="00721A14"/>
    <w:rsid w:val="00721B28"/>
    <w:rsid w:val="00727C61"/>
    <w:rsid w:val="007352F8"/>
    <w:rsid w:val="00736185"/>
    <w:rsid w:val="00736F13"/>
    <w:rsid w:val="007376F1"/>
    <w:rsid w:val="00742670"/>
    <w:rsid w:val="0075036F"/>
    <w:rsid w:val="00752818"/>
    <w:rsid w:val="00756773"/>
    <w:rsid w:val="0075726B"/>
    <w:rsid w:val="007574A1"/>
    <w:rsid w:val="007606B1"/>
    <w:rsid w:val="00763754"/>
    <w:rsid w:val="007655CB"/>
    <w:rsid w:val="007658D8"/>
    <w:rsid w:val="00765B5B"/>
    <w:rsid w:val="00765EA5"/>
    <w:rsid w:val="00775102"/>
    <w:rsid w:val="00777DD9"/>
    <w:rsid w:val="00784F50"/>
    <w:rsid w:val="00784FE6"/>
    <w:rsid w:val="007855D4"/>
    <w:rsid w:val="0078565B"/>
    <w:rsid w:val="00790687"/>
    <w:rsid w:val="00790E43"/>
    <w:rsid w:val="00792331"/>
    <w:rsid w:val="0079567F"/>
    <w:rsid w:val="007A043B"/>
    <w:rsid w:val="007A0732"/>
    <w:rsid w:val="007A71E7"/>
    <w:rsid w:val="007A7D93"/>
    <w:rsid w:val="007B023B"/>
    <w:rsid w:val="007B0B89"/>
    <w:rsid w:val="007B318D"/>
    <w:rsid w:val="007B31E5"/>
    <w:rsid w:val="007B4543"/>
    <w:rsid w:val="007B7850"/>
    <w:rsid w:val="007C021F"/>
    <w:rsid w:val="007C09C1"/>
    <w:rsid w:val="007C3706"/>
    <w:rsid w:val="007D204A"/>
    <w:rsid w:val="007D5A24"/>
    <w:rsid w:val="007D79B4"/>
    <w:rsid w:val="007E2493"/>
    <w:rsid w:val="007E7C25"/>
    <w:rsid w:val="007F406F"/>
    <w:rsid w:val="008019D9"/>
    <w:rsid w:val="008037B3"/>
    <w:rsid w:val="00804339"/>
    <w:rsid w:val="008057B3"/>
    <w:rsid w:val="0081410E"/>
    <w:rsid w:val="00821D61"/>
    <w:rsid w:val="00823C08"/>
    <w:rsid w:val="0082460F"/>
    <w:rsid w:val="0082714B"/>
    <w:rsid w:val="00833345"/>
    <w:rsid w:val="0083336F"/>
    <w:rsid w:val="00841812"/>
    <w:rsid w:val="00841FC7"/>
    <w:rsid w:val="008459D4"/>
    <w:rsid w:val="0084639B"/>
    <w:rsid w:val="008537AA"/>
    <w:rsid w:val="00854600"/>
    <w:rsid w:val="00854A53"/>
    <w:rsid w:val="008605B7"/>
    <w:rsid w:val="00862EC4"/>
    <w:rsid w:val="00863242"/>
    <w:rsid w:val="00864387"/>
    <w:rsid w:val="00867D8F"/>
    <w:rsid w:val="0087166C"/>
    <w:rsid w:val="00874910"/>
    <w:rsid w:val="00880DB6"/>
    <w:rsid w:val="00881433"/>
    <w:rsid w:val="00882A38"/>
    <w:rsid w:val="00893794"/>
    <w:rsid w:val="0089425C"/>
    <w:rsid w:val="0089541D"/>
    <w:rsid w:val="008A0B96"/>
    <w:rsid w:val="008A4816"/>
    <w:rsid w:val="008A6723"/>
    <w:rsid w:val="008A7A6B"/>
    <w:rsid w:val="008B2DB6"/>
    <w:rsid w:val="008B3E3B"/>
    <w:rsid w:val="008B4564"/>
    <w:rsid w:val="008B536D"/>
    <w:rsid w:val="008C0C5D"/>
    <w:rsid w:val="008C325F"/>
    <w:rsid w:val="008C41A5"/>
    <w:rsid w:val="008C7AA7"/>
    <w:rsid w:val="008C7C83"/>
    <w:rsid w:val="008D4601"/>
    <w:rsid w:val="008E556C"/>
    <w:rsid w:val="008E6200"/>
    <w:rsid w:val="008E651D"/>
    <w:rsid w:val="008E6BEF"/>
    <w:rsid w:val="008E7F0E"/>
    <w:rsid w:val="008F5D80"/>
    <w:rsid w:val="008F5F77"/>
    <w:rsid w:val="00900C32"/>
    <w:rsid w:val="00904D7E"/>
    <w:rsid w:val="0091594E"/>
    <w:rsid w:val="00915FA1"/>
    <w:rsid w:val="00920661"/>
    <w:rsid w:val="009310CD"/>
    <w:rsid w:val="00932BE9"/>
    <w:rsid w:val="00932C16"/>
    <w:rsid w:val="00933444"/>
    <w:rsid w:val="009338F7"/>
    <w:rsid w:val="00933E1E"/>
    <w:rsid w:val="00934883"/>
    <w:rsid w:val="00935BA9"/>
    <w:rsid w:val="0094234F"/>
    <w:rsid w:val="00942E56"/>
    <w:rsid w:val="00945E91"/>
    <w:rsid w:val="009506E9"/>
    <w:rsid w:val="00953101"/>
    <w:rsid w:val="009545F5"/>
    <w:rsid w:val="00956AD6"/>
    <w:rsid w:val="009573DD"/>
    <w:rsid w:val="00962655"/>
    <w:rsid w:val="00963AF0"/>
    <w:rsid w:val="00965D72"/>
    <w:rsid w:val="0097292A"/>
    <w:rsid w:val="009760E2"/>
    <w:rsid w:val="00982B8B"/>
    <w:rsid w:val="00986E6F"/>
    <w:rsid w:val="0098723F"/>
    <w:rsid w:val="00987AB7"/>
    <w:rsid w:val="00990951"/>
    <w:rsid w:val="00991FEF"/>
    <w:rsid w:val="00992F63"/>
    <w:rsid w:val="009A0226"/>
    <w:rsid w:val="009A0E28"/>
    <w:rsid w:val="009A0F8C"/>
    <w:rsid w:val="009A6A75"/>
    <w:rsid w:val="009B0A6F"/>
    <w:rsid w:val="009B1973"/>
    <w:rsid w:val="009B2024"/>
    <w:rsid w:val="009B3245"/>
    <w:rsid w:val="009B3ECD"/>
    <w:rsid w:val="009B63B7"/>
    <w:rsid w:val="009B79C1"/>
    <w:rsid w:val="009B7AF4"/>
    <w:rsid w:val="009C31F8"/>
    <w:rsid w:val="009C5C1B"/>
    <w:rsid w:val="009C796F"/>
    <w:rsid w:val="009D23DE"/>
    <w:rsid w:val="009D6AAF"/>
    <w:rsid w:val="009E0666"/>
    <w:rsid w:val="009E1BCE"/>
    <w:rsid w:val="00A0049D"/>
    <w:rsid w:val="00A02291"/>
    <w:rsid w:val="00A032BC"/>
    <w:rsid w:val="00A0513A"/>
    <w:rsid w:val="00A05444"/>
    <w:rsid w:val="00A10099"/>
    <w:rsid w:val="00A119DD"/>
    <w:rsid w:val="00A133AF"/>
    <w:rsid w:val="00A148B8"/>
    <w:rsid w:val="00A17E3A"/>
    <w:rsid w:val="00A220D5"/>
    <w:rsid w:val="00A230C0"/>
    <w:rsid w:val="00A26D5E"/>
    <w:rsid w:val="00A27B67"/>
    <w:rsid w:val="00A37665"/>
    <w:rsid w:val="00A406E3"/>
    <w:rsid w:val="00A40DC9"/>
    <w:rsid w:val="00A415AD"/>
    <w:rsid w:val="00A42908"/>
    <w:rsid w:val="00A42F39"/>
    <w:rsid w:val="00A45034"/>
    <w:rsid w:val="00A4708C"/>
    <w:rsid w:val="00A47C42"/>
    <w:rsid w:val="00A56114"/>
    <w:rsid w:val="00A56170"/>
    <w:rsid w:val="00A618FE"/>
    <w:rsid w:val="00A62903"/>
    <w:rsid w:val="00A62F9F"/>
    <w:rsid w:val="00A646BE"/>
    <w:rsid w:val="00A674C8"/>
    <w:rsid w:val="00A73FB9"/>
    <w:rsid w:val="00A809C6"/>
    <w:rsid w:val="00A84562"/>
    <w:rsid w:val="00A84749"/>
    <w:rsid w:val="00A9162E"/>
    <w:rsid w:val="00A94E8F"/>
    <w:rsid w:val="00A95344"/>
    <w:rsid w:val="00AA1316"/>
    <w:rsid w:val="00AA5080"/>
    <w:rsid w:val="00AA6685"/>
    <w:rsid w:val="00AA6AA3"/>
    <w:rsid w:val="00AA6F85"/>
    <w:rsid w:val="00AB21F1"/>
    <w:rsid w:val="00AB5312"/>
    <w:rsid w:val="00AB6DA6"/>
    <w:rsid w:val="00AB6EDB"/>
    <w:rsid w:val="00AC0F46"/>
    <w:rsid w:val="00AC11B5"/>
    <w:rsid w:val="00AC3A6E"/>
    <w:rsid w:val="00AC4331"/>
    <w:rsid w:val="00AC5A59"/>
    <w:rsid w:val="00AD0C27"/>
    <w:rsid w:val="00AD18C1"/>
    <w:rsid w:val="00AD2B63"/>
    <w:rsid w:val="00AD4790"/>
    <w:rsid w:val="00AE5A30"/>
    <w:rsid w:val="00AE5D1E"/>
    <w:rsid w:val="00AF07A9"/>
    <w:rsid w:val="00AF27C3"/>
    <w:rsid w:val="00AF2E9E"/>
    <w:rsid w:val="00B01C84"/>
    <w:rsid w:val="00B04817"/>
    <w:rsid w:val="00B0676B"/>
    <w:rsid w:val="00B06891"/>
    <w:rsid w:val="00B075E4"/>
    <w:rsid w:val="00B07B15"/>
    <w:rsid w:val="00B14C05"/>
    <w:rsid w:val="00B163A1"/>
    <w:rsid w:val="00B17EE5"/>
    <w:rsid w:val="00B21D74"/>
    <w:rsid w:val="00B222FB"/>
    <w:rsid w:val="00B22C93"/>
    <w:rsid w:val="00B409A4"/>
    <w:rsid w:val="00B42CD5"/>
    <w:rsid w:val="00B433C0"/>
    <w:rsid w:val="00B46075"/>
    <w:rsid w:val="00B47E50"/>
    <w:rsid w:val="00B507EB"/>
    <w:rsid w:val="00B50EF3"/>
    <w:rsid w:val="00B521FA"/>
    <w:rsid w:val="00B615E2"/>
    <w:rsid w:val="00B63FA0"/>
    <w:rsid w:val="00B66C2A"/>
    <w:rsid w:val="00B67BF7"/>
    <w:rsid w:val="00B71666"/>
    <w:rsid w:val="00B71A9F"/>
    <w:rsid w:val="00B869EC"/>
    <w:rsid w:val="00B91374"/>
    <w:rsid w:val="00B913E0"/>
    <w:rsid w:val="00B91CFA"/>
    <w:rsid w:val="00B97699"/>
    <w:rsid w:val="00BA101A"/>
    <w:rsid w:val="00BA713A"/>
    <w:rsid w:val="00BA76BC"/>
    <w:rsid w:val="00BB26A0"/>
    <w:rsid w:val="00BB4E65"/>
    <w:rsid w:val="00BB7F37"/>
    <w:rsid w:val="00BC030A"/>
    <w:rsid w:val="00BC1BEB"/>
    <w:rsid w:val="00BC29DD"/>
    <w:rsid w:val="00BC30AC"/>
    <w:rsid w:val="00BC34CD"/>
    <w:rsid w:val="00BC4ACD"/>
    <w:rsid w:val="00BD20FB"/>
    <w:rsid w:val="00BD2C59"/>
    <w:rsid w:val="00BD4B29"/>
    <w:rsid w:val="00BE52DA"/>
    <w:rsid w:val="00BE5D87"/>
    <w:rsid w:val="00BE763B"/>
    <w:rsid w:val="00BF0C38"/>
    <w:rsid w:val="00BF20D3"/>
    <w:rsid w:val="00BF32BB"/>
    <w:rsid w:val="00BF418F"/>
    <w:rsid w:val="00BF6EAF"/>
    <w:rsid w:val="00BF7FEC"/>
    <w:rsid w:val="00C01C4D"/>
    <w:rsid w:val="00C04675"/>
    <w:rsid w:val="00C12932"/>
    <w:rsid w:val="00C12CA0"/>
    <w:rsid w:val="00C134C7"/>
    <w:rsid w:val="00C1433A"/>
    <w:rsid w:val="00C15A37"/>
    <w:rsid w:val="00C2062A"/>
    <w:rsid w:val="00C20A03"/>
    <w:rsid w:val="00C21BC8"/>
    <w:rsid w:val="00C257BD"/>
    <w:rsid w:val="00C25BA3"/>
    <w:rsid w:val="00C26F52"/>
    <w:rsid w:val="00C3073A"/>
    <w:rsid w:val="00C30A12"/>
    <w:rsid w:val="00C31E01"/>
    <w:rsid w:val="00C323B7"/>
    <w:rsid w:val="00C360F7"/>
    <w:rsid w:val="00C4059F"/>
    <w:rsid w:val="00C47312"/>
    <w:rsid w:val="00C57FAD"/>
    <w:rsid w:val="00C612AB"/>
    <w:rsid w:val="00C651E9"/>
    <w:rsid w:val="00C66F01"/>
    <w:rsid w:val="00C702B5"/>
    <w:rsid w:val="00C75D62"/>
    <w:rsid w:val="00C76A29"/>
    <w:rsid w:val="00C844F6"/>
    <w:rsid w:val="00C9132C"/>
    <w:rsid w:val="00C91DE3"/>
    <w:rsid w:val="00C923DF"/>
    <w:rsid w:val="00C92688"/>
    <w:rsid w:val="00C939D5"/>
    <w:rsid w:val="00C9685A"/>
    <w:rsid w:val="00C96CB0"/>
    <w:rsid w:val="00CA2374"/>
    <w:rsid w:val="00CB0184"/>
    <w:rsid w:val="00CB2401"/>
    <w:rsid w:val="00CB3EBE"/>
    <w:rsid w:val="00CB7664"/>
    <w:rsid w:val="00CC718A"/>
    <w:rsid w:val="00CD2BF1"/>
    <w:rsid w:val="00CE05FE"/>
    <w:rsid w:val="00CE3CA3"/>
    <w:rsid w:val="00CE472A"/>
    <w:rsid w:val="00CE66C7"/>
    <w:rsid w:val="00CF04C6"/>
    <w:rsid w:val="00CF297A"/>
    <w:rsid w:val="00CF39D5"/>
    <w:rsid w:val="00CF414A"/>
    <w:rsid w:val="00CF4E70"/>
    <w:rsid w:val="00CF681A"/>
    <w:rsid w:val="00D003A4"/>
    <w:rsid w:val="00D066CF"/>
    <w:rsid w:val="00D07E05"/>
    <w:rsid w:val="00D107CB"/>
    <w:rsid w:val="00D22D39"/>
    <w:rsid w:val="00D329F4"/>
    <w:rsid w:val="00D32EE2"/>
    <w:rsid w:val="00D35F9B"/>
    <w:rsid w:val="00D36330"/>
    <w:rsid w:val="00D36D33"/>
    <w:rsid w:val="00D405FF"/>
    <w:rsid w:val="00D43643"/>
    <w:rsid w:val="00D54699"/>
    <w:rsid w:val="00D5577C"/>
    <w:rsid w:val="00D5646D"/>
    <w:rsid w:val="00D57367"/>
    <w:rsid w:val="00D63303"/>
    <w:rsid w:val="00D647FF"/>
    <w:rsid w:val="00D64A56"/>
    <w:rsid w:val="00D77AE9"/>
    <w:rsid w:val="00D80A3E"/>
    <w:rsid w:val="00D86A4F"/>
    <w:rsid w:val="00D92104"/>
    <w:rsid w:val="00D946CB"/>
    <w:rsid w:val="00D95838"/>
    <w:rsid w:val="00D969C7"/>
    <w:rsid w:val="00D96AC1"/>
    <w:rsid w:val="00DA0089"/>
    <w:rsid w:val="00DA1E9E"/>
    <w:rsid w:val="00DB07E7"/>
    <w:rsid w:val="00DB39D4"/>
    <w:rsid w:val="00DB588D"/>
    <w:rsid w:val="00DB772B"/>
    <w:rsid w:val="00DB7E95"/>
    <w:rsid w:val="00DC0AAD"/>
    <w:rsid w:val="00DC270D"/>
    <w:rsid w:val="00DC2D08"/>
    <w:rsid w:val="00DC4D13"/>
    <w:rsid w:val="00DC77BA"/>
    <w:rsid w:val="00DD1A36"/>
    <w:rsid w:val="00DD1F7F"/>
    <w:rsid w:val="00DD4ABA"/>
    <w:rsid w:val="00DD4B00"/>
    <w:rsid w:val="00DD4D2E"/>
    <w:rsid w:val="00DE0F09"/>
    <w:rsid w:val="00DE133C"/>
    <w:rsid w:val="00DE7D2B"/>
    <w:rsid w:val="00DF2495"/>
    <w:rsid w:val="00DF5726"/>
    <w:rsid w:val="00DF57C4"/>
    <w:rsid w:val="00E00428"/>
    <w:rsid w:val="00E007B3"/>
    <w:rsid w:val="00E13323"/>
    <w:rsid w:val="00E159B3"/>
    <w:rsid w:val="00E16DA6"/>
    <w:rsid w:val="00E2021E"/>
    <w:rsid w:val="00E2047B"/>
    <w:rsid w:val="00E207FF"/>
    <w:rsid w:val="00E215FC"/>
    <w:rsid w:val="00E216D7"/>
    <w:rsid w:val="00E217F6"/>
    <w:rsid w:val="00E21863"/>
    <w:rsid w:val="00E23CFA"/>
    <w:rsid w:val="00E26613"/>
    <w:rsid w:val="00E33D17"/>
    <w:rsid w:val="00E354BA"/>
    <w:rsid w:val="00E3746C"/>
    <w:rsid w:val="00E37B1A"/>
    <w:rsid w:val="00E41AEB"/>
    <w:rsid w:val="00E438B4"/>
    <w:rsid w:val="00E505E2"/>
    <w:rsid w:val="00E50707"/>
    <w:rsid w:val="00E51932"/>
    <w:rsid w:val="00E53867"/>
    <w:rsid w:val="00E54695"/>
    <w:rsid w:val="00E556F1"/>
    <w:rsid w:val="00E60204"/>
    <w:rsid w:val="00E64429"/>
    <w:rsid w:val="00E6666C"/>
    <w:rsid w:val="00E743ED"/>
    <w:rsid w:val="00E835E0"/>
    <w:rsid w:val="00E84532"/>
    <w:rsid w:val="00E85506"/>
    <w:rsid w:val="00E9003C"/>
    <w:rsid w:val="00E90522"/>
    <w:rsid w:val="00E9090E"/>
    <w:rsid w:val="00E91C7D"/>
    <w:rsid w:val="00E95742"/>
    <w:rsid w:val="00E95BEC"/>
    <w:rsid w:val="00EA30B4"/>
    <w:rsid w:val="00EB1BB7"/>
    <w:rsid w:val="00EB39F1"/>
    <w:rsid w:val="00EB417D"/>
    <w:rsid w:val="00EC29AA"/>
    <w:rsid w:val="00EC549D"/>
    <w:rsid w:val="00EC7E11"/>
    <w:rsid w:val="00ED08FF"/>
    <w:rsid w:val="00ED27E3"/>
    <w:rsid w:val="00ED2934"/>
    <w:rsid w:val="00ED2CC0"/>
    <w:rsid w:val="00ED3108"/>
    <w:rsid w:val="00ED31FA"/>
    <w:rsid w:val="00ED3BA7"/>
    <w:rsid w:val="00ED500D"/>
    <w:rsid w:val="00ED63A9"/>
    <w:rsid w:val="00EE02C7"/>
    <w:rsid w:val="00EE35CF"/>
    <w:rsid w:val="00EE370C"/>
    <w:rsid w:val="00EF0BED"/>
    <w:rsid w:val="00EF5E3B"/>
    <w:rsid w:val="00EF749A"/>
    <w:rsid w:val="00F0004F"/>
    <w:rsid w:val="00F03892"/>
    <w:rsid w:val="00F062E3"/>
    <w:rsid w:val="00F063FE"/>
    <w:rsid w:val="00F07465"/>
    <w:rsid w:val="00F10AC4"/>
    <w:rsid w:val="00F133C3"/>
    <w:rsid w:val="00F24920"/>
    <w:rsid w:val="00F24B79"/>
    <w:rsid w:val="00F30C29"/>
    <w:rsid w:val="00F31C0A"/>
    <w:rsid w:val="00F324EF"/>
    <w:rsid w:val="00F32C5E"/>
    <w:rsid w:val="00F32DDA"/>
    <w:rsid w:val="00F36ED7"/>
    <w:rsid w:val="00F42FA7"/>
    <w:rsid w:val="00F46C09"/>
    <w:rsid w:val="00F5336C"/>
    <w:rsid w:val="00F535C8"/>
    <w:rsid w:val="00F5540C"/>
    <w:rsid w:val="00F5605F"/>
    <w:rsid w:val="00F56A17"/>
    <w:rsid w:val="00F61473"/>
    <w:rsid w:val="00F660F1"/>
    <w:rsid w:val="00F719EA"/>
    <w:rsid w:val="00F71DD0"/>
    <w:rsid w:val="00F74D9C"/>
    <w:rsid w:val="00F87A80"/>
    <w:rsid w:val="00F90292"/>
    <w:rsid w:val="00F96FDD"/>
    <w:rsid w:val="00FA4091"/>
    <w:rsid w:val="00FA40FA"/>
    <w:rsid w:val="00FA488F"/>
    <w:rsid w:val="00FA614C"/>
    <w:rsid w:val="00FB001B"/>
    <w:rsid w:val="00FB7614"/>
    <w:rsid w:val="00FB7ED9"/>
    <w:rsid w:val="00FC042F"/>
    <w:rsid w:val="00FC2B4A"/>
    <w:rsid w:val="00FC318C"/>
    <w:rsid w:val="00FC3DA9"/>
    <w:rsid w:val="00FC6E4F"/>
    <w:rsid w:val="00FD3494"/>
    <w:rsid w:val="00FD3D48"/>
    <w:rsid w:val="00FD4CAC"/>
    <w:rsid w:val="00FD5818"/>
    <w:rsid w:val="00FE3003"/>
    <w:rsid w:val="00FE5F38"/>
    <w:rsid w:val="00FE64D8"/>
    <w:rsid w:val="00FE6E66"/>
    <w:rsid w:val="00FF1BF8"/>
    <w:rsid w:val="00FF2FA2"/>
    <w:rsid w:val="00FF396F"/>
    <w:rsid w:val="00FF4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82BA8"/>
  <w15:chartTrackingRefBased/>
  <w15:docId w15:val="{ED748B6E-57EA-470E-B2C5-9B7AA193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59E"/>
    <w:pPr>
      <w:spacing w:after="0" w:line="240" w:lineRule="auto"/>
      <w:jc w:val="both"/>
    </w:pPr>
    <w:rPr>
      <w:rFonts w:ascii="Times New Roman" w:eastAsia="SimSun" w:hAnsi="Times New Roman" w:cs="Times New Roman"/>
      <w:sz w:val="20"/>
      <w:lang w:eastAsia="nl-NL"/>
    </w:rPr>
  </w:style>
  <w:style w:type="paragraph" w:styleId="Heading1">
    <w:name w:val="heading 1"/>
    <w:basedOn w:val="ListParagraph"/>
    <w:next w:val="Normal"/>
    <w:link w:val="Heading1Char"/>
    <w:uiPriority w:val="9"/>
    <w:qFormat/>
    <w:rsid w:val="004072A4"/>
    <w:pPr>
      <w:numPr>
        <w:numId w:val="1"/>
      </w:numPr>
      <w:outlineLvl w:val="0"/>
    </w:pPr>
    <w:rPr>
      <w:b/>
      <w:sz w:val="24"/>
      <w:lang w:val="it-IT" w:eastAsia="ja-JP"/>
    </w:rPr>
  </w:style>
  <w:style w:type="paragraph" w:styleId="Heading2">
    <w:name w:val="heading 2"/>
    <w:basedOn w:val="ListParagraph"/>
    <w:next w:val="Normal"/>
    <w:link w:val="Heading2Char"/>
    <w:uiPriority w:val="9"/>
    <w:unhideWhenUsed/>
    <w:qFormat/>
    <w:rsid w:val="003E4DE3"/>
    <w:pPr>
      <w:numPr>
        <w:ilvl w:val="1"/>
        <w:numId w:val="1"/>
      </w:numPr>
      <w:outlineLvl w:val="1"/>
    </w:pPr>
    <w:rPr>
      <w:b/>
      <w:noProof/>
      <w:sz w:val="22"/>
      <w:lang w:eastAsia="ja-JP"/>
    </w:rPr>
  </w:style>
  <w:style w:type="paragraph" w:styleId="Heading3">
    <w:name w:val="heading 3"/>
    <w:basedOn w:val="ListParagraph"/>
    <w:next w:val="Normal"/>
    <w:link w:val="Heading3Char"/>
    <w:uiPriority w:val="9"/>
    <w:unhideWhenUsed/>
    <w:qFormat/>
    <w:rsid w:val="00CF414A"/>
    <w:pPr>
      <w:numPr>
        <w:ilvl w:val="2"/>
        <w:numId w:val="1"/>
      </w:numPr>
      <w:outlineLvl w:val="2"/>
    </w:pPr>
    <w:rPr>
      <w: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0004F"/>
    <w:rPr>
      <w:sz w:val="16"/>
      <w:szCs w:val="16"/>
    </w:rPr>
  </w:style>
  <w:style w:type="paragraph" w:customStyle="1" w:styleId="CommentText1">
    <w:name w:val="Comment Text1"/>
    <w:basedOn w:val="Normal"/>
    <w:next w:val="CommentText"/>
    <w:link w:val="CommentTextChar"/>
    <w:uiPriority w:val="99"/>
    <w:unhideWhenUsed/>
    <w:rsid w:val="00F0004F"/>
    <w:pPr>
      <w:spacing w:after="200"/>
    </w:pPr>
    <w:rPr>
      <w:szCs w:val="20"/>
    </w:rPr>
  </w:style>
  <w:style w:type="character" w:customStyle="1" w:styleId="CommentTextChar">
    <w:name w:val="Comment Text Char"/>
    <w:basedOn w:val="DefaultParagraphFont"/>
    <w:link w:val="CommentText1"/>
    <w:uiPriority w:val="99"/>
    <w:rsid w:val="00F0004F"/>
    <w:rPr>
      <w:sz w:val="20"/>
      <w:szCs w:val="20"/>
    </w:rPr>
  </w:style>
  <w:style w:type="paragraph" w:styleId="CommentText">
    <w:name w:val="annotation text"/>
    <w:basedOn w:val="Normal"/>
    <w:link w:val="CommentTextChar1"/>
    <w:uiPriority w:val="99"/>
    <w:semiHidden/>
    <w:unhideWhenUsed/>
    <w:rsid w:val="00F0004F"/>
    <w:rPr>
      <w:szCs w:val="20"/>
    </w:rPr>
  </w:style>
  <w:style w:type="character" w:customStyle="1" w:styleId="CommentTextChar1">
    <w:name w:val="Comment Text Char1"/>
    <w:basedOn w:val="DefaultParagraphFont"/>
    <w:link w:val="CommentText"/>
    <w:uiPriority w:val="99"/>
    <w:semiHidden/>
    <w:rsid w:val="00F0004F"/>
    <w:rPr>
      <w:sz w:val="20"/>
      <w:szCs w:val="20"/>
    </w:rPr>
  </w:style>
  <w:style w:type="paragraph" w:styleId="BalloonText">
    <w:name w:val="Balloon Text"/>
    <w:basedOn w:val="Normal"/>
    <w:link w:val="BalloonTextChar"/>
    <w:uiPriority w:val="99"/>
    <w:semiHidden/>
    <w:unhideWhenUsed/>
    <w:rsid w:val="00F00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04F"/>
    <w:rPr>
      <w:rFonts w:ascii="Segoe UI" w:hAnsi="Segoe UI" w:cs="Segoe UI"/>
      <w:sz w:val="18"/>
      <w:szCs w:val="18"/>
    </w:rPr>
  </w:style>
  <w:style w:type="paragraph" w:styleId="Title">
    <w:name w:val="Title"/>
    <w:basedOn w:val="Normal"/>
    <w:next w:val="Normal"/>
    <w:link w:val="TitleChar"/>
    <w:uiPriority w:val="10"/>
    <w:qFormat/>
    <w:rsid w:val="00F0004F"/>
    <w:pPr>
      <w:keepNext/>
      <w:keepLines/>
      <w:spacing w:line="276" w:lineRule="auto"/>
      <w:jc w:val="center"/>
      <w:outlineLvl w:val="0"/>
    </w:pPr>
    <w:rPr>
      <w:rFonts w:eastAsia="MS Gothic"/>
      <w:b/>
      <w:bCs/>
      <w:sz w:val="28"/>
      <w:szCs w:val="28"/>
      <w:lang w:eastAsia="ja-JP"/>
    </w:rPr>
  </w:style>
  <w:style w:type="character" w:customStyle="1" w:styleId="TitleChar">
    <w:name w:val="Title Char"/>
    <w:basedOn w:val="DefaultParagraphFont"/>
    <w:link w:val="Title"/>
    <w:uiPriority w:val="10"/>
    <w:rsid w:val="00F0004F"/>
    <w:rPr>
      <w:rFonts w:ascii="Cambria" w:eastAsia="MS Gothic" w:hAnsi="Cambria" w:cs="Times New Roman"/>
      <w:b/>
      <w:bCs/>
      <w:sz w:val="28"/>
      <w:szCs w:val="28"/>
      <w:lang w:eastAsia="ja-JP"/>
    </w:rPr>
  </w:style>
  <w:style w:type="paragraph" w:styleId="ListParagraph">
    <w:name w:val="List Paragraph"/>
    <w:basedOn w:val="Normal"/>
    <w:uiPriority w:val="34"/>
    <w:qFormat/>
    <w:rsid w:val="004072A4"/>
    <w:pPr>
      <w:ind w:left="720"/>
      <w:contextualSpacing/>
    </w:pPr>
  </w:style>
  <w:style w:type="character" w:customStyle="1" w:styleId="Heading1Char">
    <w:name w:val="Heading 1 Char"/>
    <w:basedOn w:val="DefaultParagraphFont"/>
    <w:link w:val="Heading1"/>
    <w:uiPriority w:val="9"/>
    <w:rsid w:val="004072A4"/>
    <w:rPr>
      <w:rFonts w:ascii="Cambria" w:eastAsia="SimSun" w:hAnsi="Cambria" w:cs="Times New Roman"/>
      <w:b/>
      <w:sz w:val="24"/>
      <w:lang w:val="it-IT" w:eastAsia="ja-JP"/>
    </w:rPr>
  </w:style>
  <w:style w:type="paragraph" w:styleId="Bibliography">
    <w:name w:val="Bibliography"/>
    <w:basedOn w:val="Normal"/>
    <w:next w:val="Normal"/>
    <w:uiPriority w:val="37"/>
    <w:unhideWhenUsed/>
    <w:rsid w:val="007855D4"/>
    <w:pPr>
      <w:ind w:left="720" w:hanging="720"/>
    </w:pPr>
  </w:style>
  <w:style w:type="character" w:customStyle="1" w:styleId="Heading2Char">
    <w:name w:val="Heading 2 Char"/>
    <w:basedOn w:val="DefaultParagraphFont"/>
    <w:link w:val="Heading2"/>
    <w:uiPriority w:val="9"/>
    <w:rsid w:val="003E4DE3"/>
    <w:rPr>
      <w:rFonts w:ascii="Times New Roman" w:eastAsia="SimSun" w:hAnsi="Times New Roman" w:cs="Times New Roman"/>
      <w:b/>
      <w:noProof/>
      <w:lang w:eastAsia="ja-JP"/>
    </w:rPr>
  </w:style>
  <w:style w:type="character" w:customStyle="1" w:styleId="MTEquationSection">
    <w:name w:val="MTEquationSection"/>
    <w:basedOn w:val="DefaultParagraphFont"/>
    <w:rsid w:val="00B869EC"/>
    <w:rPr>
      <w:noProof/>
      <w:vanish/>
      <w:color w:val="FF0000"/>
    </w:rPr>
  </w:style>
  <w:style w:type="paragraph" w:customStyle="1" w:styleId="MTDisplayEquation">
    <w:name w:val="MTDisplayEquation"/>
    <w:basedOn w:val="Normal"/>
    <w:next w:val="Normal"/>
    <w:link w:val="MTDisplayEquationChar"/>
    <w:rsid w:val="00B869EC"/>
    <w:pPr>
      <w:tabs>
        <w:tab w:val="center" w:pos="4520"/>
        <w:tab w:val="right" w:pos="9020"/>
      </w:tabs>
    </w:pPr>
    <w:rPr>
      <w:lang w:eastAsia="ja-JP"/>
    </w:rPr>
  </w:style>
  <w:style w:type="character" w:customStyle="1" w:styleId="MTDisplayEquationChar">
    <w:name w:val="MTDisplayEquation Char"/>
    <w:basedOn w:val="DefaultParagraphFont"/>
    <w:link w:val="MTDisplayEquation"/>
    <w:rsid w:val="00B869EC"/>
    <w:rPr>
      <w:rFonts w:ascii="Times New Roman" w:eastAsia="SimSun" w:hAnsi="Times New Roman" w:cs="Times New Roman"/>
      <w:sz w:val="20"/>
      <w:lang w:eastAsia="ja-JP"/>
    </w:rPr>
  </w:style>
  <w:style w:type="paragraph" w:styleId="CommentSubject">
    <w:name w:val="annotation subject"/>
    <w:basedOn w:val="CommentText"/>
    <w:next w:val="CommentText"/>
    <w:link w:val="CommentSubjectChar"/>
    <w:uiPriority w:val="99"/>
    <w:semiHidden/>
    <w:unhideWhenUsed/>
    <w:rsid w:val="002F7650"/>
    <w:rPr>
      <w:b/>
      <w:bCs/>
    </w:rPr>
  </w:style>
  <w:style w:type="character" w:customStyle="1" w:styleId="CommentSubjectChar">
    <w:name w:val="Comment Subject Char"/>
    <w:basedOn w:val="CommentTextChar1"/>
    <w:link w:val="CommentSubject"/>
    <w:uiPriority w:val="99"/>
    <w:semiHidden/>
    <w:rsid w:val="002F7650"/>
    <w:rPr>
      <w:rFonts w:ascii="Times New Roman" w:eastAsia="SimSun" w:hAnsi="Times New Roman" w:cs="Times New Roman"/>
      <w:b/>
      <w:bCs/>
      <w:sz w:val="20"/>
      <w:szCs w:val="20"/>
      <w:lang w:eastAsia="nl-NL"/>
    </w:rPr>
  </w:style>
  <w:style w:type="paragraph" w:styleId="FootnoteText">
    <w:name w:val="footnote text"/>
    <w:basedOn w:val="Normal"/>
    <w:link w:val="FootnoteTextChar"/>
    <w:uiPriority w:val="99"/>
    <w:semiHidden/>
    <w:unhideWhenUsed/>
    <w:rsid w:val="002F7650"/>
    <w:rPr>
      <w:szCs w:val="20"/>
    </w:rPr>
  </w:style>
  <w:style w:type="character" w:customStyle="1" w:styleId="FootnoteTextChar">
    <w:name w:val="Footnote Text Char"/>
    <w:basedOn w:val="DefaultParagraphFont"/>
    <w:link w:val="FootnoteText"/>
    <w:uiPriority w:val="99"/>
    <w:semiHidden/>
    <w:rsid w:val="002F7650"/>
    <w:rPr>
      <w:rFonts w:ascii="Times New Roman" w:eastAsia="SimSun" w:hAnsi="Times New Roman" w:cs="Times New Roman"/>
      <w:sz w:val="20"/>
      <w:szCs w:val="20"/>
      <w:lang w:eastAsia="nl-NL"/>
    </w:rPr>
  </w:style>
  <w:style w:type="character" w:styleId="FootnoteReference">
    <w:name w:val="footnote reference"/>
    <w:basedOn w:val="DefaultParagraphFont"/>
    <w:uiPriority w:val="99"/>
    <w:semiHidden/>
    <w:unhideWhenUsed/>
    <w:rsid w:val="002F7650"/>
    <w:rPr>
      <w:vertAlign w:val="superscript"/>
    </w:rPr>
  </w:style>
  <w:style w:type="character" w:styleId="Hyperlink">
    <w:name w:val="Hyperlink"/>
    <w:basedOn w:val="DefaultParagraphFont"/>
    <w:uiPriority w:val="99"/>
    <w:unhideWhenUsed/>
    <w:rsid w:val="002F7650"/>
    <w:rPr>
      <w:color w:val="0563C1" w:themeColor="hyperlink"/>
      <w:u w:val="single"/>
    </w:rPr>
  </w:style>
  <w:style w:type="character" w:styleId="UnresolvedMention">
    <w:name w:val="Unresolved Mention"/>
    <w:basedOn w:val="DefaultParagraphFont"/>
    <w:uiPriority w:val="99"/>
    <w:semiHidden/>
    <w:unhideWhenUsed/>
    <w:rsid w:val="002F7650"/>
    <w:rPr>
      <w:color w:val="808080"/>
      <w:shd w:val="clear" w:color="auto" w:fill="E6E6E6"/>
    </w:rPr>
  </w:style>
  <w:style w:type="table" w:styleId="TableGrid">
    <w:name w:val="Table Grid"/>
    <w:basedOn w:val="TableNormal"/>
    <w:uiPriority w:val="39"/>
    <w:rsid w:val="004D1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3AF5"/>
    <w:pPr>
      <w:spacing w:after="200"/>
    </w:pPr>
    <w:rPr>
      <w:i/>
      <w:iCs/>
      <w:color w:val="44546A" w:themeColor="text2"/>
      <w:sz w:val="18"/>
      <w:szCs w:val="18"/>
    </w:rPr>
  </w:style>
  <w:style w:type="character" w:customStyle="1" w:styleId="Heading3Char">
    <w:name w:val="Heading 3 Char"/>
    <w:basedOn w:val="DefaultParagraphFont"/>
    <w:link w:val="Heading3"/>
    <w:uiPriority w:val="9"/>
    <w:rsid w:val="00CF414A"/>
    <w:rPr>
      <w:rFonts w:ascii="Times New Roman" w:eastAsia="SimSun" w:hAnsi="Times New Roman" w:cs="Times New Roman"/>
      <w:i/>
      <w:sz w:val="20"/>
      <w:lang w:eastAsia="ja-JP"/>
    </w:rPr>
  </w:style>
  <w:style w:type="paragraph" w:customStyle="1" w:styleId="Algorithm">
    <w:name w:val="Algorithm"/>
    <w:basedOn w:val="NoSpacing"/>
    <w:link w:val="AlgorithmChar"/>
    <w:qFormat/>
    <w:rsid w:val="00A73FB9"/>
    <w:pPr>
      <w:jc w:val="left"/>
    </w:pPr>
    <w:rPr>
      <w:rFonts w:ascii="Lucida Console" w:hAnsi="Lucida Console"/>
    </w:rPr>
  </w:style>
  <w:style w:type="character" w:customStyle="1" w:styleId="AlgorithmChar">
    <w:name w:val="Algorithm Char"/>
    <w:basedOn w:val="DefaultParagraphFont"/>
    <w:link w:val="Algorithm"/>
    <w:rsid w:val="00A73FB9"/>
    <w:rPr>
      <w:rFonts w:ascii="Lucida Console" w:eastAsia="SimSun" w:hAnsi="Lucida Console" w:cs="Times New Roman"/>
      <w:sz w:val="20"/>
      <w:lang w:eastAsia="nl-NL"/>
    </w:rPr>
  </w:style>
  <w:style w:type="paragraph" w:styleId="NoSpacing">
    <w:name w:val="No Spacing"/>
    <w:uiPriority w:val="1"/>
    <w:qFormat/>
    <w:rsid w:val="00A73FB9"/>
    <w:pPr>
      <w:spacing w:after="0" w:line="240" w:lineRule="auto"/>
      <w:jc w:val="both"/>
    </w:pPr>
    <w:rPr>
      <w:rFonts w:ascii="Times New Roman" w:eastAsia="SimSun" w:hAnsi="Times New Roman" w:cs="Times New Roman"/>
      <w:sz w:val="20"/>
      <w:lang w:eastAsia="nl-NL"/>
    </w:rPr>
  </w:style>
  <w:style w:type="paragraph" w:styleId="Header">
    <w:name w:val="header"/>
    <w:basedOn w:val="Normal"/>
    <w:link w:val="HeaderChar"/>
    <w:uiPriority w:val="99"/>
    <w:unhideWhenUsed/>
    <w:rsid w:val="007B318D"/>
    <w:pPr>
      <w:tabs>
        <w:tab w:val="center" w:pos="4513"/>
        <w:tab w:val="right" w:pos="9026"/>
      </w:tabs>
    </w:pPr>
  </w:style>
  <w:style w:type="character" w:customStyle="1" w:styleId="HeaderChar">
    <w:name w:val="Header Char"/>
    <w:basedOn w:val="DefaultParagraphFont"/>
    <w:link w:val="Header"/>
    <w:uiPriority w:val="99"/>
    <w:rsid w:val="007B318D"/>
    <w:rPr>
      <w:rFonts w:ascii="Times New Roman" w:eastAsia="SimSun" w:hAnsi="Times New Roman" w:cs="Times New Roman"/>
      <w:sz w:val="20"/>
      <w:lang w:eastAsia="nl-NL"/>
    </w:rPr>
  </w:style>
  <w:style w:type="paragraph" w:styleId="Footer">
    <w:name w:val="footer"/>
    <w:basedOn w:val="Normal"/>
    <w:link w:val="FooterChar"/>
    <w:uiPriority w:val="99"/>
    <w:unhideWhenUsed/>
    <w:rsid w:val="007B318D"/>
    <w:pPr>
      <w:tabs>
        <w:tab w:val="center" w:pos="4513"/>
        <w:tab w:val="right" w:pos="9026"/>
      </w:tabs>
    </w:pPr>
  </w:style>
  <w:style w:type="character" w:customStyle="1" w:styleId="FooterChar">
    <w:name w:val="Footer Char"/>
    <w:basedOn w:val="DefaultParagraphFont"/>
    <w:link w:val="Footer"/>
    <w:uiPriority w:val="99"/>
    <w:rsid w:val="007B318D"/>
    <w:rPr>
      <w:rFonts w:ascii="Times New Roman" w:eastAsia="SimSun" w:hAnsi="Times New Roman" w:cs="Times New Roman"/>
      <w:sz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6.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5.bin"/><Relationship Id="rId324" Type="http://schemas.openxmlformats.org/officeDocument/2006/relationships/oleObject" Target="embeddings/oleObject159.bin"/><Relationship Id="rId366" Type="http://schemas.openxmlformats.org/officeDocument/2006/relationships/oleObject" Target="embeddings/oleObject179.bin"/><Relationship Id="rId170" Type="http://schemas.openxmlformats.org/officeDocument/2006/relationships/oleObject" Target="embeddings/oleObject80.bin"/><Relationship Id="rId226" Type="http://schemas.openxmlformats.org/officeDocument/2006/relationships/image" Target="media/image111.wmf"/><Relationship Id="rId433" Type="http://schemas.openxmlformats.org/officeDocument/2006/relationships/image" Target="media/image219.wmf"/><Relationship Id="rId268" Type="http://schemas.openxmlformats.org/officeDocument/2006/relationships/oleObject" Target="embeddings/oleObject130.bin"/><Relationship Id="rId475" Type="http://schemas.openxmlformats.org/officeDocument/2006/relationships/image" Target="media/image240.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60.bin"/><Relationship Id="rId335" Type="http://schemas.openxmlformats.org/officeDocument/2006/relationships/oleObject" Target="embeddings/oleObject164.bin"/><Relationship Id="rId377" Type="http://schemas.openxmlformats.org/officeDocument/2006/relationships/image" Target="media/image187.png"/><Relationship Id="rId500" Type="http://schemas.openxmlformats.org/officeDocument/2006/relationships/image" Target="media/image254.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6.wmf"/><Relationship Id="rId402" Type="http://schemas.openxmlformats.org/officeDocument/2006/relationships/image" Target="media/image202.wmf"/><Relationship Id="rId279" Type="http://schemas.openxmlformats.org/officeDocument/2006/relationships/image" Target="media/image137.wmf"/><Relationship Id="rId444" Type="http://schemas.openxmlformats.org/officeDocument/2006/relationships/oleObject" Target="embeddings/oleObject213.bin"/><Relationship Id="rId486" Type="http://schemas.openxmlformats.org/officeDocument/2006/relationships/oleObject" Target="embeddings/oleObject233.bin"/><Relationship Id="rId43" Type="http://schemas.openxmlformats.org/officeDocument/2006/relationships/oleObject" Target="embeddings/oleObject18.bin"/><Relationship Id="rId139" Type="http://schemas.openxmlformats.org/officeDocument/2006/relationships/image" Target="media/image67.wmf"/><Relationship Id="rId290" Type="http://schemas.openxmlformats.org/officeDocument/2006/relationships/oleObject" Target="embeddings/oleObject141.bin"/><Relationship Id="rId304" Type="http://schemas.openxmlformats.org/officeDocument/2006/relationships/image" Target="media/image149.wmf"/><Relationship Id="rId346" Type="http://schemas.openxmlformats.org/officeDocument/2006/relationships/oleObject" Target="embeddings/oleObject169.bin"/><Relationship Id="rId388" Type="http://schemas.openxmlformats.org/officeDocument/2006/relationships/oleObject" Target="embeddings/oleObject187.bin"/><Relationship Id="rId511" Type="http://schemas.openxmlformats.org/officeDocument/2006/relationships/oleObject" Target="embeddings/oleObject244.bin"/><Relationship Id="rId85" Type="http://schemas.openxmlformats.org/officeDocument/2006/relationships/oleObject" Target="embeddings/oleObject39.bin"/><Relationship Id="rId150" Type="http://schemas.openxmlformats.org/officeDocument/2006/relationships/image" Target="media/image73.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199.bin"/><Relationship Id="rId248" Type="http://schemas.openxmlformats.org/officeDocument/2006/relationships/oleObject" Target="embeddings/oleObject120.bin"/><Relationship Id="rId455" Type="http://schemas.openxmlformats.org/officeDocument/2006/relationships/image" Target="media/image230.wmf"/><Relationship Id="rId497" Type="http://schemas.openxmlformats.org/officeDocument/2006/relationships/image" Target="media/image252.png"/><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4.wmf"/><Relationship Id="rId357" Type="http://schemas.openxmlformats.org/officeDocument/2006/relationships/image" Target="media/image176.wmf"/><Relationship Id="rId54" Type="http://schemas.openxmlformats.org/officeDocument/2006/relationships/image" Target="media/image23.wmf"/><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image" Target="media/image107.wmf"/><Relationship Id="rId399" Type="http://schemas.openxmlformats.org/officeDocument/2006/relationships/oleObject" Target="embeddings/oleObject192.bin"/><Relationship Id="rId259" Type="http://schemas.openxmlformats.org/officeDocument/2006/relationships/image" Target="media/image127.wmf"/><Relationship Id="rId424" Type="http://schemas.openxmlformats.org/officeDocument/2006/relationships/image" Target="media/image214.wmf"/><Relationship Id="rId466" Type="http://schemas.openxmlformats.org/officeDocument/2006/relationships/oleObject" Target="embeddings/oleObject224.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31.bin"/><Relationship Id="rId326" Type="http://schemas.openxmlformats.org/officeDocument/2006/relationships/image" Target="media/image160.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80.bin"/><Relationship Id="rId172" Type="http://schemas.openxmlformats.org/officeDocument/2006/relationships/oleObject" Target="embeddings/oleObject81.bin"/><Relationship Id="rId228" Type="http://schemas.openxmlformats.org/officeDocument/2006/relationships/image" Target="media/image112.wmf"/><Relationship Id="rId435" Type="http://schemas.openxmlformats.org/officeDocument/2006/relationships/image" Target="media/image220.wmf"/><Relationship Id="rId477" Type="http://schemas.openxmlformats.org/officeDocument/2006/relationships/image" Target="media/image241.wmf"/><Relationship Id="rId281" Type="http://schemas.openxmlformats.org/officeDocument/2006/relationships/image" Target="media/image138.wmf"/><Relationship Id="rId337" Type="http://schemas.openxmlformats.org/officeDocument/2006/relationships/oleObject" Target="embeddings/oleObject165.bin"/><Relationship Id="rId502" Type="http://schemas.openxmlformats.org/officeDocument/2006/relationships/image" Target="media/image255.png"/><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image" Target="media/image189.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7.wmf"/><Relationship Id="rId390" Type="http://schemas.openxmlformats.org/officeDocument/2006/relationships/oleObject" Target="embeddings/oleObject188.bin"/><Relationship Id="rId404" Type="http://schemas.openxmlformats.org/officeDocument/2006/relationships/image" Target="media/image203.wmf"/><Relationship Id="rId446" Type="http://schemas.openxmlformats.org/officeDocument/2006/relationships/oleObject" Target="embeddings/oleObject214.bin"/><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50.bin"/><Relationship Id="rId488" Type="http://schemas.openxmlformats.org/officeDocument/2006/relationships/oleObject" Target="embeddings/oleObject234.bin"/><Relationship Id="rId45" Type="http://schemas.openxmlformats.org/officeDocument/2006/relationships/oleObject" Target="embeddings/oleObject19.bin"/><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170.bin"/><Relationship Id="rId513" Type="http://schemas.openxmlformats.org/officeDocument/2006/relationships/oleObject" Target="embeddings/oleObject245.bin"/><Relationship Id="rId152" Type="http://schemas.openxmlformats.org/officeDocument/2006/relationships/image" Target="media/image74.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0.bin"/><Relationship Id="rId457" Type="http://schemas.openxmlformats.org/officeDocument/2006/relationships/image" Target="media/image231.wmf"/><Relationship Id="rId261" Type="http://schemas.openxmlformats.org/officeDocument/2006/relationships/image" Target="media/image128.wmf"/><Relationship Id="rId499" Type="http://schemas.openxmlformats.org/officeDocument/2006/relationships/oleObject" Target="embeddings/oleObject239.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4.png"/><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37.bin"/><Relationship Id="rId317" Type="http://schemas.openxmlformats.org/officeDocument/2006/relationships/image" Target="media/image155.wmf"/><Relationship Id="rId338" Type="http://schemas.openxmlformats.org/officeDocument/2006/relationships/image" Target="media/image166.wmf"/><Relationship Id="rId359" Type="http://schemas.openxmlformats.org/officeDocument/2006/relationships/image" Target="media/image177.wmf"/><Relationship Id="rId503" Type="http://schemas.openxmlformats.org/officeDocument/2006/relationships/image" Target="media/image256.wmf"/><Relationship Id="rId8" Type="http://schemas.openxmlformats.org/officeDocument/2006/relationships/image" Target="media/image1.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7.bin"/><Relationship Id="rId219" Type="http://schemas.openxmlformats.org/officeDocument/2006/relationships/image" Target="media/image108.wmf"/><Relationship Id="rId370" Type="http://schemas.openxmlformats.org/officeDocument/2006/relationships/oleObject" Target="embeddings/oleObject181.bin"/><Relationship Id="rId391" Type="http://schemas.openxmlformats.org/officeDocument/2006/relationships/image" Target="media/image196.wmf"/><Relationship Id="rId405" Type="http://schemas.openxmlformats.org/officeDocument/2006/relationships/oleObject" Target="embeddings/oleObject195.bin"/><Relationship Id="rId426" Type="http://schemas.openxmlformats.org/officeDocument/2006/relationships/image" Target="media/image215.wmf"/><Relationship Id="rId447" Type="http://schemas.openxmlformats.org/officeDocument/2006/relationships/image" Target="media/image226.wmf"/><Relationship Id="rId230" Type="http://schemas.openxmlformats.org/officeDocument/2006/relationships/image" Target="media/image113.wmf"/><Relationship Id="rId251" Type="http://schemas.openxmlformats.org/officeDocument/2006/relationships/image" Target="media/image123.wmf"/><Relationship Id="rId468" Type="http://schemas.openxmlformats.org/officeDocument/2006/relationships/oleObject" Target="embeddings/oleObject225.bin"/><Relationship Id="rId489" Type="http://schemas.openxmlformats.org/officeDocument/2006/relationships/image" Target="media/image248.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oleObject" Target="embeddings/oleObject132.bin"/><Relationship Id="rId293" Type="http://schemas.openxmlformats.org/officeDocument/2006/relationships/image" Target="media/image144.wmf"/><Relationship Id="rId307" Type="http://schemas.openxmlformats.org/officeDocument/2006/relationships/image" Target="media/image150.wmf"/><Relationship Id="rId328" Type="http://schemas.openxmlformats.org/officeDocument/2006/relationships/image" Target="media/image161.wmf"/><Relationship Id="rId349" Type="http://schemas.openxmlformats.org/officeDocument/2006/relationships/image" Target="media/image172.wmf"/><Relationship Id="rId514" Type="http://schemas.openxmlformats.org/officeDocument/2006/relationships/image" Target="media/image262.png"/><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oleObject" Target="embeddings/oleObject82.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6.bin"/><Relationship Id="rId381" Type="http://schemas.openxmlformats.org/officeDocument/2006/relationships/image" Target="media/image190.wmf"/><Relationship Id="rId416" Type="http://schemas.openxmlformats.org/officeDocument/2006/relationships/image" Target="media/image209.wmf"/><Relationship Id="rId220" Type="http://schemas.openxmlformats.org/officeDocument/2006/relationships/oleObject" Target="embeddings/oleObject105.bin"/><Relationship Id="rId241" Type="http://schemas.openxmlformats.org/officeDocument/2006/relationships/image" Target="media/image118.wmf"/><Relationship Id="rId437" Type="http://schemas.openxmlformats.org/officeDocument/2006/relationships/image" Target="media/image221.wmf"/><Relationship Id="rId458" Type="http://schemas.openxmlformats.org/officeDocument/2006/relationships/oleObject" Target="embeddings/oleObject220.bin"/><Relationship Id="rId479" Type="http://schemas.openxmlformats.org/officeDocument/2006/relationships/image" Target="media/image242.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png"/><Relationship Id="rId262" Type="http://schemas.openxmlformats.org/officeDocument/2006/relationships/oleObject" Target="embeddings/oleObject127.bin"/><Relationship Id="rId283" Type="http://schemas.openxmlformats.org/officeDocument/2006/relationships/image" Target="media/image139.wmf"/><Relationship Id="rId318" Type="http://schemas.openxmlformats.org/officeDocument/2006/relationships/oleObject" Target="embeddings/oleObject156.bin"/><Relationship Id="rId339" Type="http://schemas.openxmlformats.org/officeDocument/2006/relationships/oleObject" Target="embeddings/oleObject166.bin"/><Relationship Id="rId490" Type="http://schemas.openxmlformats.org/officeDocument/2006/relationships/oleObject" Target="embeddings/oleObject235.bin"/><Relationship Id="rId504" Type="http://schemas.openxmlformats.org/officeDocument/2006/relationships/oleObject" Target="embeddings/oleObject241.bin"/><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64" Type="http://schemas.openxmlformats.org/officeDocument/2006/relationships/oleObject" Target="embeddings/oleObject77.bin"/><Relationship Id="rId185" Type="http://schemas.openxmlformats.org/officeDocument/2006/relationships/image" Target="media/image91.wmf"/><Relationship Id="rId350" Type="http://schemas.openxmlformats.org/officeDocument/2006/relationships/oleObject" Target="embeddings/oleObject171.bin"/><Relationship Id="rId371" Type="http://schemas.openxmlformats.org/officeDocument/2006/relationships/image" Target="media/image183.png"/><Relationship Id="rId406" Type="http://schemas.openxmlformats.org/officeDocument/2006/relationships/image" Target="media/image204.wmf"/><Relationship Id="rId9" Type="http://schemas.openxmlformats.org/officeDocument/2006/relationships/oleObject" Target="embeddings/oleObject1.bin"/><Relationship Id="rId210" Type="http://schemas.openxmlformats.org/officeDocument/2006/relationships/oleObject" Target="embeddings/oleObject100.bin"/><Relationship Id="rId392" Type="http://schemas.openxmlformats.org/officeDocument/2006/relationships/oleObject" Target="embeddings/oleObject189.bin"/><Relationship Id="rId427" Type="http://schemas.openxmlformats.org/officeDocument/2006/relationships/oleObject" Target="embeddings/oleObject205.bin"/><Relationship Id="rId448" Type="http://schemas.openxmlformats.org/officeDocument/2006/relationships/oleObject" Target="embeddings/oleObject215.bin"/><Relationship Id="rId469" Type="http://schemas.openxmlformats.org/officeDocument/2006/relationships/image" Target="media/image237.wmf"/><Relationship Id="rId26" Type="http://schemas.openxmlformats.org/officeDocument/2006/relationships/image" Target="media/image10.wmf"/><Relationship Id="rId231" Type="http://schemas.openxmlformats.org/officeDocument/2006/relationships/oleObject" Target="embeddings/oleObject111.bin"/><Relationship Id="rId252" Type="http://schemas.openxmlformats.org/officeDocument/2006/relationships/oleObject" Target="embeddings/oleObject122.bin"/><Relationship Id="rId273" Type="http://schemas.openxmlformats.org/officeDocument/2006/relationships/image" Target="media/image134.wmf"/><Relationship Id="rId294" Type="http://schemas.openxmlformats.org/officeDocument/2006/relationships/oleObject" Target="embeddings/oleObject143.bin"/><Relationship Id="rId308" Type="http://schemas.openxmlformats.org/officeDocument/2006/relationships/oleObject" Target="embeddings/oleObject151.bin"/><Relationship Id="rId329" Type="http://schemas.openxmlformats.org/officeDocument/2006/relationships/oleObject" Target="embeddings/oleObject161.bin"/><Relationship Id="rId480" Type="http://schemas.openxmlformats.org/officeDocument/2006/relationships/image" Target="media/image243.png"/><Relationship Id="rId515" Type="http://schemas.openxmlformats.org/officeDocument/2006/relationships/oleObject" Target="embeddings/oleObject246.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image" Target="media/image75.wmf"/><Relationship Id="rId175" Type="http://schemas.openxmlformats.org/officeDocument/2006/relationships/image" Target="media/image86.wmf"/><Relationship Id="rId340" Type="http://schemas.openxmlformats.org/officeDocument/2006/relationships/image" Target="media/image167.png"/><Relationship Id="rId361" Type="http://schemas.openxmlformats.org/officeDocument/2006/relationships/image" Target="media/image178.wmf"/><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oleObject" Target="embeddings/oleObject185.bin"/><Relationship Id="rId417" Type="http://schemas.openxmlformats.org/officeDocument/2006/relationships/oleObject" Target="embeddings/oleObject201.bin"/><Relationship Id="rId438" Type="http://schemas.openxmlformats.org/officeDocument/2006/relationships/oleObject" Target="embeddings/oleObject210.bin"/><Relationship Id="rId459" Type="http://schemas.openxmlformats.org/officeDocument/2006/relationships/image" Target="media/image232.wmf"/><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oleObject" Target="embeddings/oleObject117.bin"/><Relationship Id="rId263" Type="http://schemas.openxmlformats.org/officeDocument/2006/relationships/image" Target="media/image129.wmf"/><Relationship Id="rId284" Type="http://schemas.openxmlformats.org/officeDocument/2006/relationships/oleObject" Target="embeddings/oleObject138.bin"/><Relationship Id="rId319" Type="http://schemas.openxmlformats.org/officeDocument/2006/relationships/image" Target="media/image156.wmf"/><Relationship Id="rId470" Type="http://schemas.openxmlformats.org/officeDocument/2006/relationships/oleObject" Target="embeddings/oleObject226.bin"/><Relationship Id="rId491" Type="http://schemas.openxmlformats.org/officeDocument/2006/relationships/image" Target="media/image249.wmf"/><Relationship Id="rId505" Type="http://schemas.openxmlformats.org/officeDocument/2006/relationships/image" Target="media/image257.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330" Type="http://schemas.openxmlformats.org/officeDocument/2006/relationships/image" Target="media/image162.wmf"/><Relationship Id="rId90" Type="http://schemas.openxmlformats.org/officeDocument/2006/relationships/oleObject" Target="embeddings/oleObject41.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3.wmf"/><Relationship Id="rId372" Type="http://schemas.openxmlformats.org/officeDocument/2006/relationships/image" Target="media/image184.png"/><Relationship Id="rId393" Type="http://schemas.openxmlformats.org/officeDocument/2006/relationships/image" Target="media/image197.wmf"/><Relationship Id="rId407" Type="http://schemas.openxmlformats.org/officeDocument/2006/relationships/oleObject" Target="embeddings/oleObject196.bin"/><Relationship Id="rId428" Type="http://schemas.openxmlformats.org/officeDocument/2006/relationships/image" Target="media/image216.wmf"/><Relationship Id="rId449" Type="http://schemas.openxmlformats.org/officeDocument/2006/relationships/image" Target="media/image227.wmf"/><Relationship Id="rId211" Type="http://schemas.openxmlformats.org/officeDocument/2006/relationships/image" Target="media/image104.wmf"/><Relationship Id="rId232" Type="http://schemas.openxmlformats.org/officeDocument/2006/relationships/oleObject" Target="embeddings/oleObject112.bin"/><Relationship Id="rId253" Type="http://schemas.openxmlformats.org/officeDocument/2006/relationships/image" Target="media/image124.wmf"/><Relationship Id="rId274" Type="http://schemas.openxmlformats.org/officeDocument/2006/relationships/oleObject" Target="embeddings/oleObject133.bin"/><Relationship Id="rId295" Type="http://schemas.openxmlformats.org/officeDocument/2006/relationships/oleObject" Target="embeddings/oleObject144.bin"/><Relationship Id="rId309" Type="http://schemas.openxmlformats.org/officeDocument/2006/relationships/image" Target="media/image151.wmf"/><Relationship Id="rId460" Type="http://schemas.openxmlformats.org/officeDocument/2006/relationships/oleObject" Target="embeddings/oleObject221.bin"/><Relationship Id="rId481" Type="http://schemas.openxmlformats.org/officeDocument/2006/relationships/image" Target="media/image244.wmf"/><Relationship Id="rId516" Type="http://schemas.openxmlformats.org/officeDocument/2006/relationships/image" Target="media/image263.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oleObject" Target="embeddings/oleObject63.bin"/><Relationship Id="rId320" Type="http://schemas.openxmlformats.org/officeDocument/2006/relationships/oleObject" Target="embeddings/oleObject157.bin"/><Relationship Id="rId80" Type="http://schemas.openxmlformats.org/officeDocument/2006/relationships/image" Target="media/image37.wmf"/><Relationship Id="rId155" Type="http://schemas.openxmlformats.org/officeDocument/2006/relationships/oleObject" Target="embeddings/oleObject73.bin"/><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8.wmf"/><Relationship Id="rId362" Type="http://schemas.openxmlformats.org/officeDocument/2006/relationships/oleObject" Target="embeddings/oleObject177.bin"/><Relationship Id="rId383" Type="http://schemas.openxmlformats.org/officeDocument/2006/relationships/image" Target="media/image191.png"/><Relationship Id="rId418" Type="http://schemas.openxmlformats.org/officeDocument/2006/relationships/image" Target="media/image210.png"/><Relationship Id="rId439" Type="http://schemas.openxmlformats.org/officeDocument/2006/relationships/image" Target="media/image222.wmf"/><Relationship Id="rId201" Type="http://schemas.openxmlformats.org/officeDocument/2006/relationships/image" Target="media/image99.wmf"/><Relationship Id="rId222" Type="http://schemas.openxmlformats.org/officeDocument/2006/relationships/image" Target="media/image109.wmf"/><Relationship Id="rId243" Type="http://schemas.openxmlformats.org/officeDocument/2006/relationships/image" Target="media/image119.wmf"/><Relationship Id="rId264" Type="http://schemas.openxmlformats.org/officeDocument/2006/relationships/oleObject" Target="embeddings/oleObject128.bin"/><Relationship Id="rId285" Type="http://schemas.openxmlformats.org/officeDocument/2006/relationships/image" Target="media/image140.wmf"/><Relationship Id="rId450" Type="http://schemas.openxmlformats.org/officeDocument/2006/relationships/oleObject" Target="embeddings/oleObject216.bin"/><Relationship Id="rId471" Type="http://schemas.openxmlformats.org/officeDocument/2006/relationships/image" Target="media/image238.wmf"/><Relationship Id="rId506" Type="http://schemas.openxmlformats.org/officeDocument/2006/relationships/oleObject" Target="embeddings/oleObject242.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oleObject" Target="embeddings/oleObject152.bin"/><Relationship Id="rId492" Type="http://schemas.openxmlformats.org/officeDocument/2006/relationships/oleObject" Target="embeddings/oleObject236.bin"/><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oleObject" Target="embeddings/oleObject162.bin"/><Relationship Id="rId352" Type="http://schemas.openxmlformats.org/officeDocument/2006/relationships/oleObject" Target="embeddings/oleObject172.bin"/><Relationship Id="rId373" Type="http://schemas.openxmlformats.org/officeDocument/2006/relationships/image" Target="media/image185.wmf"/><Relationship Id="rId394" Type="http://schemas.openxmlformats.org/officeDocument/2006/relationships/oleObject" Target="embeddings/oleObject190.bin"/><Relationship Id="rId408" Type="http://schemas.openxmlformats.org/officeDocument/2006/relationships/image" Target="media/image205.wmf"/><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4.wmf"/><Relationship Id="rId254" Type="http://schemas.openxmlformats.org/officeDocument/2006/relationships/oleObject" Target="embeddings/oleObject123.bin"/><Relationship Id="rId440" Type="http://schemas.openxmlformats.org/officeDocument/2006/relationships/oleObject" Target="embeddings/oleObject211.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image" Target="media/image135.wmf"/><Relationship Id="rId296" Type="http://schemas.openxmlformats.org/officeDocument/2006/relationships/image" Target="media/image145.wmf"/><Relationship Id="rId300" Type="http://schemas.openxmlformats.org/officeDocument/2006/relationships/image" Target="media/image147.wmf"/><Relationship Id="rId461" Type="http://schemas.openxmlformats.org/officeDocument/2006/relationships/image" Target="media/image233.wmf"/><Relationship Id="rId482" Type="http://schemas.openxmlformats.org/officeDocument/2006/relationships/oleObject" Target="embeddings/oleObject231.bin"/><Relationship Id="rId517" Type="http://schemas.openxmlformats.org/officeDocument/2006/relationships/oleObject" Target="embeddings/oleObject247.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5.wmf"/><Relationship Id="rId156" Type="http://schemas.openxmlformats.org/officeDocument/2006/relationships/image" Target="media/image76.wmf"/><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7.wmf"/><Relationship Id="rId342" Type="http://schemas.openxmlformats.org/officeDocument/2006/relationships/oleObject" Target="embeddings/oleObject167.bin"/><Relationship Id="rId363" Type="http://schemas.openxmlformats.org/officeDocument/2006/relationships/image" Target="media/image179.wmf"/><Relationship Id="rId384" Type="http://schemas.openxmlformats.org/officeDocument/2006/relationships/image" Target="media/image192.png"/><Relationship Id="rId419" Type="http://schemas.openxmlformats.org/officeDocument/2006/relationships/image" Target="media/image211.png"/><Relationship Id="rId202" Type="http://schemas.openxmlformats.org/officeDocument/2006/relationships/oleObject" Target="embeddings/oleObject96.bin"/><Relationship Id="rId223" Type="http://schemas.openxmlformats.org/officeDocument/2006/relationships/oleObject" Target="embeddings/oleObject107.bin"/><Relationship Id="rId244" Type="http://schemas.openxmlformats.org/officeDocument/2006/relationships/oleObject" Target="embeddings/oleObject118.bin"/><Relationship Id="rId430" Type="http://schemas.openxmlformats.org/officeDocument/2006/relationships/image" Target="media/image217.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0.wmf"/><Relationship Id="rId286" Type="http://schemas.openxmlformats.org/officeDocument/2006/relationships/oleObject" Target="embeddings/oleObject139.bin"/><Relationship Id="rId451" Type="http://schemas.openxmlformats.org/officeDocument/2006/relationships/image" Target="media/image228.wmf"/><Relationship Id="rId472" Type="http://schemas.openxmlformats.org/officeDocument/2006/relationships/oleObject" Target="embeddings/oleObject227.bin"/><Relationship Id="rId493" Type="http://schemas.openxmlformats.org/officeDocument/2006/relationships/image" Target="media/image250.wmf"/><Relationship Id="rId507" Type="http://schemas.openxmlformats.org/officeDocument/2006/relationships/oleObject" Target="embeddings/oleObject243.bin"/><Relationship Id="rId50" Type="http://schemas.openxmlformats.org/officeDocument/2006/relationships/oleObject" Target="embeddings/oleObject22.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2.wmf"/><Relationship Id="rId332" Type="http://schemas.openxmlformats.org/officeDocument/2006/relationships/image" Target="media/image163.wmf"/><Relationship Id="rId353" Type="http://schemas.openxmlformats.org/officeDocument/2006/relationships/image" Target="media/image174.wmf"/><Relationship Id="rId374" Type="http://schemas.openxmlformats.org/officeDocument/2006/relationships/oleObject" Target="embeddings/oleObject182.bin"/><Relationship Id="rId395" Type="http://schemas.openxmlformats.org/officeDocument/2006/relationships/image" Target="media/image198.png"/><Relationship Id="rId409" Type="http://schemas.openxmlformats.org/officeDocument/2006/relationships/oleObject" Target="embeddings/oleObject197.bin"/><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image" Target="media/image105.wmf"/><Relationship Id="rId234" Type="http://schemas.openxmlformats.org/officeDocument/2006/relationships/oleObject" Target="embeddings/oleObject113.bin"/><Relationship Id="rId420" Type="http://schemas.openxmlformats.org/officeDocument/2006/relationships/image" Target="media/image212.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5.wmf"/><Relationship Id="rId276" Type="http://schemas.openxmlformats.org/officeDocument/2006/relationships/oleObject" Target="embeddings/oleObject134.bin"/><Relationship Id="rId297" Type="http://schemas.openxmlformats.org/officeDocument/2006/relationships/oleObject" Target="embeddings/oleObject145.bin"/><Relationship Id="rId441" Type="http://schemas.openxmlformats.org/officeDocument/2006/relationships/image" Target="media/image223.wmf"/><Relationship Id="rId462" Type="http://schemas.openxmlformats.org/officeDocument/2006/relationships/oleObject" Target="embeddings/oleObject222.bin"/><Relationship Id="rId483" Type="http://schemas.openxmlformats.org/officeDocument/2006/relationships/image" Target="media/image245.wmf"/><Relationship Id="rId518" Type="http://schemas.openxmlformats.org/officeDocument/2006/relationships/image" Target="media/image264.png"/><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oleObject" Target="embeddings/oleObject74.bin"/><Relationship Id="rId178" Type="http://schemas.openxmlformats.org/officeDocument/2006/relationships/oleObject" Target="embeddings/oleObject84.bin"/><Relationship Id="rId301" Type="http://schemas.openxmlformats.org/officeDocument/2006/relationships/oleObject" Target="embeddings/oleObject147.bin"/><Relationship Id="rId322" Type="http://schemas.openxmlformats.org/officeDocument/2006/relationships/oleObject" Target="embeddings/oleObject158.bin"/><Relationship Id="rId343" Type="http://schemas.openxmlformats.org/officeDocument/2006/relationships/image" Target="media/image169.wmf"/><Relationship Id="rId364" Type="http://schemas.openxmlformats.org/officeDocument/2006/relationships/oleObject" Target="embeddings/oleObject178.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3.wmf"/><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image" Target="media/image120.wmf"/><Relationship Id="rId266" Type="http://schemas.openxmlformats.org/officeDocument/2006/relationships/oleObject" Target="embeddings/oleObject129.bin"/><Relationship Id="rId287" Type="http://schemas.openxmlformats.org/officeDocument/2006/relationships/image" Target="media/image141.wmf"/><Relationship Id="rId410" Type="http://schemas.openxmlformats.org/officeDocument/2006/relationships/image" Target="media/image206.wmf"/><Relationship Id="rId431" Type="http://schemas.openxmlformats.org/officeDocument/2006/relationships/oleObject" Target="embeddings/oleObject207.bin"/><Relationship Id="rId452" Type="http://schemas.openxmlformats.org/officeDocument/2006/relationships/oleObject" Target="embeddings/oleObject217.bin"/><Relationship Id="rId473" Type="http://schemas.openxmlformats.org/officeDocument/2006/relationships/image" Target="media/image239.wmf"/><Relationship Id="rId494" Type="http://schemas.openxmlformats.org/officeDocument/2006/relationships/oleObject" Target="embeddings/oleObject237.bin"/><Relationship Id="rId508" Type="http://schemas.openxmlformats.org/officeDocument/2006/relationships/image" Target="media/image258.png"/><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79.bin"/><Relationship Id="rId312" Type="http://schemas.openxmlformats.org/officeDocument/2006/relationships/oleObject" Target="embeddings/oleObject153.bin"/><Relationship Id="rId333" Type="http://schemas.openxmlformats.org/officeDocument/2006/relationships/oleObject" Target="embeddings/oleObject163.bin"/><Relationship Id="rId354" Type="http://schemas.openxmlformats.org/officeDocument/2006/relationships/oleObject" Target="embeddings/oleObject173.bin"/><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image" Target="media/image44.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9.w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5.wmf"/><Relationship Id="rId256" Type="http://schemas.openxmlformats.org/officeDocument/2006/relationships/oleObject" Target="embeddings/oleObject124.bin"/><Relationship Id="rId277" Type="http://schemas.openxmlformats.org/officeDocument/2006/relationships/image" Target="media/image136.wmf"/><Relationship Id="rId298" Type="http://schemas.openxmlformats.org/officeDocument/2006/relationships/image" Target="media/image146.wmf"/><Relationship Id="rId400" Type="http://schemas.openxmlformats.org/officeDocument/2006/relationships/image" Target="media/image201.wmf"/><Relationship Id="rId421" Type="http://schemas.openxmlformats.org/officeDocument/2006/relationships/oleObject" Target="embeddings/oleObject202.bin"/><Relationship Id="rId442" Type="http://schemas.openxmlformats.org/officeDocument/2006/relationships/oleObject" Target="embeddings/oleObject212.bin"/><Relationship Id="rId463" Type="http://schemas.openxmlformats.org/officeDocument/2006/relationships/image" Target="media/image234.wmf"/><Relationship Id="rId484" Type="http://schemas.openxmlformats.org/officeDocument/2006/relationships/oleObject" Target="embeddings/oleObject232.bin"/><Relationship Id="rId519" Type="http://schemas.openxmlformats.org/officeDocument/2006/relationships/footer" Target="footer1.xml"/><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image" Target="media/image77.wmf"/><Relationship Id="rId302" Type="http://schemas.openxmlformats.org/officeDocument/2006/relationships/image" Target="media/image148.wmf"/><Relationship Id="rId323" Type="http://schemas.openxmlformats.org/officeDocument/2006/relationships/image" Target="media/image158.wmf"/><Relationship Id="rId344" Type="http://schemas.openxmlformats.org/officeDocument/2006/relationships/oleObject" Target="embeddings/oleObject168.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88.wmf"/><Relationship Id="rId365" Type="http://schemas.openxmlformats.org/officeDocument/2006/relationships/image" Target="media/image180.wmf"/><Relationship Id="rId386" Type="http://schemas.openxmlformats.org/officeDocument/2006/relationships/oleObject" Target="embeddings/oleObject186.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oleObject" Target="embeddings/oleObject108.bin"/><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411" Type="http://schemas.openxmlformats.org/officeDocument/2006/relationships/oleObject" Target="embeddings/oleObject198.bin"/><Relationship Id="rId432" Type="http://schemas.openxmlformats.org/officeDocument/2006/relationships/image" Target="media/image218.png"/><Relationship Id="rId453" Type="http://schemas.openxmlformats.org/officeDocument/2006/relationships/image" Target="media/image229.wmf"/><Relationship Id="rId474" Type="http://schemas.openxmlformats.org/officeDocument/2006/relationships/oleObject" Target="embeddings/oleObject228.bin"/><Relationship Id="rId509" Type="http://schemas.openxmlformats.org/officeDocument/2006/relationships/image" Target="media/image259.png"/><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image" Target="media/image153.wmf"/><Relationship Id="rId495" Type="http://schemas.openxmlformats.org/officeDocument/2006/relationships/image" Target="media/image25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3.wmf"/><Relationship Id="rId334" Type="http://schemas.openxmlformats.org/officeDocument/2006/relationships/image" Target="media/image164.wmf"/><Relationship Id="rId355" Type="http://schemas.openxmlformats.org/officeDocument/2006/relationships/image" Target="media/image175.wmf"/><Relationship Id="rId376" Type="http://schemas.openxmlformats.org/officeDocument/2006/relationships/oleObject" Target="embeddings/oleObject183.bin"/><Relationship Id="rId397" Type="http://schemas.openxmlformats.org/officeDocument/2006/relationships/oleObject" Target="embeddings/oleObject191.bin"/><Relationship Id="rId52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oleObject" Target="embeddings/oleObject135.bin"/><Relationship Id="rId401" Type="http://schemas.openxmlformats.org/officeDocument/2006/relationships/oleObject" Target="embeddings/oleObject193.bin"/><Relationship Id="rId422" Type="http://schemas.openxmlformats.org/officeDocument/2006/relationships/image" Target="media/image213.wmf"/><Relationship Id="rId443" Type="http://schemas.openxmlformats.org/officeDocument/2006/relationships/image" Target="media/image224.wmf"/><Relationship Id="rId464" Type="http://schemas.openxmlformats.org/officeDocument/2006/relationships/oleObject" Target="embeddings/oleObject223.bin"/><Relationship Id="rId303" Type="http://schemas.openxmlformats.org/officeDocument/2006/relationships/oleObject" Target="embeddings/oleObject148.bin"/><Relationship Id="rId485" Type="http://schemas.openxmlformats.org/officeDocument/2006/relationships/image" Target="media/image246.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image" Target="media/image170.wmf"/><Relationship Id="rId387" Type="http://schemas.openxmlformats.org/officeDocument/2006/relationships/image" Target="media/image194.wmf"/><Relationship Id="rId510" Type="http://schemas.openxmlformats.org/officeDocument/2006/relationships/image" Target="media/image260.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1.wmf"/><Relationship Id="rId412" Type="http://schemas.openxmlformats.org/officeDocument/2006/relationships/image" Target="media/image207.wmf"/><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18.bin"/><Relationship Id="rId496" Type="http://schemas.openxmlformats.org/officeDocument/2006/relationships/oleObject" Target="embeddings/oleObject238.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72.png"/><Relationship Id="rId314" Type="http://schemas.openxmlformats.org/officeDocument/2006/relationships/oleObject" Target="embeddings/oleObject154.bin"/><Relationship Id="rId356" Type="http://schemas.openxmlformats.org/officeDocument/2006/relationships/oleObject" Target="embeddings/oleObject174.bin"/><Relationship Id="rId398" Type="http://schemas.openxmlformats.org/officeDocument/2006/relationships/image" Target="media/image200.wmf"/><Relationship Id="rId521" Type="http://schemas.openxmlformats.org/officeDocument/2006/relationships/theme" Target="theme/theme1.xml"/><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oleObject" Target="embeddings/oleObject103.bin"/><Relationship Id="rId423" Type="http://schemas.openxmlformats.org/officeDocument/2006/relationships/oleObject" Target="embeddings/oleObject203.bin"/><Relationship Id="rId258" Type="http://schemas.openxmlformats.org/officeDocument/2006/relationships/oleObject" Target="embeddings/oleObject125.bin"/><Relationship Id="rId465" Type="http://schemas.openxmlformats.org/officeDocument/2006/relationships/image" Target="media/image235.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5.bin"/><Relationship Id="rId325" Type="http://schemas.openxmlformats.org/officeDocument/2006/relationships/image" Target="media/image159.png"/><Relationship Id="rId367" Type="http://schemas.openxmlformats.org/officeDocument/2006/relationships/image" Target="media/image181.wmf"/><Relationship Id="rId171" Type="http://schemas.openxmlformats.org/officeDocument/2006/relationships/image" Target="media/image84.wmf"/><Relationship Id="rId227" Type="http://schemas.openxmlformats.org/officeDocument/2006/relationships/oleObject" Target="embeddings/oleObject109.bin"/><Relationship Id="rId269" Type="http://schemas.openxmlformats.org/officeDocument/2006/relationships/image" Target="media/image132.wmf"/><Relationship Id="rId434" Type="http://schemas.openxmlformats.org/officeDocument/2006/relationships/oleObject" Target="embeddings/oleObject208.bin"/><Relationship Id="rId476" Type="http://schemas.openxmlformats.org/officeDocument/2006/relationships/oleObject" Target="embeddings/oleObject229.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image" Target="media/image165.wmf"/><Relationship Id="rId501" Type="http://schemas.openxmlformats.org/officeDocument/2006/relationships/oleObject" Target="embeddings/oleObject240.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6.bin"/><Relationship Id="rId378" Type="http://schemas.openxmlformats.org/officeDocument/2006/relationships/image" Target="media/image188.png"/><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5.wmf"/><Relationship Id="rId487" Type="http://schemas.openxmlformats.org/officeDocument/2006/relationships/image" Target="media/image247.wmf"/><Relationship Id="rId291" Type="http://schemas.openxmlformats.org/officeDocument/2006/relationships/image" Target="media/image143.wmf"/><Relationship Id="rId305" Type="http://schemas.openxmlformats.org/officeDocument/2006/relationships/oleObject" Target="embeddings/oleObject149.bin"/><Relationship Id="rId347" Type="http://schemas.openxmlformats.org/officeDocument/2006/relationships/image" Target="media/image171.wmf"/><Relationship Id="rId512" Type="http://schemas.openxmlformats.org/officeDocument/2006/relationships/image" Target="media/image261.wmf"/><Relationship Id="rId44" Type="http://schemas.openxmlformats.org/officeDocument/2006/relationships/image" Target="media/image19.wmf"/><Relationship Id="rId86" Type="http://schemas.openxmlformats.org/officeDocument/2006/relationships/image" Target="media/image40.png"/><Relationship Id="rId151" Type="http://schemas.openxmlformats.org/officeDocument/2006/relationships/oleObject" Target="embeddings/oleObject71.bin"/><Relationship Id="rId389" Type="http://schemas.openxmlformats.org/officeDocument/2006/relationships/image" Target="media/image195.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2.wmf"/><Relationship Id="rId414" Type="http://schemas.openxmlformats.org/officeDocument/2006/relationships/image" Target="media/image208.wmf"/><Relationship Id="rId456" Type="http://schemas.openxmlformats.org/officeDocument/2006/relationships/oleObject" Target="embeddings/oleObject219.bin"/><Relationship Id="rId498" Type="http://schemas.openxmlformats.org/officeDocument/2006/relationships/image" Target="media/image253.wmf"/><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oleObject" Target="embeddings/oleObject155.bin"/><Relationship Id="rId55" Type="http://schemas.openxmlformats.org/officeDocument/2006/relationships/oleObject" Target="embeddings/oleObject25.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75.bin"/><Relationship Id="rId162" Type="http://schemas.openxmlformats.org/officeDocument/2006/relationships/image" Target="media/image79.png"/><Relationship Id="rId218" Type="http://schemas.openxmlformats.org/officeDocument/2006/relationships/oleObject" Target="embeddings/oleObject104.bin"/><Relationship Id="rId425" Type="http://schemas.openxmlformats.org/officeDocument/2006/relationships/oleObject" Target="embeddings/oleObject204.bin"/><Relationship Id="rId467" Type="http://schemas.openxmlformats.org/officeDocument/2006/relationships/image" Target="media/image236.wmf"/><Relationship Id="rId271" Type="http://schemas.openxmlformats.org/officeDocument/2006/relationships/image" Target="media/image133.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oleObject" Target="embeddings/oleObject160.bin"/><Relationship Id="rId369" Type="http://schemas.openxmlformats.org/officeDocument/2006/relationships/image" Target="media/image182.wmf"/><Relationship Id="rId173" Type="http://schemas.openxmlformats.org/officeDocument/2006/relationships/image" Target="media/image85.wmf"/><Relationship Id="rId229" Type="http://schemas.openxmlformats.org/officeDocument/2006/relationships/oleObject" Target="embeddings/oleObject110.bin"/><Relationship Id="rId380" Type="http://schemas.openxmlformats.org/officeDocument/2006/relationships/oleObject" Target="embeddings/oleObject184.bin"/><Relationship Id="rId436" Type="http://schemas.openxmlformats.org/officeDocument/2006/relationships/oleObject" Target="embeddings/oleObject209.bin"/><Relationship Id="rId240" Type="http://schemas.openxmlformats.org/officeDocument/2006/relationships/oleObject" Target="embeddings/oleObject116.bin"/><Relationship Id="rId478" Type="http://schemas.openxmlformats.org/officeDocument/2006/relationships/oleObject" Target="embeddings/oleObject230.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1D789-ACD9-46A0-9580-1B395533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36</Pages>
  <Words>32986</Words>
  <Characters>188023</Characters>
  <Application>Microsoft Office Word</Application>
  <DocSecurity>0</DocSecurity>
  <Lines>1566</Lines>
  <Paragraphs>441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RINALDI</dc:creator>
  <cp:keywords/>
  <dc:description/>
  <cp:lastModifiedBy>Marco RINALDI</cp:lastModifiedBy>
  <cp:revision>13</cp:revision>
  <cp:lastPrinted>2018-02-12T10:58:00Z</cp:lastPrinted>
  <dcterms:created xsi:type="dcterms:W3CDTF">2018-10-08T18:55:00Z</dcterms:created>
  <dcterms:modified xsi:type="dcterms:W3CDTF">2018-10-09T08:05:00Z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id="upaLaoKi"/&gt;&lt;style id="http://www.zotero.org/styles/elsevier-harvard"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value="true"/&gt;&lt;/prefs&gt;&lt;/data&gt;</vt:lpwstr>
  </property>
  <property fmtid="{D5CDD505-2E9C-101B-9397-08002B2CF9AE}" pid="4" name="MTWinEqns">
    <vt:bool>true</vt:bool>
  </property>
  <property fmtid="{D5CDD505-2E9C-101B-9397-08002B2CF9AE}" pid="5" name="MTEquationNumber2">
    <vt:lpwstr>(#E1)</vt:lpwstr>
  </property>
  <property fmtid="{D5CDD505-2E9C-101B-9397-08002B2CF9AE}" pid="6" name="MTEquationSection">
    <vt:lpwstr>1</vt:lpwstr>
  </property>
</Properties>
</file>