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CE" w:rsidRPr="00602137" w:rsidRDefault="0044112F" w:rsidP="00602137">
      <w:pPr>
        <w:jc w:val="center"/>
        <w:rPr>
          <w:rFonts w:ascii="Times New Roman" w:hAnsi="Times New Roman" w:cs="Times New Roman"/>
          <w:sz w:val="24"/>
          <w:szCs w:val="24"/>
        </w:rPr>
      </w:pPr>
      <w:r w:rsidRPr="00602137">
        <w:rPr>
          <w:rFonts w:ascii="Times New Roman" w:hAnsi="Times New Roman" w:cs="Times New Roman"/>
          <w:sz w:val="24"/>
          <w:szCs w:val="24"/>
        </w:rPr>
        <w:t xml:space="preserve">Article </w:t>
      </w:r>
      <w:r w:rsidR="001A6C27" w:rsidRPr="00602137">
        <w:rPr>
          <w:rFonts w:ascii="Times New Roman" w:hAnsi="Times New Roman" w:cs="Times New Roman"/>
          <w:sz w:val="24"/>
          <w:szCs w:val="24"/>
        </w:rPr>
        <w:t xml:space="preserve">pour le </w:t>
      </w:r>
      <w:proofErr w:type="spellStart"/>
      <w:r w:rsidR="00B330B9">
        <w:rPr>
          <w:rFonts w:ascii="Times New Roman" w:hAnsi="Times New Roman" w:cs="Times New Roman"/>
          <w:i/>
          <w:sz w:val="24"/>
          <w:szCs w:val="24"/>
        </w:rPr>
        <w:t>Lë</w:t>
      </w:r>
      <w:r w:rsidR="001A6C27" w:rsidRPr="00B330B9">
        <w:rPr>
          <w:rFonts w:ascii="Times New Roman" w:hAnsi="Times New Roman" w:cs="Times New Roman"/>
          <w:i/>
          <w:sz w:val="24"/>
          <w:szCs w:val="24"/>
        </w:rPr>
        <w:t>tzebuerger</w:t>
      </w:r>
      <w:proofErr w:type="spellEnd"/>
      <w:r w:rsidR="001A6C27" w:rsidRPr="00B330B9">
        <w:rPr>
          <w:rFonts w:ascii="Times New Roman" w:hAnsi="Times New Roman" w:cs="Times New Roman"/>
          <w:i/>
          <w:sz w:val="24"/>
          <w:szCs w:val="24"/>
        </w:rPr>
        <w:t xml:space="preserve"> </w:t>
      </w:r>
      <w:r w:rsidRPr="00B330B9">
        <w:rPr>
          <w:rFonts w:ascii="Times New Roman" w:hAnsi="Times New Roman" w:cs="Times New Roman"/>
          <w:i/>
          <w:sz w:val="24"/>
          <w:szCs w:val="24"/>
        </w:rPr>
        <w:t>Land</w:t>
      </w:r>
    </w:p>
    <w:p w:rsidR="0044112F" w:rsidRPr="00602137" w:rsidRDefault="0044112F" w:rsidP="00602137">
      <w:pPr>
        <w:jc w:val="both"/>
        <w:rPr>
          <w:rFonts w:ascii="Times New Roman" w:hAnsi="Times New Roman" w:cs="Times New Roman"/>
          <w:sz w:val="24"/>
          <w:szCs w:val="24"/>
        </w:rPr>
      </w:pPr>
    </w:p>
    <w:p w:rsidR="00B500A1" w:rsidRDefault="009542F0" w:rsidP="009542F0">
      <w:pPr>
        <w:jc w:val="center"/>
        <w:rPr>
          <w:rFonts w:ascii="Times New Roman" w:hAnsi="Times New Roman" w:cs="Times New Roman"/>
          <w:b/>
          <w:sz w:val="24"/>
          <w:szCs w:val="24"/>
        </w:rPr>
      </w:pPr>
      <w:r>
        <w:rPr>
          <w:rFonts w:ascii="Times New Roman" w:hAnsi="Times New Roman" w:cs="Times New Roman"/>
          <w:b/>
          <w:sz w:val="24"/>
          <w:szCs w:val="24"/>
        </w:rPr>
        <w:t xml:space="preserve">De la réforme du Conseil d’Etat. </w:t>
      </w:r>
    </w:p>
    <w:p w:rsidR="008B72CD" w:rsidRDefault="00B500A1" w:rsidP="009542F0">
      <w:pPr>
        <w:jc w:val="center"/>
        <w:rPr>
          <w:rFonts w:ascii="Times New Roman" w:hAnsi="Times New Roman" w:cs="Times New Roman"/>
          <w:b/>
          <w:sz w:val="24"/>
          <w:szCs w:val="24"/>
        </w:rPr>
      </w:pPr>
      <w:r>
        <w:rPr>
          <w:rFonts w:ascii="Times New Roman" w:hAnsi="Times New Roman" w:cs="Times New Roman"/>
          <w:b/>
          <w:sz w:val="24"/>
          <w:szCs w:val="24"/>
        </w:rPr>
        <w:t xml:space="preserve">Un éclairage </w:t>
      </w:r>
      <w:r w:rsidR="009542F0">
        <w:rPr>
          <w:rFonts w:ascii="Times New Roman" w:hAnsi="Times New Roman" w:cs="Times New Roman"/>
          <w:b/>
          <w:sz w:val="24"/>
          <w:szCs w:val="24"/>
        </w:rPr>
        <w:t>critique</w:t>
      </w:r>
    </w:p>
    <w:p w:rsidR="00B330B9" w:rsidRPr="009542F0" w:rsidRDefault="00B330B9" w:rsidP="009542F0">
      <w:pPr>
        <w:jc w:val="center"/>
        <w:rPr>
          <w:rFonts w:ascii="Times New Roman" w:hAnsi="Times New Roman" w:cs="Times New Roman"/>
          <w:b/>
          <w:sz w:val="24"/>
          <w:szCs w:val="24"/>
        </w:rPr>
      </w:pPr>
    </w:p>
    <w:p w:rsidR="00602137" w:rsidRPr="00602137" w:rsidRDefault="00DE7B49" w:rsidP="00AE21CA">
      <w:pPr>
        <w:ind w:firstLine="708"/>
        <w:jc w:val="both"/>
        <w:rPr>
          <w:rFonts w:ascii="Times New Roman" w:hAnsi="Times New Roman" w:cs="Times New Roman"/>
          <w:sz w:val="24"/>
          <w:szCs w:val="24"/>
        </w:rPr>
      </w:pPr>
      <w:r>
        <w:rPr>
          <w:rFonts w:ascii="Times New Roman" w:hAnsi="Times New Roman" w:cs="Times New Roman"/>
          <w:sz w:val="24"/>
          <w:szCs w:val="24"/>
        </w:rPr>
        <w:t>A suivre l</w:t>
      </w:r>
      <w:r w:rsidR="0062304C">
        <w:rPr>
          <w:rFonts w:ascii="Times New Roman" w:hAnsi="Times New Roman" w:cs="Times New Roman"/>
          <w:sz w:val="24"/>
          <w:szCs w:val="24"/>
        </w:rPr>
        <w:t>’actuel</w:t>
      </w:r>
      <w:r>
        <w:rPr>
          <w:rFonts w:ascii="Times New Roman" w:hAnsi="Times New Roman" w:cs="Times New Roman"/>
          <w:sz w:val="24"/>
          <w:szCs w:val="24"/>
        </w:rPr>
        <w:t xml:space="preserve"> </w:t>
      </w:r>
      <w:r w:rsidR="000835F6" w:rsidRPr="00602137">
        <w:rPr>
          <w:rFonts w:ascii="Times New Roman" w:hAnsi="Times New Roman" w:cs="Times New Roman"/>
          <w:sz w:val="24"/>
          <w:szCs w:val="24"/>
        </w:rPr>
        <w:t>débat sur la réforme du Conseil d’Etat</w:t>
      </w:r>
      <w:r w:rsidR="008960A6">
        <w:rPr>
          <w:rFonts w:ascii="Times New Roman" w:hAnsi="Times New Roman" w:cs="Times New Roman"/>
          <w:sz w:val="24"/>
          <w:szCs w:val="24"/>
        </w:rPr>
        <w:t xml:space="preserve"> dans ses méandres et </w:t>
      </w:r>
      <w:r>
        <w:rPr>
          <w:rFonts w:ascii="Times New Roman" w:hAnsi="Times New Roman" w:cs="Times New Roman"/>
          <w:sz w:val="24"/>
          <w:szCs w:val="24"/>
        </w:rPr>
        <w:t xml:space="preserve">subtilités, </w:t>
      </w:r>
      <w:r w:rsidR="007A300E">
        <w:rPr>
          <w:rFonts w:ascii="Times New Roman" w:hAnsi="Times New Roman" w:cs="Times New Roman"/>
          <w:sz w:val="24"/>
          <w:szCs w:val="24"/>
        </w:rPr>
        <w:t xml:space="preserve">l’on peut aisément se </w:t>
      </w:r>
      <w:r>
        <w:rPr>
          <w:rFonts w:ascii="Times New Roman" w:hAnsi="Times New Roman" w:cs="Times New Roman"/>
          <w:sz w:val="24"/>
          <w:szCs w:val="24"/>
        </w:rPr>
        <w:t>sentir déboussolé</w:t>
      </w:r>
      <w:r w:rsidR="007A300E">
        <w:rPr>
          <w:rFonts w:ascii="Times New Roman" w:hAnsi="Times New Roman" w:cs="Times New Roman"/>
          <w:sz w:val="24"/>
          <w:szCs w:val="24"/>
        </w:rPr>
        <w:t>.</w:t>
      </w:r>
      <w:r>
        <w:rPr>
          <w:rFonts w:ascii="Times New Roman" w:hAnsi="Times New Roman" w:cs="Times New Roman"/>
          <w:sz w:val="24"/>
          <w:szCs w:val="24"/>
        </w:rPr>
        <w:t xml:space="preserve"> </w:t>
      </w:r>
      <w:r w:rsidR="00533BC6">
        <w:rPr>
          <w:rFonts w:ascii="Times New Roman" w:hAnsi="Times New Roman" w:cs="Times New Roman"/>
          <w:sz w:val="24"/>
          <w:szCs w:val="24"/>
        </w:rPr>
        <w:t>Bien que l</w:t>
      </w:r>
      <w:r w:rsidR="000835F6" w:rsidRPr="00602137">
        <w:rPr>
          <w:rFonts w:ascii="Times New Roman" w:hAnsi="Times New Roman" w:cs="Times New Roman"/>
          <w:sz w:val="24"/>
          <w:szCs w:val="24"/>
        </w:rPr>
        <w:t>a matière</w:t>
      </w:r>
      <w:r>
        <w:rPr>
          <w:rFonts w:ascii="Times New Roman" w:hAnsi="Times New Roman" w:cs="Times New Roman"/>
          <w:sz w:val="24"/>
          <w:szCs w:val="24"/>
        </w:rPr>
        <w:t xml:space="preserve"> </w:t>
      </w:r>
      <w:r w:rsidR="00533BC6">
        <w:rPr>
          <w:rFonts w:ascii="Times New Roman" w:hAnsi="Times New Roman" w:cs="Times New Roman"/>
          <w:sz w:val="24"/>
          <w:szCs w:val="24"/>
        </w:rPr>
        <w:t>mérite,</w:t>
      </w:r>
      <w:r>
        <w:rPr>
          <w:rFonts w:ascii="Times New Roman" w:hAnsi="Times New Roman" w:cs="Times New Roman"/>
          <w:sz w:val="24"/>
          <w:szCs w:val="24"/>
        </w:rPr>
        <w:t xml:space="preserve"> à coup sûr, </w:t>
      </w:r>
      <w:r w:rsidR="00533BC6">
        <w:rPr>
          <w:rFonts w:ascii="Times New Roman" w:hAnsi="Times New Roman" w:cs="Times New Roman"/>
          <w:sz w:val="24"/>
          <w:szCs w:val="24"/>
        </w:rPr>
        <w:t xml:space="preserve">qu’on s’y intéresse, eu égard au rôle </w:t>
      </w:r>
      <w:r>
        <w:rPr>
          <w:rFonts w:ascii="Times New Roman" w:hAnsi="Times New Roman" w:cs="Times New Roman"/>
          <w:sz w:val="24"/>
          <w:szCs w:val="24"/>
        </w:rPr>
        <w:t>central</w:t>
      </w:r>
      <w:r w:rsidR="00533BC6">
        <w:rPr>
          <w:rFonts w:ascii="Times New Roman" w:hAnsi="Times New Roman" w:cs="Times New Roman"/>
          <w:sz w:val="24"/>
          <w:szCs w:val="24"/>
        </w:rPr>
        <w:t xml:space="preserve"> du Conseil d’Etat</w:t>
      </w:r>
      <w:r>
        <w:rPr>
          <w:rFonts w:ascii="Times New Roman" w:hAnsi="Times New Roman" w:cs="Times New Roman"/>
          <w:sz w:val="24"/>
          <w:szCs w:val="24"/>
        </w:rPr>
        <w:t xml:space="preserve"> </w:t>
      </w:r>
      <w:r w:rsidR="00533BC6">
        <w:rPr>
          <w:rFonts w:ascii="Times New Roman" w:hAnsi="Times New Roman" w:cs="Times New Roman"/>
          <w:sz w:val="24"/>
          <w:szCs w:val="24"/>
        </w:rPr>
        <w:t xml:space="preserve">pour </w:t>
      </w:r>
      <w:r>
        <w:rPr>
          <w:rFonts w:ascii="Times New Roman" w:hAnsi="Times New Roman" w:cs="Times New Roman"/>
          <w:sz w:val="24"/>
          <w:szCs w:val="24"/>
        </w:rPr>
        <w:t xml:space="preserve">le </w:t>
      </w:r>
      <w:r w:rsidRPr="005B5185">
        <w:rPr>
          <w:rFonts w:ascii="Times New Roman" w:hAnsi="Times New Roman" w:cs="Times New Roman"/>
          <w:sz w:val="24"/>
          <w:szCs w:val="24"/>
        </w:rPr>
        <w:t>bon</w:t>
      </w:r>
      <w:r>
        <w:rPr>
          <w:rFonts w:ascii="Times New Roman" w:hAnsi="Times New Roman" w:cs="Times New Roman"/>
          <w:sz w:val="24"/>
          <w:szCs w:val="24"/>
        </w:rPr>
        <w:t xml:space="preserve"> fonction</w:t>
      </w:r>
      <w:r w:rsidR="00533BC6">
        <w:rPr>
          <w:rFonts w:ascii="Times New Roman" w:hAnsi="Times New Roman" w:cs="Times New Roman"/>
          <w:sz w:val="24"/>
          <w:szCs w:val="24"/>
        </w:rPr>
        <w:t xml:space="preserve">nement de l’Etat luxembourgeois, il est vrai aussi que le sujet est </w:t>
      </w:r>
      <w:r w:rsidR="000835F6" w:rsidRPr="00602137">
        <w:rPr>
          <w:rFonts w:ascii="Times New Roman" w:hAnsi="Times New Roman" w:cs="Times New Roman"/>
          <w:sz w:val="24"/>
          <w:szCs w:val="24"/>
        </w:rPr>
        <w:t>part</w:t>
      </w:r>
      <w:r w:rsidR="00EE41F9">
        <w:rPr>
          <w:rFonts w:ascii="Times New Roman" w:hAnsi="Times New Roman" w:cs="Times New Roman"/>
          <w:sz w:val="24"/>
          <w:szCs w:val="24"/>
        </w:rPr>
        <w:t xml:space="preserve">iculièrement </w:t>
      </w:r>
      <w:r>
        <w:rPr>
          <w:rFonts w:ascii="Times New Roman" w:hAnsi="Times New Roman" w:cs="Times New Roman"/>
          <w:sz w:val="24"/>
          <w:szCs w:val="24"/>
        </w:rPr>
        <w:t xml:space="preserve">complexe. </w:t>
      </w:r>
      <w:r w:rsidR="005A1609" w:rsidRPr="00602137">
        <w:rPr>
          <w:rFonts w:ascii="Times New Roman" w:hAnsi="Times New Roman" w:cs="Times New Roman"/>
          <w:sz w:val="24"/>
          <w:szCs w:val="24"/>
        </w:rPr>
        <w:t>C’est</w:t>
      </w:r>
      <w:r w:rsidR="00EE41F9">
        <w:rPr>
          <w:rFonts w:ascii="Times New Roman" w:hAnsi="Times New Roman" w:cs="Times New Roman"/>
          <w:sz w:val="24"/>
          <w:szCs w:val="24"/>
        </w:rPr>
        <w:t xml:space="preserve"> que </w:t>
      </w:r>
      <w:r w:rsidR="005A1609" w:rsidRPr="00602137">
        <w:rPr>
          <w:rFonts w:ascii="Times New Roman" w:hAnsi="Times New Roman" w:cs="Times New Roman"/>
          <w:sz w:val="24"/>
          <w:szCs w:val="24"/>
        </w:rPr>
        <w:t xml:space="preserve">le Conseil d’Etat est un organe </w:t>
      </w:r>
      <w:r>
        <w:rPr>
          <w:rFonts w:ascii="Times New Roman" w:hAnsi="Times New Roman" w:cs="Times New Roman"/>
          <w:sz w:val="24"/>
          <w:szCs w:val="24"/>
        </w:rPr>
        <w:t>qu’il est impossible de</w:t>
      </w:r>
      <w:r w:rsidR="005A1609" w:rsidRPr="00602137">
        <w:rPr>
          <w:rFonts w:ascii="Times New Roman" w:hAnsi="Times New Roman" w:cs="Times New Roman"/>
          <w:sz w:val="24"/>
          <w:szCs w:val="24"/>
        </w:rPr>
        <w:t xml:space="preserve"> ranger dans nos schémas habituels. Chez Montesquieu, il n’y a pas de « Conseil d’Etat » (c’est une invention de Napoléon). On ne sait pas</w:t>
      </w:r>
      <w:r>
        <w:rPr>
          <w:rFonts w:ascii="Times New Roman" w:hAnsi="Times New Roman" w:cs="Times New Roman"/>
          <w:sz w:val="24"/>
          <w:szCs w:val="24"/>
        </w:rPr>
        <w:t>, de prime abord,</w:t>
      </w:r>
      <w:r w:rsidR="005A1609" w:rsidRPr="00602137">
        <w:rPr>
          <w:rFonts w:ascii="Times New Roman" w:hAnsi="Times New Roman" w:cs="Times New Roman"/>
          <w:sz w:val="24"/>
          <w:szCs w:val="24"/>
        </w:rPr>
        <w:t xml:space="preserve"> s’il faut le ranger dans le pouvoir législatif, exécutif, </w:t>
      </w:r>
      <w:r>
        <w:rPr>
          <w:rFonts w:ascii="Times New Roman" w:hAnsi="Times New Roman" w:cs="Times New Roman"/>
          <w:sz w:val="24"/>
          <w:szCs w:val="24"/>
        </w:rPr>
        <w:t xml:space="preserve">ou </w:t>
      </w:r>
      <w:r w:rsidR="005A1609" w:rsidRPr="00602137">
        <w:rPr>
          <w:rFonts w:ascii="Times New Roman" w:hAnsi="Times New Roman" w:cs="Times New Roman"/>
          <w:sz w:val="24"/>
          <w:szCs w:val="24"/>
        </w:rPr>
        <w:t>judiciaire</w:t>
      </w:r>
      <w:r>
        <w:rPr>
          <w:rFonts w:ascii="Times New Roman" w:hAnsi="Times New Roman" w:cs="Times New Roman"/>
          <w:sz w:val="24"/>
          <w:szCs w:val="24"/>
        </w:rPr>
        <w:t>…</w:t>
      </w:r>
      <w:r w:rsidR="005A1609" w:rsidRPr="00602137">
        <w:rPr>
          <w:rFonts w:ascii="Times New Roman" w:hAnsi="Times New Roman" w:cs="Times New Roman"/>
          <w:sz w:val="24"/>
          <w:szCs w:val="24"/>
        </w:rPr>
        <w:t xml:space="preserve"> ou, peut-être, dans les trois à la fois</w:t>
      </w:r>
      <w:r w:rsidR="00FA289E">
        <w:rPr>
          <w:rFonts w:ascii="Times New Roman" w:hAnsi="Times New Roman" w:cs="Times New Roman"/>
          <w:sz w:val="24"/>
          <w:szCs w:val="24"/>
        </w:rPr>
        <w:t xml:space="preserve">, </w:t>
      </w:r>
      <w:r w:rsidR="005A1609" w:rsidRPr="00602137">
        <w:rPr>
          <w:rFonts w:ascii="Times New Roman" w:hAnsi="Times New Roman" w:cs="Times New Roman"/>
          <w:sz w:val="24"/>
          <w:szCs w:val="24"/>
        </w:rPr>
        <w:t xml:space="preserve">ubiquité qui </w:t>
      </w:r>
      <w:r w:rsidR="008960A6">
        <w:rPr>
          <w:rFonts w:ascii="Times New Roman" w:hAnsi="Times New Roman" w:cs="Times New Roman"/>
          <w:sz w:val="24"/>
          <w:szCs w:val="24"/>
        </w:rPr>
        <w:t>serait</w:t>
      </w:r>
      <w:r w:rsidR="00AE21CA">
        <w:rPr>
          <w:rFonts w:ascii="Times New Roman" w:hAnsi="Times New Roman" w:cs="Times New Roman"/>
          <w:sz w:val="24"/>
          <w:szCs w:val="24"/>
        </w:rPr>
        <w:t xml:space="preserve"> de nature à </w:t>
      </w:r>
      <w:r w:rsidR="005A1609" w:rsidRPr="00602137">
        <w:rPr>
          <w:rFonts w:ascii="Times New Roman" w:hAnsi="Times New Roman" w:cs="Times New Roman"/>
          <w:sz w:val="24"/>
          <w:szCs w:val="24"/>
        </w:rPr>
        <w:t>nous mettr</w:t>
      </w:r>
      <w:r w:rsidR="00AE21CA">
        <w:rPr>
          <w:rFonts w:ascii="Times New Roman" w:hAnsi="Times New Roman" w:cs="Times New Roman"/>
          <w:sz w:val="24"/>
          <w:szCs w:val="24"/>
        </w:rPr>
        <w:t>e</w:t>
      </w:r>
      <w:r w:rsidR="005A1609" w:rsidRPr="00602137">
        <w:rPr>
          <w:rFonts w:ascii="Times New Roman" w:hAnsi="Times New Roman" w:cs="Times New Roman"/>
          <w:sz w:val="24"/>
          <w:szCs w:val="24"/>
        </w:rPr>
        <w:t xml:space="preserve"> mal à l’aise par rapport au principe de séparation des pouvoirs. D’où la tendance de certains de ne pas </w:t>
      </w:r>
      <w:r w:rsidR="005B5185">
        <w:rPr>
          <w:rFonts w:ascii="Times New Roman" w:hAnsi="Times New Roman" w:cs="Times New Roman"/>
          <w:sz w:val="24"/>
          <w:szCs w:val="24"/>
        </w:rPr>
        <w:t>définir</w:t>
      </w:r>
      <w:r w:rsidR="005A1609" w:rsidRPr="00602137">
        <w:rPr>
          <w:rFonts w:ascii="Times New Roman" w:hAnsi="Times New Roman" w:cs="Times New Roman"/>
          <w:sz w:val="24"/>
          <w:szCs w:val="24"/>
        </w:rPr>
        <w:t xml:space="preserve"> la nature d</w:t>
      </w:r>
      <w:r w:rsidR="005B5185">
        <w:rPr>
          <w:rFonts w:ascii="Times New Roman" w:hAnsi="Times New Roman" w:cs="Times New Roman"/>
          <w:sz w:val="24"/>
          <w:szCs w:val="24"/>
        </w:rPr>
        <w:t xml:space="preserve">u Conseil d’Etat, </w:t>
      </w:r>
      <w:r w:rsidR="005A1609" w:rsidRPr="00602137">
        <w:rPr>
          <w:rFonts w:ascii="Times New Roman" w:hAnsi="Times New Roman" w:cs="Times New Roman"/>
          <w:sz w:val="24"/>
          <w:szCs w:val="24"/>
        </w:rPr>
        <w:t>en l</w:t>
      </w:r>
      <w:r w:rsidR="005B5185">
        <w:rPr>
          <w:rFonts w:ascii="Times New Roman" w:hAnsi="Times New Roman" w:cs="Times New Roman"/>
          <w:sz w:val="24"/>
          <w:szCs w:val="24"/>
        </w:rPr>
        <w:t>e</w:t>
      </w:r>
      <w:r w:rsidR="005A1609" w:rsidRPr="00602137">
        <w:rPr>
          <w:rFonts w:ascii="Times New Roman" w:hAnsi="Times New Roman" w:cs="Times New Roman"/>
          <w:sz w:val="24"/>
          <w:szCs w:val="24"/>
        </w:rPr>
        <w:t xml:space="preserve"> désignant sous des termes </w:t>
      </w:r>
      <w:r>
        <w:rPr>
          <w:rFonts w:ascii="Times New Roman" w:hAnsi="Times New Roman" w:cs="Times New Roman"/>
          <w:sz w:val="24"/>
          <w:szCs w:val="24"/>
        </w:rPr>
        <w:t xml:space="preserve">élogieux, </w:t>
      </w:r>
      <w:r w:rsidR="00FA289E">
        <w:rPr>
          <w:rFonts w:ascii="Times New Roman" w:hAnsi="Times New Roman" w:cs="Times New Roman"/>
          <w:sz w:val="24"/>
          <w:szCs w:val="24"/>
        </w:rPr>
        <w:t>quoique</w:t>
      </w:r>
      <w:r>
        <w:rPr>
          <w:rFonts w:ascii="Times New Roman" w:hAnsi="Times New Roman" w:cs="Times New Roman"/>
          <w:sz w:val="24"/>
          <w:szCs w:val="24"/>
        </w:rPr>
        <w:t xml:space="preserve"> </w:t>
      </w:r>
      <w:r w:rsidR="008960A6">
        <w:rPr>
          <w:rFonts w:ascii="Times New Roman" w:hAnsi="Times New Roman" w:cs="Times New Roman"/>
          <w:sz w:val="24"/>
          <w:szCs w:val="24"/>
        </w:rPr>
        <w:t xml:space="preserve">flous, </w:t>
      </w:r>
      <w:r>
        <w:rPr>
          <w:rFonts w:ascii="Times New Roman" w:hAnsi="Times New Roman" w:cs="Times New Roman"/>
          <w:sz w:val="24"/>
          <w:szCs w:val="24"/>
        </w:rPr>
        <w:t>à l’instar de « </w:t>
      </w:r>
      <w:r w:rsidR="005A1609" w:rsidRPr="00602137">
        <w:rPr>
          <w:rFonts w:ascii="Times New Roman" w:hAnsi="Times New Roman" w:cs="Times New Roman"/>
          <w:sz w:val="24"/>
          <w:szCs w:val="24"/>
        </w:rPr>
        <w:t>Haute corporation »</w:t>
      </w:r>
      <w:r>
        <w:rPr>
          <w:rFonts w:ascii="Times New Roman" w:hAnsi="Times New Roman" w:cs="Times New Roman"/>
          <w:sz w:val="24"/>
          <w:szCs w:val="24"/>
        </w:rPr>
        <w:t xml:space="preserve"> (?), « Les sages », « Haute Assemblée », etc.</w:t>
      </w:r>
    </w:p>
    <w:p w:rsidR="00DE7B49" w:rsidRPr="009C30A7" w:rsidRDefault="00690054" w:rsidP="009C30A7">
      <w:pPr>
        <w:ind w:firstLine="708"/>
        <w:jc w:val="both"/>
        <w:rPr>
          <w:rFonts w:ascii="Times New Roman" w:hAnsi="Times New Roman" w:cs="Times New Roman"/>
          <w:b/>
          <w:i/>
          <w:sz w:val="24"/>
          <w:szCs w:val="24"/>
        </w:rPr>
      </w:pPr>
      <w:r w:rsidRPr="009C30A7">
        <w:rPr>
          <w:rFonts w:ascii="Times New Roman" w:hAnsi="Times New Roman" w:cs="Times New Roman"/>
          <w:b/>
          <w:i/>
          <w:sz w:val="24"/>
          <w:szCs w:val="24"/>
        </w:rPr>
        <w:t>A propos de m</w:t>
      </w:r>
      <w:r w:rsidR="00DE7B49" w:rsidRPr="009C30A7">
        <w:rPr>
          <w:rFonts w:ascii="Times New Roman" w:hAnsi="Times New Roman" w:cs="Times New Roman"/>
          <w:b/>
          <w:i/>
          <w:sz w:val="24"/>
          <w:szCs w:val="24"/>
        </w:rPr>
        <w:t>élange</w:t>
      </w:r>
      <w:r w:rsidRPr="009C30A7">
        <w:rPr>
          <w:rFonts w:ascii="Times New Roman" w:hAnsi="Times New Roman" w:cs="Times New Roman"/>
          <w:b/>
          <w:i/>
          <w:sz w:val="24"/>
          <w:szCs w:val="24"/>
        </w:rPr>
        <w:t>s</w:t>
      </w:r>
      <w:r w:rsidR="00DE7B49" w:rsidRPr="009C30A7">
        <w:rPr>
          <w:rFonts w:ascii="Times New Roman" w:hAnsi="Times New Roman" w:cs="Times New Roman"/>
          <w:b/>
          <w:i/>
          <w:sz w:val="24"/>
          <w:szCs w:val="24"/>
        </w:rPr>
        <w:t xml:space="preserve"> des genres</w:t>
      </w:r>
      <w:r w:rsidRPr="009C30A7">
        <w:rPr>
          <w:rFonts w:ascii="Times New Roman" w:hAnsi="Times New Roman" w:cs="Times New Roman"/>
          <w:b/>
          <w:i/>
          <w:sz w:val="24"/>
          <w:szCs w:val="24"/>
        </w:rPr>
        <w:t>, monstres à plusieurs têtes, etc.</w:t>
      </w:r>
    </w:p>
    <w:p w:rsidR="001636AE" w:rsidRDefault="00842E58" w:rsidP="009C30A7">
      <w:pPr>
        <w:ind w:firstLine="708"/>
        <w:jc w:val="both"/>
        <w:rPr>
          <w:rFonts w:ascii="Times New Roman" w:hAnsi="Times New Roman" w:cs="Times New Roman"/>
          <w:sz w:val="24"/>
          <w:szCs w:val="24"/>
        </w:rPr>
      </w:pPr>
      <w:r w:rsidRPr="00602137">
        <w:rPr>
          <w:rFonts w:ascii="Times New Roman" w:hAnsi="Times New Roman" w:cs="Times New Roman"/>
          <w:sz w:val="24"/>
          <w:szCs w:val="24"/>
        </w:rPr>
        <w:t xml:space="preserve">Disons donc, </w:t>
      </w:r>
      <w:r w:rsidR="00FA289E">
        <w:rPr>
          <w:rFonts w:ascii="Times New Roman" w:hAnsi="Times New Roman" w:cs="Times New Roman"/>
          <w:sz w:val="24"/>
          <w:szCs w:val="24"/>
        </w:rPr>
        <w:t>nettement</w:t>
      </w:r>
      <w:r w:rsidRPr="00602137">
        <w:rPr>
          <w:rFonts w:ascii="Times New Roman" w:hAnsi="Times New Roman" w:cs="Times New Roman"/>
          <w:sz w:val="24"/>
          <w:szCs w:val="24"/>
        </w:rPr>
        <w:t>, que le Conseil d’Etat, depuis ses origines les plus reculées (le Conseil d’Etat napoléonien, le Conseil d’Etat luxembourgeois mis en place en 185</w:t>
      </w:r>
      <w:r w:rsidR="00FA289E">
        <w:rPr>
          <w:rFonts w:ascii="Times New Roman" w:hAnsi="Times New Roman" w:cs="Times New Roman"/>
          <w:sz w:val="24"/>
          <w:szCs w:val="24"/>
        </w:rPr>
        <w:t>6/1868)</w:t>
      </w:r>
      <w:r w:rsidRPr="00602137">
        <w:rPr>
          <w:rFonts w:ascii="Times New Roman" w:hAnsi="Times New Roman" w:cs="Times New Roman"/>
          <w:sz w:val="24"/>
          <w:szCs w:val="24"/>
        </w:rPr>
        <w:t xml:space="preserve">, a toujours eu cette qualité d’un « mélange des genres », d’un organe </w:t>
      </w:r>
      <w:r w:rsidRPr="001636AE">
        <w:rPr>
          <w:rFonts w:ascii="Times New Roman" w:hAnsi="Times New Roman" w:cs="Times New Roman"/>
          <w:i/>
          <w:sz w:val="24"/>
          <w:szCs w:val="24"/>
        </w:rPr>
        <w:t>sui generis</w:t>
      </w:r>
      <w:r w:rsidRPr="00602137">
        <w:rPr>
          <w:rFonts w:ascii="Times New Roman" w:hAnsi="Times New Roman" w:cs="Times New Roman"/>
          <w:sz w:val="24"/>
          <w:szCs w:val="24"/>
        </w:rPr>
        <w:t>, qu’il est malaisé de cataloguer. Il n’est ni l’un, ni l’autre (à 100</w:t>
      </w:r>
      <w:r w:rsidR="00533BC6">
        <w:rPr>
          <w:rFonts w:ascii="Times New Roman" w:hAnsi="Times New Roman" w:cs="Times New Roman"/>
          <w:sz w:val="24"/>
          <w:szCs w:val="24"/>
        </w:rPr>
        <w:t xml:space="preserve"> </w:t>
      </w:r>
      <w:r w:rsidRPr="00602137">
        <w:rPr>
          <w:rFonts w:ascii="Times New Roman" w:hAnsi="Times New Roman" w:cs="Times New Roman"/>
          <w:sz w:val="24"/>
          <w:szCs w:val="24"/>
        </w:rPr>
        <w:t xml:space="preserve">%). Il est à la fois l’un et l’autre, et peut-être encore autre chose. </w:t>
      </w:r>
    </w:p>
    <w:p w:rsidR="00842E58" w:rsidRDefault="00842E58" w:rsidP="009C30A7">
      <w:pPr>
        <w:ind w:firstLine="708"/>
        <w:jc w:val="both"/>
        <w:rPr>
          <w:rFonts w:ascii="Times New Roman" w:hAnsi="Times New Roman" w:cs="Times New Roman"/>
          <w:sz w:val="24"/>
          <w:szCs w:val="24"/>
        </w:rPr>
      </w:pPr>
      <w:r w:rsidRPr="00602137">
        <w:rPr>
          <w:rFonts w:ascii="Times New Roman" w:hAnsi="Times New Roman" w:cs="Times New Roman"/>
          <w:sz w:val="24"/>
          <w:szCs w:val="24"/>
        </w:rPr>
        <w:t xml:space="preserve">Voici </w:t>
      </w:r>
      <w:r w:rsidR="009D2244">
        <w:rPr>
          <w:rFonts w:ascii="Times New Roman" w:hAnsi="Times New Roman" w:cs="Times New Roman"/>
          <w:sz w:val="24"/>
          <w:szCs w:val="24"/>
        </w:rPr>
        <w:t xml:space="preserve">la </w:t>
      </w:r>
      <w:r w:rsidRPr="00602137">
        <w:rPr>
          <w:rFonts w:ascii="Times New Roman" w:hAnsi="Times New Roman" w:cs="Times New Roman"/>
          <w:sz w:val="24"/>
          <w:szCs w:val="24"/>
        </w:rPr>
        <w:t>liste de</w:t>
      </w:r>
      <w:r w:rsidR="007A300E">
        <w:rPr>
          <w:rFonts w:ascii="Times New Roman" w:hAnsi="Times New Roman" w:cs="Times New Roman"/>
          <w:sz w:val="24"/>
          <w:szCs w:val="24"/>
        </w:rPr>
        <w:t xml:space="preserve">s fonctions </w:t>
      </w:r>
      <w:r w:rsidRPr="00602137">
        <w:rPr>
          <w:rFonts w:ascii="Times New Roman" w:hAnsi="Times New Roman" w:cs="Times New Roman"/>
          <w:sz w:val="24"/>
          <w:szCs w:val="24"/>
        </w:rPr>
        <w:t>que</w:t>
      </w:r>
      <w:r w:rsidR="00533BC6">
        <w:rPr>
          <w:rFonts w:ascii="Times New Roman" w:hAnsi="Times New Roman" w:cs="Times New Roman"/>
          <w:sz w:val="24"/>
          <w:szCs w:val="24"/>
        </w:rPr>
        <w:t>, en droit,</w:t>
      </w:r>
      <w:r w:rsidRPr="00602137">
        <w:rPr>
          <w:rFonts w:ascii="Times New Roman" w:hAnsi="Times New Roman" w:cs="Times New Roman"/>
          <w:sz w:val="24"/>
          <w:szCs w:val="24"/>
        </w:rPr>
        <w:t xml:space="preserve"> le Conseil d’Etat a eu</w:t>
      </w:r>
      <w:r w:rsidR="007A300E">
        <w:rPr>
          <w:rFonts w:ascii="Times New Roman" w:hAnsi="Times New Roman" w:cs="Times New Roman"/>
          <w:sz w:val="24"/>
          <w:szCs w:val="24"/>
        </w:rPr>
        <w:t>es</w:t>
      </w:r>
      <w:r w:rsidR="00602137">
        <w:rPr>
          <w:rFonts w:ascii="Times New Roman" w:hAnsi="Times New Roman" w:cs="Times New Roman"/>
          <w:sz w:val="24"/>
          <w:szCs w:val="24"/>
        </w:rPr>
        <w:t xml:space="preserve"> et, </w:t>
      </w:r>
      <w:r w:rsidR="009D2244">
        <w:rPr>
          <w:rFonts w:ascii="Times New Roman" w:hAnsi="Times New Roman" w:cs="Times New Roman"/>
          <w:sz w:val="24"/>
          <w:szCs w:val="24"/>
        </w:rPr>
        <w:t xml:space="preserve">à une </w:t>
      </w:r>
      <w:r w:rsidR="001636AE">
        <w:rPr>
          <w:rFonts w:ascii="Times New Roman" w:hAnsi="Times New Roman" w:cs="Times New Roman"/>
          <w:sz w:val="24"/>
          <w:szCs w:val="24"/>
        </w:rPr>
        <w:t xml:space="preserve">seule </w:t>
      </w:r>
      <w:r w:rsidR="009D2244">
        <w:rPr>
          <w:rFonts w:ascii="Times New Roman" w:hAnsi="Times New Roman" w:cs="Times New Roman"/>
          <w:sz w:val="24"/>
          <w:szCs w:val="24"/>
        </w:rPr>
        <w:t>exception</w:t>
      </w:r>
      <w:r w:rsidR="00602137">
        <w:rPr>
          <w:rFonts w:ascii="Times New Roman" w:hAnsi="Times New Roman" w:cs="Times New Roman"/>
          <w:sz w:val="24"/>
          <w:szCs w:val="24"/>
        </w:rPr>
        <w:t>, a encore</w:t>
      </w:r>
      <w:r w:rsidR="00533BC6">
        <w:rPr>
          <w:rFonts w:ascii="Times New Roman" w:hAnsi="Times New Roman" w:cs="Times New Roman"/>
          <w:sz w:val="24"/>
          <w:szCs w:val="24"/>
        </w:rPr>
        <w:t xml:space="preserve"> de nos jours</w:t>
      </w:r>
      <w:r w:rsidRPr="00602137">
        <w:rPr>
          <w:rFonts w:ascii="Times New Roman" w:hAnsi="Times New Roman" w:cs="Times New Roman"/>
          <w:sz w:val="24"/>
          <w:szCs w:val="24"/>
        </w:rPr>
        <w:t xml:space="preserve"> : il </w:t>
      </w:r>
      <w:r w:rsidR="00AE21CA">
        <w:rPr>
          <w:rFonts w:ascii="Times New Roman" w:hAnsi="Times New Roman" w:cs="Times New Roman"/>
          <w:sz w:val="24"/>
          <w:szCs w:val="24"/>
        </w:rPr>
        <w:t xml:space="preserve">peut </w:t>
      </w:r>
      <w:r w:rsidRPr="00602137">
        <w:rPr>
          <w:rFonts w:ascii="Times New Roman" w:hAnsi="Times New Roman" w:cs="Times New Roman"/>
          <w:sz w:val="24"/>
          <w:szCs w:val="24"/>
        </w:rPr>
        <w:t xml:space="preserve">conseiller </w:t>
      </w:r>
      <w:r w:rsidR="00AE21CA">
        <w:rPr>
          <w:rFonts w:ascii="Times New Roman" w:hAnsi="Times New Roman" w:cs="Times New Roman"/>
          <w:sz w:val="24"/>
          <w:szCs w:val="24"/>
        </w:rPr>
        <w:t>le</w:t>
      </w:r>
      <w:r w:rsidRPr="00602137">
        <w:rPr>
          <w:rFonts w:ascii="Times New Roman" w:hAnsi="Times New Roman" w:cs="Times New Roman"/>
          <w:sz w:val="24"/>
          <w:szCs w:val="24"/>
        </w:rPr>
        <w:t xml:space="preserve"> </w:t>
      </w:r>
      <w:r w:rsidR="007A300E">
        <w:rPr>
          <w:rFonts w:ascii="Times New Roman" w:hAnsi="Times New Roman" w:cs="Times New Roman"/>
          <w:sz w:val="24"/>
          <w:szCs w:val="24"/>
        </w:rPr>
        <w:t>G</w:t>
      </w:r>
      <w:r w:rsidRPr="00602137">
        <w:rPr>
          <w:rFonts w:ascii="Times New Roman" w:hAnsi="Times New Roman" w:cs="Times New Roman"/>
          <w:sz w:val="24"/>
          <w:szCs w:val="24"/>
        </w:rPr>
        <w:t>rand-</w:t>
      </w:r>
      <w:r w:rsidR="007A300E">
        <w:rPr>
          <w:rFonts w:ascii="Times New Roman" w:hAnsi="Times New Roman" w:cs="Times New Roman"/>
          <w:sz w:val="24"/>
          <w:szCs w:val="24"/>
        </w:rPr>
        <w:t>D</w:t>
      </w:r>
      <w:r w:rsidRPr="00602137">
        <w:rPr>
          <w:rFonts w:ascii="Times New Roman" w:hAnsi="Times New Roman" w:cs="Times New Roman"/>
          <w:sz w:val="24"/>
          <w:szCs w:val="24"/>
        </w:rPr>
        <w:t>uc</w:t>
      </w:r>
      <w:r w:rsidR="007A300E">
        <w:rPr>
          <w:rFonts w:ascii="Times New Roman" w:hAnsi="Times New Roman" w:cs="Times New Roman"/>
          <w:sz w:val="24"/>
          <w:szCs w:val="24"/>
        </w:rPr>
        <w:t>/</w:t>
      </w:r>
      <w:r w:rsidR="00AE21CA">
        <w:rPr>
          <w:rFonts w:ascii="Times New Roman" w:hAnsi="Times New Roman" w:cs="Times New Roman"/>
          <w:sz w:val="24"/>
          <w:szCs w:val="24"/>
        </w:rPr>
        <w:t>le</w:t>
      </w:r>
      <w:r w:rsidR="00602137" w:rsidRPr="00602137">
        <w:rPr>
          <w:rFonts w:ascii="Times New Roman" w:hAnsi="Times New Roman" w:cs="Times New Roman"/>
          <w:sz w:val="24"/>
          <w:szCs w:val="24"/>
        </w:rPr>
        <w:t xml:space="preserve"> gouvernement</w:t>
      </w:r>
      <w:r w:rsidRPr="00602137">
        <w:rPr>
          <w:rFonts w:ascii="Times New Roman" w:hAnsi="Times New Roman" w:cs="Times New Roman"/>
          <w:sz w:val="24"/>
          <w:szCs w:val="24"/>
        </w:rPr>
        <w:t xml:space="preserve"> pour les affaires</w:t>
      </w:r>
      <w:r w:rsidR="00602137" w:rsidRPr="00602137">
        <w:rPr>
          <w:rFonts w:ascii="Times New Roman" w:hAnsi="Times New Roman" w:cs="Times New Roman"/>
          <w:sz w:val="24"/>
          <w:szCs w:val="24"/>
        </w:rPr>
        <w:t xml:space="preserve"> de haute politique</w:t>
      </w:r>
      <w:r w:rsidR="00AE21CA">
        <w:rPr>
          <w:rFonts w:ascii="Times New Roman" w:hAnsi="Times New Roman" w:cs="Times New Roman"/>
          <w:sz w:val="24"/>
          <w:szCs w:val="24"/>
        </w:rPr>
        <w:t xml:space="preserve"> si celui-ci le désire</w:t>
      </w:r>
      <w:r w:rsidR="00602137">
        <w:rPr>
          <w:rFonts w:ascii="Times New Roman" w:hAnsi="Times New Roman" w:cs="Times New Roman"/>
          <w:sz w:val="24"/>
          <w:szCs w:val="24"/>
        </w:rPr>
        <w:t> ;</w:t>
      </w:r>
      <w:r w:rsidRPr="00602137">
        <w:rPr>
          <w:rFonts w:ascii="Times New Roman" w:hAnsi="Times New Roman" w:cs="Times New Roman"/>
          <w:sz w:val="24"/>
          <w:szCs w:val="24"/>
        </w:rPr>
        <w:t xml:space="preserve"> il peut</w:t>
      </w:r>
      <w:r w:rsidR="00FA289E">
        <w:rPr>
          <w:rFonts w:ascii="Times New Roman" w:hAnsi="Times New Roman" w:cs="Times New Roman"/>
          <w:sz w:val="24"/>
          <w:szCs w:val="24"/>
        </w:rPr>
        <w:t>, en vertu de l’art. 3 de la loi du 12 juillet</w:t>
      </w:r>
      <w:r w:rsidRPr="00602137">
        <w:rPr>
          <w:rFonts w:ascii="Times New Roman" w:hAnsi="Times New Roman" w:cs="Times New Roman"/>
          <w:sz w:val="24"/>
          <w:szCs w:val="24"/>
        </w:rPr>
        <w:t xml:space="preserve"> </w:t>
      </w:r>
      <w:r w:rsidR="00FA289E">
        <w:rPr>
          <w:rFonts w:ascii="Times New Roman" w:hAnsi="Times New Roman" w:cs="Times New Roman"/>
          <w:sz w:val="24"/>
          <w:szCs w:val="24"/>
        </w:rPr>
        <w:t xml:space="preserve">1996, </w:t>
      </w:r>
      <w:r w:rsidRPr="00602137">
        <w:rPr>
          <w:rFonts w:ascii="Times New Roman" w:hAnsi="Times New Roman" w:cs="Times New Roman"/>
          <w:sz w:val="24"/>
          <w:szCs w:val="24"/>
        </w:rPr>
        <w:t>lui écrire des projets de loi ou de règlement</w:t>
      </w:r>
      <w:r w:rsidR="00B330B9">
        <w:rPr>
          <w:rFonts w:ascii="Times New Roman" w:hAnsi="Times New Roman" w:cs="Times New Roman"/>
          <w:sz w:val="24"/>
          <w:szCs w:val="24"/>
        </w:rPr>
        <w:t xml:space="preserve">, </w:t>
      </w:r>
      <w:r w:rsidR="00FA289E">
        <w:rPr>
          <w:rFonts w:ascii="Times New Roman" w:hAnsi="Times New Roman" w:cs="Times New Roman"/>
          <w:sz w:val="24"/>
          <w:szCs w:val="24"/>
        </w:rPr>
        <w:t>fonction</w:t>
      </w:r>
      <w:r w:rsidR="00AE21CA">
        <w:rPr>
          <w:rFonts w:ascii="Times New Roman" w:hAnsi="Times New Roman" w:cs="Times New Roman"/>
          <w:sz w:val="24"/>
          <w:szCs w:val="24"/>
        </w:rPr>
        <w:t xml:space="preserve"> qui remonte à Napoléon</w:t>
      </w:r>
      <w:r w:rsidR="00602137">
        <w:rPr>
          <w:rFonts w:ascii="Times New Roman" w:hAnsi="Times New Roman" w:cs="Times New Roman"/>
          <w:sz w:val="24"/>
          <w:szCs w:val="24"/>
        </w:rPr>
        <w:t> ;</w:t>
      </w:r>
      <w:r w:rsidRPr="00602137">
        <w:rPr>
          <w:rFonts w:ascii="Times New Roman" w:hAnsi="Times New Roman" w:cs="Times New Roman"/>
          <w:sz w:val="24"/>
          <w:szCs w:val="24"/>
        </w:rPr>
        <w:t xml:space="preserve"> il </w:t>
      </w:r>
      <w:r w:rsidR="00AE21CA">
        <w:rPr>
          <w:rFonts w:ascii="Times New Roman" w:hAnsi="Times New Roman" w:cs="Times New Roman"/>
          <w:sz w:val="24"/>
          <w:szCs w:val="24"/>
        </w:rPr>
        <w:t xml:space="preserve">doit </w:t>
      </w:r>
      <w:r w:rsidR="00FA289E">
        <w:rPr>
          <w:rFonts w:ascii="Times New Roman" w:hAnsi="Times New Roman" w:cs="Times New Roman"/>
          <w:sz w:val="24"/>
          <w:szCs w:val="24"/>
        </w:rPr>
        <w:t xml:space="preserve">être consulté pour </w:t>
      </w:r>
      <w:r w:rsidRPr="00602137">
        <w:rPr>
          <w:rFonts w:ascii="Times New Roman" w:hAnsi="Times New Roman" w:cs="Times New Roman"/>
          <w:sz w:val="24"/>
          <w:szCs w:val="24"/>
        </w:rPr>
        <w:t xml:space="preserve">avis sur </w:t>
      </w:r>
      <w:r w:rsidR="00AE21CA">
        <w:rPr>
          <w:rFonts w:ascii="Times New Roman" w:hAnsi="Times New Roman" w:cs="Times New Roman"/>
          <w:sz w:val="24"/>
          <w:szCs w:val="24"/>
        </w:rPr>
        <w:t>les</w:t>
      </w:r>
      <w:r w:rsidRPr="00602137">
        <w:rPr>
          <w:rFonts w:ascii="Times New Roman" w:hAnsi="Times New Roman" w:cs="Times New Roman"/>
          <w:sz w:val="24"/>
          <w:szCs w:val="24"/>
        </w:rPr>
        <w:t xml:space="preserve"> projet</w:t>
      </w:r>
      <w:r w:rsidR="00AE21CA">
        <w:rPr>
          <w:rFonts w:ascii="Times New Roman" w:hAnsi="Times New Roman" w:cs="Times New Roman"/>
          <w:sz w:val="24"/>
          <w:szCs w:val="24"/>
        </w:rPr>
        <w:t>s</w:t>
      </w:r>
      <w:r w:rsidRPr="00602137">
        <w:rPr>
          <w:rFonts w:ascii="Times New Roman" w:hAnsi="Times New Roman" w:cs="Times New Roman"/>
          <w:sz w:val="24"/>
          <w:szCs w:val="24"/>
        </w:rPr>
        <w:t xml:space="preserve"> de règlement</w:t>
      </w:r>
      <w:r w:rsidR="00602137" w:rsidRPr="00602137">
        <w:rPr>
          <w:rFonts w:ascii="Times New Roman" w:hAnsi="Times New Roman" w:cs="Times New Roman"/>
          <w:sz w:val="24"/>
          <w:szCs w:val="24"/>
        </w:rPr>
        <w:t xml:space="preserve"> écrit</w:t>
      </w:r>
      <w:r w:rsidR="00AE21CA">
        <w:rPr>
          <w:rFonts w:ascii="Times New Roman" w:hAnsi="Times New Roman" w:cs="Times New Roman"/>
          <w:sz w:val="24"/>
          <w:szCs w:val="24"/>
        </w:rPr>
        <w:t>s</w:t>
      </w:r>
      <w:r w:rsidR="00602137" w:rsidRPr="00602137">
        <w:rPr>
          <w:rFonts w:ascii="Times New Roman" w:hAnsi="Times New Roman" w:cs="Times New Roman"/>
          <w:sz w:val="24"/>
          <w:szCs w:val="24"/>
        </w:rPr>
        <w:t xml:space="preserve"> par un ministère</w:t>
      </w:r>
      <w:r w:rsidR="00B330B9">
        <w:rPr>
          <w:rFonts w:ascii="Times New Roman" w:hAnsi="Times New Roman" w:cs="Times New Roman"/>
          <w:sz w:val="24"/>
          <w:szCs w:val="24"/>
        </w:rPr>
        <w:t xml:space="preserve">, </w:t>
      </w:r>
      <w:r w:rsidR="00602137" w:rsidRPr="00602137">
        <w:rPr>
          <w:rFonts w:ascii="Times New Roman" w:hAnsi="Times New Roman" w:cs="Times New Roman"/>
          <w:sz w:val="24"/>
          <w:szCs w:val="24"/>
        </w:rPr>
        <w:t>i.e. un haut fonctionnaire</w:t>
      </w:r>
      <w:r w:rsidR="009D2244">
        <w:rPr>
          <w:rFonts w:ascii="Times New Roman" w:hAnsi="Times New Roman" w:cs="Times New Roman"/>
          <w:sz w:val="24"/>
          <w:szCs w:val="24"/>
        </w:rPr>
        <w:t> ;</w:t>
      </w:r>
      <w:r w:rsidRPr="00602137">
        <w:rPr>
          <w:rFonts w:ascii="Times New Roman" w:hAnsi="Times New Roman" w:cs="Times New Roman"/>
          <w:sz w:val="24"/>
          <w:szCs w:val="24"/>
        </w:rPr>
        <w:t xml:space="preserve"> il intervient</w:t>
      </w:r>
      <w:r w:rsidR="00AE21CA">
        <w:rPr>
          <w:rFonts w:ascii="Times New Roman" w:hAnsi="Times New Roman" w:cs="Times New Roman"/>
          <w:sz w:val="24"/>
          <w:szCs w:val="24"/>
        </w:rPr>
        <w:t xml:space="preserve"> parfois</w:t>
      </w:r>
      <w:r w:rsidRPr="00602137">
        <w:rPr>
          <w:rFonts w:ascii="Times New Roman" w:hAnsi="Times New Roman" w:cs="Times New Roman"/>
          <w:sz w:val="24"/>
          <w:szCs w:val="24"/>
        </w:rPr>
        <w:t xml:space="preserve"> dans le fouillis de l</w:t>
      </w:r>
      <w:r w:rsidR="009D2244">
        <w:rPr>
          <w:rFonts w:ascii="Times New Roman" w:hAnsi="Times New Roman" w:cs="Times New Roman"/>
          <w:sz w:val="24"/>
          <w:szCs w:val="24"/>
        </w:rPr>
        <w:t>’action</w:t>
      </w:r>
      <w:r w:rsidRPr="00602137">
        <w:rPr>
          <w:rFonts w:ascii="Times New Roman" w:hAnsi="Times New Roman" w:cs="Times New Roman"/>
          <w:sz w:val="24"/>
          <w:szCs w:val="24"/>
        </w:rPr>
        <w:t xml:space="preserve"> adm</w:t>
      </w:r>
      <w:r w:rsidR="00FA289E">
        <w:rPr>
          <w:rFonts w:ascii="Times New Roman" w:hAnsi="Times New Roman" w:cs="Times New Roman"/>
          <w:sz w:val="24"/>
          <w:szCs w:val="24"/>
        </w:rPr>
        <w:t>inistrative en donnant</w:t>
      </w:r>
      <w:r w:rsidRPr="00602137">
        <w:rPr>
          <w:rFonts w:ascii="Times New Roman" w:hAnsi="Times New Roman" w:cs="Times New Roman"/>
          <w:sz w:val="24"/>
          <w:szCs w:val="24"/>
        </w:rPr>
        <w:t xml:space="preserve"> </w:t>
      </w:r>
      <w:r w:rsidR="00602137" w:rsidRPr="00602137">
        <w:rPr>
          <w:rFonts w:ascii="Times New Roman" w:hAnsi="Times New Roman" w:cs="Times New Roman"/>
          <w:sz w:val="24"/>
          <w:szCs w:val="24"/>
        </w:rPr>
        <w:t>un avis</w:t>
      </w:r>
      <w:r w:rsidR="00FA289E">
        <w:rPr>
          <w:rFonts w:ascii="Times New Roman" w:hAnsi="Times New Roman" w:cs="Times New Roman"/>
          <w:sz w:val="24"/>
          <w:szCs w:val="24"/>
        </w:rPr>
        <w:t xml:space="preserve">, par ex., </w:t>
      </w:r>
      <w:r w:rsidR="00602137" w:rsidRPr="00602137">
        <w:rPr>
          <w:rFonts w:ascii="Times New Roman" w:hAnsi="Times New Roman" w:cs="Times New Roman"/>
          <w:sz w:val="24"/>
          <w:szCs w:val="24"/>
        </w:rPr>
        <w:t xml:space="preserve">sur </w:t>
      </w:r>
      <w:r w:rsidR="00FA289E">
        <w:rPr>
          <w:rFonts w:ascii="Times New Roman" w:hAnsi="Times New Roman" w:cs="Times New Roman"/>
          <w:sz w:val="24"/>
          <w:szCs w:val="24"/>
        </w:rPr>
        <w:t>l’</w:t>
      </w:r>
      <w:r w:rsidR="00602137" w:rsidRPr="00602137">
        <w:rPr>
          <w:rFonts w:ascii="Times New Roman" w:hAnsi="Times New Roman" w:cs="Times New Roman"/>
          <w:sz w:val="24"/>
          <w:szCs w:val="24"/>
        </w:rPr>
        <w:t xml:space="preserve">autorisation </w:t>
      </w:r>
      <w:r w:rsidR="00FA289E">
        <w:rPr>
          <w:rFonts w:ascii="Times New Roman" w:hAnsi="Times New Roman" w:cs="Times New Roman"/>
          <w:sz w:val="24"/>
          <w:szCs w:val="24"/>
        </w:rPr>
        <w:t>d’</w:t>
      </w:r>
      <w:r w:rsidR="009D2244">
        <w:rPr>
          <w:rFonts w:ascii="Times New Roman" w:hAnsi="Times New Roman" w:cs="Times New Roman"/>
          <w:sz w:val="24"/>
          <w:szCs w:val="24"/>
        </w:rPr>
        <w:t>un</w:t>
      </w:r>
      <w:r w:rsidR="00602137" w:rsidRPr="00602137">
        <w:rPr>
          <w:rFonts w:ascii="Times New Roman" w:hAnsi="Times New Roman" w:cs="Times New Roman"/>
          <w:sz w:val="24"/>
          <w:szCs w:val="24"/>
        </w:rPr>
        <w:t xml:space="preserve"> « cabaret » (</w:t>
      </w:r>
      <w:r w:rsidR="00BA3FE1">
        <w:rPr>
          <w:rFonts w:ascii="Times New Roman" w:hAnsi="Times New Roman" w:cs="Times New Roman"/>
          <w:sz w:val="24"/>
          <w:szCs w:val="24"/>
        </w:rPr>
        <w:t>un débit de boissons alcoolisées</w:t>
      </w:r>
      <w:r w:rsidRPr="00602137">
        <w:rPr>
          <w:rFonts w:ascii="Times New Roman" w:hAnsi="Times New Roman" w:cs="Times New Roman"/>
          <w:sz w:val="24"/>
          <w:szCs w:val="24"/>
        </w:rPr>
        <w:t>)</w:t>
      </w:r>
      <w:r w:rsidR="00602137" w:rsidRPr="00602137">
        <w:rPr>
          <w:rFonts w:ascii="Times New Roman" w:hAnsi="Times New Roman" w:cs="Times New Roman"/>
          <w:sz w:val="24"/>
          <w:szCs w:val="24"/>
        </w:rPr>
        <w:t xml:space="preserve">, ce qui fait du Conseil d’Etat une sorte de </w:t>
      </w:r>
      <w:r w:rsidR="001636AE">
        <w:rPr>
          <w:rFonts w:ascii="Times New Roman" w:hAnsi="Times New Roman" w:cs="Times New Roman"/>
          <w:sz w:val="24"/>
          <w:szCs w:val="24"/>
        </w:rPr>
        <w:t>policier</w:t>
      </w:r>
      <w:r w:rsidR="00602137" w:rsidRPr="00602137">
        <w:rPr>
          <w:rFonts w:ascii="Times New Roman" w:hAnsi="Times New Roman" w:cs="Times New Roman"/>
          <w:sz w:val="24"/>
          <w:szCs w:val="24"/>
        </w:rPr>
        <w:t xml:space="preserve"> des bonnes mœurs ; il </w:t>
      </w:r>
      <w:r w:rsidR="00AE21CA">
        <w:rPr>
          <w:rFonts w:ascii="Times New Roman" w:hAnsi="Times New Roman" w:cs="Times New Roman"/>
          <w:sz w:val="24"/>
          <w:szCs w:val="24"/>
        </w:rPr>
        <w:t xml:space="preserve">doit </w:t>
      </w:r>
      <w:r w:rsidR="00602137" w:rsidRPr="00602137">
        <w:rPr>
          <w:rFonts w:ascii="Times New Roman" w:hAnsi="Times New Roman" w:cs="Times New Roman"/>
          <w:sz w:val="24"/>
          <w:szCs w:val="24"/>
        </w:rPr>
        <w:t>surveille</w:t>
      </w:r>
      <w:r w:rsidR="00AE21CA">
        <w:rPr>
          <w:rFonts w:ascii="Times New Roman" w:hAnsi="Times New Roman" w:cs="Times New Roman"/>
          <w:sz w:val="24"/>
          <w:szCs w:val="24"/>
        </w:rPr>
        <w:t>r</w:t>
      </w:r>
      <w:r w:rsidR="00602137" w:rsidRPr="00602137">
        <w:rPr>
          <w:rFonts w:ascii="Times New Roman" w:hAnsi="Times New Roman" w:cs="Times New Roman"/>
          <w:sz w:val="24"/>
          <w:szCs w:val="24"/>
        </w:rPr>
        <w:t xml:space="preserve"> la Chambre des députés en disposant à cet égard depuis 1868</w:t>
      </w:r>
      <w:r w:rsidR="00E829DD">
        <w:rPr>
          <w:rFonts w:ascii="Times New Roman" w:hAnsi="Times New Roman" w:cs="Times New Roman"/>
          <w:sz w:val="24"/>
          <w:szCs w:val="24"/>
        </w:rPr>
        <w:t xml:space="preserve"> (</w:t>
      </w:r>
      <w:r w:rsidR="00602137" w:rsidRPr="00602137">
        <w:rPr>
          <w:rFonts w:ascii="Times New Roman" w:hAnsi="Times New Roman" w:cs="Times New Roman"/>
          <w:sz w:val="24"/>
          <w:szCs w:val="24"/>
        </w:rPr>
        <w:t xml:space="preserve">et non </w:t>
      </w:r>
      <w:r w:rsidR="00AE21CA">
        <w:rPr>
          <w:rFonts w:ascii="Times New Roman" w:hAnsi="Times New Roman" w:cs="Times New Roman"/>
          <w:sz w:val="24"/>
          <w:szCs w:val="24"/>
        </w:rPr>
        <w:t xml:space="preserve">depuis </w:t>
      </w:r>
      <w:r w:rsidR="00602137" w:rsidRPr="00602137">
        <w:rPr>
          <w:rFonts w:ascii="Times New Roman" w:hAnsi="Times New Roman" w:cs="Times New Roman"/>
          <w:sz w:val="24"/>
          <w:szCs w:val="24"/>
        </w:rPr>
        <w:t>1856</w:t>
      </w:r>
      <w:r w:rsidR="00602137">
        <w:rPr>
          <w:rFonts w:ascii="Times New Roman" w:hAnsi="Times New Roman" w:cs="Times New Roman"/>
          <w:sz w:val="24"/>
          <w:szCs w:val="24"/>
        </w:rPr>
        <w:t xml:space="preserve"> comme l’on pourrait le croire</w:t>
      </w:r>
      <w:r w:rsidR="00E829DD">
        <w:rPr>
          <w:rFonts w:ascii="Times New Roman" w:hAnsi="Times New Roman" w:cs="Times New Roman"/>
          <w:sz w:val="24"/>
          <w:szCs w:val="24"/>
        </w:rPr>
        <w:t>)</w:t>
      </w:r>
      <w:r w:rsidR="00602137" w:rsidRPr="00602137">
        <w:rPr>
          <w:rFonts w:ascii="Times New Roman" w:hAnsi="Times New Roman" w:cs="Times New Roman"/>
          <w:sz w:val="24"/>
          <w:szCs w:val="24"/>
        </w:rPr>
        <w:t xml:space="preserve"> de cette arme curieuse</w:t>
      </w:r>
      <w:r w:rsidR="00BA3FE1">
        <w:rPr>
          <w:rFonts w:ascii="Times New Roman" w:hAnsi="Times New Roman" w:cs="Times New Roman"/>
          <w:sz w:val="24"/>
          <w:szCs w:val="24"/>
        </w:rPr>
        <w:t xml:space="preserve">, </w:t>
      </w:r>
      <w:r w:rsidR="009D2244">
        <w:rPr>
          <w:rFonts w:ascii="Times New Roman" w:hAnsi="Times New Roman" w:cs="Times New Roman"/>
          <w:sz w:val="24"/>
          <w:szCs w:val="24"/>
        </w:rPr>
        <w:t>de ce</w:t>
      </w:r>
      <w:r w:rsidR="00602137">
        <w:rPr>
          <w:rFonts w:ascii="Times New Roman" w:hAnsi="Times New Roman" w:cs="Times New Roman"/>
          <w:sz w:val="24"/>
          <w:szCs w:val="24"/>
        </w:rPr>
        <w:t xml:space="preserve"> « bâton »</w:t>
      </w:r>
      <w:r w:rsidR="00BA3FE1">
        <w:rPr>
          <w:rFonts w:ascii="Times New Roman" w:hAnsi="Times New Roman" w:cs="Times New Roman"/>
          <w:sz w:val="24"/>
          <w:szCs w:val="24"/>
        </w:rPr>
        <w:t>,</w:t>
      </w:r>
      <w:r w:rsidR="00602137" w:rsidRPr="00602137">
        <w:rPr>
          <w:rFonts w:ascii="Times New Roman" w:hAnsi="Times New Roman" w:cs="Times New Roman"/>
          <w:sz w:val="24"/>
          <w:szCs w:val="24"/>
        </w:rPr>
        <w:t xml:space="preserve"> qu’est le veto temporaire</w:t>
      </w:r>
      <w:r w:rsidR="009D2244">
        <w:rPr>
          <w:rFonts w:ascii="Times New Roman" w:hAnsi="Times New Roman" w:cs="Times New Roman"/>
          <w:sz w:val="24"/>
          <w:szCs w:val="24"/>
        </w:rPr>
        <w:t>, utilisable en droit pour tout motif</w:t>
      </w:r>
      <w:r w:rsidR="00AE21CA">
        <w:rPr>
          <w:rFonts w:ascii="Times New Roman" w:hAnsi="Times New Roman" w:cs="Times New Roman"/>
          <w:sz w:val="24"/>
          <w:szCs w:val="24"/>
        </w:rPr>
        <w:t xml:space="preserve">, </w:t>
      </w:r>
      <w:r w:rsidR="009D2244">
        <w:rPr>
          <w:rFonts w:ascii="Times New Roman" w:hAnsi="Times New Roman" w:cs="Times New Roman"/>
          <w:sz w:val="24"/>
          <w:szCs w:val="24"/>
        </w:rPr>
        <w:t>politique ou juridique</w:t>
      </w:r>
      <w:r w:rsidR="00FA289E">
        <w:rPr>
          <w:rFonts w:ascii="Times New Roman" w:hAnsi="Times New Roman" w:cs="Times New Roman"/>
          <w:sz w:val="24"/>
          <w:szCs w:val="24"/>
        </w:rPr>
        <w:t xml:space="preserve"> (art. 59 </w:t>
      </w:r>
      <w:proofErr w:type="spellStart"/>
      <w:r w:rsidR="00FA289E">
        <w:rPr>
          <w:rFonts w:ascii="Times New Roman" w:hAnsi="Times New Roman" w:cs="Times New Roman"/>
          <w:sz w:val="24"/>
          <w:szCs w:val="24"/>
        </w:rPr>
        <w:t>Const</w:t>
      </w:r>
      <w:proofErr w:type="spellEnd"/>
      <w:r w:rsidR="00FA289E">
        <w:rPr>
          <w:rFonts w:ascii="Times New Roman" w:hAnsi="Times New Roman" w:cs="Times New Roman"/>
          <w:sz w:val="24"/>
          <w:szCs w:val="24"/>
        </w:rPr>
        <w:t>.)</w:t>
      </w:r>
      <w:r w:rsidR="00602137" w:rsidRPr="00602137">
        <w:rPr>
          <w:rFonts w:ascii="Times New Roman" w:hAnsi="Times New Roman" w:cs="Times New Roman"/>
          <w:sz w:val="24"/>
          <w:szCs w:val="24"/>
        </w:rPr>
        <w:t> ; au cours de la navette,</w:t>
      </w:r>
      <w:r w:rsidR="00602137">
        <w:rPr>
          <w:rFonts w:ascii="Times New Roman" w:hAnsi="Times New Roman" w:cs="Times New Roman"/>
          <w:sz w:val="24"/>
          <w:szCs w:val="24"/>
        </w:rPr>
        <w:t xml:space="preserve"> il corrige, sur le plan de la </w:t>
      </w:r>
      <w:proofErr w:type="spellStart"/>
      <w:r w:rsidR="00602137">
        <w:rPr>
          <w:rFonts w:ascii="Times New Roman" w:hAnsi="Times New Roman" w:cs="Times New Roman"/>
          <w:sz w:val="24"/>
          <w:szCs w:val="24"/>
        </w:rPr>
        <w:t>légistique</w:t>
      </w:r>
      <w:proofErr w:type="spellEnd"/>
      <w:r w:rsidR="00602137">
        <w:rPr>
          <w:rFonts w:ascii="Times New Roman" w:hAnsi="Times New Roman" w:cs="Times New Roman"/>
          <w:sz w:val="24"/>
          <w:szCs w:val="24"/>
        </w:rPr>
        <w:t xml:space="preserve"> </w:t>
      </w:r>
      <w:r w:rsidR="00AE21CA">
        <w:rPr>
          <w:rFonts w:ascii="Times New Roman" w:hAnsi="Times New Roman" w:cs="Times New Roman"/>
          <w:sz w:val="24"/>
          <w:szCs w:val="24"/>
        </w:rPr>
        <w:t xml:space="preserve">– </w:t>
      </w:r>
      <w:r w:rsidR="00602137">
        <w:rPr>
          <w:rFonts w:ascii="Times New Roman" w:hAnsi="Times New Roman" w:cs="Times New Roman"/>
          <w:sz w:val="24"/>
          <w:szCs w:val="24"/>
        </w:rPr>
        <w:t>l’art d’écrire de</w:t>
      </w:r>
      <w:r w:rsidR="009D2244">
        <w:rPr>
          <w:rFonts w:ascii="Times New Roman" w:hAnsi="Times New Roman" w:cs="Times New Roman"/>
          <w:sz w:val="24"/>
          <w:szCs w:val="24"/>
        </w:rPr>
        <w:t>s</w:t>
      </w:r>
      <w:r w:rsidR="00602137">
        <w:rPr>
          <w:rFonts w:ascii="Times New Roman" w:hAnsi="Times New Roman" w:cs="Times New Roman"/>
          <w:sz w:val="24"/>
          <w:szCs w:val="24"/>
        </w:rPr>
        <w:t xml:space="preserve"> textes de loi</w:t>
      </w:r>
      <w:r w:rsidR="00FA289E">
        <w:rPr>
          <w:rFonts w:ascii="Times New Roman" w:hAnsi="Times New Roman" w:cs="Times New Roman"/>
          <w:sz w:val="24"/>
          <w:szCs w:val="24"/>
        </w:rPr>
        <w:t xml:space="preserve"> </w:t>
      </w:r>
      <w:r w:rsidR="00AE21CA">
        <w:rPr>
          <w:rFonts w:ascii="Times New Roman" w:hAnsi="Times New Roman" w:cs="Times New Roman"/>
          <w:sz w:val="24"/>
          <w:szCs w:val="24"/>
        </w:rPr>
        <w:t>–</w:t>
      </w:r>
      <w:r w:rsidR="00602137">
        <w:rPr>
          <w:rFonts w:ascii="Times New Roman" w:hAnsi="Times New Roman" w:cs="Times New Roman"/>
          <w:sz w:val="24"/>
          <w:szCs w:val="24"/>
        </w:rPr>
        <w:t>, les « fautes » du haut fonctionnaire auteur du projet de loi et</w:t>
      </w:r>
      <w:r w:rsidR="00690054">
        <w:rPr>
          <w:rFonts w:ascii="Times New Roman" w:hAnsi="Times New Roman" w:cs="Times New Roman"/>
          <w:sz w:val="24"/>
          <w:szCs w:val="24"/>
        </w:rPr>
        <w:t xml:space="preserve"> fait de même pour les propositions et amendements</w:t>
      </w:r>
      <w:r w:rsidR="00602137">
        <w:rPr>
          <w:rFonts w:ascii="Times New Roman" w:hAnsi="Times New Roman" w:cs="Times New Roman"/>
          <w:sz w:val="24"/>
          <w:szCs w:val="24"/>
        </w:rPr>
        <w:t xml:space="preserve"> des députés</w:t>
      </w:r>
      <w:r w:rsidR="00690054">
        <w:rPr>
          <w:rFonts w:ascii="Times New Roman" w:hAnsi="Times New Roman" w:cs="Times New Roman"/>
          <w:sz w:val="24"/>
          <w:szCs w:val="24"/>
        </w:rPr>
        <w:t> ;</w:t>
      </w:r>
      <w:r w:rsidR="00602137">
        <w:rPr>
          <w:rFonts w:ascii="Times New Roman" w:hAnsi="Times New Roman" w:cs="Times New Roman"/>
          <w:sz w:val="24"/>
          <w:szCs w:val="24"/>
        </w:rPr>
        <w:t xml:space="preserve"> </w:t>
      </w:r>
      <w:r w:rsidR="00FA289E">
        <w:rPr>
          <w:rFonts w:ascii="Times New Roman" w:hAnsi="Times New Roman" w:cs="Times New Roman"/>
          <w:sz w:val="24"/>
          <w:szCs w:val="24"/>
        </w:rPr>
        <w:t>sur le fond des projets</w:t>
      </w:r>
      <w:r w:rsidR="009851F3">
        <w:rPr>
          <w:rFonts w:ascii="Times New Roman" w:hAnsi="Times New Roman" w:cs="Times New Roman"/>
          <w:sz w:val="24"/>
          <w:szCs w:val="24"/>
        </w:rPr>
        <w:t>,</w:t>
      </w:r>
      <w:r w:rsidR="00BA3FE1">
        <w:rPr>
          <w:rFonts w:ascii="Times New Roman" w:hAnsi="Times New Roman" w:cs="Times New Roman"/>
          <w:sz w:val="24"/>
          <w:szCs w:val="24"/>
        </w:rPr>
        <w:t xml:space="preserve"> </w:t>
      </w:r>
      <w:r w:rsidR="00602137">
        <w:rPr>
          <w:rFonts w:ascii="Times New Roman" w:hAnsi="Times New Roman" w:cs="Times New Roman"/>
          <w:sz w:val="24"/>
          <w:szCs w:val="24"/>
        </w:rPr>
        <w:t xml:space="preserve">il </w:t>
      </w:r>
      <w:r w:rsidR="00690054">
        <w:rPr>
          <w:rFonts w:ascii="Times New Roman" w:hAnsi="Times New Roman" w:cs="Times New Roman"/>
          <w:sz w:val="24"/>
          <w:szCs w:val="24"/>
        </w:rPr>
        <w:t xml:space="preserve">est autorisé (mais non obligé) de </w:t>
      </w:r>
      <w:r w:rsidR="00E829DD">
        <w:rPr>
          <w:rFonts w:ascii="Times New Roman" w:hAnsi="Times New Roman" w:cs="Times New Roman"/>
          <w:sz w:val="24"/>
          <w:szCs w:val="24"/>
        </w:rPr>
        <w:t xml:space="preserve">se prononcer sur l’opportunité </w:t>
      </w:r>
      <w:r w:rsidR="00602137">
        <w:rPr>
          <w:rFonts w:ascii="Times New Roman" w:hAnsi="Times New Roman" w:cs="Times New Roman"/>
          <w:sz w:val="24"/>
          <w:szCs w:val="24"/>
        </w:rPr>
        <w:t xml:space="preserve">des </w:t>
      </w:r>
      <w:r w:rsidR="009D2244">
        <w:rPr>
          <w:rFonts w:ascii="Times New Roman" w:hAnsi="Times New Roman" w:cs="Times New Roman"/>
          <w:sz w:val="24"/>
          <w:szCs w:val="24"/>
        </w:rPr>
        <w:t xml:space="preserve">changements </w:t>
      </w:r>
      <w:r w:rsidR="009851F3">
        <w:rPr>
          <w:rFonts w:ascii="Times New Roman" w:hAnsi="Times New Roman" w:cs="Times New Roman"/>
          <w:sz w:val="24"/>
          <w:szCs w:val="24"/>
        </w:rPr>
        <w:t xml:space="preserve">ou </w:t>
      </w:r>
      <w:r w:rsidR="00690054">
        <w:rPr>
          <w:rFonts w:ascii="Times New Roman" w:hAnsi="Times New Roman" w:cs="Times New Roman"/>
          <w:sz w:val="24"/>
          <w:szCs w:val="24"/>
        </w:rPr>
        <w:t>d</w:t>
      </w:r>
      <w:r w:rsidR="00E829DD">
        <w:rPr>
          <w:rFonts w:ascii="Times New Roman" w:hAnsi="Times New Roman" w:cs="Times New Roman"/>
          <w:sz w:val="24"/>
          <w:szCs w:val="24"/>
        </w:rPr>
        <w:t>’en suggérer d’autres</w:t>
      </w:r>
      <w:r w:rsidR="00690054">
        <w:rPr>
          <w:rFonts w:ascii="Times New Roman" w:hAnsi="Times New Roman" w:cs="Times New Roman"/>
          <w:sz w:val="24"/>
          <w:szCs w:val="24"/>
        </w:rPr>
        <w:t xml:space="preserve"> </w:t>
      </w:r>
      <w:r w:rsidR="00602137">
        <w:rPr>
          <w:rFonts w:ascii="Times New Roman" w:hAnsi="Times New Roman" w:cs="Times New Roman"/>
          <w:sz w:val="24"/>
          <w:szCs w:val="24"/>
        </w:rPr>
        <w:t>; il était, jusqu’à la crise existentielle de 19</w:t>
      </w:r>
      <w:r w:rsidR="009851F3">
        <w:rPr>
          <w:rFonts w:ascii="Times New Roman" w:hAnsi="Times New Roman" w:cs="Times New Roman"/>
          <w:sz w:val="24"/>
          <w:szCs w:val="24"/>
        </w:rPr>
        <w:t>95</w:t>
      </w:r>
      <w:r w:rsidR="00B1217F">
        <w:rPr>
          <w:rFonts w:ascii="Times New Roman" w:hAnsi="Times New Roman" w:cs="Times New Roman"/>
          <w:sz w:val="24"/>
          <w:szCs w:val="24"/>
        </w:rPr>
        <w:t>/9</w:t>
      </w:r>
      <w:r w:rsidR="004C5075">
        <w:rPr>
          <w:rFonts w:ascii="Times New Roman" w:hAnsi="Times New Roman" w:cs="Times New Roman"/>
          <w:sz w:val="24"/>
          <w:szCs w:val="24"/>
        </w:rPr>
        <w:t>6</w:t>
      </w:r>
      <w:r w:rsidR="00602137">
        <w:rPr>
          <w:rFonts w:ascii="Times New Roman" w:hAnsi="Times New Roman" w:cs="Times New Roman"/>
          <w:sz w:val="24"/>
          <w:szCs w:val="24"/>
        </w:rPr>
        <w:t xml:space="preserve"> (affaire </w:t>
      </w:r>
      <w:proofErr w:type="spellStart"/>
      <w:r w:rsidR="00602137">
        <w:rPr>
          <w:rFonts w:ascii="Times New Roman" w:hAnsi="Times New Roman" w:cs="Times New Roman"/>
          <w:sz w:val="24"/>
          <w:szCs w:val="24"/>
        </w:rPr>
        <w:t>Procola</w:t>
      </w:r>
      <w:proofErr w:type="spellEnd"/>
      <w:r w:rsidR="00602137">
        <w:rPr>
          <w:rFonts w:ascii="Times New Roman" w:hAnsi="Times New Roman" w:cs="Times New Roman"/>
          <w:sz w:val="24"/>
          <w:szCs w:val="24"/>
        </w:rPr>
        <w:t>), juge administratif</w:t>
      </w:r>
      <w:r w:rsidR="009D2244">
        <w:rPr>
          <w:rFonts w:ascii="Times New Roman" w:hAnsi="Times New Roman" w:cs="Times New Roman"/>
          <w:sz w:val="24"/>
          <w:szCs w:val="24"/>
        </w:rPr>
        <w:t> ; il est</w:t>
      </w:r>
      <w:r w:rsidR="002354B8">
        <w:rPr>
          <w:rFonts w:ascii="Times New Roman" w:hAnsi="Times New Roman" w:cs="Times New Roman"/>
          <w:sz w:val="24"/>
          <w:szCs w:val="24"/>
        </w:rPr>
        <w:t xml:space="preserve"> </w:t>
      </w:r>
      <w:r w:rsidR="009D2244">
        <w:rPr>
          <w:rFonts w:ascii="Times New Roman" w:hAnsi="Times New Roman" w:cs="Times New Roman"/>
          <w:sz w:val="24"/>
          <w:szCs w:val="24"/>
        </w:rPr>
        <w:t xml:space="preserve">censé </w:t>
      </w:r>
      <w:r w:rsidR="00690054">
        <w:rPr>
          <w:rFonts w:ascii="Times New Roman" w:hAnsi="Times New Roman" w:cs="Times New Roman"/>
          <w:sz w:val="24"/>
          <w:szCs w:val="24"/>
        </w:rPr>
        <w:t>vérifier</w:t>
      </w:r>
      <w:r w:rsidR="009D2244">
        <w:rPr>
          <w:rFonts w:ascii="Times New Roman" w:hAnsi="Times New Roman" w:cs="Times New Roman"/>
          <w:sz w:val="24"/>
          <w:szCs w:val="24"/>
        </w:rPr>
        <w:t xml:space="preserve"> le respect, par l</w:t>
      </w:r>
      <w:r w:rsidR="00690054">
        <w:rPr>
          <w:rFonts w:ascii="Times New Roman" w:hAnsi="Times New Roman" w:cs="Times New Roman"/>
          <w:sz w:val="24"/>
          <w:szCs w:val="24"/>
        </w:rPr>
        <w:t xml:space="preserve">es projets de loi et de règlement, </w:t>
      </w:r>
      <w:r w:rsidR="009D2244">
        <w:rPr>
          <w:rFonts w:ascii="Times New Roman" w:hAnsi="Times New Roman" w:cs="Times New Roman"/>
          <w:sz w:val="24"/>
          <w:szCs w:val="24"/>
        </w:rPr>
        <w:t>de</w:t>
      </w:r>
      <w:r w:rsidR="00690054">
        <w:rPr>
          <w:rFonts w:ascii="Times New Roman" w:hAnsi="Times New Roman" w:cs="Times New Roman"/>
          <w:sz w:val="24"/>
          <w:szCs w:val="24"/>
        </w:rPr>
        <w:t>s</w:t>
      </w:r>
      <w:r w:rsidR="009D2244">
        <w:rPr>
          <w:rFonts w:ascii="Times New Roman" w:hAnsi="Times New Roman" w:cs="Times New Roman"/>
          <w:sz w:val="24"/>
          <w:szCs w:val="24"/>
        </w:rPr>
        <w:t xml:space="preserve"> normes supérieures du droit, dont la Constitution.</w:t>
      </w:r>
      <w:r w:rsidR="00BF66C6">
        <w:rPr>
          <w:rFonts w:ascii="Times New Roman" w:hAnsi="Times New Roman" w:cs="Times New Roman"/>
          <w:sz w:val="24"/>
          <w:szCs w:val="24"/>
        </w:rPr>
        <w:t xml:space="preserve"> </w:t>
      </w:r>
      <w:r w:rsidR="001636AE" w:rsidRPr="001636AE">
        <w:rPr>
          <w:rFonts w:ascii="Times New Roman" w:hAnsi="Times New Roman" w:cs="Times New Roman"/>
          <w:i/>
          <w:sz w:val="24"/>
          <w:szCs w:val="24"/>
        </w:rPr>
        <w:t>De facto</w:t>
      </w:r>
      <w:r w:rsidR="001636AE">
        <w:rPr>
          <w:rFonts w:ascii="Times New Roman" w:hAnsi="Times New Roman" w:cs="Times New Roman"/>
          <w:sz w:val="24"/>
          <w:szCs w:val="24"/>
        </w:rPr>
        <w:t>, le</w:t>
      </w:r>
      <w:r w:rsidR="00BF66C6">
        <w:rPr>
          <w:rFonts w:ascii="Times New Roman" w:hAnsi="Times New Roman" w:cs="Times New Roman"/>
          <w:sz w:val="24"/>
          <w:szCs w:val="24"/>
        </w:rPr>
        <w:t xml:space="preserve"> Conseil d’Etat sert aussi de « mémoire juridique »</w:t>
      </w:r>
      <w:r w:rsidR="00690054">
        <w:rPr>
          <w:rFonts w:ascii="Times New Roman" w:hAnsi="Times New Roman" w:cs="Times New Roman"/>
          <w:sz w:val="24"/>
          <w:szCs w:val="24"/>
        </w:rPr>
        <w:t> : il est l’</w:t>
      </w:r>
      <w:r w:rsidR="00BF66C6">
        <w:rPr>
          <w:rFonts w:ascii="Times New Roman" w:hAnsi="Times New Roman" w:cs="Times New Roman"/>
          <w:sz w:val="24"/>
          <w:szCs w:val="24"/>
        </w:rPr>
        <w:t xml:space="preserve">auteur d’une doctrine en droit public </w:t>
      </w:r>
      <w:r w:rsidR="00690054">
        <w:rPr>
          <w:rFonts w:ascii="Times New Roman" w:hAnsi="Times New Roman" w:cs="Times New Roman"/>
          <w:sz w:val="24"/>
          <w:szCs w:val="24"/>
        </w:rPr>
        <w:t xml:space="preserve">luxembourgeois </w:t>
      </w:r>
      <w:r w:rsidR="00BF66C6">
        <w:rPr>
          <w:rFonts w:ascii="Times New Roman" w:hAnsi="Times New Roman" w:cs="Times New Roman"/>
          <w:sz w:val="24"/>
          <w:szCs w:val="24"/>
        </w:rPr>
        <w:t xml:space="preserve">(voir </w:t>
      </w:r>
      <w:r w:rsidR="002354B8">
        <w:rPr>
          <w:rFonts w:ascii="Times New Roman" w:hAnsi="Times New Roman" w:cs="Times New Roman"/>
          <w:sz w:val="24"/>
          <w:szCs w:val="24"/>
        </w:rPr>
        <w:t>par ex. son</w:t>
      </w:r>
      <w:r w:rsidR="00BF66C6">
        <w:rPr>
          <w:rFonts w:ascii="Times New Roman" w:hAnsi="Times New Roman" w:cs="Times New Roman"/>
          <w:sz w:val="24"/>
          <w:szCs w:val="24"/>
        </w:rPr>
        <w:t xml:space="preserve"> commentaire</w:t>
      </w:r>
      <w:r w:rsidR="00690054">
        <w:rPr>
          <w:rFonts w:ascii="Times New Roman" w:hAnsi="Times New Roman" w:cs="Times New Roman"/>
          <w:sz w:val="24"/>
          <w:szCs w:val="24"/>
        </w:rPr>
        <w:t xml:space="preserve"> de la Constitution</w:t>
      </w:r>
      <w:r w:rsidR="00BF66C6">
        <w:rPr>
          <w:rFonts w:ascii="Times New Roman" w:hAnsi="Times New Roman" w:cs="Times New Roman"/>
          <w:sz w:val="24"/>
          <w:szCs w:val="24"/>
        </w:rPr>
        <w:t xml:space="preserve">), ce qui était évidemment crucial </w:t>
      </w:r>
      <w:r w:rsidR="00FA289E">
        <w:rPr>
          <w:rFonts w:ascii="Times New Roman" w:hAnsi="Times New Roman" w:cs="Times New Roman"/>
          <w:sz w:val="24"/>
          <w:szCs w:val="24"/>
        </w:rPr>
        <w:t xml:space="preserve">en l’absence </w:t>
      </w:r>
      <w:r w:rsidR="00BF66C6">
        <w:rPr>
          <w:rFonts w:ascii="Times New Roman" w:hAnsi="Times New Roman" w:cs="Times New Roman"/>
          <w:sz w:val="24"/>
          <w:szCs w:val="24"/>
        </w:rPr>
        <w:t xml:space="preserve">de professeurs de droit ou d’autres </w:t>
      </w:r>
      <w:r w:rsidR="001636AE">
        <w:rPr>
          <w:rFonts w:ascii="Times New Roman" w:hAnsi="Times New Roman" w:cs="Times New Roman"/>
          <w:sz w:val="24"/>
          <w:szCs w:val="24"/>
        </w:rPr>
        <w:t>producteurs d’écrits savants sur le droit.</w:t>
      </w:r>
    </w:p>
    <w:p w:rsidR="009851F3" w:rsidRDefault="00690054" w:rsidP="009C30A7">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T</w:t>
      </w:r>
      <w:r w:rsidR="009851F3">
        <w:rPr>
          <w:rFonts w:ascii="Times New Roman" w:hAnsi="Times New Roman" w:cs="Times New Roman"/>
          <w:sz w:val="24"/>
          <w:szCs w:val="24"/>
        </w:rPr>
        <w:t xml:space="preserve">out mélange n’est pas, en soi, une hérésie, </w:t>
      </w:r>
      <w:proofErr w:type="spellStart"/>
      <w:r w:rsidRPr="00690054">
        <w:rPr>
          <w:rFonts w:ascii="Times New Roman" w:hAnsi="Times New Roman" w:cs="Times New Roman"/>
          <w:i/>
          <w:sz w:val="24"/>
          <w:szCs w:val="24"/>
        </w:rPr>
        <w:t>ein</w:t>
      </w:r>
      <w:proofErr w:type="spellEnd"/>
      <w:r w:rsidRPr="00690054">
        <w:rPr>
          <w:rFonts w:ascii="Times New Roman" w:hAnsi="Times New Roman" w:cs="Times New Roman"/>
          <w:i/>
          <w:sz w:val="24"/>
          <w:szCs w:val="24"/>
        </w:rPr>
        <w:t xml:space="preserve"> Un-Ding</w:t>
      </w:r>
      <w:r>
        <w:rPr>
          <w:rFonts w:ascii="Times New Roman" w:hAnsi="Times New Roman" w:cs="Times New Roman"/>
          <w:sz w:val="24"/>
          <w:szCs w:val="24"/>
        </w:rPr>
        <w:t xml:space="preserve">, </w:t>
      </w:r>
      <w:r w:rsidR="009851F3">
        <w:rPr>
          <w:rFonts w:ascii="Times New Roman" w:hAnsi="Times New Roman" w:cs="Times New Roman"/>
          <w:sz w:val="24"/>
          <w:szCs w:val="24"/>
        </w:rPr>
        <w:t>un « monstre à plusieurs têt</w:t>
      </w:r>
      <w:r>
        <w:rPr>
          <w:rFonts w:ascii="Times New Roman" w:hAnsi="Times New Roman" w:cs="Times New Roman"/>
          <w:sz w:val="24"/>
          <w:szCs w:val="24"/>
        </w:rPr>
        <w:t>es », un « bâtard », etc.</w:t>
      </w:r>
      <w:r w:rsidR="009851F3">
        <w:rPr>
          <w:rFonts w:ascii="Times New Roman" w:hAnsi="Times New Roman" w:cs="Times New Roman"/>
          <w:sz w:val="24"/>
          <w:szCs w:val="24"/>
        </w:rPr>
        <w:t>,</w:t>
      </w:r>
      <w:r>
        <w:rPr>
          <w:rFonts w:ascii="Times New Roman" w:hAnsi="Times New Roman" w:cs="Times New Roman"/>
          <w:sz w:val="24"/>
          <w:szCs w:val="24"/>
        </w:rPr>
        <w:t xml:space="preserve"> autant de termes véhiculant une forte connotation péjorative</w:t>
      </w:r>
      <w:r w:rsidR="009851F3">
        <w:rPr>
          <w:rFonts w:ascii="Times New Roman" w:hAnsi="Times New Roman" w:cs="Times New Roman"/>
          <w:sz w:val="24"/>
          <w:szCs w:val="24"/>
        </w:rPr>
        <w:t>. Sur ce point, il faut se garder de tout jugement péremptoire. L</w:t>
      </w:r>
      <w:r w:rsidR="002354B8">
        <w:rPr>
          <w:rFonts w:ascii="Times New Roman" w:hAnsi="Times New Roman" w:cs="Times New Roman"/>
          <w:sz w:val="24"/>
          <w:szCs w:val="24"/>
        </w:rPr>
        <w:t>a vie sociale</w:t>
      </w:r>
      <w:r w:rsidR="009851F3">
        <w:rPr>
          <w:rFonts w:ascii="Times New Roman" w:hAnsi="Times New Roman" w:cs="Times New Roman"/>
          <w:sz w:val="24"/>
          <w:szCs w:val="24"/>
        </w:rPr>
        <w:t xml:space="preserve"> n’est pas figé</w:t>
      </w:r>
      <w:r w:rsidR="002354B8">
        <w:rPr>
          <w:rFonts w:ascii="Times New Roman" w:hAnsi="Times New Roman" w:cs="Times New Roman"/>
          <w:sz w:val="24"/>
          <w:szCs w:val="24"/>
        </w:rPr>
        <w:t>e</w:t>
      </w:r>
      <w:r w:rsidR="009851F3">
        <w:rPr>
          <w:rFonts w:ascii="Times New Roman" w:hAnsi="Times New Roman" w:cs="Times New Roman"/>
          <w:sz w:val="24"/>
          <w:szCs w:val="24"/>
        </w:rPr>
        <w:t xml:space="preserve"> dans les catégories définies à un moment donné ; </w:t>
      </w:r>
      <w:r w:rsidR="002354B8">
        <w:rPr>
          <w:rFonts w:ascii="Times New Roman" w:hAnsi="Times New Roman" w:cs="Times New Roman"/>
          <w:sz w:val="24"/>
          <w:szCs w:val="24"/>
        </w:rPr>
        <w:t>elle</w:t>
      </w:r>
      <w:r w:rsidR="009851F3">
        <w:rPr>
          <w:rFonts w:ascii="Times New Roman" w:hAnsi="Times New Roman" w:cs="Times New Roman"/>
          <w:sz w:val="24"/>
          <w:szCs w:val="24"/>
        </w:rPr>
        <w:t xml:space="preserve"> évolue</w:t>
      </w:r>
      <w:r>
        <w:rPr>
          <w:rFonts w:ascii="Times New Roman" w:hAnsi="Times New Roman" w:cs="Times New Roman"/>
          <w:sz w:val="24"/>
          <w:szCs w:val="24"/>
        </w:rPr>
        <w:t> ;</w:t>
      </w:r>
      <w:r w:rsidR="009851F3">
        <w:rPr>
          <w:rFonts w:ascii="Times New Roman" w:hAnsi="Times New Roman" w:cs="Times New Roman"/>
          <w:sz w:val="24"/>
          <w:szCs w:val="24"/>
        </w:rPr>
        <w:t xml:space="preserve"> </w:t>
      </w:r>
      <w:r w:rsidR="002354B8">
        <w:rPr>
          <w:rFonts w:ascii="Times New Roman" w:hAnsi="Times New Roman" w:cs="Times New Roman"/>
          <w:sz w:val="24"/>
          <w:szCs w:val="24"/>
        </w:rPr>
        <w:t>elle</w:t>
      </w:r>
      <w:r w:rsidR="009851F3">
        <w:rPr>
          <w:rFonts w:ascii="Times New Roman" w:hAnsi="Times New Roman" w:cs="Times New Roman"/>
          <w:sz w:val="24"/>
          <w:szCs w:val="24"/>
        </w:rPr>
        <w:t xml:space="preserve"> peut créer, à partir de</w:t>
      </w:r>
      <w:r w:rsidR="001636AE">
        <w:rPr>
          <w:rFonts w:ascii="Times New Roman" w:hAnsi="Times New Roman" w:cs="Times New Roman"/>
          <w:sz w:val="24"/>
          <w:szCs w:val="24"/>
        </w:rPr>
        <w:t>s catégories existantes</w:t>
      </w:r>
      <w:r w:rsidR="009851F3">
        <w:rPr>
          <w:rFonts w:ascii="Times New Roman" w:hAnsi="Times New Roman" w:cs="Times New Roman"/>
          <w:sz w:val="24"/>
          <w:szCs w:val="24"/>
        </w:rPr>
        <w:t>, de nouveaux « mélanges »</w:t>
      </w:r>
      <w:r w:rsidR="001636AE">
        <w:rPr>
          <w:rFonts w:ascii="Times New Roman" w:hAnsi="Times New Roman" w:cs="Times New Roman"/>
          <w:sz w:val="24"/>
          <w:szCs w:val="24"/>
        </w:rPr>
        <w:t xml:space="preserve">, </w:t>
      </w:r>
      <w:r>
        <w:rPr>
          <w:rFonts w:ascii="Times New Roman" w:hAnsi="Times New Roman" w:cs="Times New Roman"/>
          <w:sz w:val="24"/>
          <w:szCs w:val="24"/>
        </w:rPr>
        <w:t xml:space="preserve">et ce faisant </w:t>
      </w:r>
      <w:r w:rsidR="001636AE">
        <w:rPr>
          <w:rFonts w:ascii="Times New Roman" w:hAnsi="Times New Roman" w:cs="Times New Roman"/>
          <w:sz w:val="24"/>
          <w:szCs w:val="24"/>
        </w:rPr>
        <w:t>innover</w:t>
      </w:r>
      <w:r w:rsidR="009851F3">
        <w:rPr>
          <w:rFonts w:ascii="Times New Roman" w:hAnsi="Times New Roman" w:cs="Times New Roman"/>
          <w:sz w:val="24"/>
          <w:szCs w:val="24"/>
        </w:rPr>
        <w:t xml:space="preserve">. </w:t>
      </w:r>
      <w:r w:rsidR="004E1163">
        <w:rPr>
          <w:rFonts w:ascii="Times New Roman" w:hAnsi="Times New Roman" w:cs="Times New Roman"/>
          <w:sz w:val="24"/>
          <w:szCs w:val="24"/>
        </w:rPr>
        <w:t>Dans un tout petit pays comme le Luxembourg du XIX</w:t>
      </w:r>
      <w:r w:rsidR="004E1163" w:rsidRPr="004E1163">
        <w:rPr>
          <w:rFonts w:ascii="Times New Roman" w:hAnsi="Times New Roman" w:cs="Times New Roman"/>
          <w:sz w:val="24"/>
          <w:szCs w:val="24"/>
          <w:vertAlign w:val="superscript"/>
        </w:rPr>
        <w:t>e</w:t>
      </w:r>
      <w:r w:rsidR="004E1163">
        <w:rPr>
          <w:rFonts w:ascii="Times New Roman" w:hAnsi="Times New Roman" w:cs="Times New Roman"/>
          <w:sz w:val="24"/>
          <w:szCs w:val="24"/>
        </w:rPr>
        <w:t xml:space="preserve"> siècle, il était</w:t>
      </w:r>
      <w:r w:rsidR="003B09C8">
        <w:rPr>
          <w:rFonts w:ascii="Times New Roman" w:hAnsi="Times New Roman" w:cs="Times New Roman"/>
          <w:sz w:val="24"/>
          <w:szCs w:val="24"/>
        </w:rPr>
        <w:t xml:space="preserve">, probablement, </w:t>
      </w:r>
      <w:r w:rsidR="004E1163">
        <w:rPr>
          <w:rFonts w:ascii="Times New Roman" w:hAnsi="Times New Roman" w:cs="Times New Roman"/>
          <w:sz w:val="24"/>
          <w:szCs w:val="24"/>
        </w:rPr>
        <w:t>utile de concentrer toutes ou du moins certain</w:t>
      </w:r>
      <w:r w:rsidR="003B09C8">
        <w:rPr>
          <w:rFonts w:ascii="Times New Roman" w:hAnsi="Times New Roman" w:cs="Times New Roman"/>
          <w:sz w:val="24"/>
          <w:szCs w:val="24"/>
        </w:rPr>
        <w:t>es de ces fonctions</w:t>
      </w:r>
      <w:r w:rsidR="004E1163">
        <w:rPr>
          <w:rFonts w:ascii="Times New Roman" w:hAnsi="Times New Roman" w:cs="Times New Roman"/>
          <w:sz w:val="24"/>
          <w:szCs w:val="24"/>
        </w:rPr>
        <w:t xml:space="preserve">. Mais, assurément, le Luxembourg </w:t>
      </w:r>
      <w:r w:rsidR="003B09C8">
        <w:rPr>
          <w:rFonts w:ascii="Times New Roman" w:hAnsi="Times New Roman" w:cs="Times New Roman"/>
          <w:sz w:val="24"/>
          <w:szCs w:val="24"/>
        </w:rPr>
        <w:t>d’aujourd’h</w:t>
      </w:r>
      <w:r w:rsidR="00E829DD">
        <w:rPr>
          <w:rFonts w:ascii="Times New Roman" w:hAnsi="Times New Roman" w:cs="Times New Roman"/>
          <w:sz w:val="24"/>
          <w:szCs w:val="24"/>
        </w:rPr>
        <w:t xml:space="preserve">ui n’est plus celui </w:t>
      </w:r>
      <w:r w:rsidR="003B09C8">
        <w:rPr>
          <w:rFonts w:ascii="Times New Roman" w:hAnsi="Times New Roman" w:cs="Times New Roman"/>
          <w:sz w:val="24"/>
          <w:szCs w:val="24"/>
        </w:rPr>
        <w:t xml:space="preserve">des </w:t>
      </w:r>
      <w:r w:rsidR="00122E4A">
        <w:rPr>
          <w:rFonts w:ascii="Times New Roman" w:hAnsi="Times New Roman" w:cs="Times New Roman"/>
          <w:sz w:val="24"/>
          <w:szCs w:val="24"/>
        </w:rPr>
        <w:t xml:space="preserve">Guillaume III, </w:t>
      </w:r>
      <w:r w:rsidR="003B09C8">
        <w:rPr>
          <w:rFonts w:ascii="Times New Roman" w:hAnsi="Times New Roman" w:cs="Times New Roman"/>
          <w:sz w:val="24"/>
          <w:szCs w:val="24"/>
        </w:rPr>
        <w:t xml:space="preserve">Servais et </w:t>
      </w:r>
      <w:proofErr w:type="spellStart"/>
      <w:r w:rsidR="003B09C8">
        <w:rPr>
          <w:rFonts w:ascii="Times New Roman" w:hAnsi="Times New Roman" w:cs="Times New Roman"/>
          <w:sz w:val="24"/>
          <w:szCs w:val="24"/>
        </w:rPr>
        <w:t>Eyschen</w:t>
      </w:r>
      <w:proofErr w:type="spellEnd"/>
      <w:r w:rsidR="003B09C8">
        <w:rPr>
          <w:rFonts w:ascii="Times New Roman" w:hAnsi="Times New Roman" w:cs="Times New Roman"/>
          <w:sz w:val="24"/>
          <w:szCs w:val="24"/>
        </w:rPr>
        <w:t xml:space="preserve">. </w:t>
      </w:r>
      <w:r w:rsidR="009851F3">
        <w:rPr>
          <w:rFonts w:ascii="Times New Roman" w:hAnsi="Times New Roman" w:cs="Times New Roman"/>
          <w:sz w:val="24"/>
          <w:szCs w:val="24"/>
        </w:rPr>
        <w:t xml:space="preserve">A noter </w:t>
      </w:r>
      <w:r w:rsidR="004E1163">
        <w:rPr>
          <w:rFonts w:ascii="Times New Roman" w:hAnsi="Times New Roman" w:cs="Times New Roman"/>
          <w:sz w:val="24"/>
          <w:szCs w:val="24"/>
        </w:rPr>
        <w:t>en effet que</w:t>
      </w:r>
      <w:r w:rsidR="009851F3">
        <w:rPr>
          <w:rFonts w:ascii="Times New Roman" w:hAnsi="Times New Roman" w:cs="Times New Roman"/>
          <w:sz w:val="24"/>
          <w:szCs w:val="24"/>
        </w:rPr>
        <w:t xml:space="preserve"> </w:t>
      </w:r>
      <w:r w:rsidR="003B09C8">
        <w:rPr>
          <w:rFonts w:ascii="Times New Roman" w:hAnsi="Times New Roman" w:cs="Times New Roman"/>
          <w:sz w:val="24"/>
          <w:szCs w:val="24"/>
        </w:rPr>
        <w:t>tout</w:t>
      </w:r>
      <w:r w:rsidR="009851F3">
        <w:rPr>
          <w:rFonts w:ascii="Times New Roman" w:hAnsi="Times New Roman" w:cs="Times New Roman"/>
          <w:sz w:val="24"/>
          <w:szCs w:val="24"/>
        </w:rPr>
        <w:t xml:space="preserve"> mélange peut évoluer dans le temps, étant plus ou moins instable ou stable. L’équilibre</w:t>
      </w:r>
      <w:r>
        <w:rPr>
          <w:rFonts w:ascii="Times New Roman" w:hAnsi="Times New Roman" w:cs="Times New Roman"/>
          <w:sz w:val="24"/>
          <w:szCs w:val="24"/>
        </w:rPr>
        <w:t xml:space="preserve"> entre les divers ingrédients </w:t>
      </w:r>
      <w:r w:rsidR="009851F3">
        <w:rPr>
          <w:rFonts w:ascii="Times New Roman" w:hAnsi="Times New Roman" w:cs="Times New Roman"/>
          <w:sz w:val="24"/>
          <w:szCs w:val="24"/>
        </w:rPr>
        <w:t xml:space="preserve">peut être l’objet soit d’une </w:t>
      </w:r>
      <w:r w:rsidR="00BA3FE1">
        <w:rPr>
          <w:rFonts w:ascii="Times New Roman" w:hAnsi="Times New Roman" w:cs="Times New Roman"/>
          <w:sz w:val="24"/>
          <w:szCs w:val="24"/>
        </w:rPr>
        <w:t>re</w:t>
      </w:r>
      <w:r w:rsidR="009851F3">
        <w:rPr>
          <w:rFonts w:ascii="Times New Roman" w:hAnsi="Times New Roman" w:cs="Times New Roman"/>
          <w:sz w:val="24"/>
          <w:szCs w:val="24"/>
        </w:rPr>
        <w:t>mise en cause radicale</w:t>
      </w:r>
      <w:r w:rsidR="00B1217F">
        <w:rPr>
          <w:rFonts w:ascii="Times New Roman" w:hAnsi="Times New Roman" w:cs="Times New Roman"/>
          <w:sz w:val="24"/>
          <w:szCs w:val="24"/>
        </w:rPr>
        <w:t xml:space="preserve"> –</w:t>
      </w:r>
      <w:r w:rsidR="009851F3">
        <w:rPr>
          <w:rFonts w:ascii="Times New Roman" w:hAnsi="Times New Roman" w:cs="Times New Roman"/>
          <w:sz w:val="24"/>
          <w:szCs w:val="24"/>
        </w:rPr>
        <w:t xml:space="preserve"> à l’instar de ce qui s’est passé en 19</w:t>
      </w:r>
      <w:r w:rsidR="00B1217F">
        <w:rPr>
          <w:rFonts w:ascii="Times New Roman" w:hAnsi="Times New Roman" w:cs="Times New Roman"/>
          <w:sz w:val="24"/>
          <w:szCs w:val="24"/>
        </w:rPr>
        <w:t>9</w:t>
      </w:r>
      <w:r w:rsidR="004C5075">
        <w:rPr>
          <w:rFonts w:ascii="Times New Roman" w:hAnsi="Times New Roman" w:cs="Times New Roman"/>
          <w:sz w:val="24"/>
          <w:szCs w:val="24"/>
        </w:rPr>
        <w:t>6</w:t>
      </w:r>
      <w:r w:rsidR="009851F3">
        <w:rPr>
          <w:rFonts w:ascii="Times New Roman" w:hAnsi="Times New Roman" w:cs="Times New Roman"/>
          <w:sz w:val="24"/>
          <w:szCs w:val="24"/>
        </w:rPr>
        <w:t>, lorsque</w:t>
      </w:r>
      <w:r w:rsidR="00B1217F">
        <w:rPr>
          <w:rFonts w:ascii="Times New Roman" w:hAnsi="Times New Roman" w:cs="Times New Roman"/>
          <w:sz w:val="24"/>
          <w:szCs w:val="24"/>
        </w:rPr>
        <w:t xml:space="preserve"> tout un pan des fonctions du Conseil d’Etat (le contentieux administratif) a été </w:t>
      </w:r>
      <w:r w:rsidR="008E4941">
        <w:rPr>
          <w:rFonts w:ascii="Times New Roman" w:hAnsi="Times New Roman" w:cs="Times New Roman"/>
          <w:sz w:val="24"/>
          <w:szCs w:val="24"/>
        </w:rPr>
        <w:t>supprimé</w:t>
      </w:r>
      <w:r w:rsidR="00B1217F">
        <w:rPr>
          <w:rFonts w:ascii="Times New Roman" w:hAnsi="Times New Roman" w:cs="Times New Roman"/>
          <w:sz w:val="24"/>
          <w:szCs w:val="24"/>
        </w:rPr>
        <w:t xml:space="preserve"> – ou, au contraire, d’infléchissements ponctuels,</w:t>
      </w:r>
      <w:r w:rsidR="008E4941">
        <w:rPr>
          <w:rFonts w:ascii="Times New Roman" w:hAnsi="Times New Roman" w:cs="Times New Roman"/>
          <w:sz w:val="24"/>
          <w:szCs w:val="24"/>
        </w:rPr>
        <w:t xml:space="preserve"> petits,</w:t>
      </w:r>
      <w:r w:rsidR="00B1217F">
        <w:rPr>
          <w:rFonts w:ascii="Times New Roman" w:hAnsi="Times New Roman" w:cs="Times New Roman"/>
          <w:sz w:val="24"/>
          <w:szCs w:val="24"/>
        </w:rPr>
        <w:t xml:space="preserve"> parfois invisibles, qui à terme, par </w:t>
      </w:r>
      <w:r w:rsidR="008E4941">
        <w:rPr>
          <w:rFonts w:ascii="Times New Roman" w:hAnsi="Times New Roman" w:cs="Times New Roman"/>
          <w:sz w:val="24"/>
          <w:szCs w:val="24"/>
        </w:rPr>
        <w:t>voie d</w:t>
      </w:r>
      <w:r w:rsidR="00B1217F">
        <w:rPr>
          <w:rFonts w:ascii="Times New Roman" w:hAnsi="Times New Roman" w:cs="Times New Roman"/>
          <w:sz w:val="24"/>
          <w:szCs w:val="24"/>
        </w:rPr>
        <w:t>’addition, abouti</w:t>
      </w:r>
      <w:r w:rsidR="008E4941">
        <w:rPr>
          <w:rFonts w:ascii="Times New Roman" w:hAnsi="Times New Roman" w:cs="Times New Roman"/>
          <w:sz w:val="24"/>
          <w:szCs w:val="24"/>
        </w:rPr>
        <w:t>ssen</w:t>
      </w:r>
      <w:r w:rsidR="00B1217F">
        <w:rPr>
          <w:rFonts w:ascii="Times New Roman" w:hAnsi="Times New Roman" w:cs="Times New Roman"/>
          <w:sz w:val="24"/>
          <w:szCs w:val="24"/>
        </w:rPr>
        <w:t>t à un tout autre équilibre (mélang</w:t>
      </w:r>
      <w:r w:rsidR="002354B8">
        <w:rPr>
          <w:rFonts w:ascii="Times New Roman" w:hAnsi="Times New Roman" w:cs="Times New Roman"/>
          <w:sz w:val="24"/>
          <w:szCs w:val="24"/>
        </w:rPr>
        <w:t>e), voire à un ensemble homogène</w:t>
      </w:r>
      <w:r w:rsidR="003B09C8">
        <w:rPr>
          <w:rFonts w:ascii="Times New Roman" w:hAnsi="Times New Roman" w:cs="Times New Roman"/>
          <w:sz w:val="24"/>
          <w:szCs w:val="24"/>
        </w:rPr>
        <w:t>.</w:t>
      </w:r>
      <w:r w:rsidR="00B1217F">
        <w:rPr>
          <w:rFonts w:ascii="Times New Roman" w:hAnsi="Times New Roman" w:cs="Times New Roman"/>
          <w:sz w:val="24"/>
          <w:szCs w:val="24"/>
        </w:rPr>
        <w:t xml:space="preserve"> A force d</w:t>
      </w:r>
      <w:r w:rsidR="002354B8">
        <w:rPr>
          <w:rFonts w:ascii="Times New Roman" w:hAnsi="Times New Roman" w:cs="Times New Roman"/>
          <w:sz w:val="24"/>
          <w:szCs w:val="24"/>
        </w:rPr>
        <w:t>’ajouter de</w:t>
      </w:r>
      <w:r w:rsidR="00B1217F">
        <w:rPr>
          <w:rFonts w:ascii="Times New Roman" w:hAnsi="Times New Roman" w:cs="Times New Roman"/>
          <w:sz w:val="24"/>
          <w:szCs w:val="24"/>
        </w:rPr>
        <w:t xml:space="preserve"> l’eau dans le vin</w:t>
      </w:r>
      <w:r w:rsidR="00BF66C6">
        <w:rPr>
          <w:rFonts w:ascii="Times New Roman" w:hAnsi="Times New Roman" w:cs="Times New Roman"/>
          <w:sz w:val="24"/>
          <w:szCs w:val="24"/>
        </w:rPr>
        <w:t>, la couleur du liquide,</w:t>
      </w:r>
      <w:r w:rsidR="00B1217F">
        <w:rPr>
          <w:rFonts w:ascii="Times New Roman" w:hAnsi="Times New Roman" w:cs="Times New Roman"/>
          <w:sz w:val="24"/>
          <w:szCs w:val="24"/>
        </w:rPr>
        <w:t xml:space="preserve"> à la fin, n’est plus que rose tendre, voire</w:t>
      </w:r>
      <w:r w:rsidR="001636AE">
        <w:rPr>
          <w:rFonts w:ascii="Times New Roman" w:hAnsi="Times New Roman" w:cs="Times New Roman"/>
          <w:sz w:val="24"/>
          <w:szCs w:val="24"/>
        </w:rPr>
        <w:t xml:space="preserve"> </w:t>
      </w:r>
      <w:r w:rsidR="00B1217F">
        <w:rPr>
          <w:rFonts w:ascii="Times New Roman" w:hAnsi="Times New Roman" w:cs="Times New Roman"/>
          <w:sz w:val="24"/>
          <w:szCs w:val="24"/>
        </w:rPr>
        <w:t>transparent</w:t>
      </w:r>
      <w:r w:rsidR="001636AE">
        <w:rPr>
          <w:rFonts w:ascii="Times New Roman" w:hAnsi="Times New Roman" w:cs="Times New Roman"/>
          <w:sz w:val="24"/>
          <w:szCs w:val="24"/>
        </w:rPr>
        <w:t>e</w:t>
      </w:r>
      <w:r w:rsidR="00B1217F">
        <w:rPr>
          <w:rFonts w:ascii="Times New Roman" w:hAnsi="Times New Roman" w:cs="Times New Roman"/>
          <w:sz w:val="24"/>
          <w:szCs w:val="24"/>
        </w:rPr>
        <w:t>.</w:t>
      </w:r>
    </w:p>
    <w:p w:rsidR="008E4941" w:rsidRPr="008E4941" w:rsidRDefault="008E4941" w:rsidP="009C30A7">
      <w:pPr>
        <w:ind w:firstLine="708"/>
        <w:jc w:val="both"/>
        <w:rPr>
          <w:rFonts w:ascii="Times New Roman" w:hAnsi="Times New Roman" w:cs="Times New Roman"/>
          <w:b/>
          <w:i/>
          <w:sz w:val="24"/>
          <w:szCs w:val="24"/>
        </w:rPr>
      </w:pPr>
      <w:r>
        <w:rPr>
          <w:rFonts w:ascii="Times New Roman" w:hAnsi="Times New Roman" w:cs="Times New Roman"/>
          <w:b/>
          <w:i/>
          <w:sz w:val="24"/>
          <w:szCs w:val="24"/>
        </w:rPr>
        <w:t xml:space="preserve">Un </w:t>
      </w:r>
      <w:r w:rsidRPr="008E4941">
        <w:rPr>
          <w:rFonts w:ascii="Times New Roman" w:hAnsi="Times New Roman" w:cs="Times New Roman"/>
          <w:b/>
          <w:i/>
          <w:sz w:val="24"/>
          <w:szCs w:val="24"/>
        </w:rPr>
        <w:t>débat</w:t>
      </w:r>
      <w:r>
        <w:rPr>
          <w:rFonts w:ascii="Times New Roman" w:hAnsi="Times New Roman" w:cs="Times New Roman"/>
          <w:b/>
          <w:i/>
          <w:sz w:val="24"/>
          <w:szCs w:val="24"/>
        </w:rPr>
        <w:t xml:space="preserve"> tronqué</w:t>
      </w:r>
      <w:r w:rsidRPr="008E4941">
        <w:rPr>
          <w:rFonts w:ascii="Times New Roman" w:hAnsi="Times New Roman" w:cs="Times New Roman"/>
          <w:b/>
          <w:i/>
          <w:sz w:val="24"/>
          <w:szCs w:val="24"/>
        </w:rPr>
        <w:t xml:space="preserve"> sur </w:t>
      </w:r>
      <w:r>
        <w:rPr>
          <w:rFonts w:ascii="Times New Roman" w:hAnsi="Times New Roman" w:cs="Times New Roman"/>
          <w:b/>
          <w:i/>
          <w:sz w:val="24"/>
          <w:szCs w:val="24"/>
        </w:rPr>
        <w:t>un</w:t>
      </w:r>
      <w:r w:rsidRPr="008E4941">
        <w:rPr>
          <w:rFonts w:ascii="Times New Roman" w:hAnsi="Times New Roman" w:cs="Times New Roman"/>
          <w:b/>
          <w:i/>
          <w:sz w:val="24"/>
          <w:szCs w:val="24"/>
        </w:rPr>
        <w:t xml:space="preserve"> objet complexe</w:t>
      </w:r>
    </w:p>
    <w:p w:rsidR="00B1217F" w:rsidRDefault="00B1217F" w:rsidP="009C30A7">
      <w:pPr>
        <w:ind w:firstLine="708"/>
        <w:jc w:val="both"/>
        <w:rPr>
          <w:rFonts w:ascii="Times New Roman" w:hAnsi="Times New Roman" w:cs="Times New Roman"/>
          <w:sz w:val="24"/>
          <w:szCs w:val="24"/>
        </w:rPr>
      </w:pPr>
      <w:r>
        <w:rPr>
          <w:rFonts w:ascii="Times New Roman" w:hAnsi="Times New Roman" w:cs="Times New Roman"/>
          <w:sz w:val="24"/>
          <w:szCs w:val="24"/>
        </w:rPr>
        <w:t>Dans l</w:t>
      </w:r>
      <w:r w:rsidR="003B09C8">
        <w:rPr>
          <w:rFonts w:ascii="Times New Roman" w:hAnsi="Times New Roman" w:cs="Times New Roman"/>
          <w:sz w:val="24"/>
          <w:szCs w:val="24"/>
        </w:rPr>
        <w:t xml:space="preserve">a situation actuelle, où le Luxembourg est engagé dans un processus de refonte de la Constitution, il aurait été souhaitable, et « naturel », de voir naître </w:t>
      </w:r>
      <w:r>
        <w:rPr>
          <w:rFonts w:ascii="Times New Roman" w:hAnsi="Times New Roman" w:cs="Times New Roman"/>
          <w:sz w:val="24"/>
          <w:szCs w:val="24"/>
        </w:rPr>
        <w:t>un débat de fond qui, partant des intérêts du pays (</w:t>
      </w:r>
      <w:r w:rsidR="003B09C8">
        <w:rPr>
          <w:rFonts w:ascii="Times New Roman" w:hAnsi="Times New Roman" w:cs="Times New Roman"/>
          <w:sz w:val="24"/>
          <w:szCs w:val="24"/>
        </w:rPr>
        <w:t>D</w:t>
      </w:r>
      <w:r>
        <w:rPr>
          <w:rFonts w:ascii="Times New Roman" w:hAnsi="Times New Roman" w:cs="Times New Roman"/>
          <w:sz w:val="24"/>
          <w:szCs w:val="24"/>
        </w:rPr>
        <w:t>e quoi a besoin le pays, en termes d’organisation politique ?)</w:t>
      </w:r>
      <w:r w:rsidR="003B09C8">
        <w:rPr>
          <w:rFonts w:ascii="Times New Roman" w:hAnsi="Times New Roman" w:cs="Times New Roman"/>
          <w:sz w:val="24"/>
          <w:szCs w:val="24"/>
        </w:rPr>
        <w:t xml:space="preserve">, </w:t>
      </w:r>
      <w:r w:rsidR="00BA3FE1">
        <w:rPr>
          <w:rFonts w:ascii="Times New Roman" w:hAnsi="Times New Roman" w:cs="Times New Roman"/>
          <w:sz w:val="24"/>
          <w:szCs w:val="24"/>
        </w:rPr>
        <w:t xml:space="preserve">interroge </w:t>
      </w:r>
      <w:r>
        <w:rPr>
          <w:rFonts w:ascii="Times New Roman" w:hAnsi="Times New Roman" w:cs="Times New Roman"/>
          <w:sz w:val="24"/>
          <w:szCs w:val="24"/>
        </w:rPr>
        <w:t>le système</w:t>
      </w:r>
      <w:r w:rsidR="00BA3FE1">
        <w:rPr>
          <w:rFonts w:ascii="Times New Roman" w:hAnsi="Times New Roman" w:cs="Times New Roman"/>
          <w:sz w:val="24"/>
          <w:szCs w:val="24"/>
        </w:rPr>
        <w:t xml:space="preserve"> dans son ensemble</w:t>
      </w:r>
      <w:r>
        <w:rPr>
          <w:rFonts w:ascii="Times New Roman" w:hAnsi="Times New Roman" w:cs="Times New Roman"/>
          <w:sz w:val="24"/>
          <w:szCs w:val="24"/>
        </w:rPr>
        <w:t xml:space="preserve"> (</w:t>
      </w:r>
      <w:r w:rsidR="003B09C8">
        <w:rPr>
          <w:rFonts w:ascii="Times New Roman" w:hAnsi="Times New Roman" w:cs="Times New Roman"/>
          <w:sz w:val="24"/>
          <w:szCs w:val="24"/>
        </w:rPr>
        <w:t>Q</w:t>
      </w:r>
      <w:r>
        <w:rPr>
          <w:rFonts w:ascii="Times New Roman" w:hAnsi="Times New Roman" w:cs="Times New Roman"/>
          <w:sz w:val="24"/>
          <w:szCs w:val="24"/>
        </w:rPr>
        <w:t>uel</w:t>
      </w:r>
      <w:r w:rsidR="003B09C8">
        <w:rPr>
          <w:rFonts w:ascii="Times New Roman" w:hAnsi="Times New Roman" w:cs="Times New Roman"/>
          <w:sz w:val="24"/>
          <w:szCs w:val="24"/>
        </w:rPr>
        <w:t>s sont les</w:t>
      </w:r>
      <w:r>
        <w:rPr>
          <w:rFonts w:ascii="Times New Roman" w:hAnsi="Times New Roman" w:cs="Times New Roman"/>
          <w:sz w:val="24"/>
          <w:szCs w:val="24"/>
        </w:rPr>
        <w:t xml:space="preserve"> rôle</w:t>
      </w:r>
      <w:r w:rsidR="003B09C8">
        <w:rPr>
          <w:rFonts w:ascii="Times New Roman" w:hAnsi="Times New Roman" w:cs="Times New Roman"/>
          <w:sz w:val="24"/>
          <w:szCs w:val="24"/>
        </w:rPr>
        <w:t>s</w:t>
      </w:r>
      <w:r>
        <w:rPr>
          <w:rFonts w:ascii="Times New Roman" w:hAnsi="Times New Roman" w:cs="Times New Roman"/>
          <w:sz w:val="24"/>
          <w:szCs w:val="24"/>
        </w:rPr>
        <w:t xml:space="preserve"> du gouvernement, de la Chambre des députés, de la Cour constitutionnelle, etc.</w:t>
      </w:r>
      <w:r w:rsidR="003B09C8">
        <w:rPr>
          <w:rFonts w:ascii="Times New Roman" w:hAnsi="Times New Roman" w:cs="Times New Roman"/>
          <w:sz w:val="24"/>
          <w:szCs w:val="24"/>
        </w:rPr>
        <w:t xml:space="preserve"> ?), pour ensuite faire le point sur la raison d’être spécifique du </w:t>
      </w:r>
      <w:r>
        <w:rPr>
          <w:rFonts w:ascii="Times New Roman" w:hAnsi="Times New Roman" w:cs="Times New Roman"/>
          <w:sz w:val="24"/>
          <w:szCs w:val="24"/>
        </w:rPr>
        <w:t>Conseil d’Etat</w:t>
      </w:r>
      <w:r w:rsidR="003B09C8">
        <w:rPr>
          <w:rFonts w:ascii="Times New Roman" w:hAnsi="Times New Roman" w:cs="Times New Roman"/>
          <w:sz w:val="24"/>
          <w:szCs w:val="24"/>
        </w:rPr>
        <w:t>. Qu’est-ce que les autres organes ne font pas, ou ne font pas bi</w:t>
      </w:r>
      <w:r w:rsidR="005772EF">
        <w:rPr>
          <w:rFonts w:ascii="Times New Roman" w:hAnsi="Times New Roman" w:cs="Times New Roman"/>
          <w:sz w:val="24"/>
          <w:szCs w:val="24"/>
        </w:rPr>
        <w:t>en, pour qu’il soit nécessaire d’avoir un (certain) Conseil d’Etat ?</w:t>
      </w:r>
      <w:r>
        <w:rPr>
          <w:rFonts w:ascii="Times New Roman" w:hAnsi="Times New Roman" w:cs="Times New Roman"/>
          <w:sz w:val="24"/>
          <w:szCs w:val="24"/>
        </w:rPr>
        <w:t xml:space="preserve"> </w:t>
      </w:r>
      <w:r w:rsidR="005772EF">
        <w:rPr>
          <w:rFonts w:ascii="Times New Roman" w:hAnsi="Times New Roman" w:cs="Times New Roman"/>
          <w:sz w:val="24"/>
          <w:szCs w:val="24"/>
        </w:rPr>
        <w:t>Or ce</w:t>
      </w:r>
      <w:r w:rsidR="00E650CF">
        <w:rPr>
          <w:rFonts w:ascii="Times New Roman" w:hAnsi="Times New Roman" w:cs="Times New Roman"/>
          <w:sz w:val="24"/>
          <w:szCs w:val="24"/>
        </w:rPr>
        <w:t>tte discussion</w:t>
      </w:r>
      <w:r w:rsidR="005772EF">
        <w:rPr>
          <w:rFonts w:ascii="Times New Roman" w:hAnsi="Times New Roman" w:cs="Times New Roman"/>
          <w:sz w:val="24"/>
          <w:szCs w:val="24"/>
        </w:rPr>
        <w:t xml:space="preserve"> global</w:t>
      </w:r>
      <w:r w:rsidR="00E650CF">
        <w:rPr>
          <w:rFonts w:ascii="Times New Roman" w:hAnsi="Times New Roman" w:cs="Times New Roman"/>
          <w:sz w:val="24"/>
          <w:szCs w:val="24"/>
        </w:rPr>
        <w:t>e</w:t>
      </w:r>
      <w:r w:rsidR="005772EF">
        <w:rPr>
          <w:rFonts w:ascii="Times New Roman" w:hAnsi="Times New Roman" w:cs="Times New Roman"/>
          <w:sz w:val="24"/>
          <w:szCs w:val="24"/>
        </w:rPr>
        <w:t xml:space="preserve"> n’a pas </w:t>
      </w:r>
      <w:r w:rsidR="00E650CF">
        <w:rPr>
          <w:rFonts w:ascii="Times New Roman" w:hAnsi="Times New Roman" w:cs="Times New Roman"/>
          <w:sz w:val="24"/>
          <w:szCs w:val="24"/>
        </w:rPr>
        <w:t>eu</w:t>
      </w:r>
      <w:r w:rsidR="005772EF">
        <w:rPr>
          <w:rFonts w:ascii="Times New Roman" w:hAnsi="Times New Roman" w:cs="Times New Roman"/>
          <w:sz w:val="24"/>
          <w:szCs w:val="24"/>
        </w:rPr>
        <w:t xml:space="preserve"> lieu. Déjà l</w:t>
      </w:r>
      <w:r w:rsidR="00BF66C6">
        <w:rPr>
          <w:rFonts w:ascii="Times New Roman" w:hAnsi="Times New Roman" w:cs="Times New Roman"/>
          <w:sz w:val="24"/>
          <w:szCs w:val="24"/>
        </w:rPr>
        <w:t xml:space="preserve">e débat </w:t>
      </w:r>
      <w:r w:rsidR="005772EF">
        <w:rPr>
          <w:rFonts w:ascii="Times New Roman" w:hAnsi="Times New Roman" w:cs="Times New Roman"/>
          <w:sz w:val="24"/>
          <w:szCs w:val="24"/>
        </w:rPr>
        <w:t>sur la réforme du Conseil d’Etat</w:t>
      </w:r>
      <w:r w:rsidR="00BF66C6">
        <w:rPr>
          <w:rFonts w:ascii="Times New Roman" w:hAnsi="Times New Roman" w:cs="Times New Roman"/>
          <w:sz w:val="24"/>
          <w:szCs w:val="24"/>
        </w:rPr>
        <w:t xml:space="preserve"> </w:t>
      </w:r>
      <w:r w:rsidR="005772EF" w:rsidRPr="008E4941">
        <w:rPr>
          <w:rFonts w:ascii="Times New Roman" w:hAnsi="Times New Roman" w:cs="Times New Roman"/>
          <w:sz w:val="24"/>
          <w:szCs w:val="24"/>
        </w:rPr>
        <w:t xml:space="preserve">est éclaté sur deux textes : </w:t>
      </w:r>
      <w:r w:rsidR="00E650CF">
        <w:rPr>
          <w:rFonts w:ascii="Times New Roman" w:hAnsi="Times New Roman" w:cs="Times New Roman"/>
          <w:sz w:val="24"/>
          <w:szCs w:val="24"/>
        </w:rPr>
        <w:t xml:space="preserve">d’une part, </w:t>
      </w:r>
      <w:r w:rsidR="005772EF" w:rsidRPr="008E4941">
        <w:rPr>
          <w:rFonts w:ascii="Times New Roman" w:hAnsi="Times New Roman" w:cs="Times New Roman"/>
          <w:sz w:val="24"/>
          <w:szCs w:val="24"/>
        </w:rPr>
        <w:t>l’actuel projet de loi n°6875</w:t>
      </w:r>
      <w:r w:rsidR="002354B8">
        <w:rPr>
          <w:rFonts w:ascii="Times New Roman" w:hAnsi="Times New Roman" w:cs="Times New Roman"/>
          <w:sz w:val="24"/>
          <w:szCs w:val="24"/>
        </w:rPr>
        <w:t xml:space="preserve"> sur l’organisation du Conseil d’Etat</w:t>
      </w:r>
      <w:r w:rsidR="005772EF" w:rsidRPr="008E4941">
        <w:rPr>
          <w:rFonts w:ascii="Times New Roman" w:hAnsi="Times New Roman" w:cs="Times New Roman"/>
          <w:sz w:val="24"/>
          <w:szCs w:val="24"/>
        </w:rPr>
        <w:t xml:space="preserve">, qui sera voté </w:t>
      </w:r>
      <w:r w:rsidR="002354B8">
        <w:rPr>
          <w:rFonts w:ascii="Times New Roman" w:hAnsi="Times New Roman" w:cs="Times New Roman"/>
          <w:sz w:val="24"/>
          <w:szCs w:val="24"/>
        </w:rPr>
        <w:t xml:space="preserve">probablement </w:t>
      </w:r>
      <w:r w:rsidR="005772EF" w:rsidRPr="008E4941">
        <w:rPr>
          <w:rFonts w:ascii="Times New Roman" w:hAnsi="Times New Roman" w:cs="Times New Roman"/>
          <w:sz w:val="24"/>
          <w:szCs w:val="24"/>
        </w:rPr>
        <w:t>sous peu, et</w:t>
      </w:r>
      <w:r w:rsidR="00E650CF">
        <w:rPr>
          <w:rFonts w:ascii="Times New Roman" w:hAnsi="Times New Roman" w:cs="Times New Roman"/>
          <w:sz w:val="24"/>
          <w:szCs w:val="24"/>
        </w:rPr>
        <w:t>, d’autre part,</w:t>
      </w:r>
      <w:r w:rsidR="005772EF" w:rsidRPr="008E4941">
        <w:rPr>
          <w:rFonts w:ascii="Times New Roman" w:hAnsi="Times New Roman" w:cs="Times New Roman"/>
          <w:sz w:val="24"/>
          <w:szCs w:val="24"/>
        </w:rPr>
        <w:t xml:space="preserve"> la proposition de refonte de la Constitution (n°6030) dont l</w:t>
      </w:r>
      <w:r w:rsidR="002354B8">
        <w:rPr>
          <w:rFonts w:ascii="Times New Roman" w:hAnsi="Times New Roman" w:cs="Times New Roman"/>
          <w:sz w:val="24"/>
          <w:szCs w:val="24"/>
        </w:rPr>
        <w:t>’issue est</w:t>
      </w:r>
      <w:r w:rsidR="005772EF">
        <w:rPr>
          <w:rFonts w:ascii="Times New Roman" w:hAnsi="Times New Roman" w:cs="Times New Roman"/>
          <w:sz w:val="24"/>
          <w:szCs w:val="24"/>
        </w:rPr>
        <w:t xml:space="preserve"> loin d’être connu</w:t>
      </w:r>
      <w:r w:rsidR="00E650CF">
        <w:rPr>
          <w:rFonts w:ascii="Times New Roman" w:hAnsi="Times New Roman" w:cs="Times New Roman"/>
          <w:sz w:val="24"/>
          <w:szCs w:val="24"/>
        </w:rPr>
        <w:t>e</w:t>
      </w:r>
      <w:r w:rsidR="005772EF" w:rsidRPr="008E4941">
        <w:rPr>
          <w:rFonts w:ascii="Times New Roman" w:hAnsi="Times New Roman" w:cs="Times New Roman"/>
          <w:sz w:val="24"/>
          <w:szCs w:val="24"/>
        </w:rPr>
        <w:t>.</w:t>
      </w:r>
      <w:r w:rsidR="005772EF">
        <w:rPr>
          <w:rFonts w:ascii="Times New Roman" w:hAnsi="Times New Roman" w:cs="Times New Roman"/>
          <w:sz w:val="24"/>
          <w:szCs w:val="24"/>
        </w:rPr>
        <w:t xml:space="preserve"> L</w:t>
      </w:r>
      <w:r w:rsidR="00E650CF">
        <w:rPr>
          <w:rFonts w:ascii="Times New Roman" w:hAnsi="Times New Roman" w:cs="Times New Roman"/>
          <w:sz w:val="24"/>
          <w:szCs w:val="24"/>
        </w:rPr>
        <w:t>e</w:t>
      </w:r>
      <w:r w:rsidR="005772EF">
        <w:rPr>
          <w:rFonts w:ascii="Times New Roman" w:hAnsi="Times New Roman" w:cs="Times New Roman"/>
          <w:sz w:val="24"/>
          <w:szCs w:val="24"/>
        </w:rPr>
        <w:t xml:space="preserve"> débat </w:t>
      </w:r>
      <w:r w:rsidR="00E650CF">
        <w:rPr>
          <w:rFonts w:ascii="Times New Roman" w:hAnsi="Times New Roman" w:cs="Times New Roman"/>
          <w:sz w:val="24"/>
          <w:szCs w:val="24"/>
        </w:rPr>
        <w:t xml:space="preserve">en cours </w:t>
      </w:r>
      <w:r w:rsidR="005772EF">
        <w:rPr>
          <w:rFonts w:ascii="Times New Roman" w:hAnsi="Times New Roman" w:cs="Times New Roman"/>
          <w:sz w:val="24"/>
          <w:szCs w:val="24"/>
        </w:rPr>
        <w:t xml:space="preserve">sur le projet n°6875 </w:t>
      </w:r>
      <w:r w:rsidR="00BF66C6">
        <w:rPr>
          <w:rFonts w:ascii="Times New Roman" w:hAnsi="Times New Roman" w:cs="Times New Roman"/>
          <w:sz w:val="24"/>
          <w:szCs w:val="24"/>
        </w:rPr>
        <w:t>s’inscrit</w:t>
      </w:r>
      <w:r w:rsidR="00E650CF">
        <w:rPr>
          <w:rFonts w:ascii="Times New Roman" w:hAnsi="Times New Roman" w:cs="Times New Roman"/>
          <w:sz w:val="24"/>
          <w:szCs w:val="24"/>
        </w:rPr>
        <w:t>, lui,</w:t>
      </w:r>
      <w:r w:rsidR="00BF66C6">
        <w:rPr>
          <w:rFonts w:ascii="Times New Roman" w:hAnsi="Times New Roman" w:cs="Times New Roman"/>
          <w:sz w:val="24"/>
          <w:szCs w:val="24"/>
        </w:rPr>
        <w:t xml:space="preserve"> </w:t>
      </w:r>
      <w:r w:rsidR="009C30A7">
        <w:rPr>
          <w:rFonts w:ascii="Times New Roman" w:hAnsi="Times New Roman" w:cs="Times New Roman"/>
          <w:sz w:val="24"/>
          <w:szCs w:val="24"/>
        </w:rPr>
        <w:t xml:space="preserve">plutôt </w:t>
      </w:r>
      <w:r w:rsidR="00BF66C6">
        <w:rPr>
          <w:rFonts w:ascii="Times New Roman" w:hAnsi="Times New Roman" w:cs="Times New Roman"/>
          <w:sz w:val="24"/>
          <w:szCs w:val="24"/>
        </w:rPr>
        <w:t>dans l’optique</w:t>
      </w:r>
      <w:r w:rsidR="005772EF">
        <w:rPr>
          <w:rFonts w:ascii="Times New Roman" w:hAnsi="Times New Roman" w:cs="Times New Roman"/>
          <w:sz w:val="24"/>
          <w:szCs w:val="24"/>
        </w:rPr>
        <w:t xml:space="preserve"> organique</w:t>
      </w:r>
      <w:r w:rsidR="00BF66C6">
        <w:rPr>
          <w:rFonts w:ascii="Times New Roman" w:hAnsi="Times New Roman" w:cs="Times New Roman"/>
          <w:sz w:val="24"/>
          <w:szCs w:val="24"/>
        </w:rPr>
        <w:t xml:space="preserve"> des « petits infléchissements », </w:t>
      </w:r>
      <w:proofErr w:type="gramStart"/>
      <w:r w:rsidR="008E4941" w:rsidRPr="008E4941">
        <w:rPr>
          <w:rFonts w:ascii="Times New Roman" w:hAnsi="Times New Roman" w:cs="Times New Roman"/>
          <w:sz w:val="24"/>
          <w:szCs w:val="24"/>
        </w:rPr>
        <w:t>d</w:t>
      </w:r>
      <w:r w:rsidR="005772EF">
        <w:rPr>
          <w:rFonts w:ascii="Times New Roman" w:hAnsi="Times New Roman" w:cs="Times New Roman"/>
          <w:sz w:val="24"/>
          <w:szCs w:val="24"/>
        </w:rPr>
        <w:t>’un</w:t>
      </w:r>
      <w:proofErr w:type="gramEnd"/>
      <w:r w:rsidR="008E4941" w:rsidRPr="008E4941">
        <w:rPr>
          <w:rFonts w:ascii="Times New Roman" w:hAnsi="Times New Roman" w:cs="Times New Roman"/>
          <w:sz w:val="24"/>
          <w:szCs w:val="24"/>
        </w:rPr>
        <w:t xml:space="preserve"> « mille-feuille »</w:t>
      </w:r>
      <w:r w:rsidR="00C06487" w:rsidRPr="008E4941">
        <w:rPr>
          <w:rFonts w:ascii="Times New Roman" w:hAnsi="Times New Roman" w:cs="Times New Roman"/>
          <w:sz w:val="24"/>
          <w:szCs w:val="24"/>
        </w:rPr>
        <w:t xml:space="preserve"> (on part de l’existant qu’on modifie)</w:t>
      </w:r>
      <w:r w:rsidR="001636AE" w:rsidRPr="008E4941">
        <w:rPr>
          <w:rFonts w:ascii="Times New Roman" w:hAnsi="Times New Roman" w:cs="Times New Roman"/>
          <w:sz w:val="24"/>
          <w:szCs w:val="24"/>
        </w:rPr>
        <w:t>, sans</w:t>
      </w:r>
      <w:r w:rsidR="001636AE">
        <w:rPr>
          <w:rFonts w:ascii="Times New Roman" w:hAnsi="Times New Roman" w:cs="Times New Roman"/>
          <w:sz w:val="24"/>
          <w:szCs w:val="24"/>
        </w:rPr>
        <w:t xml:space="preserve"> d’ailleurs </w:t>
      </w:r>
      <w:r w:rsidR="002354B8">
        <w:rPr>
          <w:rFonts w:ascii="Times New Roman" w:hAnsi="Times New Roman" w:cs="Times New Roman"/>
          <w:sz w:val="24"/>
          <w:szCs w:val="24"/>
        </w:rPr>
        <w:t xml:space="preserve">savoir </w:t>
      </w:r>
      <w:r w:rsidR="001636AE">
        <w:rPr>
          <w:rFonts w:ascii="Times New Roman" w:hAnsi="Times New Roman" w:cs="Times New Roman"/>
          <w:sz w:val="24"/>
          <w:szCs w:val="24"/>
        </w:rPr>
        <w:t>exactement ce qu</w:t>
      </w:r>
      <w:r w:rsidR="00E829DD">
        <w:rPr>
          <w:rFonts w:ascii="Times New Roman" w:hAnsi="Times New Roman" w:cs="Times New Roman"/>
          <w:sz w:val="24"/>
          <w:szCs w:val="24"/>
        </w:rPr>
        <w:t>e</w:t>
      </w:r>
      <w:r w:rsidR="001636AE">
        <w:rPr>
          <w:rFonts w:ascii="Times New Roman" w:hAnsi="Times New Roman" w:cs="Times New Roman"/>
          <w:sz w:val="24"/>
          <w:szCs w:val="24"/>
        </w:rPr>
        <w:t xml:space="preserve"> va </w:t>
      </w:r>
      <w:r w:rsidR="00E829DD">
        <w:rPr>
          <w:rFonts w:ascii="Times New Roman" w:hAnsi="Times New Roman" w:cs="Times New Roman"/>
          <w:sz w:val="24"/>
          <w:szCs w:val="24"/>
        </w:rPr>
        <w:t xml:space="preserve">déclencher </w:t>
      </w:r>
      <w:r w:rsidR="001636AE">
        <w:rPr>
          <w:rFonts w:ascii="Times New Roman" w:hAnsi="Times New Roman" w:cs="Times New Roman"/>
          <w:sz w:val="24"/>
          <w:szCs w:val="24"/>
        </w:rPr>
        <w:t>cette réforme que tous</w:t>
      </w:r>
      <w:r w:rsidR="005772EF">
        <w:rPr>
          <w:rFonts w:ascii="Times New Roman" w:hAnsi="Times New Roman" w:cs="Times New Roman"/>
          <w:sz w:val="24"/>
          <w:szCs w:val="24"/>
        </w:rPr>
        <w:t>, en attendant,</w:t>
      </w:r>
      <w:r w:rsidR="001636AE">
        <w:rPr>
          <w:rFonts w:ascii="Times New Roman" w:hAnsi="Times New Roman" w:cs="Times New Roman"/>
          <w:sz w:val="24"/>
          <w:szCs w:val="24"/>
        </w:rPr>
        <w:t xml:space="preserve"> </w:t>
      </w:r>
      <w:r w:rsidR="005772EF">
        <w:rPr>
          <w:rFonts w:ascii="Times New Roman" w:hAnsi="Times New Roman" w:cs="Times New Roman"/>
          <w:sz w:val="24"/>
          <w:szCs w:val="24"/>
        </w:rPr>
        <w:t xml:space="preserve">s’accordent </w:t>
      </w:r>
      <w:r w:rsidR="001636AE">
        <w:rPr>
          <w:rFonts w:ascii="Times New Roman" w:hAnsi="Times New Roman" w:cs="Times New Roman"/>
          <w:sz w:val="24"/>
          <w:szCs w:val="24"/>
        </w:rPr>
        <w:t xml:space="preserve">à qualifier </w:t>
      </w:r>
      <w:r w:rsidR="005772EF">
        <w:rPr>
          <w:rFonts w:ascii="Times New Roman" w:hAnsi="Times New Roman" w:cs="Times New Roman"/>
          <w:sz w:val="24"/>
          <w:szCs w:val="24"/>
        </w:rPr>
        <w:t xml:space="preserve">de </w:t>
      </w:r>
      <w:r w:rsidR="001636AE">
        <w:rPr>
          <w:rFonts w:ascii="Times New Roman" w:hAnsi="Times New Roman" w:cs="Times New Roman"/>
          <w:sz w:val="24"/>
          <w:szCs w:val="24"/>
        </w:rPr>
        <w:t>« profonde ».</w:t>
      </w:r>
      <w:r w:rsidR="00C06487">
        <w:rPr>
          <w:rFonts w:ascii="Times New Roman" w:hAnsi="Times New Roman" w:cs="Times New Roman"/>
          <w:sz w:val="24"/>
          <w:szCs w:val="24"/>
        </w:rPr>
        <w:t xml:space="preserve"> </w:t>
      </w:r>
      <w:r w:rsidR="00B330B9">
        <w:rPr>
          <w:rFonts w:ascii="Times New Roman" w:hAnsi="Times New Roman" w:cs="Times New Roman"/>
          <w:sz w:val="24"/>
          <w:szCs w:val="24"/>
        </w:rPr>
        <w:t xml:space="preserve">La </w:t>
      </w:r>
      <w:r w:rsidR="00E829DD">
        <w:rPr>
          <w:rFonts w:ascii="Times New Roman" w:hAnsi="Times New Roman" w:cs="Times New Roman"/>
          <w:sz w:val="24"/>
          <w:szCs w:val="24"/>
        </w:rPr>
        <w:t xml:space="preserve">réforme </w:t>
      </w:r>
      <w:r w:rsidR="00B330B9">
        <w:rPr>
          <w:rFonts w:ascii="Times New Roman" w:hAnsi="Times New Roman" w:cs="Times New Roman"/>
          <w:sz w:val="24"/>
          <w:szCs w:val="24"/>
        </w:rPr>
        <w:t xml:space="preserve">est, en effet, </w:t>
      </w:r>
      <w:r w:rsidR="00C06487">
        <w:rPr>
          <w:rFonts w:ascii="Times New Roman" w:hAnsi="Times New Roman" w:cs="Times New Roman"/>
          <w:sz w:val="24"/>
          <w:szCs w:val="24"/>
        </w:rPr>
        <w:t>le terrain d’une opposition</w:t>
      </w:r>
      <w:r w:rsidR="00E829DD">
        <w:rPr>
          <w:rFonts w:ascii="Times New Roman" w:hAnsi="Times New Roman" w:cs="Times New Roman"/>
          <w:sz w:val="24"/>
          <w:szCs w:val="24"/>
        </w:rPr>
        <w:t>, sourde et</w:t>
      </w:r>
      <w:r w:rsidR="00C06487">
        <w:rPr>
          <w:rFonts w:ascii="Times New Roman" w:hAnsi="Times New Roman" w:cs="Times New Roman"/>
          <w:sz w:val="24"/>
          <w:szCs w:val="24"/>
        </w:rPr>
        <w:t xml:space="preserve"> radicale</w:t>
      </w:r>
      <w:r w:rsidR="00E829DD">
        <w:rPr>
          <w:rFonts w:ascii="Times New Roman" w:hAnsi="Times New Roman" w:cs="Times New Roman"/>
          <w:sz w:val="24"/>
          <w:szCs w:val="24"/>
        </w:rPr>
        <w:t>,</w:t>
      </w:r>
      <w:r w:rsidR="00C06487">
        <w:rPr>
          <w:rFonts w:ascii="Times New Roman" w:hAnsi="Times New Roman" w:cs="Times New Roman"/>
          <w:sz w:val="24"/>
          <w:szCs w:val="24"/>
        </w:rPr>
        <w:t xml:space="preserve"> entre ceux qui prônent la politisation</w:t>
      </w:r>
      <w:r w:rsidR="002354B8">
        <w:rPr>
          <w:rFonts w:ascii="Times New Roman" w:hAnsi="Times New Roman" w:cs="Times New Roman"/>
          <w:sz w:val="24"/>
          <w:szCs w:val="24"/>
        </w:rPr>
        <w:t xml:space="preserve">, </w:t>
      </w:r>
      <w:r w:rsidR="005772EF">
        <w:rPr>
          <w:rFonts w:ascii="Times New Roman" w:hAnsi="Times New Roman" w:cs="Times New Roman"/>
          <w:sz w:val="24"/>
          <w:szCs w:val="24"/>
        </w:rPr>
        <w:t xml:space="preserve">la </w:t>
      </w:r>
      <w:proofErr w:type="spellStart"/>
      <w:r w:rsidR="005772EF" w:rsidRPr="0062304C">
        <w:rPr>
          <w:rFonts w:ascii="Times New Roman" w:hAnsi="Times New Roman" w:cs="Times New Roman"/>
          <w:i/>
          <w:sz w:val="24"/>
          <w:szCs w:val="24"/>
        </w:rPr>
        <w:t>Parteipolitisierung</w:t>
      </w:r>
      <w:proofErr w:type="spellEnd"/>
      <w:r w:rsidR="00C06487">
        <w:rPr>
          <w:rFonts w:ascii="Times New Roman" w:hAnsi="Times New Roman" w:cs="Times New Roman"/>
          <w:sz w:val="24"/>
          <w:szCs w:val="24"/>
        </w:rPr>
        <w:t xml:space="preserve"> </w:t>
      </w:r>
      <w:r w:rsidR="004E1163">
        <w:rPr>
          <w:rFonts w:ascii="Times New Roman" w:hAnsi="Times New Roman" w:cs="Times New Roman"/>
          <w:sz w:val="24"/>
          <w:szCs w:val="24"/>
        </w:rPr>
        <w:t xml:space="preserve">– </w:t>
      </w:r>
      <w:r w:rsidR="008E4941">
        <w:rPr>
          <w:rFonts w:ascii="Times New Roman" w:hAnsi="Times New Roman" w:cs="Times New Roman"/>
          <w:sz w:val="24"/>
          <w:szCs w:val="24"/>
        </w:rPr>
        <w:t xml:space="preserve">non pas sous ce vilain mot, mais sous le </w:t>
      </w:r>
      <w:r w:rsidR="00C06487">
        <w:rPr>
          <w:rFonts w:ascii="Times New Roman" w:hAnsi="Times New Roman" w:cs="Times New Roman"/>
          <w:sz w:val="24"/>
          <w:szCs w:val="24"/>
        </w:rPr>
        <w:t>maître mot</w:t>
      </w:r>
      <w:r w:rsidR="008E4941">
        <w:rPr>
          <w:rFonts w:ascii="Times New Roman" w:hAnsi="Times New Roman" w:cs="Times New Roman"/>
          <w:sz w:val="24"/>
          <w:szCs w:val="24"/>
        </w:rPr>
        <w:t>, plus beau, de l’</w:t>
      </w:r>
      <w:r w:rsidR="00C06487">
        <w:rPr>
          <w:rFonts w:ascii="Times New Roman" w:hAnsi="Times New Roman" w:cs="Times New Roman"/>
          <w:sz w:val="24"/>
          <w:szCs w:val="24"/>
        </w:rPr>
        <w:t>« égalité des partis »</w:t>
      </w:r>
      <w:r w:rsidR="004E1163">
        <w:rPr>
          <w:rFonts w:ascii="Times New Roman" w:hAnsi="Times New Roman" w:cs="Times New Roman"/>
          <w:sz w:val="24"/>
          <w:szCs w:val="24"/>
        </w:rPr>
        <w:t xml:space="preserve"> –</w:t>
      </w:r>
      <w:r w:rsidR="00C06487">
        <w:rPr>
          <w:rFonts w:ascii="Times New Roman" w:hAnsi="Times New Roman" w:cs="Times New Roman"/>
          <w:sz w:val="24"/>
          <w:szCs w:val="24"/>
        </w:rPr>
        <w:t xml:space="preserve"> et ceux qui s’y opposent (le Conseil d’Etat lui-même qui s</w:t>
      </w:r>
      <w:r w:rsidR="005772EF">
        <w:rPr>
          <w:rFonts w:ascii="Times New Roman" w:hAnsi="Times New Roman" w:cs="Times New Roman"/>
          <w:sz w:val="24"/>
          <w:szCs w:val="24"/>
        </w:rPr>
        <w:t>’est auto-proclamé</w:t>
      </w:r>
      <w:r w:rsidR="00C06487">
        <w:rPr>
          <w:rFonts w:ascii="Times New Roman" w:hAnsi="Times New Roman" w:cs="Times New Roman"/>
          <w:sz w:val="24"/>
          <w:szCs w:val="24"/>
        </w:rPr>
        <w:t xml:space="preserve"> « organe constitutionnel indépendant »</w:t>
      </w:r>
      <w:r w:rsidR="005772EF">
        <w:rPr>
          <w:rFonts w:ascii="Times New Roman" w:hAnsi="Times New Roman" w:cs="Times New Roman"/>
          <w:sz w:val="24"/>
          <w:szCs w:val="24"/>
        </w:rPr>
        <w:t>, expression nouvelle dont le sens n’est pas parfaitement clair</w:t>
      </w:r>
      <w:r w:rsidR="00C06487">
        <w:rPr>
          <w:rFonts w:ascii="Times New Roman" w:hAnsi="Times New Roman" w:cs="Times New Roman"/>
          <w:sz w:val="24"/>
          <w:szCs w:val="24"/>
        </w:rPr>
        <w:t>)</w:t>
      </w:r>
      <w:r w:rsidR="008E4941">
        <w:rPr>
          <w:rFonts w:ascii="Times New Roman" w:hAnsi="Times New Roman" w:cs="Times New Roman"/>
          <w:sz w:val="24"/>
          <w:szCs w:val="24"/>
        </w:rPr>
        <w:t xml:space="preserve">. Dès lors, </w:t>
      </w:r>
      <w:r w:rsidR="00C06487">
        <w:rPr>
          <w:rFonts w:ascii="Times New Roman" w:hAnsi="Times New Roman" w:cs="Times New Roman"/>
          <w:sz w:val="24"/>
          <w:szCs w:val="24"/>
        </w:rPr>
        <w:t xml:space="preserve">les discussions prennent parfois l’allure d’une </w:t>
      </w:r>
      <w:r w:rsidR="00E829DD">
        <w:rPr>
          <w:rFonts w:ascii="Times New Roman" w:hAnsi="Times New Roman" w:cs="Times New Roman"/>
          <w:sz w:val="24"/>
          <w:szCs w:val="24"/>
        </w:rPr>
        <w:t>« </w:t>
      </w:r>
      <w:r w:rsidR="00C06487">
        <w:rPr>
          <w:rFonts w:ascii="Times New Roman" w:hAnsi="Times New Roman" w:cs="Times New Roman"/>
          <w:sz w:val="24"/>
          <w:szCs w:val="24"/>
        </w:rPr>
        <w:t>guerre de tranchées</w:t>
      </w:r>
      <w:r w:rsidR="00E829DD">
        <w:rPr>
          <w:rFonts w:ascii="Times New Roman" w:hAnsi="Times New Roman" w:cs="Times New Roman"/>
          <w:sz w:val="24"/>
          <w:szCs w:val="24"/>
        </w:rPr>
        <w:t> »</w:t>
      </w:r>
      <w:r w:rsidR="00C06487">
        <w:rPr>
          <w:rFonts w:ascii="Times New Roman" w:hAnsi="Times New Roman" w:cs="Times New Roman"/>
          <w:sz w:val="24"/>
          <w:szCs w:val="24"/>
        </w:rPr>
        <w:t> : chaque mètre, chaque mot, phrase, article, est âprement discuté, pour tantôt favoriser tant</w:t>
      </w:r>
      <w:r w:rsidR="005146F5">
        <w:rPr>
          <w:rFonts w:ascii="Times New Roman" w:hAnsi="Times New Roman" w:cs="Times New Roman"/>
          <w:sz w:val="24"/>
          <w:szCs w:val="24"/>
        </w:rPr>
        <w:t>ôt freiner cet</w:t>
      </w:r>
      <w:r w:rsidR="00BE37D8">
        <w:rPr>
          <w:rFonts w:ascii="Times New Roman" w:hAnsi="Times New Roman" w:cs="Times New Roman"/>
          <w:sz w:val="24"/>
          <w:szCs w:val="24"/>
        </w:rPr>
        <w:t>te</w:t>
      </w:r>
      <w:r w:rsidR="009C30A7">
        <w:rPr>
          <w:rFonts w:ascii="Times New Roman" w:hAnsi="Times New Roman" w:cs="Times New Roman"/>
          <w:sz w:val="24"/>
          <w:szCs w:val="24"/>
        </w:rPr>
        <w:t xml:space="preserve"> politisation</w:t>
      </w:r>
      <w:r w:rsidR="005146F5">
        <w:rPr>
          <w:rFonts w:ascii="Times New Roman" w:hAnsi="Times New Roman" w:cs="Times New Roman"/>
          <w:sz w:val="24"/>
          <w:szCs w:val="24"/>
        </w:rPr>
        <w:t>.</w:t>
      </w:r>
    </w:p>
    <w:p w:rsidR="009C30A7" w:rsidRPr="009C30A7" w:rsidRDefault="00216334" w:rsidP="003C6674">
      <w:pPr>
        <w:ind w:firstLine="708"/>
        <w:jc w:val="both"/>
        <w:rPr>
          <w:rFonts w:ascii="Times New Roman" w:hAnsi="Times New Roman" w:cs="Times New Roman"/>
          <w:b/>
          <w:i/>
          <w:sz w:val="24"/>
          <w:szCs w:val="24"/>
        </w:rPr>
      </w:pPr>
      <w:r>
        <w:rPr>
          <w:rFonts w:ascii="Times New Roman" w:hAnsi="Times New Roman" w:cs="Times New Roman"/>
          <w:b/>
          <w:i/>
          <w:sz w:val="24"/>
          <w:szCs w:val="24"/>
        </w:rPr>
        <w:t>Annonce (tardive) de naissance : il est né un (quasi) Sénat</w:t>
      </w:r>
    </w:p>
    <w:p w:rsidR="0002284A" w:rsidRDefault="008E4941" w:rsidP="009C30A7">
      <w:pPr>
        <w:ind w:firstLine="708"/>
        <w:jc w:val="both"/>
        <w:rPr>
          <w:rFonts w:ascii="Times New Roman" w:hAnsi="Times New Roman" w:cs="Times New Roman"/>
          <w:sz w:val="24"/>
          <w:szCs w:val="24"/>
        </w:rPr>
      </w:pPr>
      <w:r>
        <w:rPr>
          <w:rFonts w:ascii="Times New Roman" w:hAnsi="Times New Roman" w:cs="Times New Roman"/>
          <w:sz w:val="24"/>
          <w:szCs w:val="24"/>
        </w:rPr>
        <w:t>Dans ce débat complexe, parfois confus, il y a</w:t>
      </w:r>
      <w:r w:rsidR="00BE37D8">
        <w:rPr>
          <w:rFonts w:ascii="Times New Roman" w:hAnsi="Times New Roman" w:cs="Times New Roman"/>
          <w:sz w:val="24"/>
          <w:szCs w:val="24"/>
        </w:rPr>
        <w:t xml:space="preserve"> toutefois</w:t>
      </w:r>
      <w:r>
        <w:rPr>
          <w:rFonts w:ascii="Times New Roman" w:hAnsi="Times New Roman" w:cs="Times New Roman"/>
          <w:sz w:val="24"/>
          <w:szCs w:val="24"/>
        </w:rPr>
        <w:t xml:space="preserve"> des éléments qui ressortent</w:t>
      </w:r>
      <w:r w:rsidR="00061C64">
        <w:rPr>
          <w:rFonts w:ascii="Times New Roman" w:hAnsi="Times New Roman" w:cs="Times New Roman"/>
          <w:sz w:val="24"/>
          <w:szCs w:val="24"/>
        </w:rPr>
        <w:t xml:space="preserve"> </w:t>
      </w:r>
      <w:r w:rsidR="00E829DD">
        <w:rPr>
          <w:rFonts w:ascii="Times New Roman" w:hAnsi="Times New Roman" w:cs="Times New Roman"/>
          <w:sz w:val="24"/>
          <w:szCs w:val="24"/>
        </w:rPr>
        <w:t>nettement</w:t>
      </w:r>
      <w:r>
        <w:rPr>
          <w:rFonts w:ascii="Times New Roman" w:hAnsi="Times New Roman" w:cs="Times New Roman"/>
          <w:sz w:val="24"/>
          <w:szCs w:val="24"/>
        </w:rPr>
        <w:t xml:space="preserve">. </w:t>
      </w:r>
      <w:r w:rsidR="009C30A7">
        <w:rPr>
          <w:rFonts w:ascii="Times New Roman" w:hAnsi="Times New Roman" w:cs="Times New Roman"/>
          <w:sz w:val="24"/>
          <w:szCs w:val="24"/>
        </w:rPr>
        <w:t xml:space="preserve">Cela concerne les </w:t>
      </w:r>
      <w:r w:rsidR="00AF729C">
        <w:rPr>
          <w:rFonts w:ascii="Times New Roman" w:hAnsi="Times New Roman" w:cs="Times New Roman"/>
          <w:sz w:val="24"/>
          <w:szCs w:val="24"/>
        </w:rPr>
        <w:t>objectifs</w:t>
      </w:r>
      <w:r w:rsidR="008B4CDC">
        <w:rPr>
          <w:rFonts w:ascii="Times New Roman" w:hAnsi="Times New Roman" w:cs="Times New Roman"/>
          <w:sz w:val="24"/>
          <w:szCs w:val="24"/>
        </w:rPr>
        <w:t>. Il y en a au moins</w:t>
      </w:r>
      <w:r w:rsidR="00BE37D8">
        <w:rPr>
          <w:rFonts w:ascii="Times New Roman" w:hAnsi="Times New Roman" w:cs="Times New Roman"/>
          <w:sz w:val="24"/>
          <w:szCs w:val="24"/>
        </w:rPr>
        <w:t xml:space="preserve"> quatre</w:t>
      </w:r>
      <w:r w:rsidR="009C30A7">
        <w:rPr>
          <w:rFonts w:ascii="Times New Roman" w:hAnsi="Times New Roman" w:cs="Times New Roman"/>
          <w:sz w:val="24"/>
          <w:szCs w:val="24"/>
        </w:rPr>
        <w:t xml:space="preserve">. </w:t>
      </w:r>
      <w:r w:rsidR="002E2357">
        <w:rPr>
          <w:rFonts w:ascii="Times New Roman" w:hAnsi="Times New Roman" w:cs="Times New Roman"/>
          <w:sz w:val="24"/>
          <w:szCs w:val="24"/>
        </w:rPr>
        <w:t>L’enjeu premier de cette réforme, voulue par</w:t>
      </w:r>
      <w:r w:rsidR="005146F5">
        <w:rPr>
          <w:rFonts w:ascii="Times New Roman" w:hAnsi="Times New Roman" w:cs="Times New Roman"/>
          <w:sz w:val="24"/>
          <w:szCs w:val="24"/>
        </w:rPr>
        <w:t xml:space="preserve"> et négociée entre</w:t>
      </w:r>
      <w:r w:rsidR="002E2357">
        <w:rPr>
          <w:rFonts w:ascii="Times New Roman" w:hAnsi="Times New Roman" w:cs="Times New Roman"/>
          <w:sz w:val="24"/>
          <w:szCs w:val="24"/>
        </w:rPr>
        <w:t xml:space="preserve"> les partis</w:t>
      </w:r>
      <w:r w:rsidR="009C30A7">
        <w:rPr>
          <w:rFonts w:ascii="Times New Roman" w:hAnsi="Times New Roman" w:cs="Times New Roman"/>
          <w:sz w:val="24"/>
          <w:szCs w:val="24"/>
        </w:rPr>
        <w:t xml:space="preserve"> représentés à la Chambre des députés</w:t>
      </w:r>
      <w:r w:rsidR="002E2357">
        <w:rPr>
          <w:rFonts w:ascii="Times New Roman" w:hAnsi="Times New Roman" w:cs="Times New Roman"/>
          <w:sz w:val="24"/>
          <w:szCs w:val="24"/>
        </w:rPr>
        <w:t xml:space="preserve">, est d’établir une </w:t>
      </w:r>
      <w:r w:rsidR="00AF729C">
        <w:rPr>
          <w:rFonts w:ascii="Times New Roman" w:hAnsi="Times New Roman" w:cs="Times New Roman"/>
          <w:sz w:val="24"/>
          <w:szCs w:val="24"/>
        </w:rPr>
        <w:t xml:space="preserve">plus grande </w:t>
      </w:r>
      <w:r w:rsidR="002E2357">
        <w:rPr>
          <w:rFonts w:ascii="Times New Roman" w:hAnsi="Times New Roman" w:cs="Times New Roman"/>
          <w:sz w:val="24"/>
          <w:szCs w:val="24"/>
        </w:rPr>
        <w:t>égalité entre eux</w:t>
      </w:r>
      <w:r w:rsidR="005146F5">
        <w:rPr>
          <w:rFonts w:ascii="Times New Roman" w:hAnsi="Times New Roman" w:cs="Times New Roman"/>
          <w:sz w:val="24"/>
          <w:szCs w:val="24"/>
        </w:rPr>
        <w:t> : p</w:t>
      </w:r>
      <w:r w:rsidR="002E2357">
        <w:rPr>
          <w:rFonts w:ascii="Times New Roman" w:hAnsi="Times New Roman" w:cs="Times New Roman"/>
          <w:sz w:val="24"/>
          <w:szCs w:val="24"/>
        </w:rPr>
        <w:t xml:space="preserve">our l’instant seuls </w:t>
      </w:r>
      <w:r w:rsidR="00647BD2">
        <w:rPr>
          <w:rFonts w:ascii="Times New Roman" w:hAnsi="Times New Roman" w:cs="Times New Roman"/>
          <w:sz w:val="24"/>
          <w:szCs w:val="24"/>
        </w:rPr>
        <w:t xml:space="preserve">les grands </w:t>
      </w:r>
      <w:r w:rsidR="002E2357">
        <w:rPr>
          <w:rFonts w:ascii="Times New Roman" w:hAnsi="Times New Roman" w:cs="Times New Roman"/>
          <w:sz w:val="24"/>
          <w:szCs w:val="24"/>
        </w:rPr>
        <w:t xml:space="preserve">partis avaient la mainmise sur la distribution des postes convoités au Conseil d’Etat ; les petits, exclus, veulent participer au partage du gâteau. Voilà qui, à première vue, est </w:t>
      </w:r>
      <w:r w:rsidR="003632B9">
        <w:rPr>
          <w:rFonts w:ascii="Times New Roman" w:hAnsi="Times New Roman" w:cs="Times New Roman"/>
          <w:sz w:val="24"/>
          <w:szCs w:val="24"/>
        </w:rPr>
        <w:t xml:space="preserve">absolument </w:t>
      </w:r>
      <w:r w:rsidR="002E2357">
        <w:rPr>
          <w:rFonts w:ascii="Times New Roman" w:hAnsi="Times New Roman" w:cs="Times New Roman"/>
          <w:sz w:val="24"/>
          <w:szCs w:val="24"/>
        </w:rPr>
        <w:t xml:space="preserve">juste : </w:t>
      </w:r>
      <w:r w:rsidR="00BE37D8">
        <w:rPr>
          <w:rFonts w:ascii="Times New Roman" w:hAnsi="Times New Roman" w:cs="Times New Roman"/>
          <w:sz w:val="24"/>
          <w:szCs w:val="24"/>
        </w:rPr>
        <w:t>puisque</w:t>
      </w:r>
      <w:r w:rsidR="002E2357">
        <w:rPr>
          <w:rFonts w:ascii="Times New Roman" w:hAnsi="Times New Roman" w:cs="Times New Roman"/>
          <w:sz w:val="24"/>
          <w:szCs w:val="24"/>
        </w:rPr>
        <w:t xml:space="preserve"> déjà </w:t>
      </w:r>
      <w:r w:rsidR="002E2357">
        <w:rPr>
          <w:rFonts w:ascii="Times New Roman" w:hAnsi="Times New Roman" w:cs="Times New Roman"/>
          <w:sz w:val="24"/>
          <w:szCs w:val="24"/>
        </w:rPr>
        <w:lastRenderedPageBreak/>
        <w:t>dans le passé, la composition du Conseil d’Etat était « politisée » (i.e.</w:t>
      </w:r>
      <w:r w:rsidR="003632B9">
        <w:rPr>
          <w:rFonts w:ascii="Times New Roman" w:hAnsi="Times New Roman" w:cs="Times New Roman"/>
          <w:sz w:val="24"/>
          <w:szCs w:val="24"/>
        </w:rPr>
        <w:t xml:space="preserve"> guidée par des considérations d’appartenance ou de proximité à un parti), il n’y a pas de raison à ce que certains partis en soient privés, sauf à dire que ceux-ci seraient des </w:t>
      </w:r>
      <w:proofErr w:type="spellStart"/>
      <w:r w:rsidR="003632B9" w:rsidRPr="003632B9">
        <w:rPr>
          <w:rFonts w:ascii="Times New Roman" w:hAnsi="Times New Roman" w:cs="Times New Roman"/>
          <w:i/>
          <w:sz w:val="24"/>
          <w:szCs w:val="24"/>
        </w:rPr>
        <w:t>Staatsfeinde</w:t>
      </w:r>
      <w:proofErr w:type="spellEnd"/>
      <w:r w:rsidR="00BE37D8" w:rsidRPr="00BE37D8">
        <w:rPr>
          <w:rStyle w:val="FootnoteReference"/>
          <w:rFonts w:ascii="Times New Roman" w:hAnsi="Times New Roman" w:cs="Times New Roman"/>
          <w:sz w:val="24"/>
          <w:szCs w:val="24"/>
        </w:rPr>
        <w:footnoteReference w:id="1"/>
      </w:r>
      <w:r w:rsidR="003632B9" w:rsidRPr="00BE37D8">
        <w:rPr>
          <w:rFonts w:ascii="Times New Roman" w:hAnsi="Times New Roman" w:cs="Times New Roman"/>
          <w:sz w:val="24"/>
          <w:szCs w:val="24"/>
        </w:rPr>
        <w:t>.</w:t>
      </w:r>
      <w:r w:rsidR="003632B9">
        <w:rPr>
          <w:rFonts w:ascii="Times New Roman" w:hAnsi="Times New Roman" w:cs="Times New Roman"/>
          <w:sz w:val="24"/>
          <w:szCs w:val="24"/>
        </w:rPr>
        <w:t xml:space="preserve"> Un </w:t>
      </w:r>
      <w:r w:rsidR="00650FE4">
        <w:rPr>
          <w:rFonts w:ascii="Times New Roman" w:hAnsi="Times New Roman" w:cs="Times New Roman"/>
          <w:sz w:val="24"/>
          <w:szCs w:val="24"/>
        </w:rPr>
        <w:t>second</w:t>
      </w:r>
      <w:r w:rsidR="003632B9">
        <w:rPr>
          <w:rFonts w:ascii="Times New Roman" w:hAnsi="Times New Roman" w:cs="Times New Roman"/>
          <w:sz w:val="24"/>
          <w:szCs w:val="24"/>
        </w:rPr>
        <w:t xml:space="preserve"> argument tout aussi louable : il </w:t>
      </w:r>
      <w:r w:rsidR="00AD7B2C">
        <w:rPr>
          <w:rFonts w:ascii="Times New Roman" w:hAnsi="Times New Roman" w:cs="Times New Roman"/>
          <w:sz w:val="24"/>
          <w:szCs w:val="24"/>
        </w:rPr>
        <w:t>s’agit d’</w:t>
      </w:r>
      <w:r w:rsidR="003632B9">
        <w:rPr>
          <w:rFonts w:ascii="Times New Roman" w:hAnsi="Times New Roman" w:cs="Times New Roman"/>
          <w:sz w:val="24"/>
          <w:szCs w:val="24"/>
        </w:rPr>
        <w:t>arrêter l’hypocrisie</w:t>
      </w:r>
      <w:r w:rsidR="0002284A">
        <w:rPr>
          <w:rFonts w:ascii="Times New Roman" w:hAnsi="Times New Roman" w:cs="Times New Roman"/>
          <w:sz w:val="24"/>
          <w:szCs w:val="24"/>
        </w:rPr>
        <w:t xml:space="preserve"> </w:t>
      </w:r>
      <w:r w:rsidR="009C30A7">
        <w:rPr>
          <w:rFonts w:ascii="Times New Roman" w:hAnsi="Times New Roman" w:cs="Times New Roman"/>
          <w:sz w:val="24"/>
          <w:szCs w:val="24"/>
        </w:rPr>
        <w:t xml:space="preserve">voire </w:t>
      </w:r>
      <w:r w:rsidR="0002284A">
        <w:rPr>
          <w:rFonts w:ascii="Times New Roman" w:hAnsi="Times New Roman" w:cs="Times New Roman"/>
          <w:sz w:val="24"/>
          <w:szCs w:val="24"/>
        </w:rPr>
        <w:t>la goujaterie</w:t>
      </w:r>
      <w:r w:rsidR="003632B9">
        <w:rPr>
          <w:rFonts w:ascii="Times New Roman" w:hAnsi="Times New Roman" w:cs="Times New Roman"/>
          <w:sz w:val="24"/>
          <w:szCs w:val="24"/>
        </w:rPr>
        <w:t xml:space="preserve"> d’une procédure où de pauvres citoyens croient avoir une chance en candidatant pour un poste au Conseil d’Etat, alors qu</w:t>
      </w:r>
      <w:r w:rsidR="0002284A">
        <w:rPr>
          <w:rFonts w:ascii="Times New Roman" w:hAnsi="Times New Roman" w:cs="Times New Roman"/>
          <w:sz w:val="24"/>
          <w:szCs w:val="24"/>
        </w:rPr>
        <w:t>e les dés sont pipés</w:t>
      </w:r>
      <w:r w:rsidR="009C30A7">
        <w:rPr>
          <w:rFonts w:ascii="Times New Roman" w:hAnsi="Times New Roman" w:cs="Times New Roman"/>
          <w:sz w:val="24"/>
          <w:szCs w:val="24"/>
        </w:rPr>
        <w:t xml:space="preserve"> dès le départ</w:t>
      </w:r>
      <w:r w:rsidR="0002284A">
        <w:rPr>
          <w:rFonts w:ascii="Times New Roman" w:hAnsi="Times New Roman" w:cs="Times New Roman"/>
          <w:sz w:val="24"/>
          <w:szCs w:val="24"/>
        </w:rPr>
        <w:t xml:space="preserve">. </w:t>
      </w:r>
      <w:r w:rsidR="00AD7B2C">
        <w:rPr>
          <w:rFonts w:ascii="Times New Roman" w:hAnsi="Times New Roman" w:cs="Times New Roman"/>
          <w:sz w:val="24"/>
          <w:szCs w:val="24"/>
        </w:rPr>
        <w:t xml:space="preserve">Sur ce point, il faut </w:t>
      </w:r>
      <w:r w:rsidR="00E44785">
        <w:rPr>
          <w:rFonts w:ascii="Times New Roman" w:hAnsi="Times New Roman" w:cs="Times New Roman"/>
          <w:sz w:val="24"/>
          <w:szCs w:val="24"/>
        </w:rPr>
        <w:t>sortir</w:t>
      </w:r>
      <w:r w:rsidR="001D047A">
        <w:rPr>
          <w:rFonts w:ascii="Times New Roman" w:hAnsi="Times New Roman" w:cs="Times New Roman"/>
          <w:sz w:val="24"/>
          <w:szCs w:val="24"/>
        </w:rPr>
        <w:t xml:space="preserve"> des </w:t>
      </w:r>
      <w:r w:rsidR="00AD7B2C">
        <w:rPr>
          <w:rFonts w:ascii="Times New Roman" w:hAnsi="Times New Roman" w:cs="Times New Roman"/>
          <w:sz w:val="24"/>
          <w:szCs w:val="24"/>
        </w:rPr>
        <w:t>arrangements</w:t>
      </w:r>
      <w:r w:rsidR="001D047A">
        <w:rPr>
          <w:rFonts w:ascii="Times New Roman" w:hAnsi="Times New Roman" w:cs="Times New Roman"/>
          <w:sz w:val="24"/>
          <w:szCs w:val="24"/>
        </w:rPr>
        <w:t xml:space="preserve"> politiques informels</w:t>
      </w:r>
      <w:r w:rsidR="00E44785">
        <w:rPr>
          <w:rFonts w:ascii="Times New Roman" w:hAnsi="Times New Roman" w:cs="Times New Roman"/>
          <w:sz w:val="24"/>
          <w:szCs w:val="24"/>
        </w:rPr>
        <w:t>, et</w:t>
      </w:r>
      <w:r w:rsidR="00AD7B2C">
        <w:rPr>
          <w:rFonts w:ascii="Times New Roman" w:hAnsi="Times New Roman" w:cs="Times New Roman"/>
          <w:sz w:val="24"/>
          <w:szCs w:val="24"/>
        </w:rPr>
        <w:t xml:space="preserve"> contraires au droit</w:t>
      </w:r>
      <w:r w:rsidR="00BB55F9">
        <w:rPr>
          <w:rStyle w:val="FootnoteReference"/>
          <w:rFonts w:ascii="Times New Roman" w:hAnsi="Times New Roman" w:cs="Times New Roman"/>
          <w:sz w:val="24"/>
          <w:szCs w:val="24"/>
        </w:rPr>
        <w:footnoteReference w:id="2"/>
      </w:r>
      <w:r w:rsidR="001D047A">
        <w:rPr>
          <w:rFonts w:ascii="Times New Roman" w:hAnsi="Times New Roman" w:cs="Times New Roman"/>
          <w:sz w:val="24"/>
          <w:szCs w:val="24"/>
        </w:rPr>
        <w:t>, afin</w:t>
      </w:r>
      <w:r w:rsidR="00AD7B2C">
        <w:rPr>
          <w:rFonts w:ascii="Times New Roman" w:hAnsi="Times New Roman" w:cs="Times New Roman"/>
          <w:sz w:val="24"/>
          <w:szCs w:val="24"/>
        </w:rPr>
        <w:t xml:space="preserve"> de fixer de nouvelles règles en droit qu’il conviendra</w:t>
      </w:r>
      <w:r w:rsidR="00B26503">
        <w:rPr>
          <w:rFonts w:ascii="Times New Roman" w:hAnsi="Times New Roman" w:cs="Times New Roman"/>
          <w:sz w:val="24"/>
          <w:szCs w:val="24"/>
        </w:rPr>
        <w:t>it</w:t>
      </w:r>
      <w:r w:rsidR="00AD7B2C">
        <w:rPr>
          <w:rFonts w:ascii="Times New Roman" w:hAnsi="Times New Roman" w:cs="Times New Roman"/>
          <w:sz w:val="24"/>
          <w:szCs w:val="24"/>
        </w:rPr>
        <w:t xml:space="preserve"> </w:t>
      </w:r>
      <w:r w:rsidR="00650FE4">
        <w:rPr>
          <w:rFonts w:ascii="Times New Roman" w:hAnsi="Times New Roman" w:cs="Times New Roman"/>
          <w:sz w:val="24"/>
          <w:szCs w:val="24"/>
        </w:rPr>
        <w:t xml:space="preserve">enfin </w:t>
      </w:r>
      <w:r w:rsidR="00AD7B2C">
        <w:rPr>
          <w:rFonts w:ascii="Times New Roman" w:hAnsi="Times New Roman" w:cs="Times New Roman"/>
          <w:sz w:val="24"/>
          <w:szCs w:val="24"/>
        </w:rPr>
        <w:t>de respecter.</w:t>
      </w:r>
      <w:r w:rsidR="00AF729C">
        <w:rPr>
          <w:rFonts w:ascii="Times New Roman" w:hAnsi="Times New Roman" w:cs="Times New Roman"/>
          <w:sz w:val="24"/>
          <w:szCs w:val="24"/>
        </w:rPr>
        <w:t xml:space="preserve"> </w:t>
      </w:r>
      <w:r w:rsidR="00B330B9">
        <w:rPr>
          <w:rFonts w:ascii="Times New Roman" w:hAnsi="Times New Roman" w:cs="Times New Roman"/>
          <w:sz w:val="24"/>
          <w:szCs w:val="24"/>
        </w:rPr>
        <w:t>Bref, il s’agit d’agir</w:t>
      </w:r>
      <w:r w:rsidR="00BE37D8">
        <w:rPr>
          <w:rFonts w:ascii="Times New Roman" w:hAnsi="Times New Roman" w:cs="Times New Roman"/>
          <w:sz w:val="24"/>
          <w:szCs w:val="24"/>
        </w:rPr>
        <w:t xml:space="preserve"> selon l’idéal de l’</w:t>
      </w:r>
      <w:r w:rsidR="00AF729C">
        <w:rPr>
          <w:rFonts w:ascii="Times New Roman" w:hAnsi="Times New Roman" w:cs="Times New Roman"/>
          <w:sz w:val="24"/>
          <w:szCs w:val="24"/>
        </w:rPr>
        <w:t>Etat de droit</w:t>
      </w:r>
      <w:r w:rsidR="008B4CDC">
        <w:rPr>
          <w:rFonts w:ascii="Times New Roman" w:hAnsi="Times New Roman" w:cs="Times New Roman"/>
          <w:sz w:val="24"/>
          <w:szCs w:val="24"/>
        </w:rPr>
        <w:t>, nouveau maître mot, même au Luxembourg</w:t>
      </w:r>
      <w:r w:rsidR="00AF729C">
        <w:rPr>
          <w:rFonts w:ascii="Times New Roman" w:hAnsi="Times New Roman" w:cs="Times New Roman"/>
          <w:sz w:val="24"/>
          <w:szCs w:val="24"/>
        </w:rPr>
        <w:t>.</w:t>
      </w:r>
      <w:r w:rsidR="00AD7B2C">
        <w:rPr>
          <w:rFonts w:ascii="Times New Roman" w:hAnsi="Times New Roman" w:cs="Times New Roman"/>
          <w:sz w:val="24"/>
          <w:szCs w:val="24"/>
        </w:rPr>
        <w:t xml:space="preserve"> </w:t>
      </w:r>
      <w:r w:rsidR="00B26503">
        <w:rPr>
          <w:rFonts w:ascii="Times New Roman" w:hAnsi="Times New Roman" w:cs="Times New Roman"/>
          <w:sz w:val="24"/>
          <w:szCs w:val="24"/>
        </w:rPr>
        <w:t xml:space="preserve">Troisièmement : </w:t>
      </w:r>
      <w:r w:rsidR="003632B9">
        <w:rPr>
          <w:rFonts w:ascii="Times New Roman" w:hAnsi="Times New Roman" w:cs="Times New Roman"/>
          <w:sz w:val="24"/>
          <w:szCs w:val="24"/>
        </w:rPr>
        <w:t xml:space="preserve">à en croire le discours des auteurs du projet </w:t>
      </w:r>
      <w:r w:rsidR="008B4CDC">
        <w:rPr>
          <w:rFonts w:ascii="Times New Roman" w:hAnsi="Times New Roman" w:cs="Times New Roman"/>
          <w:sz w:val="24"/>
          <w:szCs w:val="24"/>
        </w:rPr>
        <w:t>n°6875</w:t>
      </w:r>
      <w:r w:rsidR="003632B9">
        <w:rPr>
          <w:rFonts w:ascii="Times New Roman" w:hAnsi="Times New Roman" w:cs="Times New Roman"/>
          <w:sz w:val="24"/>
          <w:szCs w:val="24"/>
        </w:rPr>
        <w:t>, la réforme ne toucherait pas à la qualité du travail de fond fourni par le Conseil d’Etat</w:t>
      </w:r>
      <w:r w:rsidR="00647BD2">
        <w:rPr>
          <w:rFonts w:ascii="Times New Roman" w:hAnsi="Times New Roman" w:cs="Times New Roman"/>
          <w:sz w:val="24"/>
          <w:szCs w:val="24"/>
        </w:rPr>
        <w:t>, eu égard à l’institution de « profils de candidature » par le Conseil d’Etat.</w:t>
      </w:r>
      <w:r w:rsidR="00B26503">
        <w:rPr>
          <w:rFonts w:ascii="Times New Roman" w:hAnsi="Times New Roman" w:cs="Times New Roman"/>
          <w:sz w:val="24"/>
          <w:szCs w:val="24"/>
        </w:rPr>
        <w:t xml:space="preserve"> Enfin, quatrièmement, c’est le Conseil d’Etat</w:t>
      </w:r>
      <w:r w:rsidR="00AF729C">
        <w:rPr>
          <w:rFonts w:ascii="Times New Roman" w:hAnsi="Times New Roman" w:cs="Times New Roman"/>
          <w:sz w:val="24"/>
          <w:szCs w:val="24"/>
        </w:rPr>
        <w:t xml:space="preserve"> sous sa présidente Viviane </w:t>
      </w:r>
      <w:proofErr w:type="spellStart"/>
      <w:r w:rsidR="00AF729C">
        <w:rPr>
          <w:rFonts w:ascii="Times New Roman" w:hAnsi="Times New Roman" w:cs="Times New Roman"/>
          <w:sz w:val="24"/>
          <w:szCs w:val="24"/>
        </w:rPr>
        <w:t>Ecker</w:t>
      </w:r>
      <w:proofErr w:type="spellEnd"/>
      <w:r w:rsidR="00B26503">
        <w:rPr>
          <w:rFonts w:ascii="Times New Roman" w:hAnsi="Times New Roman" w:cs="Times New Roman"/>
          <w:sz w:val="24"/>
          <w:szCs w:val="24"/>
        </w:rPr>
        <w:t xml:space="preserve"> (et non la majorité bleue-rouge-verte…) qui a proposé d</w:t>
      </w:r>
      <w:r w:rsidR="005B5F9A">
        <w:rPr>
          <w:rFonts w:ascii="Times New Roman" w:hAnsi="Times New Roman" w:cs="Times New Roman"/>
          <w:sz w:val="24"/>
          <w:szCs w:val="24"/>
        </w:rPr>
        <w:t xml:space="preserve">’insérer </w:t>
      </w:r>
      <w:r w:rsidR="00B26503">
        <w:rPr>
          <w:rFonts w:ascii="Times New Roman" w:hAnsi="Times New Roman" w:cs="Times New Roman"/>
          <w:sz w:val="24"/>
          <w:szCs w:val="24"/>
        </w:rPr>
        <w:t>l’</w:t>
      </w:r>
      <w:r w:rsidR="00C01C74">
        <w:rPr>
          <w:rFonts w:ascii="Times New Roman" w:hAnsi="Times New Roman" w:cs="Times New Roman"/>
          <w:sz w:val="24"/>
          <w:szCs w:val="24"/>
        </w:rPr>
        <w:t xml:space="preserve">exigence </w:t>
      </w:r>
      <w:r w:rsidR="00B26503">
        <w:rPr>
          <w:rFonts w:ascii="Times New Roman" w:hAnsi="Times New Roman" w:cs="Times New Roman"/>
          <w:sz w:val="24"/>
          <w:szCs w:val="24"/>
        </w:rPr>
        <w:t>d’une « représentation équilibrée des femmes et hommes »</w:t>
      </w:r>
      <w:r w:rsidR="00722825">
        <w:rPr>
          <w:rFonts w:ascii="Times New Roman" w:hAnsi="Times New Roman" w:cs="Times New Roman"/>
          <w:sz w:val="24"/>
          <w:szCs w:val="24"/>
        </w:rPr>
        <w:t xml:space="preserve"> ; </w:t>
      </w:r>
      <w:r w:rsidR="005B5F9A">
        <w:rPr>
          <w:rFonts w:ascii="Times New Roman" w:hAnsi="Times New Roman" w:cs="Times New Roman"/>
          <w:sz w:val="24"/>
          <w:szCs w:val="24"/>
        </w:rPr>
        <w:t>c’est d’ailleurs une exigence constitutionnelle</w:t>
      </w:r>
      <w:r w:rsidR="00C01C74">
        <w:rPr>
          <w:rFonts w:ascii="Times New Roman" w:hAnsi="Times New Roman" w:cs="Times New Roman"/>
          <w:sz w:val="24"/>
          <w:szCs w:val="24"/>
        </w:rPr>
        <w:t>, parfois oubliée</w:t>
      </w:r>
      <w:r w:rsidR="005B5F9A">
        <w:rPr>
          <w:rFonts w:ascii="Times New Roman" w:hAnsi="Times New Roman" w:cs="Times New Roman"/>
          <w:sz w:val="24"/>
          <w:szCs w:val="24"/>
        </w:rPr>
        <w:t> </w:t>
      </w:r>
      <w:r w:rsidR="00722825">
        <w:rPr>
          <w:rFonts w:ascii="Times New Roman" w:hAnsi="Times New Roman" w:cs="Times New Roman"/>
          <w:sz w:val="24"/>
          <w:szCs w:val="24"/>
        </w:rPr>
        <w:t>(</w:t>
      </w:r>
      <w:r w:rsidR="005B5F9A">
        <w:rPr>
          <w:rFonts w:ascii="Times New Roman" w:hAnsi="Times New Roman" w:cs="Times New Roman"/>
          <w:sz w:val="24"/>
          <w:szCs w:val="24"/>
        </w:rPr>
        <w:t xml:space="preserve">art. 11 § 2 </w:t>
      </w:r>
      <w:proofErr w:type="spellStart"/>
      <w:r w:rsidR="005B5F9A">
        <w:rPr>
          <w:rFonts w:ascii="Times New Roman" w:hAnsi="Times New Roman" w:cs="Times New Roman"/>
          <w:sz w:val="24"/>
          <w:szCs w:val="24"/>
        </w:rPr>
        <w:t>Const</w:t>
      </w:r>
      <w:proofErr w:type="spellEnd"/>
      <w:r w:rsidR="005B5F9A">
        <w:rPr>
          <w:rFonts w:ascii="Times New Roman" w:hAnsi="Times New Roman" w:cs="Times New Roman"/>
          <w:sz w:val="24"/>
          <w:szCs w:val="24"/>
        </w:rPr>
        <w:t>.)</w:t>
      </w:r>
      <w:r w:rsidR="00B26503">
        <w:rPr>
          <w:rFonts w:ascii="Times New Roman" w:hAnsi="Times New Roman" w:cs="Times New Roman"/>
          <w:sz w:val="24"/>
          <w:szCs w:val="24"/>
        </w:rPr>
        <w:t>.</w:t>
      </w:r>
      <w:r w:rsidR="0002284A">
        <w:rPr>
          <w:rFonts w:ascii="Times New Roman" w:hAnsi="Times New Roman" w:cs="Times New Roman"/>
          <w:sz w:val="24"/>
          <w:szCs w:val="24"/>
        </w:rPr>
        <w:t xml:space="preserve"> Voilà </w:t>
      </w:r>
      <w:r w:rsidR="00650FE4">
        <w:rPr>
          <w:rFonts w:ascii="Times New Roman" w:hAnsi="Times New Roman" w:cs="Times New Roman"/>
          <w:sz w:val="24"/>
          <w:szCs w:val="24"/>
        </w:rPr>
        <w:t xml:space="preserve">donc </w:t>
      </w:r>
      <w:r w:rsidR="00AD7B2C">
        <w:rPr>
          <w:rFonts w:ascii="Times New Roman" w:hAnsi="Times New Roman" w:cs="Times New Roman"/>
          <w:sz w:val="24"/>
          <w:szCs w:val="24"/>
        </w:rPr>
        <w:t xml:space="preserve">les </w:t>
      </w:r>
      <w:r w:rsidR="00B26503">
        <w:rPr>
          <w:rFonts w:ascii="Times New Roman" w:hAnsi="Times New Roman" w:cs="Times New Roman"/>
          <w:sz w:val="24"/>
          <w:szCs w:val="24"/>
        </w:rPr>
        <w:t>quatre</w:t>
      </w:r>
      <w:r w:rsidR="00650FE4">
        <w:rPr>
          <w:rFonts w:ascii="Times New Roman" w:hAnsi="Times New Roman" w:cs="Times New Roman"/>
          <w:sz w:val="24"/>
          <w:szCs w:val="24"/>
        </w:rPr>
        <w:t xml:space="preserve"> </w:t>
      </w:r>
      <w:r w:rsidR="00AD7B2C">
        <w:rPr>
          <w:rFonts w:ascii="Times New Roman" w:hAnsi="Times New Roman" w:cs="Times New Roman"/>
          <w:sz w:val="24"/>
          <w:szCs w:val="24"/>
        </w:rPr>
        <w:t>objectifs</w:t>
      </w:r>
      <w:r w:rsidR="00B26503">
        <w:rPr>
          <w:rFonts w:ascii="Times New Roman" w:hAnsi="Times New Roman" w:cs="Times New Roman"/>
          <w:sz w:val="24"/>
          <w:szCs w:val="24"/>
        </w:rPr>
        <w:t xml:space="preserve">, en soi tous </w:t>
      </w:r>
      <w:r w:rsidR="00650FE4">
        <w:rPr>
          <w:rFonts w:ascii="Times New Roman" w:hAnsi="Times New Roman" w:cs="Times New Roman"/>
          <w:sz w:val="24"/>
          <w:szCs w:val="24"/>
        </w:rPr>
        <w:t>louables</w:t>
      </w:r>
      <w:r w:rsidR="008B4CDC">
        <w:rPr>
          <w:rFonts w:ascii="Times New Roman" w:hAnsi="Times New Roman" w:cs="Times New Roman"/>
          <w:sz w:val="24"/>
          <w:szCs w:val="24"/>
        </w:rPr>
        <w:t>.</w:t>
      </w:r>
    </w:p>
    <w:p w:rsidR="00DD060F" w:rsidRDefault="0002284A" w:rsidP="003C6674">
      <w:pPr>
        <w:ind w:firstLine="708"/>
        <w:jc w:val="both"/>
        <w:rPr>
          <w:rFonts w:ascii="Times New Roman" w:hAnsi="Times New Roman" w:cs="Times New Roman"/>
          <w:sz w:val="24"/>
          <w:szCs w:val="24"/>
        </w:rPr>
      </w:pPr>
      <w:r>
        <w:rPr>
          <w:rFonts w:ascii="Times New Roman" w:hAnsi="Times New Roman" w:cs="Times New Roman"/>
          <w:sz w:val="24"/>
          <w:szCs w:val="24"/>
        </w:rPr>
        <w:t xml:space="preserve">Un autre point qui est clair </w:t>
      </w:r>
      <w:r w:rsidR="00806FAF">
        <w:rPr>
          <w:rFonts w:ascii="Times New Roman" w:hAnsi="Times New Roman" w:cs="Times New Roman"/>
          <w:sz w:val="24"/>
          <w:szCs w:val="24"/>
        </w:rPr>
        <w:t xml:space="preserve">– </w:t>
      </w:r>
      <w:r w:rsidRPr="0002284A">
        <w:rPr>
          <w:rFonts w:ascii="Times New Roman" w:hAnsi="Times New Roman" w:cs="Times New Roman"/>
          <w:i/>
          <w:sz w:val="24"/>
          <w:szCs w:val="24"/>
        </w:rPr>
        <w:t>relativement</w:t>
      </w:r>
      <w:r w:rsidR="00806FAF">
        <w:rPr>
          <w:rFonts w:ascii="Times New Roman" w:hAnsi="Times New Roman" w:cs="Times New Roman"/>
          <w:sz w:val="24"/>
          <w:szCs w:val="24"/>
        </w:rPr>
        <w:t xml:space="preserve"> clair –</w:t>
      </w:r>
      <w:r>
        <w:rPr>
          <w:rFonts w:ascii="Times New Roman" w:hAnsi="Times New Roman" w:cs="Times New Roman"/>
          <w:sz w:val="24"/>
          <w:szCs w:val="24"/>
        </w:rPr>
        <w:t xml:space="preserve"> est que</w:t>
      </w:r>
      <w:r w:rsidR="00BB55F9">
        <w:rPr>
          <w:rFonts w:ascii="Times New Roman" w:hAnsi="Times New Roman" w:cs="Times New Roman"/>
          <w:sz w:val="24"/>
          <w:szCs w:val="24"/>
        </w:rPr>
        <w:t>,</w:t>
      </w:r>
      <w:r>
        <w:rPr>
          <w:rFonts w:ascii="Times New Roman" w:hAnsi="Times New Roman" w:cs="Times New Roman"/>
          <w:sz w:val="24"/>
          <w:szCs w:val="24"/>
        </w:rPr>
        <w:t xml:space="preserve"> </w:t>
      </w:r>
      <w:r w:rsidR="00BB55F9">
        <w:rPr>
          <w:rFonts w:ascii="Times New Roman" w:hAnsi="Times New Roman" w:cs="Times New Roman"/>
          <w:sz w:val="24"/>
          <w:szCs w:val="24"/>
        </w:rPr>
        <w:t xml:space="preserve">nonobstant les dénégations de certains acteurs politiques, </w:t>
      </w:r>
      <w:r>
        <w:rPr>
          <w:rFonts w:ascii="Times New Roman" w:hAnsi="Times New Roman" w:cs="Times New Roman"/>
          <w:sz w:val="24"/>
          <w:szCs w:val="24"/>
        </w:rPr>
        <w:t>la réforme, da</w:t>
      </w:r>
      <w:r w:rsidR="00D91C34">
        <w:rPr>
          <w:rFonts w:ascii="Times New Roman" w:hAnsi="Times New Roman" w:cs="Times New Roman"/>
          <w:sz w:val="24"/>
          <w:szCs w:val="24"/>
        </w:rPr>
        <w:t xml:space="preserve">ns son ensemble, aboutit </w:t>
      </w:r>
      <w:r>
        <w:rPr>
          <w:rFonts w:ascii="Times New Roman" w:hAnsi="Times New Roman" w:cs="Times New Roman"/>
          <w:sz w:val="24"/>
          <w:szCs w:val="24"/>
        </w:rPr>
        <w:t xml:space="preserve">à rapprocher le Conseil d’Etat de plus en plus d’une </w:t>
      </w:r>
      <w:r w:rsidR="000648CB">
        <w:rPr>
          <w:rFonts w:ascii="Times New Roman" w:hAnsi="Times New Roman" w:cs="Times New Roman"/>
          <w:sz w:val="24"/>
          <w:szCs w:val="24"/>
        </w:rPr>
        <w:t>seconde c</w:t>
      </w:r>
      <w:r>
        <w:rPr>
          <w:rFonts w:ascii="Times New Roman" w:hAnsi="Times New Roman" w:cs="Times New Roman"/>
          <w:sz w:val="24"/>
          <w:szCs w:val="24"/>
        </w:rPr>
        <w:t>hambre</w:t>
      </w:r>
      <w:r w:rsidR="000648CB">
        <w:rPr>
          <w:rFonts w:ascii="Times New Roman" w:hAnsi="Times New Roman" w:cs="Times New Roman"/>
          <w:sz w:val="24"/>
          <w:szCs w:val="24"/>
        </w:rPr>
        <w:t xml:space="preserve"> législative</w:t>
      </w:r>
      <w:r w:rsidR="00216334">
        <w:rPr>
          <w:rFonts w:ascii="Times New Roman" w:hAnsi="Times New Roman" w:cs="Times New Roman"/>
          <w:sz w:val="24"/>
          <w:szCs w:val="24"/>
        </w:rPr>
        <w:t>, d’une sorte de « Sénat »</w:t>
      </w:r>
      <w:r w:rsidR="00F615F6">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216334">
        <w:rPr>
          <w:rFonts w:ascii="Times New Roman" w:hAnsi="Times New Roman" w:cs="Times New Roman"/>
          <w:sz w:val="24"/>
          <w:szCs w:val="24"/>
        </w:rPr>
        <w:t>En vérité, c</w:t>
      </w:r>
      <w:r>
        <w:rPr>
          <w:rFonts w:ascii="Times New Roman" w:hAnsi="Times New Roman" w:cs="Times New Roman"/>
          <w:sz w:val="24"/>
          <w:szCs w:val="24"/>
        </w:rPr>
        <w:t>ette proximité était déjà donnée</w:t>
      </w:r>
      <w:r w:rsidR="000648CB">
        <w:rPr>
          <w:rFonts w:ascii="Times New Roman" w:hAnsi="Times New Roman" w:cs="Times New Roman"/>
          <w:sz w:val="24"/>
          <w:szCs w:val="24"/>
        </w:rPr>
        <w:t> ; ell</w:t>
      </w:r>
      <w:r w:rsidR="00806FAF">
        <w:rPr>
          <w:rFonts w:ascii="Times New Roman" w:hAnsi="Times New Roman" w:cs="Times New Roman"/>
          <w:sz w:val="24"/>
          <w:szCs w:val="24"/>
        </w:rPr>
        <w:t xml:space="preserve">e est </w:t>
      </w:r>
      <w:r w:rsidR="00216334">
        <w:rPr>
          <w:rFonts w:ascii="Times New Roman" w:hAnsi="Times New Roman" w:cs="Times New Roman"/>
          <w:sz w:val="24"/>
          <w:szCs w:val="24"/>
        </w:rPr>
        <w:t xml:space="preserve">simplement </w:t>
      </w:r>
      <w:r w:rsidR="00806FAF">
        <w:rPr>
          <w:rFonts w:ascii="Times New Roman" w:hAnsi="Times New Roman" w:cs="Times New Roman"/>
          <w:sz w:val="24"/>
          <w:szCs w:val="24"/>
        </w:rPr>
        <w:t xml:space="preserve">accentuée dans le projet. </w:t>
      </w:r>
      <w:r w:rsidR="00AD184B">
        <w:rPr>
          <w:rFonts w:ascii="Times New Roman" w:hAnsi="Times New Roman" w:cs="Times New Roman"/>
          <w:sz w:val="24"/>
          <w:szCs w:val="24"/>
        </w:rPr>
        <w:t xml:space="preserve">L’avis du Conseil d’Etat, selon le droit actuel et selon le projet de </w:t>
      </w:r>
      <w:r w:rsidR="00C01C74">
        <w:rPr>
          <w:rFonts w:ascii="Times New Roman" w:hAnsi="Times New Roman" w:cs="Times New Roman"/>
          <w:sz w:val="24"/>
          <w:szCs w:val="24"/>
        </w:rPr>
        <w:t>loi</w:t>
      </w:r>
      <w:r w:rsidR="00AD184B">
        <w:rPr>
          <w:rFonts w:ascii="Times New Roman" w:hAnsi="Times New Roman" w:cs="Times New Roman"/>
          <w:sz w:val="24"/>
          <w:szCs w:val="24"/>
        </w:rPr>
        <w:t>, est censé porter à la fois, en premier lieu</w:t>
      </w:r>
      <w:r w:rsidR="00C01C74">
        <w:rPr>
          <w:rFonts w:ascii="Times New Roman" w:hAnsi="Times New Roman" w:cs="Times New Roman"/>
          <w:sz w:val="24"/>
          <w:szCs w:val="24"/>
        </w:rPr>
        <w:t>,</w:t>
      </w:r>
      <w:r w:rsidR="00AD184B">
        <w:rPr>
          <w:rFonts w:ascii="Times New Roman" w:hAnsi="Times New Roman" w:cs="Times New Roman"/>
          <w:sz w:val="24"/>
          <w:szCs w:val="24"/>
        </w:rPr>
        <w:t xml:space="preserve"> sur l’opportunité politique du texte</w:t>
      </w:r>
      <w:r w:rsidR="00E85668">
        <w:rPr>
          <w:rStyle w:val="FootnoteReference"/>
          <w:rFonts w:ascii="Times New Roman" w:hAnsi="Times New Roman" w:cs="Times New Roman"/>
          <w:sz w:val="24"/>
          <w:szCs w:val="24"/>
        </w:rPr>
        <w:footnoteReference w:id="4"/>
      </w:r>
      <w:r w:rsidR="00AD184B">
        <w:rPr>
          <w:rFonts w:ascii="Times New Roman" w:hAnsi="Times New Roman" w:cs="Times New Roman"/>
          <w:sz w:val="24"/>
          <w:szCs w:val="24"/>
        </w:rPr>
        <w:t xml:space="preserve"> et, en second lieu, sur sa dimension juridique (</w:t>
      </w:r>
      <w:proofErr w:type="spellStart"/>
      <w:r w:rsidR="00AD184B">
        <w:rPr>
          <w:rFonts w:ascii="Times New Roman" w:hAnsi="Times New Roman" w:cs="Times New Roman"/>
          <w:sz w:val="24"/>
          <w:szCs w:val="24"/>
        </w:rPr>
        <w:t>légistique</w:t>
      </w:r>
      <w:proofErr w:type="spellEnd"/>
      <w:r w:rsidR="00AD184B">
        <w:rPr>
          <w:rFonts w:ascii="Times New Roman" w:hAnsi="Times New Roman" w:cs="Times New Roman"/>
          <w:sz w:val="24"/>
          <w:szCs w:val="24"/>
        </w:rPr>
        <w:t>, conformité aux normes supérieures</w:t>
      </w:r>
      <w:r w:rsidR="00C01C74">
        <w:rPr>
          <w:rFonts w:ascii="Times New Roman" w:hAnsi="Times New Roman" w:cs="Times New Roman"/>
          <w:sz w:val="24"/>
          <w:szCs w:val="24"/>
        </w:rPr>
        <w:t xml:space="preserve"> du droit</w:t>
      </w:r>
      <w:r w:rsidR="00AD184B">
        <w:rPr>
          <w:rFonts w:ascii="Times New Roman" w:hAnsi="Times New Roman" w:cs="Times New Roman"/>
          <w:sz w:val="24"/>
          <w:szCs w:val="24"/>
        </w:rPr>
        <w:t>)</w:t>
      </w:r>
      <w:r w:rsidR="000648CB">
        <w:rPr>
          <w:rFonts w:ascii="Times New Roman" w:hAnsi="Times New Roman" w:cs="Times New Roman"/>
          <w:sz w:val="24"/>
          <w:szCs w:val="24"/>
        </w:rPr>
        <w:t xml:space="preserve">. </w:t>
      </w:r>
      <w:r w:rsidR="00C01C74">
        <w:rPr>
          <w:rFonts w:ascii="Times New Roman" w:hAnsi="Times New Roman" w:cs="Times New Roman"/>
          <w:sz w:val="24"/>
          <w:szCs w:val="24"/>
        </w:rPr>
        <w:t>L</w:t>
      </w:r>
      <w:r w:rsidR="000648CB">
        <w:rPr>
          <w:rFonts w:ascii="Times New Roman" w:hAnsi="Times New Roman" w:cs="Times New Roman"/>
          <w:sz w:val="24"/>
          <w:szCs w:val="24"/>
        </w:rPr>
        <w:t>e Conseil d’Etat peut également, en droit actuel et futur, exprimer un veto temporaire quel que soit le motif, politique ou juridique, veto t</w:t>
      </w:r>
      <w:r w:rsidR="00C01C74">
        <w:rPr>
          <w:rFonts w:ascii="Times New Roman" w:hAnsi="Times New Roman" w:cs="Times New Roman"/>
          <w:sz w:val="24"/>
          <w:szCs w:val="24"/>
        </w:rPr>
        <w:t>emporaire qui, depuis 1868, situe clairement</w:t>
      </w:r>
      <w:r w:rsidR="000648CB">
        <w:rPr>
          <w:rFonts w:ascii="Times New Roman" w:hAnsi="Times New Roman" w:cs="Times New Roman"/>
          <w:sz w:val="24"/>
          <w:szCs w:val="24"/>
        </w:rPr>
        <w:t xml:space="preserve"> le Conseil d’Etat du côté d’une chambre haute d’un parlement (un conseiller n’a jamais un veto</w:t>
      </w:r>
      <w:r w:rsidR="00C01C74">
        <w:rPr>
          <w:rFonts w:ascii="Times New Roman" w:hAnsi="Times New Roman" w:cs="Times New Roman"/>
          <w:sz w:val="24"/>
          <w:szCs w:val="24"/>
        </w:rPr>
        <w:t>, de quelque nature</w:t>
      </w:r>
      <w:r w:rsidR="000648CB">
        <w:rPr>
          <w:rFonts w:ascii="Times New Roman" w:hAnsi="Times New Roman" w:cs="Times New Roman"/>
          <w:sz w:val="24"/>
          <w:szCs w:val="24"/>
        </w:rPr>
        <w:t> ; un juge ne dispose jamais d’un veto simplement temporaire, ni d’un</w:t>
      </w:r>
      <w:r w:rsidR="00C01C74">
        <w:rPr>
          <w:rFonts w:ascii="Times New Roman" w:hAnsi="Times New Roman" w:cs="Times New Roman"/>
          <w:sz w:val="24"/>
          <w:szCs w:val="24"/>
        </w:rPr>
        <w:t xml:space="preserve"> veto </w:t>
      </w:r>
      <w:r w:rsidR="00216334">
        <w:rPr>
          <w:rFonts w:ascii="Times New Roman" w:hAnsi="Times New Roman" w:cs="Times New Roman"/>
          <w:sz w:val="24"/>
          <w:szCs w:val="24"/>
        </w:rPr>
        <w:t>utilisable</w:t>
      </w:r>
      <w:r w:rsidR="000648CB">
        <w:rPr>
          <w:rFonts w:ascii="Times New Roman" w:hAnsi="Times New Roman" w:cs="Times New Roman"/>
          <w:sz w:val="24"/>
          <w:szCs w:val="24"/>
        </w:rPr>
        <w:t xml:space="preserve"> pour de</w:t>
      </w:r>
      <w:r w:rsidR="00216334">
        <w:rPr>
          <w:rFonts w:ascii="Times New Roman" w:hAnsi="Times New Roman" w:cs="Times New Roman"/>
          <w:sz w:val="24"/>
          <w:szCs w:val="24"/>
        </w:rPr>
        <w:t>s</w:t>
      </w:r>
      <w:r w:rsidR="000648CB">
        <w:rPr>
          <w:rFonts w:ascii="Times New Roman" w:hAnsi="Times New Roman" w:cs="Times New Roman"/>
          <w:sz w:val="24"/>
          <w:szCs w:val="24"/>
        </w:rPr>
        <w:t xml:space="preserve"> motifs </w:t>
      </w:r>
      <w:r w:rsidR="00806FAF">
        <w:rPr>
          <w:rFonts w:ascii="Times New Roman" w:hAnsi="Times New Roman" w:cs="Times New Roman"/>
          <w:sz w:val="24"/>
          <w:szCs w:val="24"/>
        </w:rPr>
        <w:t xml:space="preserve">purement </w:t>
      </w:r>
      <w:r w:rsidR="000648CB">
        <w:rPr>
          <w:rFonts w:ascii="Times New Roman" w:hAnsi="Times New Roman" w:cs="Times New Roman"/>
          <w:sz w:val="24"/>
          <w:szCs w:val="24"/>
        </w:rPr>
        <w:t>politiques)</w:t>
      </w:r>
      <w:r w:rsidR="00AD184B">
        <w:rPr>
          <w:rFonts w:ascii="Times New Roman" w:hAnsi="Times New Roman" w:cs="Times New Roman"/>
          <w:sz w:val="24"/>
          <w:szCs w:val="24"/>
        </w:rPr>
        <w:t xml:space="preserve">. Il suffit </w:t>
      </w:r>
      <w:r w:rsidR="000648CB">
        <w:rPr>
          <w:rFonts w:ascii="Times New Roman" w:hAnsi="Times New Roman" w:cs="Times New Roman"/>
          <w:sz w:val="24"/>
          <w:szCs w:val="24"/>
        </w:rPr>
        <w:t xml:space="preserve">également </w:t>
      </w:r>
      <w:r w:rsidR="00AD184B">
        <w:rPr>
          <w:rFonts w:ascii="Times New Roman" w:hAnsi="Times New Roman" w:cs="Times New Roman"/>
          <w:sz w:val="24"/>
          <w:szCs w:val="24"/>
        </w:rPr>
        <w:t xml:space="preserve">d’analyser les </w:t>
      </w:r>
      <w:r w:rsidR="000648CB">
        <w:rPr>
          <w:rFonts w:ascii="Times New Roman" w:hAnsi="Times New Roman" w:cs="Times New Roman"/>
          <w:sz w:val="24"/>
          <w:szCs w:val="24"/>
        </w:rPr>
        <w:t>échanges</w:t>
      </w:r>
      <w:r w:rsidR="00AD184B">
        <w:rPr>
          <w:rFonts w:ascii="Times New Roman" w:hAnsi="Times New Roman" w:cs="Times New Roman"/>
          <w:sz w:val="24"/>
          <w:szCs w:val="24"/>
        </w:rPr>
        <w:t xml:space="preserve"> entre </w:t>
      </w:r>
      <w:r w:rsidR="00650FE4">
        <w:rPr>
          <w:rFonts w:ascii="Times New Roman" w:hAnsi="Times New Roman" w:cs="Times New Roman"/>
          <w:sz w:val="24"/>
          <w:szCs w:val="24"/>
        </w:rPr>
        <w:t>Chambre des députés et Conseil d’Etat</w:t>
      </w:r>
      <w:r w:rsidR="00AD184B">
        <w:rPr>
          <w:rFonts w:ascii="Times New Roman" w:hAnsi="Times New Roman" w:cs="Times New Roman"/>
          <w:sz w:val="24"/>
          <w:szCs w:val="24"/>
        </w:rPr>
        <w:t xml:space="preserve"> autour de projets de lois pour voir à quel point s’y noue une véritable navette parlementaire, </w:t>
      </w:r>
      <w:r w:rsidR="005F26B1">
        <w:rPr>
          <w:rFonts w:ascii="Times New Roman" w:hAnsi="Times New Roman" w:cs="Times New Roman"/>
          <w:sz w:val="24"/>
          <w:szCs w:val="24"/>
        </w:rPr>
        <w:t xml:space="preserve">au sein de laquelle </w:t>
      </w:r>
      <w:r w:rsidR="00650FE4">
        <w:rPr>
          <w:rFonts w:ascii="Times New Roman" w:hAnsi="Times New Roman" w:cs="Times New Roman"/>
          <w:sz w:val="24"/>
          <w:szCs w:val="24"/>
        </w:rPr>
        <w:t xml:space="preserve">le Conseil </w:t>
      </w:r>
      <w:r w:rsidR="005F26B1">
        <w:rPr>
          <w:rFonts w:ascii="Times New Roman" w:hAnsi="Times New Roman" w:cs="Times New Roman"/>
          <w:sz w:val="24"/>
          <w:szCs w:val="24"/>
        </w:rPr>
        <w:t xml:space="preserve">d’Etat, intervenant en premier, </w:t>
      </w:r>
      <w:r w:rsidR="00650FE4">
        <w:rPr>
          <w:rFonts w:ascii="Times New Roman" w:hAnsi="Times New Roman" w:cs="Times New Roman"/>
          <w:sz w:val="24"/>
          <w:szCs w:val="24"/>
        </w:rPr>
        <w:t>fait d’ailleurs</w:t>
      </w:r>
      <w:r w:rsidR="005F26B1">
        <w:rPr>
          <w:rFonts w:ascii="Times New Roman" w:hAnsi="Times New Roman" w:cs="Times New Roman"/>
          <w:sz w:val="24"/>
          <w:szCs w:val="24"/>
        </w:rPr>
        <w:t xml:space="preserve"> souvent </w:t>
      </w:r>
      <w:r w:rsidR="00650FE4">
        <w:rPr>
          <w:rFonts w:ascii="Times New Roman" w:hAnsi="Times New Roman" w:cs="Times New Roman"/>
          <w:sz w:val="24"/>
          <w:szCs w:val="24"/>
        </w:rPr>
        <w:t>un remarquable travail de « débroussaillage »</w:t>
      </w:r>
      <w:r w:rsidR="009F6039">
        <w:rPr>
          <w:rFonts w:ascii="Times New Roman" w:hAnsi="Times New Roman" w:cs="Times New Roman"/>
          <w:sz w:val="24"/>
          <w:szCs w:val="24"/>
        </w:rPr>
        <w:t xml:space="preserve"> et de mise en forme</w:t>
      </w:r>
      <w:r w:rsidR="00650FE4">
        <w:rPr>
          <w:rFonts w:ascii="Times New Roman" w:hAnsi="Times New Roman" w:cs="Times New Roman"/>
          <w:sz w:val="24"/>
          <w:szCs w:val="24"/>
        </w:rPr>
        <w:t xml:space="preserve"> (les Allemands diraient : </w:t>
      </w:r>
      <w:r w:rsidR="00650FE4" w:rsidRPr="009F6039">
        <w:rPr>
          <w:rFonts w:ascii="Times New Roman" w:hAnsi="Times New Roman" w:cs="Times New Roman"/>
          <w:i/>
          <w:sz w:val="24"/>
          <w:szCs w:val="24"/>
        </w:rPr>
        <w:t>Vor</w:t>
      </w:r>
      <w:r w:rsidR="00DA3148">
        <w:rPr>
          <w:rFonts w:ascii="Times New Roman" w:hAnsi="Times New Roman" w:cs="Times New Roman"/>
          <w:i/>
          <w:sz w:val="24"/>
          <w:szCs w:val="24"/>
        </w:rPr>
        <w:t xml:space="preserve">- </w:t>
      </w:r>
      <w:proofErr w:type="spellStart"/>
      <w:r w:rsidR="00DA3148">
        <w:rPr>
          <w:rFonts w:ascii="Times New Roman" w:hAnsi="Times New Roman" w:cs="Times New Roman"/>
          <w:i/>
          <w:sz w:val="24"/>
          <w:szCs w:val="24"/>
        </w:rPr>
        <w:t>und</w:t>
      </w:r>
      <w:proofErr w:type="spellEnd"/>
      <w:r w:rsidR="00DA3148">
        <w:rPr>
          <w:rFonts w:ascii="Times New Roman" w:hAnsi="Times New Roman" w:cs="Times New Roman"/>
          <w:i/>
          <w:sz w:val="24"/>
          <w:szCs w:val="24"/>
        </w:rPr>
        <w:t xml:space="preserve"> </w:t>
      </w:r>
      <w:proofErr w:type="spellStart"/>
      <w:r w:rsidR="00DA3148">
        <w:rPr>
          <w:rFonts w:ascii="Times New Roman" w:hAnsi="Times New Roman" w:cs="Times New Roman"/>
          <w:i/>
          <w:sz w:val="24"/>
          <w:szCs w:val="24"/>
        </w:rPr>
        <w:t>Zu</w:t>
      </w:r>
      <w:r w:rsidR="00650FE4" w:rsidRPr="009F6039">
        <w:rPr>
          <w:rFonts w:ascii="Times New Roman" w:hAnsi="Times New Roman" w:cs="Times New Roman"/>
          <w:i/>
          <w:sz w:val="24"/>
          <w:szCs w:val="24"/>
        </w:rPr>
        <w:t>arbeit</w:t>
      </w:r>
      <w:proofErr w:type="spellEnd"/>
      <w:r w:rsidR="00650FE4">
        <w:rPr>
          <w:rFonts w:ascii="Times New Roman" w:hAnsi="Times New Roman" w:cs="Times New Roman"/>
          <w:sz w:val="24"/>
          <w:szCs w:val="24"/>
        </w:rPr>
        <w:t>) pour la Chambre</w:t>
      </w:r>
      <w:r w:rsidR="005F26B1">
        <w:rPr>
          <w:rFonts w:ascii="Times New Roman" w:hAnsi="Times New Roman" w:cs="Times New Roman"/>
          <w:sz w:val="24"/>
          <w:szCs w:val="24"/>
        </w:rPr>
        <w:t xml:space="preserve"> des députés</w:t>
      </w:r>
      <w:r w:rsidR="00C01C74">
        <w:rPr>
          <w:rFonts w:ascii="Times New Roman" w:hAnsi="Times New Roman" w:cs="Times New Roman"/>
          <w:sz w:val="24"/>
          <w:szCs w:val="24"/>
        </w:rPr>
        <w:t>.</w:t>
      </w:r>
      <w:r w:rsidR="00650FE4">
        <w:rPr>
          <w:rFonts w:ascii="Times New Roman" w:hAnsi="Times New Roman" w:cs="Times New Roman"/>
          <w:sz w:val="24"/>
          <w:szCs w:val="24"/>
        </w:rPr>
        <w:t xml:space="preserve"> I</w:t>
      </w:r>
      <w:r w:rsidR="00AD184B">
        <w:rPr>
          <w:rFonts w:ascii="Times New Roman" w:hAnsi="Times New Roman" w:cs="Times New Roman"/>
          <w:sz w:val="24"/>
          <w:szCs w:val="24"/>
        </w:rPr>
        <w:t>l y a même, en pratique, des réunions</w:t>
      </w:r>
      <w:r w:rsidR="000648CB">
        <w:rPr>
          <w:rFonts w:ascii="Times New Roman" w:hAnsi="Times New Roman" w:cs="Times New Roman"/>
          <w:sz w:val="24"/>
          <w:szCs w:val="24"/>
        </w:rPr>
        <w:t xml:space="preserve"> informelles</w:t>
      </w:r>
      <w:r w:rsidR="00AD184B">
        <w:rPr>
          <w:rFonts w:ascii="Times New Roman" w:hAnsi="Times New Roman" w:cs="Times New Roman"/>
          <w:sz w:val="24"/>
          <w:szCs w:val="24"/>
        </w:rPr>
        <w:t xml:space="preserve"> entre délégations de la Chambre et délégations du Conseil pour </w:t>
      </w:r>
      <w:r w:rsidR="008B4CDC">
        <w:rPr>
          <w:rFonts w:ascii="Times New Roman" w:hAnsi="Times New Roman" w:cs="Times New Roman"/>
          <w:sz w:val="24"/>
          <w:szCs w:val="24"/>
        </w:rPr>
        <w:t xml:space="preserve">discuter, voire </w:t>
      </w:r>
      <w:r w:rsidR="00AD184B">
        <w:rPr>
          <w:rFonts w:ascii="Times New Roman" w:hAnsi="Times New Roman" w:cs="Times New Roman"/>
          <w:sz w:val="24"/>
          <w:szCs w:val="24"/>
        </w:rPr>
        <w:t>trouver un terrain d’entente, ce qui</w:t>
      </w:r>
      <w:r w:rsidR="00C01C74">
        <w:rPr>
          <w:rFonts w:ascii="Times New Roman" w:hAnsi="Times New Roman" w:cs="Times New Roman"/>
          <w:sz w:val="24"/>
          <w:szCs w:val="24"/>
        </w:rPr>
        <w:t xml:space="preserve"> </w:t>
      </w:r>
      <w:r w:rsidR="00C01C74">
        <w:rPr>
          <w:rFonts w:ascii="Times New Roman" w:hAnsi="Times New Roman" w:cs="Times New Roman"/>
          <w:sz w:val="24"/>
          <w:szCs w:val="24"/>
        </w:rPr>
        <w:lastRenderedPageBreak/>
        <w:t>fait penser</w:t>
      </w:r>
      <w:r w:rsidR="00650FE4">
        <w:rPr>
          <w:rFonts w:ascii="Times New Roman" w:hAnsi="Times New Roman" w:cs="Times New Roman"/>
          <w:sz w:val="24"/>
          <w:szCs w:val="24"/>
        </w:rPr>
        <w:t xml:space="preserve">, en partie, </w:t>
      </w:r>
      <w:r w:rsidR="00AD184B">
        <w:rPr>
          <w:rFonts w:ascii="Times New Roman" w:hAnsi="Times New Roman" w:cs="Times New Roman"/>
          <w:sz w:val="24"/>
          <w:szCs w:val="24"/>
        </w:rPr>
        <w:t>à l’institution d’une commission mixte paritaire entre deux chambres d’un p</w:t>
      </w:r>
      <w:r w:rsidR="000648CB">
        <w:rPr>
          <w:rFonts w:ascii="Times New Roman" w:hAnsi="Times New Roman" w:cs="Times New Roman"/>
          <w:sz w:val="24"/>
          <w:szCs w:val="24"/>
        </w:rPr>
        <w:t xml:space="preserve">arlement. </w:t>
      </w:r>
      <w:r w:rsidR="00216334">
        <w:rPr>
          <w:rFonts w:ascii="Times New Roman" w:hAnsi="Times New Roman" w:cs="Times New Roman"/>
          <w:sz w:val="24"/>
          <w:szCs w:val="24"/>
        </w:rPr>
        <w:t>Certains ministres (</w:t>
      </w:r>
      <w:r w:rsidR="00DD060F">
        <w:rPr>
          <w:rFonts w:ascii="Times New Roman" w:hAnsi="Times New Roman" w:cs="Times New Roman"/>
          <w:sz w:val="24"/>
          <w:szCs w:val="24"/>
        </w:rPr>
        <w:t>on l’a vu encore récemment</w:t>
      </w:r>
      <w:r w:rsidR="00216334">
        <w:rPr>
          <w:rFonts w:ascii="Times New Roman" w:hAnsi="Times New Roman" w:cs="Times New Roman"/>
          <w:sz w:val="24"/>
          <w:szCs w:val="24"/>
        </w:rPr>
        <w:t xml:space="preserve">) veulent également être entendus par le Conseil d’Etat </w:t>
      </w:r>
      <w:r w:rsidR="00D87751">
        <w:rPr>
          <w:rFonts w:ascii="Times New Roman" w:hAnsi="Times New Roman" w:cs="Times New Roman"/>
          <w:sz w:val="24"/>
          <w:szCs w:val="24"/>
        </w:rPr>
        <w:t>afin d’obtenir, on imagine, un avis plus bienveillant. A croire que l’élément le plus actif, incisif et « redoutable », au sein du processus législatif est le Conseil d’Etat, et non la Chambre des députés</w:t>
      </w:r>
      <w:r w:rsidR="008B4CDC">
        <w:rPr>
          <w:rFonts w:ascii="Times New Roman" w:hAnsi="Times New Roman" w:cs="Times New Roman"/>
          <w:sz w:val="24"/>
          <w:szCs w:val="24"/>
        </w:rPr>
        <w:t> !</w:t>
      </w:r>
      <w:r w:rsidR="00D87751">
        <w:rPr>
          <w:rFonts w:ascii="Times New Roman" w:hAnsi="Times New Roman" w:cs="Times New Roman"/>
          <w:sz w:val="24"/>
          <w:szCs w:val="24"/>
        </w:rPr>
        <w:t xml:space="preserve"> </w:t>
      </w:r>
    </w:p>
    <w:p w:rsidR="00B35CF7" w:rsidRDefault="00D87751" w:rsidP="003C6674">
      <w:pPr>
        <w:ind w:firstLine="708"/>
        <w:jc w:val="both"/>
        <w:rPr>
          <w:rFonts w:ascii="Times New Roman" w:hAnsi="Times New Roman" w:cs="Times New Roman"/>
          <w:sz w:val="24"/>
          <w:szCs w:val="24"/>
        </w:rPr>
      </w:pPr>
      <w:r>
        <w:rPr>
          <w:rFonts w:ascii="Times New Roman" w:hAnsi="Times New Roman" w:cs="Times New Roman"/>
          <w:sz w:val="24"/>
          <w:szCs w:val="24"/>
        </w:rPr>
        <w:t>L</w:t>
      </w:r>
      <w:r w:rsidR="000648CB">
        <w:rPr>
          <w:rFonts w:ascii="Times New Roman" w:hAnsi="Times New Roman" w:cs="Times New Roman"/>
          <w:sz w:val="24"/>
          <w:szCs w:val="24"/>
        </w:rPr>
        <w:t xml:space="preserve">e projet de loi accentue, par petites touches, ce </w:t>
      </w:r>
      <w:r w:rsidR="000648CB" w:rsidRPr="00806FAF">
        <w:rPr>
          <w:rFonts w:ascii="Times New Roman" w:hAnsi="Times New Roman" w:cs="Times New Roman"/>
          <w:i/>
          <w:sz w:val="24"/>
          <w:szCs w:val="24"/>
        </w:rPr>
        <w:t>recentrage</w:t>
      </w:r>
      <w:r w:rsidR="00D91C34">
        <w:rPr>
          <w:rFonts w:ascii="Times New Roman" w:hAnsi="Times New Roman" w:cs="Times New Roman"/>
          <w:sz w:val="24"/>
          <w:szCs w:val="24"/>
        </w:rPr>
        <w:t xml:space="preserve"> </w:t>
      </w:r>
      <w:r w:rsidR="00DD060F">
        <w:rPr>
          <w:rFonts w:ascii="Times New Roman" w:hAnsi="Times New Roman" w:cs="Times New Roman"/>
          <w:sz w:val="24"/>
          <w:szCs w:val="24"/>
        </w:rPr>
        <w:t xml:space="preserve">du rôle du Conseil d’Etat en tant que quasi Sénat, </w:t>
      </w:r>
      <w:r w:rsidR="000648CB">
        <w:rPr>
          <w:rFonts w:ascii="Times New Roman" w:hAnsi="Times New Roman" w:cs="Times New Roman"/>
          <w:sz w:val="24"/>
          <w:szCs w:val="24"/>
        </w:rPr>
        <w:t xml:space="preserve">en facilitant </w:t>
      </w:r>
      <w:r w:rsidR="00DD060F">
        <w:rPr>
          <w:rFonts w:ascii="Times New Roman" w:hAnsi="Times New Roman" w:cs="Times New Roman"/>
          <w:sz w:val="24"/>
          <w:szCs w:val="24"/>
        </w:rPr>
        <w:t>la</w:t>
      </w:r>
      <w:r w:rsidR="000648CB">
        <w:rPr>
          <w:rFonts w:ascii="Times New Roman" w:hAnsi="Times New Roman" w:cs="Times New Roman"/>
          <w:sz w:val="24"/>
          <w:szCs w:val="24"/>
        </w:rPr>
        <w:t xml:space="preserve"> navette</w:t>
      </w:r>
      <w:r w:rsidR="00DD060F">
        <w:rPr>
          <w:rFonts w:ascii="Times New Roman" w:hAnsi="Times New Roman" w:cs="Times New Roman"/>
          <w:sz w:val="24"/>
          <w:szCs w:val="24"/>
        </w:rPr>
        <w:t xml:space="preserve"> parlementaire</w:t>
      </w:r>
      <w:r w:rsidR="00806FAF" w:rsidRPr="00806FAF">
        <w:rPr>
          <w:rFonts w:ascii="Times New Roman" w:hAnsi="Times New Roman" w:cs="Times New Roman"/>
          <w:sz w:val="24"/>
          <w:szCs w:val="24"/>
        </w:rPr>
        <w:t xml:space="preserve"> </w:t>
      </w:r>
      <w:r w:rsidR="00806FAF">
        <w:rPr>
          <w:rFonts w:ascii="Times New Roman" w:hAnsi="Times New Roman" w:cs="Times New Roman"/>
          <w:sz w:val="24"/>
          <w:szCs w:val="24"/>
        </w:rPr>
        <w:t>(art. 34 para. 2, art. 35</w:t>
      </w:r>
      <w:r w:rsidR="00DD060F">
        <w:rPr>
          <w:rStyle w:val="FootnoteReference"/>
          <w:rFonts w:ascii="Times New Roman" w:hAnsi="Times New Roman" w:cs="Times New Roman"/>
          <w:sz w:val="24"/>
          <w:szCs w:val="24"/>
        </w:rPr>
        <w:footnoteReference w:id="5"/>
      </w:r>
      <w:r w:rsidR="00806FAF">
        <w:rPr>
          <w:rFonts w:ascii="Times New Roman" w:hAnsi="Times New Roman" w:cs="Times New Roman"/>
          <w:sz w:val="24"/>
          <w:szCs w:val="24"/>
        </w:rPr>
        <w:t xml:space="preserve">), en égalisant le statut du Conseil d’Etat avec </w:t>
      </w:r>
      <w:r w:rsidR="00B35CF7">
        <w:rPr>
          <w:rFonts w:ascii="Times New Roman" w:hAnsi="Times New Roman" w:cs="Times New Roman"/>
          <w:sz w:val="24"/>
          <w:szCs w:val="24"/>
        </w:rPr>
        <w:t>ce</w:t>
      </w:r>
      <w:r w:rsidR="00806FAF">
        <w:rPr>
          <w:rFonts w:ascii="Times New Roman" w:hAnsi="Times New Roman" w:cs="Times New Roman"/>
          <w:sz w:val="24"/>
          <w:szCs w:val="24"/>
        </w:rPr>
        <w:t xml:space="preserve">lui de la Chambre (art. 34 para. 1 al. 2), </w:t>
      </w:r>
      <w:r w:rsidR="000648CB">
        <w:rPr>
          <w:rFonts w:ascii="Times New Roman" w:hAnsi="Times New Roman" w:cs="Times New Roman"/>
          <w:sz w:val="24"/>
          <w:szCs w:val="24"/>
        </w:rPr>
        <w:t xml:space="preserve"> </w:t>
      </w:r>
      <w:r w:rsidR="00806FAF">
        <w:rPr>
          <w:rFonts w:ascii="Times New Roman" w:hAnsi="Times New Roman" w:cs="Times New Roman"/>
          <w:sz w:val="24"/>
          <w:szCs w:val="24"/>
        </w:rPr>
        <w:t xml:space="preserve">et en </w:t>
      </w:r>
      <w:r w:rsidR="008577E1">
        <w:rPr>
          <w:rFonts w:ascii="Times New Roman" w:hAnsi="Times New Roman" w:cs="Times New Roman"/>
          <w:sz w:val="24"/>
          <w:szCs w:val="24"/>
        </w:rPr>
        <w:t xml:space="preserve">supprimant certaines fonctions obsolètes </w:t>
      </w:r>
      <w:r w:rsidR="00B35CF7">
        <w:rPr>
          <w:rFonts w:ascii="Times New Roman" w:hAnsi="Times New Roman" w:cs="Times New Roman"/>
          <w:sz w:val="24"/>
          <w:szCs w:val="24"/>
        </w:rPr>
        <w:t>du Conseil d’Etat</w:t>
      </w:r>
      <w:r w:rsidR="000648CB">
        <w:rPr>
          <w:rFonts w:ascii="Times New Roman" w:hAnsi="Times New Roman" w:cs="Times New Roman"/>
          <w:sz w:val="24"/>
          <w:szCs w:val="24"/>
        </w:rPr>
        <w:t xml:space="preserve"> (la fonction </w:t>
      </w:r>
      <w:r w:rsidR="00B35CF7">
        <w:rPr>
          <w:rFonts w:ascii="Times New Roman" w:hAnsi="Times New Roman" w:cs="Times New Roman"/>
          <w:sz w:val="24"/>
          <w:szCs w:val="24"/>
        </w:rPr>
        <w:t>d</w:t>
      </w:r>
      <w:r w:rsidR="000648CB">
        <w:rPr>
          <w:rFonts w:ascii="Times New Roman" w:hAnsi="Times New Roman" w:cs="Times New Roman"/>
          <w:sz w:val="24"/>
          <w:szCs w:val="24"/>
        </w:rPr>
        <w:t xml:space="preserve">e rédiger un projet de texte pour le gouvernement ; </w:t>
      </w:r>
      <w:r w:rsidR="008577E1">
        <w:rPr>
          <w:rFonts w:ascii="Times New Roman" w:hAnsi="Times New Roman" w:cs="Times New Roman"/>
          <w:sz w:val="24"/>
          <w:szCs w:val="24"/>
        </w:rPr>
        <w:t xml:space="preserve">le </w:t>
      </w:r>
      <w:r w:rsidR="000648CB">
        <w:rPr>
          <w:rFonts w:ascii="Times New Roman" w:hAnsi="Times New Roman" w:cs="Times New Roman"/>
          <w:sz w:val="24"/>
          <w:szCs w:val="24"/>
        </w:rPr>
        <w:t>rôle du Conseil en matière de décisions administratives individuelles).</w:t>
      </w:r>
      <w:r w:rsidR="00B35CF7">
        <w:rPr>
          <w:rFonts w:ascii="Times New Roman" w:hAnsi="Times New Roman" w:cs="Times New Roman"/>
          <w:sz w:val="24"/>
          <w:szCs w:val="24"/>
        </w:rPr>
        <w:t xml:space="preserve"> Enfin, participe de manière cruciale à ce rapprochement</w:t>
      </w:r>
      <w:r w:rsidR="00DD060F">
        <w:rPr>
          <w:rFonts w:ascii="Times New Roman" w:hAnsi="Times New Roman" w:cs="Times New Roman"/>
          <w:sz w:val="24"/>
          <w:szCs w:val="24"/>
        </w:rPr>
        <w:t xml:space="preserve"> avec une 2</w:t>
      </w:r>
      <w:r w:rsidR="00DD060F" w:rsidRPr="00DD060F">
        <w:rPr>
          <w:rFonts w:ascii="Times New Roman" w:hAnsi="Times New Roman" w:cs="Times New Roman"/>
          <w:sz w:val="24"/>
          <w:szCs w:val="24"/>
          <w:vertAlign w:val="superscript"/>
        </w:rPr>
        <w:t>e</w:t>
      </w:r>
      <w:r w:rsidR="00DD060F">
        <w:rPr>
          <w:rFonts w:ascii="Times New Roman" w:hAnsi="Times New Roman" w:cs="Times New Roman"/>
          <w:sz w:val="24"/>
          <w:szCs w:val="24"/>
        </w:rPr>
        <w:t xml:space="preserve"> chambre</w:t>
      </w:r>
      <w:r w:rsidR="008577E1">
        <w:rPr>
          <w:rFonts w:ascii="Times New Roman" w:hAnsi="Times New Roman" w:cs="Times New Roman"/>
          <w:sz w:val="24"/>
          <w:szCs w:val="24"/>
        </w:rPr>
        <w:t xml:space="preserve"> la </w:t>
      </w:r>
      <w:proofErr w:type="spellStart"/>
      <w:r w:rsidR="00DD060F" w:rsidRPr="00DD060F">
        <w:rPr>
          <w:rFonts w:ascii="Times New Roman" w:hAnsi="Times New Roman" w:cs="Times New Roman"/>
          <w:i/>
          <w:sz w:val="24"/>
          <w:szCs w:val="24"/>
        </w:rPr>
        <w:t>Parteipolitisierung</w:t>
      </w:r>
      <w:proofErr w:type="spellEnd"/>
      <w:r w:rsidR="00B35CF7">
        <w:rPr>
          <w:rFonts w:ascii="Times New Roman" w:hAnsi="Times New Roman" w:cs="Times New Roman"/>
          <w:sz w:val="24"/>
          <w:szCs w:val="24"/>
        </w:rPr>
        <w:t xml:space="preserve"> du recrutement du Conseil d’Etat</w:t>
      </w:r>
      <w:r w:rsidR="008577E1">
        <w:rPr>
          <w:rFonts w:ascii="Times New Roman" w:hAnsi="Times New Roman" w:cs="Times New Roman"/>
          <w:sz w:val="24"/>
          <w:szCs w:val="24"/>
        </w:rPr>
        <w:t>,</w:t>
      </w:r>
      <w:r w:rsidR="00B35CF7">
        <w:rPr>
          <w:rFonts w:ascii="Times New Roman" w:hAnsi="Times New Roman" w:cs="Times New Roman"/>
          <w:sz w:val="24"/>
          <w:szCs w:val="24"/>
        </w:rPr>
        <w:t xml:space="preserve"> qui</w:t>
      </w:r>
      <w:r>
        <w:rPr>
          <w:rFonts w:ascii="Times New Roman" w:hAnsi="Times New Roman" w:cs="Times New Roman"/>
          <w:sz w:val="24"/>
          <w:szCs w:val="24"/>
        </w:rPr>
        <w:t xml:space="preserve"> est au cœur du projet </w:t>
      </w:r>
      <w:r w:rsidR="00DD060F">
        <w:rPr>
          <w:rFonts w:ascii="Times New Roman" w:hAnsi="Times New Roman" w:cs="Times New Roman"/>
          <w:sz w:val="24"/>
          <w:szCs w:val="24"/>
        </w:rPr>
        <w:t>n°</w:t>
      </w:r>
      <w:r>
        <w:rPr>
          <w:rFonts w:ascii="Times New Roman" w:hAnsi="Times New Roman" w:cs="Times New Roman"/>
          <w:sz w:val="24"/>
          <w:szCs w:val="24"/>
        </w:rPr>
        <w:t>6875. S</w:t>
      </w:r>
      <w:r w:rsidR="00B35CF7">
        <w:rPr>
          <w:rFonts w:ascii="Times New Roman" w:hAnsi="Times New Roman" w:cs="Times New Roman"/>
          <w:sz w:val="24"/>
          <w:szCs w:val="24"/>
        </w:rPr>
        <w:t xml:space="preserve">elon une formule maintes fois répétée, </w:t>
      </w:r>
      <w:r>
        <w:rPr>
          <w:rFonts w:ascii="Times New Roman" w:hAnsi="Times New Roman" w:cs="Times New Roman"/>
          <w:sz w:val="24"/>
          <w:szCs w:val="24"/>
        </w:rPr>
        <w:t xml:space="preserve">le Conseil d’Etat </w:t>
      </w:r>
      <w:r w:rsidR="00B35CF7">
        <w:rPr>
          <w:rFonts w:ascii="Times New Roman" w:hAnsi="Times New Roman" w:cs="Times New Roman"/>
          <w:sz w:val="24"/>
          <w:szCs w:val="24"/>
        </w:rPr>
        <w:t>est censé « refléter » l’équilibre politique au sein de la Chambre des députés</w:t>
      </w:r>
      <w:r w:rsidR="00DD060F">
        <w:rPr>
          <w:rFonts w:ascii="Times New Roman" w:hAnsi="Times New Roman" w:cs="Times New Roman"/>
          <w:sz w:val="24"/>
          <w:szCs w:val="24"/>
        </w:rPr>
        <w:t> : o</w:t>
      </w:r>
      <w:r w:rsidR="00B35CF7">
        <w:rPr>
          <w:rFonts w:ascii="Times New Roman" w:hAnsi="Times New Roman" w:cs="Times New Roman"/>
          <w:sz w:val="24"/>
          <w:szCs w:val="24"/>
        </w:rPr>
        <w:t>r</w:t>
      </w:r>
      <w:r w:rsidR="00D91C34">
        <w:rPr>
          <w:rFonts w:ascii="Times New Roman" w:hAnsi="Times New Roman" w:cs="Times New Roman"/>
          <w:sz w:val="24"/>
          <w:szCs w:val="24"/>
        </w:rPr>
        <w:t xml:space="preserve"> </w:t>
      </w:r>
      <w:r w:rsidR="00B35CF7">
        <w:rPr>
          <w:rFonts w:ascii="Times New Roman" w:hAnsi="Times New Roman" w:cs="Times New Roman"/>
          <w:sz w:val="24"/>
          <w:szCs w:val="24"/>
        </w:rPr>
        <w:t>si le Conseil n’est qu’un « reflet », il est une sorte de</w:t>
      </w:r>
      <w:r w:rsidR="00DD060F">
        <w:rPr>
          <w:rFonts w:ascii="Times New Roman" w:hAnsi="Times New Roman" w:cs="Times New Roman"/>
          <w:sz w:val="24"/>
          <w:szCs w:val="24"/>
        </w:rPr>
        <w:t xml:space="preserve"> copie, de dédoublement.</w:t>
      </w:r>
      <w:r w:rsidR="00216334">
        <w:rPr>
          <w:rFonts w:ascii="Times New Roman" w:hAnsi="Times New Roman" w:cs="Times New Roman"/>
          <w:sz w:val="24"/>
          <w:szCs w:val="24"/>
        </w:rPr>
        <w:t xml:space="preserve"> </w:t>
      </w:r>
    </w:p>
    <w:p w:rsidR="001F46C1" w:rsidRPr="003C6674" w:rsidRDefault="008577E1" w:rsidP="003C6674">
      <w:pPr>
        <w:ind w:firstLine="708"/>
        <w:jc w:val="both"/>
        <w:rPr>
          <w:rFonts w:ascii="Times New Roman" w:hAnsi="Times New Roman" w:cs="Times New Roman"/>
          <w:b/>
          <w:i/>
          <w:sz w:val="24"/>
          <w:szCs w:val="24"/>
        </w:rPr>
      </w:pPr>
      <w:r>
        <w:rPr>
          <w:rFonts w:ascii="Times New Roman" w:hAnsi="Times New Roman" w:cs="Times New Roman"/>
          <w:b/>
          <w:i/>
          <w:sz w:val="24"/>
          <w:szCs w:val="24"/>
        </w:rPr>
        <w:t>Pour un</w:t>
      </w:r>
      <w:r w:rsidR="008B72CD">
        <w:rPr>
          <w:rFonts w:ascii="Times New Roman" w:hAnsi="Times New Roman" w:cs="Times New Roman"/>
          <w:b/>
          <w:i/>
          <w:sz w:val="24"/>
          <w:szCs w:val="24"/>
        </w:rPr>
        <w:t xml:space="preserve"> Conseil qui n’est que conseiller en droit</w:t>
      </w:r>
    </w:p>
    <w:p w:rsidR="00570F8A" w:rsidRDefault="00290A9F" w:rsidP="003C6674">
      <w:pPr>
        <w:ind w:firstLine="708"/>
        <w:jc w:val="both"/>
        <w:rPr>
          <w:rFonts w:ascii="Times New Roman" w:hAnsi="Times New Roman" w:cs="Times New Roman"/>
          <w:sz w:val="24"/>
          <w:szCs w:val="24"/>
        </w:rPr>
      </w:pPr>
      <w:r>
        <w:rPr>
          <w:rFonts w:ascii="Times New Roman" w:hAnsi="Times New Roman" w:cs="Times New Roman"/>
          <w:sz w:val="24"/>
          <w:szCs w:val="24"/>
        </w:rPr>
        <w:t xml:space="preserve">Je ne suis pas convaincu que le Conseil d’Etat ait vraiment un rôle d’impulsion politique à jouer. N’est-ce pas là le rôle, central, du gouvernement et de la Chambre des députés qui, eux-mêmes, peuvent s’appuyer sur pléthore d’acteurs nourrissant le processus d’idées et de projets, depuis les partis, les hauts fonctionnaires, les chambres professionnelles, la tripartite, les acteurs de la société civile, les lobbies, </w:t>
      </w:r>
      <w:r w:rsidR="00570F8A">
        <w:rPr>
          <w:rFonts w:ascii="Times New Roman" w:hAnsi="Times New Roman" w:cs="Times New Roman"/>
          <w:sz w:val="24"/>
          <w:szCs w:val="24"/>
        </w:rPr>
        <w:t>voire les citoyens</w:t>
      </w:r>
      <w:r w:rsidR="00061C64">
        <w:rPr>
          <w:rFonts w:ascii="Times New Roman" w:hAnsi="Times New Roman" w:cs="Times New Roman"/>
          <w:sz w:val="24"/>
          <w:szCs w:val="24"/>
        </w:rPr>
        <w:t> ?</w:t>
      </w:r>
      <w:r>
        <w:rPr>
          <w:rFonts w:ascii="Times New Roman" w:hAnsi="Times New Roman" w:cs="Times New Roman"/>
          <w:sz w:val="24"/>
          <w:szCs w:val="24"/>
        </w:rPr>
        <w:t xml:space="preserve"> Même si le Conseil d’Etat avait l’idée de génie</w:t>
      </w:r>
      <w:r w:rsidR="00570F8A">
        <w:rPr>
          <w:rFonts w:ascii="Times New Roman" w:hAnsi="Times New Roman" w:cs="Times New Roman"/>
          <w:sz w:val="24"/>
          <w:szCs w:val="24"/>
        </w:rPr>
        <w:t xml:space="preserve"> pour un secteur des politiques publiques</w:t>
      </w:r>
      <w:r w:rsidR="00001AAE">
        <w:rPr>
          <w:rFonts w:ascii="Times New Roman" w:hAnsi="Times New Roman" w:cs="Times New Roman"/>
          <w:sz w:val="24"/>
          <w:szCs w:val="24"/>
        </w:rPr>
        <w:t xml:space="preserve"> (</w:t>
      </w:r>
      <w:r w:rsidR="00DD060F">
        <w:rPr>
          <w:rFonts w:ascii="Times New Roman" w:hAnsi="Times New Roman" w:cs="Times New Roman"/>
          <w:sz w:val="24"/>
          <w:szCs w:val="24"/>
        </w:rPr>
        <w:t>par ex., en matière</w:t>
      </w:r>
      <w:r w:rsidR="00001AAE">
        <w:rPr>
          <w:rFonts w:ascii="Times New Roman" w:hAnsi="Times New Roman" w:cs="Times New Roman"/>
          <w:sz w:val="24"/>
          <w:szCs w:val="24"/>
        </w:rPr>
        <w:t xml:space="preserve"> fiscale)</w:t>
      </w:r>
      <w:r w:rsidR="00570F8A">
        <w:rPr>
          <w:rFonts w:ascii="Times New Roman" w:hAnsi="Times New Roman" w:cs="Times New Roman"/>
          <w:sz w:val="24"/>
          <w:szCs w:val="24"/>
        </w:rPr>
        <w:t xml:space="preserve">, </w:t>
      </w:r>
      <w:r>
        <w:rPr>
          <w:rFonts w:ascii="Times New Roman" w:hAnsi="Times New Roman" w:cs="Times New Roman"/>
          <w:sz w:val="24"/>
          <w:szCs w:val="24"/>
        </w:rPr>
        <w:t xml:space="preserve">il est pour le moins mal placé pour défendre </w:t>
      </w:r>
      <w:r w:rsidR="00061C64">
        <w:rPr>
          <w:rFonts w:ascii="Times New Roman" w:hAnsi="Times New Roman" w:cs="Times New Roman"/>
          <w:sz w:val="24"/>
          <w:szCs w:val="24"/>
        </w:rPr>
        <w:t>cette idée</w:t>
      </w:r>
      <w:r w:rsidR="007258F1">
        <w:rPr>
          <w:rFonts w:ascii="Times New Roman" w:hAnsi="Times New Roman" w:cs="Times New Roman"/>
          <w:sz w:val="24"/>
          <w:szCs w:val="24"/>
        </w:rPr>
        <w:t>.</w:t>
      </w:r>
      <w:r>
        <w:rPr>
          <w:rFonts w:ascii="Times New Roman" w:hAnsi="Times New Roman" w:cs="Times New Roman"/>
          <w:sz w:val="24"/>
          <w:szCs w:val="24"/>
        </w:rPr>
        <w:t xml:space="preserve"> En revanche, l’indéniable plus-value du Conseil d’Etat se situe sur le plan </w:t>
      </w:r>
      <w:r w:rsidR="001F46C1">
        <w:rPr>
          <w:rFonts w:ascii="Times New Roman" w:hAnsi="Times New Roman" w:cs="Times New Roman"/>
          <w:sz w:val="24"/>
          <w:szCs w:val="24"/>
        </w:rPr>
        <w:t>de la technique juridique, la qualité des projets de lois n’</w:t>
      </w:r>
      <w:r>
        <w:rPr>
          <w:rFonts w:ascii="Times New Roman" w:hAnsi="Times New Roman" w:cs="Times New Roman"/>
          <w:sz w:val="24"/>
          <w:szCs w:val="24"/>
        </w:rPr>
        <w:t>étant</w:t>
      </w:r>
      <w:r w:rsidR="001F46C1">
        <w:rPr>
          <w:rFonts w:ascii="Times New Roman" w:hAnsi="Times New Roman" w:cs="Times New Roman"/>
          <w:sz w:val="24"/>
          <w:szCs w:val="24"/>
        </w:rPr>
        <w:t xml:space="preserve"> pas toujours à la hauteur de ce qu’elle devrait être</w:t>
      </w:r>
      <w:r>
        <w:rPr>
          <w:rFonts w:ascii="Times New Roman" w:hAnsi="Times New Roman" w:cs="Times New Roman"/>
          <w:sz w:val="24"/>
          <w:szCs w:val="24"/>
        </w:rPr>
        <w:t xml:space="preserve">. </w:t>
      </w:r>
      <w:r w:rsidR="00570F8A">
        <w:rPr>
          <w:rFonts w:ascii="Times New Roman" w:hAnsi="Times New Roman" w:cs="Times New Roman"/>
          <w:sz w:val="24"/>
          <w:szCs w:val="24"/>
        </w:rPr>
        <w:t>Ce qu’il faut</w:t>
      </w:r>
      <w:r w:rsidR="007258F1">
        <w:rPr>
          <w:rFonts w:ascii="Times New Roman" w:hAnsi="Times New Roman" w:cs="Times New Roman"/>
          <w:sz w:val="24"/>
          <w:szCs w:val="24"/>
        </w:rPr>
        <w:t>, et ce qu’il faut seulement,</w:t>
      </w:r>
      <w:r w:rsidR="00570F8A">
        <w:rPr>
          <w:rFonts w:ascii="Times New Roman" w:hAnsi="Times New Roman" w:cs="Times New Roman"/>
          <w:sz w:val="24"/>
          <w:szCs w:val="24"/>
        </w:rPr>
        <w:t xml:space="preserve"> c’est un véritable </w:t>
      </w:r>
      <w:r w:rsidR="00570F8A" w:rsidRPr="00570F8A">
        <w:rPr>
          <w:rFonts w:ascii="Times New Roman" w:hAnsi="Times New Roman" w:cs="Times New Roman"/>
          <w:i/>
          <w:sz w:val="24"/>
          <w:szCs w:val="24"/>
        </w:rPr>
        <w:t>Conseil</w:t>
      </w:r>
      <w:r w:rsidR="00570F8A">
        <w:rPr>
          <w:rFonts w:ascii="Times New Roman" w:hAnsi="Times New Roman" w:cs="Times New Roman"/>
          <w:sz w:val="24"/>
          <w:szCs w:val="24"/>
        </w:rPr>
        <w:t xml:space="preserve">, en droit, pour l’Etat, qui soit en charge de perfectionner la mise en forme du texte, de vérifier sa cohérence et sa conformité avec les autres normes du droit, </w:t>
      </w:r>
      <w:r w:rsidR="00EE41F9">
        <w:rPr>
          <w:rFonts w:ascii="Times New Roman" w:hAnsi="Times New Roman" w:cs="Times New Roman"/>
          <w:sz w:val="24"/>
          <w:szCs w:val="24"/>
        </w:rPr>
        <w:t xml:space="preserve">et </w:t>
      </w:r>
      <w:r w:rsidR="00570F8A">
        <w:rPr>
          <w:rFonts w:ascii="Times New Roman" w:hAnsi="Times New Roman" w:cs="Times New Roman"/>
          <w:sz w:val="24"/>
          <w:szCs w:val="24"/>
        </w:rPr>
        <w:t xml:space="preserve">de faire éventuellement des contre-propositions pour mieux réaliser l’objectif politique visé. Pour cela, </w:t>
      </w:r>
      <w:r w:rsidR="001F46C1">
        <w:rPr>
          <w:rFonts w:ascii="Times New Roman" w:hAnsi="Times New Roman" w:cs="Times New Roman"/>
          <w:sz w:val="24"/>
          <w:szCs w:val="24"/>
        </w:rPr>
        <w:t>il n</w:t>
      </w:r>
      <w:r w:rsidR="00570F8A">
        <w:rPr>
          <w:rFonts w:ascii="Times New Roman" w:hAnsi="Times New Roman" w:cs="Times New Roman"/>
          <w:sz w:val="24"/>
          <w:szCs w:val="24"/>
        </w:rPr>
        <w:t xml:space="preserve">’y a besoin </w:t>
      </w:r>
      <w:r w:rsidR="001F46C1">
        <w:rPr>
          <w:rFonts w:ascii="Times New Roman" w:hAnsi="Times New Roman" w:cs="Times New Roman"/>
          <w:sz w:val="24"/>
          <w:szCs w:val="24"/>
        </w:rPr>
        <w:t xml:space="preserve">ni </w:t>
      </w:r>
      <w:r w:rsidR="00570F8A">
        <w:rPr>
          <w:rFonts w:ascii="Times New Roman" w:hAnsi="Times New Roman" w:cs="Times New Roman"/>
          <w:sz w:val="24"/>
          <w:szCs w:val="24"/>
        </w:rPr>
        <w:t>d’</w:t>
      </w:r>
      <w:r w:rsidR="001F46C1">
        <w:rPr>
          <w:rFonts w:ascii="Times New Roman" w:hAnsi="Times New Roman" w:cs="Times New Roman"/>
          <w:sz w:val="24"/>
          <w:szCs w:val="24"/>
        </w:rPr>
        <w:t xml:space="preserve">un veto (votre avocat, notaire ou juriste d’entreprise aurait-il un veto par rapport à vous, vous qui êtes </w:t>
      </w:r>
      <w:r>
        <w:rPr>
          <w:rFonts w:ascii="Times New Roman" w:hAnsi="Times New Roman" w:cs="Times New Roman"/>
          <w:sz w:val="24"/>
          <w:szCs w:val="24"/>
        </w:rPr>
        <w:t xml:space="preserve">son </w:t>
      </w:r>
      <w:r w:rsidR="001F46C1">
        <w:rPr>
          <w:rFonts w:ascii="Times New Roman" w:hAnsi="Times New Roman" w:cs="Times New Roman"/>
          <w:sz w:val="24"/>
          <w:szCs w:val="24"/>
        </w:rPr>
        <w:t>client</w:t>
      </w:r>
      <w:r>
        <w:rPr>
          <w:rFonts w:ascii="Times New Roman" w:hAnsi="Times New Roman" w:cs="Times New Roman"/>
          <w:sz w:val="24"/>
          <w:szCs w:val="24"/>
        </w:rPr>
        <w:t xml:space="preserve"> ou</w:t>
      </w:r>
      <w:r w:rsidR="001F46C1">
        <w:rPr>
          <w:rFonts w:ascii="Times New Roman" w:hAnsi="Times New Roman" w:cs="Times New Roman"/>
          <w:sz w:val="24"/>
          <w:szCs w:val="24"/>
        </w:rPr>
        <w:t xml:space="preserve"> chef ?</w:t>
      </w:r>
      <w:r w:rsidR="00061C64">
        <w:rPr>
          <w:rFonts w:ascii="Times New Roman" w:hAnsi="Times New Roman" w:cs="Times New Roman"/>
          <w:sz w:val="24"/>
          <w:szCs w:val="24"/>
        </w:rPr>
        <w:t>!</w:t>
      </w:r>
      <w:r w:rsidR="001F46C1">
        <w:rPr>
          <w:rFonts w:ascii="Times New Roman" w:hAnsi="Times New Roman" w:cs="Times New Roman"/>
          <w:sz w:val="24"/>
          <w:szCs w:val="24"/>
        </w:rPr>
        <w:t xml:space="preserve">), ni </w:t>
      </w:r>
      <w:r w:rsidR="00570F8A">
        <w:rPr>
          <w:rFonts w:ascii="Times New Roman" w:hAnsi="Times New Roman" w:cs="Times New Roman"/>
          <w:sz w:val="24"/>
          <w:szCs w:val="24"/>
        </w:rPr>
        <w:t>d’</w:t>
      </w:r>
      <w:r w:rsidR="001F46C1">
        <w:rPr>
          <w:rFonts w:ascii="Times New Roman" w:hAnsi="Times New Roman" w:cs="Times New Roman"/>
          <w:sz w:val="24"/>
          <w:szCs w:val="24"/>
        </w:rPr>
        <w:t>une</w:t>
      </w:r>
      <w:r w:rsidR="00570F8A">
        <w:rPr>
          <w:rFonts w:ascii="Times New Roman" w:hAnsi="Times New Roman" w:cs="Times New Roman"/>
          <w:sz w:val="24"/>
          <w:szCs w:val="24"/>
        </w:rPr>
        <w:t xml:space="preserve"> procédure de</w:t>
      </w:r>
      <w:r w:rsidR="001F46C1">
        <w:rPr>
          <w:rFonts w:ascii="Times New Roman" w:hAnsi="Times New Roman" w:cs="Times New Roman"/>
          <w:sz w:val="24"/>
          <w:szCs w:val="24"/>
        </w:rPr>
        <w:t xml:space="preserve"> dissolution (il faut recruter d’excellents juristes, par concours, auditions, etc. et, au contraire, espérer qu’ils vont rester et ne pas se laisser attirer par le secteur privé ; si abus individuel il y a, il faut déclencher une procédure disciplinaire individuelle, mais pourquoi faudrait-il une sanction </w:t>
      </w:r>
      <w:r w:rsidR="001F46C1" w:rsidRPr="00061C64">
        <w:rPr>
          <w:rFonts w:ascii="Times New Roman" w:hAnsi="Times New Roman" w:cs="Times New Roman"/>
          <w:i/>
          <w:sz w:val="24"/>
          <w:szCs w:val="24"/>
        </w:rPr>
        <w:t>collective</w:t>
      </w:r>
      <w:r w:rsidR="001F46C1">
        <w:rPr>
          <w:rFonts w:ascii="Times New Roman" w:hAnsi="Times New Roman" w:cs="Times New Roman"/>
          <w:sz w:val="24"/>
          <w:szCs w:val="24"/>
        </w:rPr>
        <w:t> ?). Pour ce qui est du recrutement, il va de soi qu</w:t>
      </w:r>
      <w:r w:rsidR="007258F1">
        <w:rPr>
          <w:rFonts w:ascii="Times New Roman" w:hAnsi="Times New Roman" w:cs="Times New Roman"/>
          <w:sz w:val="24"/>
          <w:szCs w:val="24"/>
        </w:rPr>
        <w:t>’il faut seulement des juristes et qu</w:t>
      </w:r>
      <w:r w:rsidR="001F46C1">
        <w:rPr>
          <w:rFonts w:ascii="Times New Roman" w:hAnsi="Times New Roman" w:cs="Times New Roman"/>
          <w:sz w:val="24"/>
          <w:szCs w:val="24"/>
        </w:rPr>
        <w:t xml:space="preserve">e les partis n’auraient </w:t>
      </w:r>
      <w:r w:rsidR="00001AAE">
        <w:rPr>
          <w:rFonts w:ascii="Times New Roman" w:hAnsi="Times New Roman" w:cs="Times New Roman"/>
          <w:sz w:val="24"/>
          <w:szCs w:val="24"/>
        </w:rPr>
        <w:t>auc</w:t>
      </w:r>
      <w:r w:rsidR="00EE41F9">
        <w:rPr>
          <w:rFonts w:ascii="Times New Roman" w:hAnsi="Times New Roman" w:cs="Times New Roman"/>
          <w:sz w:val="24"/>
          <w:szCs w:val="24"/>
        </w:rPr>
        <w:t>un</w:t>
      </w:r>
      <w:r w:rsidR="001F46C1">
        <w:rPr>
          <w:rFonts w:ascii="Times New Roman" w:hAnsi="Times New Roman" w:cs="Times New Roman"/>
          <w:sz w:val="24"/>
          <w:szCs w:val="24"/>
        </w:rPr>
        <w:t xml:space="preserve"> mot à dire.</w:t>
      </w:r>
      <w:r w:rsidR="00570F8A">
        <w:rPr>
          <w:rFonts w:ascii="Times New Roman" w:hAnsi="Times New Roman" w:cs="Times New Roman"/>
          <w:sz w:val="24"/>
          <w:szCs w:val="24"/>
        </w:rPr>
        <w:t xml:space="preserve"> Si</w:t>
      </w:r>
      <w:r w:rsidR="001F46C1">
        <w:rPr>
          <w:rFonts w:ascii="Times New Roman" w:hAnsi="Times New Roman" w:cs="Times New Roman"/>
          <w:sz w:val="24"/>
          <w:szCs w:val="24"/>
        </w:rPr>
        <w:t xml:space="preserve"> </w:t>
      </w:r>
      <w:r w:rsidR="00570F8A">
        <w:rPr>
          <w:rFonts w:ascii="Times New Roman" w:hAnsi="Times New Roman" w:cs="Times New Roman"/>
          <w:sz w:val="24"/>
          <w:szCs w:val="24"/>
        </w:rPr>
        <w:t xml:space="preserve">vous devez choisir un juriste pour vous conseiller </w:t>
      </w:r>
      <w:r w:rsidR="004E1163">
        <w:rPr>
          <w:rFonts w:ascii="Times New Roman" w:hAnsi="Times New Roman" w:cs="Times New Roman"/>
          <w:sz w:val="24"/>
          <w:szCs w:val="24"/>
        </w:rPr>
        <w:t>dans l’établissement de</w:t>
      </w:r>
      <w:r w:rsidR="00570F8A">
        <w:rPr>
          <w:rFonts w:ascii="Times New Roman" w:hAnsi="Times New Roman" w:cs="Times New Roman"/>
          <w:sz w:val="24"/>
          <w:szCs w:val="24"/>
        </w:rPr>
        <w:t xml:space="preserve"> </w:t>
      </w:r>
      <w:r w:rsidR="00061C64">
        <w:rPr>
          <w:rFonts w:ascii="Times New Roman" w:hAnsi="Times New Roman" w:cs="Times New Roman"/>
          <w:sz w:val="24"/>
          <w:szCs w:val="24"/>
        </w:rPr>
        <w:t xml:space="preserve">votre contrat de mariage, </w:t>
      </w:r>
      <w:r w:rsidR="00001AAE">
        <w:rPr>
          <w:rFonts w:ascii="Times New Roman" w:hAnsi="Times New Roman" w:cs="Times New Roman"/>
          <w:sz w:val="24"/>
          <w:szCs w:val="24"/>
        </w:rPr>
        <w:t xml:space="preserve">pour </w:t>
      </w:r>
      <w:r w:rsidR="007258F1">
        <w:rPr>
          <w:rFonts w:ascii="Times New Roman" w:hAnsi="Times New Roman" w:cs="Times New Roman"/>
          <w:sz w:val="24"/>
          <w:szCs w:val="24"/>
        </w:rPr>
        <w:t>une</w:t>
      </w:r>
      <w:r w:rsidR="00001AAE">
        <w:rPr>
          <w:rFonts w:ascii="Times New Roman" w:hAnsi="Times New Roman" w:cs="Times New Roman"/>
          <w:sz w:val="24"/>
          <w:szCs w:val="24"/>
        </w:rPr>
        <w:t xml:space="preserve"> fusion </w:t>
      </w:r>
      <w:r w:rsidR="00061C64">
        <w:rPr>
          <w:rFonts w:ascii="Times New Roman" w:hAnsi="Times New Roman" w:cs="Times New Roman"/>
          <w:sz w:val="24"/>
          <w:szCs w:val="24"/>
        </w:rPr>
        <w:t xml:space="preserve">d’entreprises, etc., </w:t>
      </w:r>
      <w:r w:rsidR="00570F8A">
        <w:rPr>
          <w:rFonts w:ascii="Times New Roman" w:hAnsi="Times New Roman" w:cs="Times New Roman"/>
          <w:sz w:val="24"/>
          <w:szCs w:val="24"/>
        </w:rPr>
        <w:t xml:space="preserve">vous ne feriez pas non plus appel à </w:t>
      </w:r>
      <w:r w:rsidR="008577E1">
        <w:rPr>
          <w:rFonts w:ascii="Times New Roman" w:hAnsi="Times New Roman" w:cs="Times New Roman"/>
          <w:sz w:val="24"/>
          <w:szCs w:val="24"/>
        </w:rPr>
        <w:t xml:space="preserve">la direction de </w:t>
      </w:r>
      <w:r w:rsidR="00570F8A">
        <w:rPr>
          <w:rFonts w:ascii="Times New Roman" w:hAnsi="Times New Roman" w:cs="Times New Roman"/>
          <w:sz w:val="24"/>
          <w:szCs w:val="24"/>
        </w:rPr>
        <w:t>votre parti.</w:t>
      </w:r>
      <w:r w:rsidR="004E1163">
        <w:rPr>
          <w:rFonts w:ascii="Times New Roman" w:hAnsi="Times New Roman" w:cs="Times New Roman"/>
          <w:sz w:val="24"/>
          <w:szCs w:val="24"/>
        </w:rPr>
        <w:t xml:space="preserve"> Pourquoi faire une différence pour l’Eta</w:t>
      </w:r>
      <w:r w:rsidR="00001AAE">
        <w:rPr>
          <w:rFonts w:ascii="Times New Roman" w:hAnsi="Times New Roman" w:cs="Times New Roman"/>
          <w:sz w:val="24"/>
          <w:szCs w:val="24"/>
        </w:rPr>
        <w:t>t</w:t>
      </w:r>
      <w:r w:rsidR="004E1163">
        <w:rPr>
          <w:rFonts w:ascii="Times New Roman" w:hAnsi="Times New Roman" w:cs="Times New Roman"/>
          <w:sz w:val="24"/>
          <w:szCs w:val="24"/>
        </w:rPr>
        <w:t> ?</w:t>
      </w:r>
    </w:p>
    <w:p w:rsidR="001F46C1" w:rsidRDefault="00EE41F9" w:rsidP="003C6674">
      <w:pPr>
        <w:ind w:firstLine="708"/>
        <w:jc w:val="both"/>
        <w:rPr>
          <w:rFonts w:ascii="Times New Roman" w:hAnsi="Times New Roman" w:cs="Times New Roman"/>
          <w:sz w:val="24"/>
          <w:szCs w:val="24"/>
        </w:rPr>
      </w:pPr>
      <w:r>
        <w:rPr>
          <w:rFonts w:ascii="Times New Roman" w:hAnsi="Times New Roman" w:cs="Times New Roman"/>
          <w:sz w:val="24"/>
          <w:szCs w:val="24"/>
        </w:rPr>
        <w:t xml:space="preserve">Bien sûr, </w:t>
      </w:r>
      <w:r w:rsidR="001F46C1">
        <w:rPr>
          <w:rFonts w:ascii="Times New Roman" w:hAnsi="Times New Roman" w:cs="Times New Roman"/>
          <w:sz w:val="24"/>
          <w:szCs w:val="24"/>
        </w:rPr>
        <w:t>une telle proposition</w:t>
      </w:r>
      <w:r>
        <w:rPr>
          <w:rFonts w:ascii="Times New Roman" w:hAnsi="Times New Roman" w:cs="Times New Roman"/>
          <w:sz w:val="24"/>
          <w:szCs w:val="24"/>
        </w:rPr>
        <w:t>, radicale,</w:t>
      </w:r>
      <w:r w:rsidR="001F46C1">
        <w:rPr>
          <w:rFonts w:ascii="Times New Roman" w:hAnsi="Times New Roman" w:cs="Times New Roman"/>
          <w:sz w:val="24"/>
          <w:szCs w:val="24"/>
        </w:rPr>
        <w:t xml:space="preserve"> n’a aucune chance d’être entendue</w:t>
      </w:r>
      <w:r w:rsidR="004748BC">
        <w:rPr>
          <w:rFonts w:ascii="Times New Roman" w:hAnsi="Times New Roman" w:cs="Times New Roman"/>
          <w:sz w:val="24"/>
          <w:szCs w:val="24"/>
        </w:rPr>
        <w:t xml:space="preserve"> </w:t>
      </w:r>
      <w:r w:rsidR="004E1163">
        <w:rPr>
          <w:rFonts w:ascii="Times New Roman" w:hAnsi="Times New Roman" w:cs="Times New Roman"/>
          <w:sz w:val="24"/>
          <w:szCs w:val="24"/>
        </w:rPr>
        <w:t>par les</w:t>
      </w:r>
      <w:r w:rsidR="004748BC">
        <w:rPr>
          <w:rFonts w:ascii="Times New Roman" w:hAnsi="Times New Roman" w:cs="Times New Roman"/>
          <w:sz w:val="24"/>
          <w:szCs w:val="24"/>
        </w:rPr>
        <w:t xml:space="preserve"> partis</w:t>
      </w:r>
      <w:r w:rsidR="007258F1">
        <w:rPr>
          <w:rFonts w:ascii="Times New Roman" w:hAnsi="Times New Roman" w:cs="Times New Roman"/>
          <w:sz w:val="24"/>
          <w:szCs w:val="24"/>
        </w:rPr>
        <w:t xml:space="preserve"> en ce moment</w:t>
      </w:r>
      <w:r>
        <w:rPr>
          <w:rFonts w:ascii="Times New Roman" w:hAnsi="Times New Roman" w:cs="Times New Roman"/>
          <w:sz w:val="24"/>
          <w:szCs w:val="24"/>
        </w:rPr>
        <w:t xml:space="preserve">. </w:t>
      </w:r>
      <w:r w:rsidR="00001AAE">
        <w:rPr>
          <w:rFonts w:ascii="Times New Roman" w:hAnsi="Times New Roman" w:cs="Times New Roman"/>
          <w:sz w:val="24"/>
          <w:szCs w:val="24"/>
        </w:rPr>
        <w:t xml:space="preserve">La politisation est en marche depuis </w:t>
      </w:r>
      <w:r w:rsidR="00DA3148">
        <w:rPr>
          <w:rFonts w:ascii="Times New Roman" w:hAnsi="Times New Roman" w:cs="Times New Roman"/>
          <w:sz w:val="24"/>
          <w:szCs w:val="24"/>
        </w:rPr>
        <w:t>longtemps</w:t>
      </w:r>
      <w:r w:rsidR="007258F1">
        <w:rPr>
          <w:rFonts w:ascii="Times New Roman" w:hAnsi="Times New Roman" w:cs="Times New Roman"/>
          <w:sz w:val="24"/>
          <w:szCs w:val="24"/>
        </w:rPr>
        <w:t>. L</w:t>
      </w:r>
      <w:r w:rsidR="00001AAE">
        <w:rPr>
          <w:rFonts w:ascii="Times New Roman" w:hAnsi="Times New Roman" w:cs="Times New Roman"/>
          <w:sz w:val="24"/>
          <w:szCs w:val="24"/>
        </w:rPr>
        <w:t>a réforme n’en est que le prolongement logique</w:t>
      </w:r>
      <w:r w:rsidR="004D40BB">
        <w:rPr>
          <w:rFonts w:ascii="Times New Roman" w:hAnsi="Times New Roman" w:cs="Times New Roman"/>
          <w:sz w:val="24"/>
          <w:szCs w:val="24"/>
        </w:rPr>
        <w:t xml:space="preserve"> : à la politisation inégalitaire on substitue une politisation </w:t>
      </w:r>
      <w:r w:rsidR="007258F1">
        <w:rPr>
          <w:rFonts w:ascii="Times New Roman" w:hAnsi="Times New Roman" w:cs="Times New Roman"/>
          <w:sz w:val="24"/>
          <w:szCs w:val="24"/>
        </w:rPr>
        <w:t xml:space="preserve">un peu plus </w:t>
      </w:r>
      <w:r w:rsidR="004D40BB">
        <w:rPr>
          <w:rFonts w:ascii="Times New Roman" w:hAnsi="Times New Roman" w:cs="Times New Roman"/>
          <w:sz w:val="24"/>
          <w:szCs w:val="24"/>
        </w:rPr>
        <w:t>égalitaire. Le Conseil d’Etat act</w:t>
      </w:r>
      <w:r w:rsidR="007258F1">
        <w:rPr>
          <w:rFonts w:ascii="Times New Roman" w:hAnsi="Times New Roman" w:cs="Times New Roman"/>
          <w:sz w:val="24"/>
          <w:szCs w:val="24"/>
        </w:rPr>
        <w:t>uel est, de ce fait,</w:t>
      </w:r>
      <w:r w:rsidR="004D40BB">
        <w:rPr>
          <w:rFonts w:ascii="Times New Roman" w:hAnsi="Times New Roman" w:cs="Times New Roman"/>
          <w:sz w:val="24"/>
          <w:szCs w:val="24"/>
        </w:rPr>
        <w:t xml:space="preserve"> ma</w:t>
      </w:r>
      <w:bookmarkStart w:id="0" w:name="_GoBack"/>
      <w:bookmarkEnd w:id="0"/>
      <w:r w:rsidR="004D40BB">
        <w:rPr>
          <w:rFonts w:ascii="Times New Roman" w:hAnsi="Times New Roman" w:cs="Times New Roman"/>
          <w:sz w:val="24"/>
          <w:szCs w:val="24"/>
        </w:rPr>
        <w:t xml:space="preserve">l placé pour critiquer </w:t>
      </w:r>
      <w:r w:rsidR="007258F1">
        <w:rPr>
          <w:rFonts w:ascii="Times New Roman" w:hAnsi="Times New Roman" w:cs="Times New Roman"/>
          <w:sz w:val="24"/>
          <w:szCs w:val="24"/>
        </w:rPr>
        <w:t xml:space="preserve">cette nouvelle vague </w:t>
      </w:r>
      <w:r w:rsidR="007258F1">
        <w:rPr>
          <w:rFonts w:ascii="Times New Roman" w:hAnsi="Times New Roman" w:cs="Times New Roman"/>
          <w:sz w:val="24"/>
          <w:szCs w:val="24"/>
        </w:rPr>
        <w:lastRenderedPageBreak/>
        <w:t xml:space="preserve">de </w:t>
      </w:r>
      <w:proofErr w:type="spellStart"/>
      <w:r w:rsidR="007258F1" w:rsidRPr="007258F1">
        <w:rPr>
          <w:rFonts w:ascii="Times New Roman" w:hAnsi="Times New Roman" w:cs="Times New Roman"/>
          <w:i/>
          <w:sz w:val="24"/>
          <w:szCs w:val="24"/>
        </w:rPr>
        <w:t>Parteipolitisierung</w:t>
      </w:r>
      <w:proofErr w:type="spellEnd"/>
      <w:r w:rsidR="007258F1">
        <w:rPr>
          <w:rFonts w:ascii="Times New Roman" w:hAnsi="Times New Roman" w:cs="Times New Roman"/>
          <w:sz w:val="24"/>
          <w:szCs w:val="24"/>
        </w:rPr>
        <w:t xml:space="preserve">, car </w:t>
      </w:r>
      <w:r w:rsidR="004D40BB">
        <w:rPr>
          <w:rFonts w:ascii="Times New Roman" w:hAnsi="Times New Roman" w:cs="Times New Roman"/>
          <w:sz w:val="24"/>
          <w:szCs w:val="24"/>
        </w:rPr>
        <w:t>il est lui-même le produit de l</w:t>
      </w:r>
      <w:r w:rsidR="007258F1">
        <w:rPr>
          <w:rFonts w:ascii="Times New Roman" w:hAnsi="Times New Roman" w:cs="Times New Roman"/>
          <w:sz w:val="24"/>
          <w:szCs w:val="24"/>
        </w:rPr>
        <w:t xml:space="preserve">a </w:t>
      </w:r>
      <w:proofErr w:type="spellStart"/>
      <w:r w:rsidR="007258F1" w:rsidRPr="007258F1">
        <w:rPr>
          <w:rFonts w:ascii="Times New Roman" w:hAnsi="Times New Roman" w:cs="Times New Roman"/>
          <w:i/>
          <w:sz w:val="24"/>
          <w:szCs w:val="24"/>
        </w:rPr>
        <w:t>Parteipolitisierung</w:t>
      </w:r>
      <w:proofErr w:type="spellEnd"/>
      <w:r w:rsidR="007258F1">
        <w:rPr>
          <w:rFonts w:ascii="Times New Roman" w:hAnsi="Times New Roman" w:cs="Times New Roman"/>
          <w:sz w:val="24"/>
          <w:szCs w:val="24"/>
        </w:rPr>
        <w:t xml:space="preserve"> ancienne formule</w:t>
      </w:r>
      <w:r w:rsidR="004D40BB">
        <w:rPr>
          <w:rFonts w:ascii="Times New Roman" w:hAnsi="Times New Roman" w:cs="Times New Roman"/>
          <w:sz w:val="24"/>
          <w:szCs w:val="24"/>
        </w:rPr>
        <w:t>.</w:t>
      </w:r>
      <w:r w:rsidR="0062304C">
        <w:rPr>
          <w:rFonts w:ascii="Times New Roman" w:hAnsi="Times New Roman" w:cs="Times New Roman"/>
          <w:sz w:val="24"/>
          <w:szCs w:val="24"/>
        </w:rPr>
        <w:t xml:space="preserve"> Le </w:t>
      </w:r>
      <w:r w:rsidR="007258F1">
        <w:rPr>
          <w:rFonts w:ascii="Times New Roman" w:hAnsi="Times New Roman" w:cs="Times New Roman"/>
          <w:sz w:val="24"/>
          <w:szCs w:val="24"/>
        </w:rPr>
        <w:t>ver</w:t>
      </w:r>
      <w:r w:rsidR="0062304C">
        <w:rPr>
          <w:rFonts w:ascii="Times New Roman" w:hAnsi="Times New Roman" w:cs="Times New Roman"/>
          <w:sz w:val="24"/>
          <w:szCs w:val="24"/>
        </w:rPr>
        <w:t xml:space="preserve"> est dans la pomme</w:t>
      </w:r>
      <w:r w:rsidR="007258F1">
        <w:rPr>
          <w:rFonts w:ascii="Times New Roman" w:hAnsi="Times New Roman" w:cs="Times New Roman"/>
          <w:sz w:val="24"/>
          <w:szCs w:val="24"/>
        </w:rPr>
        <w:t xml:space="preserve"> depuis assez longtemps</w:t>
      </w:r>
      <w:r w:rsidR="0062304C">
        <w:rPr>
          <w:rFonts w:ascii="Times New Roman" w:hAnsi="Times New Roman" w:cs="Times New Roman"/>
          <w:sz w:val="24"/>
          <w:szCs w:val="24"/>
        </w:rPr>
        <w:t>.</w:t>
      </w:r>
      <w:r w:rsidR="007258F1">
        <w:rPr>
          <w:rFonts w:ascii="Times New Roman" w:hAnsi="Times New Roman" w:cs="Times New Roman"/>
          <w:sz w:val="24"/>
          <w:szCs w:val="24"/>
        </w:rPr>
        <w:t xml:space="preserve"> A quoi faut-il</w:t>
      </w:r>
      <w:r w:rsidR="009542F0">
        <w:rPr>
          <w:rFonts w:ascii="Times New Roman" w:hAnsi="Times New Roman" w:cs="Times New Roman"/>
          <w:sz w:val="24"/>
          <w:szCs w:val="24"/>
        </w:rPr>
        <w:t>, dès lors,</w:t>
      </w:r>
      <w:r w:rsidR="007258F1">
        <w:rPr>
          <w:rFonts w:ascii="Times New Roman" w:hAnsi="Times New Roman" w:cs="Times New Roman"/>
          <w:sz w:val="24"/>
          <w:szCs w:val="24"/>
        </w:rPr>
        <w:t xml:space="preserve"> s’attendre ?</w:t>
      </w:r>
    </w:p>
    <w:p w:rsidR="00EE41F9" w:rsidRPr="004748BC" w:rsidRDefault="00EE41F9" w:rsidP="004748BC">
      <w:pPr>
        <w:ind w:firstLine="708"/>
        <w:jc w:val="both"/>
        <w:rPr>
          <w:rFonts w:ascii="Times New Roman" w:hAnsi="Times New Roman" w:cs="Times New Roman"/>
          <w:b/>
          <w:i/>
          <w:sz w:val="24"/>
          <w:szCs w:val="24"/>
        </w:rPr>
      </w:pPr>
      <w:r w:rsidRPr="004748BC">
        <w:rPr>
          <w:rFonts w:ascii="Times New Roman" w:hAnsi="Times New Roman" w:cs="Times New Roman"/>
          <w:b/>
          <w:i/>
          <w:sz w:val="24"/>
          <w:szCs w:val="24"/>
        </w:rPr>
        <w:t xml:space="preserve">Un texte </w:t>
      </w:r>
      <w:r w:rsidR="00652594">
        <w:rPr>
          <w:rFonts w:ascii="Times New Roman" w:hAnsi="Times New Roman" w:cs="Times New Roman"/>
          <w:b/>
          <w:i/>
          <w:sz w:val="24"/>
          <w:szCs w:val="24"/>
        </w:rPr>
        <w:t>complexe,</w:t>
      </w:r>
      <w:r w:rsidR="00DA3148">
        <w:rPr>
          <w:rFonts w:ascii="Times New Roman" w:hAnsi="Times New Roman" w:cs="Times New Roman"/>
          <w:b/>
          <w:i/>
          <w:sz w:val="24"/>
          <w:szCs w:val="24"/>
        </w:rPr>
        <w:t xml:space="preserve"> </w:t>
      </w:r>
      <w:r w:rsidR="003D5F3B">
        <w:rPr>
          <w:rFonts w:ascii="Times New Roman" w:hAnsi="Times New Roman" w:cs="Times New Roman"/>
          <w:b/>
          <w:i/>
          <w:sz w:val="24"/>
          <w:szCs w:val="24"/>
        </w:rPr>
        <w:t>imprécis</w:t>
      </w:r>
      <w:r w:rsidRPr="004748BC">
        <w:rPr>
          <w:rFonts w:ascii="Times New Roman" w:hAnsi="Times New Roman" w:cs="Times New Roman"/>
          <w:b/>
          <w:i/>
          <w:sz w:val="24"/>
          <w:szCs w:val="24"/>
        </w:rPr>
        <w:t xml:space="preserve">, contradictoire </w:t>
      </w:r>
      <w:r w:rsidR="00652594">
        <w:rPr>
          <w:rFonts w:ascii="Times New Roman" w:hAnsi="Times New Roman" w:cs="Times New Roman"/>
          <w:b/>
          <w:i/>
          <w:sz w:val="24"/>
          <w:szCs w:val="24"/>
        </w:rPr>
        <w:t>&amp;</w:t>
      </w:r>
      <w:r w:rsidRPr="004748BC">
        <w:rPr>
          <w:rFonts w:ascii="Times New Roman" w:hAnsi="Times New Roman" w:cs="Times New Roman"/>
          <w:b/>
          <w:i/>
          <w:sz w:val="24"/>
          <w:szCs w:val="24"/>
        </w:rPr>
        <w:t xml:space="preserve"> inconstitutionnel</w:t>
      </w:r>
    </w:p>
    <w:p w:rsidR="00B91696" w:rsidRDefault="004748BC" w:rsidP="004748BC">
      <w:pPr>
        <w:ind w:firstLine="708"/>
        <w:jc w:val="both"/>
        <w:rPr>
          <w:rFonts w:ascii="Times New Roman" w:hAnsi="Times New Roman" w:cs="Times New Roman"/>
          <w:sz w:val="24"/>
          <w:szCs w:val="24"/>
        </w:rPr>
      </w:pPr>
      <w:r>
        <w:rPr>
          <w:rFonts w:ascii="Times New Roman" w:hAnsi="Times New Roman" w:cs="Times New Roman"/>
          <w:sz w:val="24"/>
          <w:szCs w:val="24"/>
        </w:rPr>
        <w:t xml:space="preserve">J’ai dit qu’on savait de manière relativement claire dans quelle direction allait la réforme. Il me faut expliquer le « relativement ». </w:t>
      </w:r>
      <w:r w:rsidR="007258F1">
        <w:rPr>
          <w:rFonts w:ascii="Times New Roman" w:hAnsi="Times New Roman" w:cs="Times New Roman"/>
          <w:sz w:val="24"/>
          <w:szCs w:val="24"/>
        </w:rPr>
        <w:t xml:space="preserve">Il se trouve en effet que l’ampleur et les conséquences de cette </w:t>
      </w:r>
      <w:r w:rsidR="00400957">
        <w:rPr>
          <w:rFonts w:ascii="Times New Roman" w:hAnsi="Times New Roman" w:cs="Times New Roman"/>
          <w:sz w:val="24"/>
          <w:szCs w:val="24"/>
        </w:rPr>
        <w:t xml:space="preserve">nouvelle </w:t>
      </w:r>
      <w:proofErr w:type="spellStart"/>
      <w:r w:rsidR="00400957" w:rsidRPr="008577E1">
        <w:rPr>
          <w:rFonts w:ascii="Times New Roman" w:hAnsi="Times New Roman" w:cs="Times New Roman"/>
          <w:i/>
          <w:sz w:val="24"/>
          <w:szCs w:val="24"/>
        </w:rPr>
        <w:t>Parteipolitisierung</w:t>
      </w:r>
      <w:proofErr w:type="spellEnd"/>
      <w:r w:rsidR="00400957">
        <w:rPr>
          <w:rFonts w:ascii="Times New Roman" w:hAnsi="Times New Roman" w:cs="Times New Roman"/>
          <w:sz w:val="24"/>
          <w:szCs w:val="24"/>
        </w:rPr>
        <w:t xml:space="preserve"> sont</w:t>
      </w:r>
      <w:r>
        <w:rPr>
          <w:rFonts w:ascii="Times New Roman" w:hAnsi="Times New Roman" w:cs="Times New Roman"/>
          <w:sz w:val="24"/>
          <w:szCs w:val="24"/>
        </w:rPr>
        <w:t>, à ce stade, difficile</w:t>
      </w:r>
      <w:r w:rsidR="00400957">
        <w:rPr>
          <w:rFonts w:ascii="Times New Roman" w:hAnsi="Times New Roman" w:cs="Times New Roman"/>
          <w:sz w:val="24"/>
          <w:szCs w:val="24"/>
        </w:rPr>
        <w:t>s</w:t>
      </w:r>
      <w:r>
        <w:rPr>
          <w:rFonts w:ascii="Times New Roman" w:hAnsi="Times New Roman" w:cs="Times New Roman"/>
          <w:sz w:val="24"/>
          <w:szCs w:val="24"/>
        </w:rPr>
        <w:t xml:space="preserve"> à évaluer. </w:t>
      </w:r>
      <w:r w:rsidR="00164514">
        <w:rPr>
          <w:rFonts w:ascii="Times New Roman" w:hAnsi="Times New Roman" w:cs="Times New Roman"/>
          <w:sz w:val="24"/>
          <w:szCs w:val="24"/>
        </w:rPr>
        <w:t>En l’état actuel du droit,</w:t>
      </w:r>
      <w:r w:rsidR="001077E8">
        <w:rPr>
          <w:rFonts w:ascii="Times New Roman" w:hAnsi="Times New Roman" w:cs="Times New Roman"/>
          <w:sz w:val="24"/>
          <w:szCs w:val="24"/>
        </w:rPr>
        <w:t xml:space="preserve"> la nomination </w:t>
      </w:r>
      <w:r w:rsidR="00001AAE">
        <w:rPr>
          <w:rFonts w:ascii="Times New Roman" w:hAnsi="Times New Roman" w:cs="Times New Roman"/>
          <w:sz w:val="24"/>
          <w:szCs w:val="24"/>
        </w:rPr>
        <w:t xml:space="preserve">des membres du Conseil d’Etat </w:t>
      </w:r>
      <w:r w:rsidR="00164514">
        <w:rPr>
          <w:rFonts w:ascii="Times New Roman" w:hAnsi="Times New Roman" w:cs="Times New Roman"/>
          <w:sz w:val="24"/>
          <w:szCs w:val="24"/>
        </w:rPr>
        <w:t>est</w:t>
      </w:r>
      <w:r w:rsidR="001077E8">
        <w:rPr>
          <w:rFonts w:ascii="Times New Roman" w:hAnsi="Times New Roman" w:cs="Times New Roman"/>
          <w:sz w:val="24"/>
          <w:szCs w:val="24"/>
        </w:rPr>
        <w:t xml:space="preserve"> une « fusée à deux étages » : en haut (ou à la fin), le Grand-Duc nomme formellement ; en-dessous (préalablement), depuis 1961, trois instances (le gouvernement, la Chambre des députés, le Conseil d’Etat lui-même) se partagent le pouvoir de proposer des candidats au Grand-Duc. Selon le projet de loi, la fusée est censée devenir à trois étages, avec l’intervention préalable des « groupes et sensibilités politiques » (</w:t>
      </w:r>
      <w:r w:rsidR="008577E1">
        <w:rPr>
          <w:rFonts w:ascii="Times New Roman" w:hAnsi="Times New Roman" w:cs="Times New Roman"/>
          <w:sz w:val="24"/>
          <w:szCs w:val="24"/>
        </w:rPr>
        <w:t>comprenez</w:t>
      </w:r>
      <w:r w:rsidR="001077E8">
        <w:rPr>
          <w:rFonts w:ascii="Times New Roman" w:hAnsi="Times New Roman" w:cs="Times New Roman"/>
          <w:sz w:val="24"/>
          <w:szCs w:val="24"/>
        </w:rPr>
        <w:t xml:space="preserve"> : </w:t>
      </w:r>
      <w:r w:rsidR="008577E1">
        <w:rPr>
          <w:rFonts w:ascii="Times New Roman" w:hAnsi="Times New Roman" w:cs="Times New Roman"/>
          <w:sz w:val="24"/>
          <w:szCs w:val="24"/>
        </w:rPr>
        <w:t>l</w:t>
      </w:r>
      <w:r w:rsidR="001077E8">
        <w:rPr>
          <w:rFonts w:ascii="Times New Roman" w:hAnsi="Times New Roman" w:cs="Times New Roman"/>
          <w:sz w:val="24"/>
          <w:szCs w:val="24"/>
        </w:rPr>
        <w:t xml:space="preserve">es directions des partis politiques). Or, dans cette machinerie à trois niveaux, </w:t>
      </w:r>
      <w:r w:rsidR="00164514">
        <w:rPr>
          <w:rFonts w:ascii="Times New Roman" w:hAnsi="Times New Roman" w:cs="Times New Roman"/>
          <w:sz w:val="24"/>
          <w:szCs w:val="24"/>
        </w:rPr>
        <w:t>q</w:t>
      </w:r>
      <w:r w:rsidR="001077E8">
        <w:rPr>
          <w:rFonts w:ascii="Times New Roman" w:hAnsi="Times New Roman" w:cs="Times New Roman"/>
          <w:sz w:val="24"/>
          <w:szCs w:val="24"/>
        </w:rPr>
        <w:t xml:space="preserve">ui est censé faire quoi ? </w:t>
      </w:r>
      <w:r w:rsidR="00164514">
        <w:rPr>
          <w:rFonts w:ascii="Times New Roman" w:hAnsi="Times New Roman" w:cs="Times New Roman"/>
          <w:sz w:val="24"/>
          <w:szCs w:val="24"/>
        </w:rPr>
        <w:t xml:space="preserve">Qui tient qui ? Qui a le dernier mot ? </w:t>
      </w:r>
      <w:r w:rsidR="001077E8">
        <w:rPr>
          <w:rFonts w:ascii="Times New Roman" w:hAnsi="Times New Roman" w:cs="Times New Roman"/>
          <w:sz w:val="24"/>
          <w:szCs w:val="24"/>
        </w:rPr>
        <w:t>A ce niveau, les normes p</w:t>
      </w:r>
      <w:r w:rsidR="00220780">
        <w:rPr>
          <w:rFonts w:ascii="Times New Roman" w:hAnsi="Times New Roman" w:cs="Times New Roman"/>
          <w:sz w:val="24"/>
          <w:szCs w:val="24"/>
        </w:rPr>
        <w:t xml:space="preserve">révues </w:t>
      </w:r>
      <w:r w:rsidR="001077E8">
        <w:rPr>
          <w:rFonts w:ascii="Times New Roman" w:hAnsi="Times New Roman" w:cs="Times New Roman"/>
          <w:sz w:val="24"/>
          <w:szCs w:val="24"/>
        </w:rPr>
        <w:t>par le projet sont d’une redoutable complexité</w:t>
      </w:r>
      <w:r w:rsidR="009A3CB8">
        <w:rPr>
          <w:rFonts w:ascii="Times New Roman" w:hAnsi="Times New Roman" w:cs="Times New Roman"/>
          <w:sz w:val="24"/>
          <w:szCs w:val="24"/>
        </w:rPr>
        <w:t xml:space="preserve"> : il n’y a pas une, mais 4 règles ; certaines d’entre elles, prises en soi, sont </w:t>
      </w:r>
      <w:r w:rsidR="00AF729C">
        <w:rPr>
          <w:rFonts w:ascii="Times New Roman" w:hAnsi="Times New Roman" w:cs="Times New Roman"/>
          <w:sz w:val="24"/>
          <w:szCs w:val="24"/>
        </w:rPr>
        <w:t>ambigües</w:t>
      </w:r>
      <w:r w:rsidR="009A3CB8">
        <w:rPr>
          <w:rFonts w:ascii="Times New Roman" w:hAnsi="Times New Roman" w:cs="Times New Roman"/>
          <w:sz w:val="24"/>
          <w:szCs w:val="24"/>
        </w:rPr>
        <w:t xml:space="preserve"> ; prises ensemble, les 4 </w:t>
      </w:r>
      <w:r w:rsidR="00164514">
        <w:rPr>
          <w:rFonts w:ascii="Times New Roman" w:hAnsi="Times New Roman" w:cs="Times New Roman"/>
          <w:sz w:val="24"/>
          <w:szCs w:val="24"/>
        </w:rPr>
        <w:t>normes</w:t>
      </w:r>
      <w:r w:rsidR="009A3CB8">
        <w:rPr>
          <w:rFonts w:ascii="Times New Roman" w:hAnsi="Times New Roman" w:cs="Times New Roman"/>
          <w:sz w:val="24"/>
          <w:szCs w:val="24"/>
        </w:rPr>
        <w:t xml:space="preserve"> peuvent se contredire</w:t>
      </w:r>
      <w:r w:rsidR="00400957">
        <w:rPr>
          <w:rFonts w:ascii="Times New Roman" w:hAnsi="Times New Roman" w:cs="Times New Roman"/>
          <w:sz w:val="24"/>
          <w:szCs w:val="24"/>
        </w:rPr>
        <w:t> ; l’une des 4 est contraire à la Constitution</w:t>
      </w:r>
      <w:r w:rsidR="009A3CB8">
        <w:rPr>
          <w:rFonts w:ascii="Times New Roman" w:hAnsi="Times New Roman" w:cs="Times New Roman"/>
          <w:sz w:val="24"/>
          <w:szCs w:val="24"/>
        </w:rPr>
        <w:t>.</w:t>
      </w:r>
    </w:p>
    <w:p w:rsidR="00B26503" w:rsidRDefault="009A3CB8" w:rsidP="004748BC">
      <w:pPr>
        <w:ind w:firstLine="708"/>
        <w:jc w:val="both"/>
        <w:rPr>
          <w:rFonts w:ascii="Times New Roman" w:hAnsi="Times New Roman" w:cs="Times New Roman"/>
          <w:sz w:val="24"/>
          <w:szCs w:val="24"/>
        </w:rPr>
      </w:pPr>
      <w:r>
        <w:rPr>
          <w:rFonts w:ascii="Times New Roman" w:hAnsi="Times New Roman" w:cs="Times New Roman"/>
          <w:sz w:val="24"/>
          <w:szCs w:val="24"/>
        </w:rPr>
        <w:t xml:space="preserve">Règle </w:t>
      </w:r>
      <w:r w:rsidR="00164514">
        <w:rPr>
          <w:rFonts w:ascii="Times New Roman" w:hAnsi="Times New Roman" w:cs="Times New Roman"/>
          <w:sz w:val="24"/>
          <w:szCs w:val="24"/>
        </w:rPr>
        <w:t>n°</w:t>
      </w:r>
      <w:r>
        <w:rPr>
          <w:rFonts w:ascii="Times New Roman" w:hAnsi="Times New Roman" w:cs="Times New Roman"/>
          <w:sz w:val="24"/>
          <w:szCs w:val="24"/>
        </w:rPr>
        <w:t xml:space="preserve">1. </w:t>
      </w:r>
      <w:r w:rsidR="001077E8">
        <w:rPr>
          <w:rFonts w:ascii="Times New Roman" w:hAnsi="Times New Roman" w:cs="Times New Roman"/>
          <w:sz w:val="24"/>
          <w:szCs w:val="24"/>
        </w:rPr>
        <w:t>Le t</w:t>
      </w:r>
      <w:r w:rsidR="00001AAE">
        <w:rPr>
          <w:rFonts w:ascii="Times New Roman" w:hAnsi="Times New Roman" w:cs="Times New Roman"/>
          <w:sz w:val="24"/>
          <w:szCs w:val="24"/>
        </w:rPr>
        <w:t>exte semble</w:t>
      </w:r>
      <w:r w:rsidR="001077E8">
        <w:rPr>
          <w:rFonts w:ascii="Times New Roman" w:hAnsi="Times New Roman" w:cs="Times New Roman"/>
          <w:sz w:val="24"/>
          <w:szCs w:val="24"/>
        </w:rPr>
        <w:t xml:space="preserve"> donner de prime abord</w:t>
      </w:r>
      <w:r w:rsidR="00B851D7">
        <w:rPr>
          <w:rFonts w:ascii="Times New Roman" w:hAnsi="Times New Roman" w:cs="Times New Roman"/>
          <w:sz w:val="24"/>
          <w:szCs w:val="24"/>
        </w:rPr>
        <w:t xml:space="preserve"> (mais cette impression est trompeuse)</w:t>
      </w:r>
      <w:r w:rsidR="001077E8">
        <w:rPr>
          <w:rFonts w:ascii="Times New Roman" w:hAnsi="Times New Roman" w:cs="Times New Roman"/>
          <w:sz w:val="24"/>
          <w:szCs w:val="24"/>
        </w:rPr>
        <w:t xml:space="preserve"> une position dominante</w:t>
      </w:r>
      <w:r w:rsidR="00400957">
        <w:rPr>
          <w:rFonts w:ascii="Times New Roman" w:hAnsi="Times New Roman" w:cs="Times New Roman"/>
          <w:sz w:val="24"/>
          <w:szCs w:val="24"/>
        </w:rPr>
        <w:t>, en droit,</w:t>
      </w:r>
      <w:r w:rsidR="001077E8">
        <w:rPr>
          <w:rFonts w:ascii="Times New Roman" w:hAnsi="Times New Roman" w:cs="Times New Roman"/>
          <w:sz w:val="24"/>
          <w:szCs w:val="24"/>
        </w:rPr>
        <w:t xml:space="preserve"> au Conseil d’Etat : c’est sous ses fourches caudines que doivent passer les potentiels candidats</w:t>
      </w:r>
      <w:r w:rsidR="00B851D7">
        <w:rPr>
          <w:rFonts w:ascii="Times New Roman" w:hAnsi="Times New Roman" w:cs="Times New Roman"/>
          <w:sz w:val="24"/>
          <w:szCs w:val="24"/>
        </w:rPr>
        <w:t>. Son arme ? Le</w:t>
      </w:r>
      <w:r w:rsidR="001077E8">
        <w:rPr>
          <w:rFonts w:ascii="Times New Roman" w:hAnsi="Times New Roman" w:cs="Times New Roman"/>
          <w:sz w:val="24"/>
          <w:szCs w:val="24"/>
        </w:rPr>
        <w:t xml:space="preserve"> « profil</w:t>
      </w:r>
      <w:r w:rsidR="00B851D7">
        <w:rPr>
          <w:rFonts w:ascii="Times New Roman" w:hAnsi="Times New Roman" w:cs="Times New Roman"/>
          <w:sz w:val="24"/>
          <w:szCs w:val="24"/>
        </w:rPr>
        <w:t>age</w:t>
      </w:r>
      <w:r w:rsidR="004D40BB">
        <w:rPr>
          <w:rFonts w:ascii="Times New Roman" w:hAnsi="Times New Roman" w:cs="Times New Roman"/>
          <w:sz w:val="24"/>
          <w:szCs w:val="24"/>
        </w:rPr>
        <w:t> »</w:t>
      </w:r>
      <w:r w:rsidR="00B851D7">
        <w:rPr>
          <w:rFonts w:ascii="Times New Roman" w:hAnsi="Times New Roman" w:cs="Times New Roman"/>
          <w:sz w:val="24"/>
          <w:szCs w:val="24"/>
        </w:rPr>
        <w:t xml:space="preserve"> des postes (à lui de définir ce dont il a besoin et de fixer un niveau de compétence</w:t>
      </w:r>
      <w:r w:rsidR="0023133A">
        <w:rPr>
          <w:rFonts w:ascii="Times New Roman" w:hAnsi="Times New Roman" w:cs="Times New Roman"/>
          <w:sz w:val="24"/>
          <w:szCs w:val="24"/>
        </w:rPr>
        <w:t> : un</w:t>
      </w:r>
      <w:r w:rsidR="00652594">
        <w:rPr>
          <w:rFonts w:ascii="Times New Roman" w:hAnsi="Times New Roman" w:cs="Times New Roman"/>
          <w:sz w:val="24"/>
          <w:szCs w:val="24"/>
        </w:rPr>
        <w:t>/e</w:t>
      </w:r>
      <w:r w:rsidR="0023133A">
        <w:rPr>
          <w:rFonts w:ascii="Times New Roman" w:hAnsi="Times New Roman" w:cs="Times New Roman"/>
          <w:sz w:val="24"/>
          <w:szCs w:val="24"/>
        </w:rPr>
        <w:t xml:space="preserve"> juriste de droit fiscal, un</w:t>
      </w:r>
      <w:r w:rsidR="00652594">
        <w:rPr>
          <w:rFonts w:ascii="Times New Roman" w:hAnsi="Times New Roman" w:cs="Times New Roman"/>
          <w:sz w:val="24"/>
          <w:szCs w:val="24"/>
        </w:rPr>
        <w:t>/e</w:t>
      </w:r>
      <w:r w:rsidR="0023133A">
        <w:rPr>
          <w:rFonts w:ascii="Times New Roman" w:hAnsi="Times New Roman" w:cs="Times New Roman"/>
          <w:sz w:val="24"/>
          <w:szCs w:val="24"/>
        </w:rPr>
        <w:t xml:space="preserve"> spécialiste de la sociologie des familles, un</w:t>
      </w:r>
      <w:r w:rsidR="00652594">
        <w:rPr>
          <w:rFonts w:ascii="Times New Roman" w:hAnsi="Times New Roman" w:cs="Times New Roman"/>
          <w:sz w:val="24"/>
          <w:szCs w:val="24"/>
        </w:rPr>
        <w:t>/e</w:t>
      </w:r>
      <w:r w:rsidR="0023133A">
        <w:rPr>
          <w:rFonts w:ascii="Times New Roman" w:hAnsi="Times New Roman" w:cs="Times New Roman"/>
          <w:sz w:val="24"/>
          <w:szCs w:val="24"/>
        </w:rPr>
        <w:t xml:space="preserve"> médecin, etc.</w:t>
      </w:r>
      <w:r w:rsidR="00B851D7">
        <w:rPr>
          <w:rFonts w:ascii="Times New Roman" w:hAnsi="Times New Roman" w:cs="Times New Roman"/>
          <w:sz w:val="24"/>
          <w:szCs w:val="24"/>
        </w:rPr>
        <w:t>)</w:t>
      </w:r>
      <w:r w:rsidR="001077E8">
        <w:rPr>
          <w:rFonts w:ascii="Times New Roman" w:hAnsi="Times New Roman" w:cs="Times New Roman"/>
          <w:sz w:val="24"/>
          <w:szCs w:val="24"/>
        </w:rPr>
        <w:t xml:space="preserve">. </w:t>
      </w:r>
      <w:r w:rsidR="00B26503">
        <w:rPr>
          <w:rFonts w:ascii="Times New Roman" w:hAnsi="Times New Roman" w:cs="Times New Roman"/>
          <w:sz w:val="24"/>
          <w:szCs w:val="24"/>
        </w:rPr>
        <w:t>A</w:t>
      </w:r>
      <w:r w:rsidR="001077E8">
        <w:rPr>
          <w:rFonts w:ascii="Times New Roman" w:hAnsi="Times New Roman" w:cs="Times New Roman"/>
          <w:sz w:val="24"/>
          <w:szCs w:val="24"/>
        </w:rPr>
        <w:t>u début, il devait s’agi</w:t>
      </w:r>
      <w:r w:rsidR="004D40BB">
        <w:rPr>
          <w:rFonts w:ascii="Times New Roman" w:hAnsi="Times New Roman" w:cs="Times New Roman"/>
          <w:sz w:val="24"/>
          <w:szCs w:val="24"/>
        </w:rPr>
        <w:t>r</w:t>
      </w:r>
      <w:r w:rsidR="001077E8">
        <w:rPr>
          <w:rFonts w:ascii="Times New Roman" w:hAnsi="Times New Roman" w:cs="Times New Roman"/>
          <w:sz w:val="24"/>
          <w:szCs w:val="24"/>
        </w:rPr>
        <w:t xml:space="preserve"> d’un </w:t>
      </w:r>
      <w:r w:rsidR="004D40BB">
        <w:rPr>
          <w:rFonts w:ascii="Times New Roman" w:hAnsi="Times New Roman" w:cs="Times New Roman"/>
          <w:sz w:val="24"/>
          <w:szCs w:val="24"/>
        </w:rPr>
        <w:t xml:space="preserve">seul </w:t>
      </w:r>
      <w:r w:rsidR="001077E8">
        <w:rPr>
          <w:rFonts w:ascii="Times New Roman" w:hAnsi="Times New Roman" w:cs="Times New Roman"/>
          <w:sz w:val="24"/>
          <w:szCs w:val="24"/>
        </w:rPr>
        <w:t xml:space="preserve">profil par poste vacant ; depuis </w:t>
      </w:r>
      <w:r w:rsidR="00B851D7">
        <w:rPr>
          <w:rFonts w:ascii="Times New Roman" w:hAnsi="Times New Roman" w:cs="Times New Roman"/>
          <w:sz w:val="24"/>
          <w:szCs w:val="24"/>
        </w:rPr>
        <w:t>(guerre des tranchées oblige</w:t>
      </w:r>
      <w:r w:rsidR="00400957">
        <w:rPr>
          <w:rFonts w:ascii="Times New Roman" w:hAnsi="Times New Roman" w:cs="Times New Roman"/>
          <w:sz w:val="24"/>
          <w:szCs w:val="24"/>
        </w:rPr>
        <w:t>…</w:t>
      </w:r>
      <w:r w:rsidR="00FE3328">
        <w:rPr>
          <w:rFonts w:ascii="Times New Roman" w:hAnsi="Times New Roman" w:cs="Times New Roman"/>
          <w:sz w:val="24"/>
          <w:szCs w:val="24"/>
        </w:rPr>
        <w:t xml:space="preserve">) </w:t>
      </w:r>
      <w:r w:rsidR="001077E8">
        <w:rPr>
          <w:rFonts w:ascii="Times New Roman" w:hAnsi="Times New Roman" w:cs="Times New Roman"/>
          <w:sz w:val="24"/>
          <w:szCs w:val="24"/>
        </w:rPr>
        <w:t>on en est</w:t>
      </w:r>
      <w:r w:rsidR="00FE3328">
        <w:rPr>
          <w:rFonts w:ascii="Times New Roman" w:hAnsi="Times New Roman" w:cs="Times New Roman"/>
          <w:sz w:val="24"/>
          <w:szCs w:val="24"/>
        </w:rPr>
        <w:t xml:space="preserve"> passé</w:t>
      </w:r>
      <w:r w:rsidR="001077E8">
        <w:rPr>
          <w:rFonts w:ascii="Times New Roman" w:hAnsi="Times New Roman" w:cs="Times New Roman"/>
          <w:sz w:val="24"/>
          <w:szCs w:val="24"/>
        </w:rPr>
        <w:t xml:space="preserve"> à trois profils par poste vacant</w:t>
      </w:r>
      <w:r>
        <w:rPr>
          <w:rFonts w:ascii="Times New Roman" w:hAnsi="Times New Roman" w:cs="Times New Roman"/>
          <w:sz w:val="24"/>
          <w:szCs w:val="24"/>
        </w:rPr>
        <w:t>, pour accroître la liberté des partis, ce que le Conseil d’Etat critique</w:t>
      </w:r>
      <w:r w:rsidR="00EB4C43">
        <w:rPr>
          <w:rFonts w:ascii="Times New Roman" w:hAnsi="Times New Roman" w:cs="Times New Roman"/>
          <w:sz w:val="24"/>
          <w:szCs w:val="24"/>
        </w:rPr>
        <w:t xml:space="preserve">. </w:t>
      </w:r>
      <w:r>
        <w:rPr>
          <w:rFonts w:ascii="Times New Roman" w:hAnsi="Times New Roman" w:cs="Times New Roman"/>
          <w:sz w:val="24"/>
          <w:szCs w:val="24"/>
        </w:rPr>
        <w:t>Or, c’est oublier que le véritable problème n’est pas</w:t>
      </w:r>
      <w:r w:rsidR="00400957">
        <w:rPr>
          <w:rFonts w:ascii="Times New Roman" w:hAnsi="Times New Roman" w:cs="Times New Roman"/>
          <w:sz w:val="24"/>
          <w:szCs w:val="24"/>
        </w:rPr>
        <w:t xml:space="preserve"> tant</w:t>
      </w:r>
      <w:r>
        <w:rPr>
          <w:rFonts w:ascii="Times New Roman" w:hAnsi="Times New Roman" w:cs="Times New Roman"/>
          <w:sz w:val="24"/>
          <w:szCs w:val="24"/>
        </w:rPr>
        <w:t xml:space="preserve"> ce chiffre (1 ou 3, cela ne fait pas </w:t>
      </w:r>
      <w:r w:rsidR="00B851D7">
        <w:rPr>
          <w:rFonts w:ascii="Times New Roman" w:hAnsi="Times New Roman" w:cs="Times New Roman"/>
          <w:sz w:val="24"/>
          <w:szCs w:val="24"/>
        </w:rPr>
        <w:t>une</w:t>
      </w:r>
      <w:r>
        <w:rPr>
          <w:rFonts w:ascii="Times New Roman" w:hAnsi="Times New Roman" w:cs="Times New Roman"/>
          <w:sz w:val="24"/>
          <w:szCs w:val="24"/>
        </w:rPr>
        <w:t xml:space="preserve"> </w:t>
      </w:r>
      <w:r w:rsidR="00400957">
        <w:rPr>
          <w:rFonts w:ascii="Times New Roman" w:hAnsi="Times New Roman" w:cs="Times New Roman"/>
          <w:sz w:val="24"/>
          <w:szCs w:val="24"/>
        </w:rPr>
        <w:t xml:space="preserve">si </w:t>
      </w:r>
      <w:r>
        <w:rPr>
          <w:rFonts w:ascii="Times New Roman" w:hAnsi="Times New Roman" w:cs="Times New Roman"/>
          <w:sz w:val="24"/>
          <w:szCs w:val="24"/>
        </w:rPr>
        <w:t>grande différence). La question</w:t>
      </w:r>
      <w:r w:rsidR="00400957">
        <w:rPr>
          <w:rFonts w:ascii="Times New Roman" w:hAnsi="Times New Roman" w:cs="Times New Roman"/>
          <w:sz w:val="24"/>
          <w:szCs w:val="24"/>
        </w:rPr>
        <w:t xml:space="preserve"> clé est ailleurs : </w:t>
      </w:r>
      <w:r>
        <w:rPr>
          <w:rFonts w:ascii="Times New Roman" w:hAnsi="Times New Roman" w:cs="Times New Roman"/>
          <w:sz w:val="24"/>
          <w:szCs w:val="24"/>
        </w:rPr>
        <w:t>les partis sont-ils</w:t>
      </w:r>
      <w:r w:rsidR="00EB4C43">
        <w:rPr>
          <w:rFonts w:ascii="Times New Roman" w:hAnsi="Times New Roman" w:cs="Times New Roman"/>
          <w:sz w:val="24"/>
          <w:szCs w:val="24"/>
        </w:rPr>
        <w:t xml:space="preserve"> liés par ces trois profils ?</w:t>
      </w:r>
      <w:r w:rsidR="00237E3F">
        <w:rPr>
          <w:rFonts w:ascii="Times New Roman" w:hAnsi="Times New Roman" w:cs="Times New Roman"/>
          <w:sz w:val="24"/>
          <w:szCs w:val="24"/>
        </w:rPr>
        <w:t xml:space="preserve"> Certains députés semblent le présumer</w:t>
      </w:r>
      <w:r w:rsidR="00237E3F">
        <w:rPr>
          <w:rStyle w:val="FootnoteReference"/>
          <w:rFonts w:ascii="Times New Roman" w:hAnsi="Times New Roman" w:cs="Times New Roman"/>
          <w:sz w:val="24"/>
          <w:szCs w:val="24"/>
        </w:rPr>
        <w:footnoteReference w:id="6"/>
      </w:r>
      <w:r w:rsidR="00237E3F">
        <w:rPr>
          <w:rFonts w:ascii="Times New Roman" w:hAnsi="Times New Roman" w:cs="Times New Roman"/>
          <w:sz w:val="24"/>
          <w:szCs w:val="24"/>
        </w:rPr>
        <w:t>.</w:t>
      </w:r>
      <w:r w:rsidR="00EB4C43">
        <w:rPr>
          <w:rFonts w:ascii="Times New Roman" w:hAnsi="Times New Roman" w:cs="Times New Roman"/>
          <w:sz w:val="24"/>
          <w:szCs w:val="24"/>
        </w:rPr>
        <w:t xml:space="preserve"> </w:t>
      </w:r>
      <w:r w:rsidR="00237E3F">
        <w:rPr>
          <w:rFonts w:ascii="Times New Roman" w:hAnsi="Times New Roman" w:cs="Times New Roman"/>
          <w:sz w:val="24"/>
          <w:szCs w:val="24"/>
        </w:rPr>
        <w:t>Or que dit l</w:t>
      </w:r>
      <w:r w:rsidR="00EB4C43">
        <w:rPr>
          <w:rFonts w:ascii="Times New Roman" w:hAnsi="Times New Roman" w:cs="Times New Roman"/>
          <w:sz w:val="24"/>
          <w:szCs w:val="24"/>
        </w:rPr>
        <w:t>e texte</w:t>
      </w:r>
      <w:r w:rsidR="00B851D7">
        <w:rPr>
          <w:rFonts w:ascii="Times New Roman" w:hAnsi="Times New Roman" w:cs="Times New Roman"/>
          <w:sz w:val="24"/>
          <w:szCs w:val="24"/>
        </w:rPr>
        <w:t xml:space="preserve"> du projet</w:t>
      </w:r>
      <w:r w:rsidR="00237E3F">
        <w:rPr>
          <w:rFonts w:ascii="Times New Roman" w:hAnsi="Times New Roman" w:cs="Times New Roman"/>
          <w:sz w:val="24"/>
          <w:szCs w:val="24"/>
        </w:rPr>
        <w:t> ? Selon l’</w:t>
      </w:r>
      <w:r w:rsidR="0023133A">
        <w:rPr>
          <w:rFonts w:ascii="Times New Roman" w:hAnsi="Times New Roman" w:cs="Times New Roman"/>
          <w:sz w:val="24"/>
          <w:szCs w:val="24"/>
        </w:rPr>
        <w:t>art. 6</w:t>
      </w:r>
      <w:r w:rsidR="00237E3F">
        <w:rPr>
          <w:rFonts w:ascii="Times New Roman" w:hAnsi="Times New Roman" w:cs="Times New Roman"/>
          <w:sz w:val="24"/>
          <w:szCs w:val="24"/>
        </w:rPr>
        <w:t xml:space="preserve">, </w:t>
      </w:r>
      <w:r>
        <w:rPr>
          <w:rFonts w:ascii="Times New Roman" w:hAnsi="Times New Roman" w:cs="Times New Roman"/>
          <w:sz w:val="24"/>
          <w:szCs w:val="24"/>
        </w:rPr>
        <w:t>les profils</w:t>
      </w:r>
      <w:r w:rsidR="00EB4C43">
        <w:rPr>
          <w:rFonts w:ascii="Times New Roman" w:hAnsi="Times New Roman" w:cs="Times New Roman"/>
          <w:sz w:val="24"/>
          <w:szCs w:val="24"/>
        </w:rPr>
        <w:t xml:space="preserve"> sont </w:t>
      </w:r>
      <w:r w:rsidR="00DA3148">
        <w:rPr>
          <w:rFonts w:ascii="Times New Roman" w:hAnsi="Times New Roman" w:cs="Times New Roman"/>
          <w:sz w:val="24"/>
          <w:szCs w:val="24"/>
        </w:rPr>
        <w:t>« destinés à</w:t>
      </w:r>
      <w:r w:rsidR="00FE3328">
        <w:rPr>
          <w:rFonts w:ascii="Times New Roman" w:hAnsi="Times New Roman" w:cs="Times New Roman"/>
          <w:sz w:val="24"/>
          <w:szCs w:val="24"/>
        </w:rPr>
        <w:t> guider l</w:t>
      </w:r>
      <w:r>
        <w:rPr>
          <w:rFonts w:ascii="Times New Roman" w:hAnsi="Times New Roman" w:cs="Times New Roman"/>
          <w:sz w:val="24"/>
          <w:szCs w:val="24"/>
        </w:rPr>
        <w:t>eur</w:t>
      </w:r>
      <w:r w:rsidR="00FE3328">
        <w:rPr>
          <w:rFonts w:ascii="Times New Roman" w:hAnsi="Times New Roman" w:cs="Times New Roman"/>
          <w:sz w:val="24"/>
          <w:szCs w:val="24"/>
        </w:rPr>
        <w:t xml:space="preserve"> choix</w:t>
      </w:r>
      <w:r w:rsidR="00DA3148">
        <w:rPr>
          <w:rFonts w:ascii="Times New Roman" w:hAnsi="Times New Roman" w:cs="Times New Roman"/>
          <w:sz w:val="24"/>
          <w:szCs w:val="24"/>
        </w:rPr>
        <w:t> »</w:t>
      </w:r>
      <w:r w:rsidR="00FE3328">
        <w:rPr>
          <w:rFonts w:ascii="Times New Roman" w:hAnsi="Times New Roman" w:cs="Times New Roman"/>
          <w:sz w:val="24"/>
          <w:szCs w:val="24"/>
        </w:rPr>
        <w:t>. Voilà un</w:t>
      </w:r>
      <w:r w:rsidR="00B26503">
        <w:rPr>
          <w:rFonts w:ascii="Times New Roman" w:hAnsi="Times New Roman" w:cs="Times New Roman"/>
          <w:sz w:val="24"/>
          <w:szCs w:val="24"/>
        </w:rPr>
        <w:t>e formulation</w:t>
      </w:r>
      <w:r w:rsidR="00B851D7">
        <w:rPr>
          <w:rFonts w:ascii="Times New Roman" w:hAnsi="Times New Roman" w:cs="Times New Roman"/>
          <w:sz w:val="24"/>
          <w:szCs w:val="24"/>
        </w:rPr>
        <w:t xml:space="preserve"> </w:t>
      </w:r>
      <w:r w:rsidR="00EB4C43">
        <w:rPr>
          <w:rFonts w:ascii="Times New Roman" w:hAnsi="Times New Roman" w:cs="Times New Roman"/>
          <w:sz w:val="24"/>
          <w:szCs w:val="24"/>
        </w:rPr>
        <w:t xml:space="preserve">qui </w:t>
      </w:r>
      <w:r w:rsidR="00B851D7">
        <w:rPr>
          <w:rFonts w:ascii="Times New Roman" w:hAnsi="Times New Roman" w:cs="Times New Roman"/>
          <w:sz w:val="24"/>
          <w:szCs w:val="24"/>
        </w:rPr>
        <w:t xml:space="preserve">n’est pas sans </w:t>
      </w:r>
      <w:r w:rsidR="00EB4C43">
        <w:rPr>
          <w:rFonts w:ascii="Times New Roman" w:hAnsi="Times New Roman" w:cs="Times New Roman"/>
          <w:sz w:val="24"/>
          <w:szCs w:val="24"/>
        </w:rPr>
        <w:t>évoque</w:t>
      </w:r>
      <w:r w:rsidR="00B851D7">
        <w:rPr>
          <w:rFonts w:ascii="Times New Roman" w:hAnsi="Times New Roman" w:cs="Times New Roman"/>
          <w:sz w:val="24"/>
          <w:szCs w:val="24"/>
        </w:rPr>
        <w:t>r</w:t>
      </w:r>
      <w:r w:rsidR="00EB4C43">
        <w:rPr>
          <w:rFonts w:ascii="Times New Roman" w:hAnsi="Times New Roman" w:cs="Times New Roman"/>
          <w:sz w:val="24"/>
          <w:szCs w:val="24"/>
        </w:rPr>
        <w:t xml:space="preserve"> une certaine souplesse</w:t>
      </w:r>
      <w:r w:rsidR="00220780">
        <w:rPr>
          <w:rFonts w:ascii="Times New Roman" w:hAnsi="Times New Roman" w:cs="Times New Roman"/>
          <w:sz w:val="24"/>
          <w:szCs w:val="24"/>
        </w:rPr>
        <w:t xml:space="preserve">. Celle-ci </w:t>
      </w:r>
      <w:r w:rsidR="00B851D7">
        <w:rPr>
          <w:rFonts w:ascii="Times New Roman" w:hAnsi="Times New Roman" w:cs="Times New Roman"/>
          <w:sz w:val="24"/>
          <w:szCs w:val="24"/>
        </w:rPr>
        <w:t>n’</w:t>
      </w:r>
      <w:r w:rsidR="00220780">
        <w:rPr>
          <w:rFonts w:ascii="Times New Roman" w:hAnsi="Times New Roman" w:cs="Times New Roman"/>
          <w:sz w:val="24"/>
          <w:szCs w:val="24"/>
        </w:rPr>
        <w:t>est</w:t>
      </w:r>
      <w:r w:rsidR="00B851D7">
        <w:rPr>
          <w:rFonts w:ascii="Times New Roman" w:hAnsi="Times New Roman" w:cs="Times New Roman"/>
          <w:sz w:val="24"/>
          <w:szCs w:val="24"/>
        </w:rPr>
        <w:t xml:space="preserve"> </w:t>
      </w:r>
      <w:r w:rsidR="0023133A">
        <w:rPr>
          <w:rFonts w:ascii="Times New Roman" w:hAnsi="Times New Roman" w:cs="Times New Roman"/>
          <w:sz w:val="24"/>
          <w:szCs w:val="24"/>
        </w:rPr>
        <w:t xml:space="preserve">d’ailleurs </w:t>
      </w:r>
      <w:r w:rsidR="00B851D7">
        <w:rPr>
          <w:rFonts w:ascii="Times New Roman" w:hAnsi="Times New Roman" w:cs="Times New Roman"/>
          <w:sz w:val="24"/>
          <w:szCs w:val="24"/>
        </w:rPr>
        <w:t xml:space="preserve">pas </w:t>
      </w:r>
      <w:r w:rsidR="00B26503">
        <w:rPr>
          <w:rFonts w:ascii="Times New Roman" w:hAnsi="Times New Roman" w:cs="Times New Roman"/>
          <w:sz w:val="24"/>
          <w:szCs w:val="24"/>
        </w:rPr>
        <w:t>accidentelle</w:t>
      </w:r>
      <w:r w:rsidR="00400957">
        <w:rPr>
          <w:rFonts w:ascii="Times New Roman" w:hAnsi="Times New Roman" w:cs="Times New Roman"/>
          <w:sz w:val="24"/>
          <w:szCs w:val="24"/>
        </w:rPr>
        <w:t xml:space="preserve">, comme le révèle </w:t>
      </w:r>
      <w:r>
        <w:rPr>
          <w:rFonts w:ascii="Times New Roman" w:hAnsi="Times New Roman" w:cs="Times New Roman"/>
          <w:sz w:val="24"/>
          <w:szCs w:val="24"/>
        </w:rPr>
        <w:t>le commentaire de cette disposition</w:t>
      </w:r>
      <w:r w:rsidR="00400957">
        <w:rPr>
          <w:rFonts w:ascii="Times New Roman" w:hAnsi="Times New Roman" w:cs="Times New Roman"/>
          <w:sz w:val="24"/>
          <w:szCs w:val="24"/>
        </w:rPr>
        <w:t xml:space="preserve"> par le gouvernement</w:t>
      </w:r>
      <w:r>
        <w:rPr>
          <w:rFonts w:ascii="Times New Roman" w:hAnsi="Times New Roman" w:cs="Times New Roman"/>
          <w:sz w:val="24"/>
          <w:szCs w:val="24"/>
        </w:rPr>
        <w:t> : « Compte tenu du fait que l’expérience démontre que les personnes qui se portent candidats ne correspondent pas toujours exactement au profil recherché, il y a lieu de retenir que le profil à lui seul ne saurait être détermi</w:t>
      </w:r>
      <w:r w:rsidR="00B851D7">
        <w:rPr>
          <w:rFonts w:ascii="Times New Roman" w:hAnsi="Times New Roman" w:cs="Times New Roman"/>
          <w:sz w:val="24"/>
          <w:szCs w:val="24"/>
        </w:rPr>
        <w:t>nant voire contraignant</w:t>
      </w:r>
      <w:r w:rsidR="00220780">
        <w:rPr>
          <w:rFonts w:ascii="Times New Roman" w:hAnsi="Times New Roman" w:cs="Times New Roman"/>
          <w:sz w:val="24"/>
          <w:szCs w:val="24"/>
        </w:rPr>
        <w:t>, mais qu’il est destiné à orienter l’autorité de désignation dans son choix</w:t>
      </w:r>
      <w:r w:rsidR="00B851D7">
        <w:rPr>
          <w:rFonts w:ascii="Times New Roman" w:hAnsi="Times New Roman" w:cs="Times New Roman"/>
          <w:sz w:val="24"/>
          <w:szCs w:val="24"/>
        </w:rPr>
        <w:t> »</w:t>
      </w:r>
      <w:r w:rsidR="0023133A">
        <w:rPr>
          <w:rStyle w:val="FootnoteReference"/>
          <w:rFonts w:ascii="Times New Roman" w:hAnsi="Times New Roman" w:cs="Times New Roman"/>
          <w:sz w:val="24"/>
          <w:szCs w:val="24"/>
        </w:rPr>
        <w:footnoteReference w:id="7"/>
      </w:r>
      <w:r w:rsidR="00B851D7">
        <w:rPr>
          <w:rFonts w:ascii="Times New Roman" w:hAnsi="Times New Roman" w:cs="Times New Roman"/>
          <w:sz w:val="24"/>
          <w:szCs w:val="24"/>
        </w:rPr>
        <w:t>. Voilà</w:t>
      </w:r>
      <w:r w:rsidR="00652594">
        <w:rPr>
          <w:rFonts w:ascii="Times New Roman" w:hAnsi="Times New Roman" w:cs="Times New Roman"/>
          <w:sz w:val="24"/>
          <w:szCs w:val="24"/>
        </w:rPr>
        <w:t xml:space="preserve"> </w:t>
      </w:r>
      <w:r w:rsidR="00730DAB">
        <w:rPr>
          <w:rFonts w:ascii="Times New Roman" w:hAnsi="Times New Roman" w:cs="Times New Roman"/>
          <w:sz w:val="24"/>
          <w:szCs w:val="24"/>
        </w:rPr>
        <w:t xml:space="preserve">qui </w:t>
      </w:r>
      <w:r w:rsidR="00B851D7">
        <w:rPr>
          <w:rFonts w:ascii="Times New Roman" w:hAnsi="Times New Roman" w:cs="Times New Roman"/>
          <w:sz w:val="24"/>
          <w:szCs w:val="24"/>
        </w:rPr>
        <w:t xml:space="preserve">affaiblit considérablement cette supposée </w:t>
      </w:r>
      <w:r w:rsidR="00164514">
        <w:rPr>
          <w:rFonts w:ascii="Times New Roman" w:hAnsi="Times New Roman" w:cs="Times New Roman"/>
          <w:sz w:val="24"/>
          <w:szCs w:val="24"/>
        </w:rPr>
        <w:t>« </w:t>
      </w:r>
      <w:r w:rsidR="00B851D7">
        <w:rPr>
          <w:rFonts w:ascii="Times New Roman" w:hAnsi="Times New Roman" w:cs="Times New Roman"/>
          <w:sz w:val="24"/>
          <w:szCs w:val="24"/>
        </w:rPr>
        <w:t>garantie de qualité</w:t>
      </w:r>
      <w:r w:rsidR="00164514">
        <w:rPr>
          <w:rFonts w:ascii="Times New Roman" w:hAnsi="Times New Roman" w:cs="Times New Roman"/>
          <w:sz w:val="24"/>
          <w:szCs w:val="24"/>
        </w:rPr>
        <w:t> »</w:t>
      </w:r>
      <w:r w:rsidR="00B851D7">
        <w:rPr>
          <w:rFonts w:ascii="Times New Roman" w:hAnsi="Times New Roman" w:cs="Times New Roman"/>
          <w:sz w:val="24"/>
          <w:szCs w:val="24"/>
        </w:rPr>
        <w:t xml:space="preserve"> et supposée « arme » du Conseil d’Etat.</w:t>
      </w:r>
      <w:r w:rsidR="00B26503">
        <w:rPr>
          <w:rFonts w:ascii="Times New Roman" w:hAnsi="Times New Roman" w:cs="Times New Roman"/>
          <w:sz w:val="24"/>
          <w:szCs w:val="24"/>
        </w:rPr>
        <w:t xml:space="preserve"> </w:t>
      </w:r>
    </w:p>
    <w:p w:rsidR="001077E8" w:rsidRDefault="00220780" w:rsidP="004748BC">
      <w:pPr>
        <w:ind w:firstLine="708"/>
        <w:jc w:val="both"/>
        <w:rPr>
          <w:rFonts w:ascii="Times New Roman" w:hAnsi="Times New Roman" w:cs="Times New Roman"/>
          <w:sz w:val="24"/>
          <w:szCs w:val="24"/>
        </w:rPr>
      </w:pPr>
      <w:r>
        <w:rPr>
          <w:rFonts w:ascii="Times New Roman" w:hAnsi="Times New Roman" w:cs="Times New Roman"/>
          <w:sz w:val="24"/>
          <w:szCs w:val="24"/>
        </w:rPr>
        <w:t>R</w:t>
      </w:r>
      <w:r w:rsidR="00FE3328">
        <w:rPr>
          <w:rFonts w:ascii="Times New Roman" w:hAnsi="Times New Roman" w:cs="Times New Roman"/>
          <w:sz w:val="24"/>
          <w:szCs w:val="24"/>
        </w:rPr>
        <w:t>ègle</w:t>
      </w:r>
      <w:r>
        <w:rPr>
          <w:rFonts w:ascii="Times New Roman" w:hAnsi="Times New Roman" w:cs="Times New Roman"/>
          <w:sz w:val="24"/>
          <w:szCs w:val="24"/>
        </w:rPr>
        <w:t xml:space="preserve"> n°2</w:t>
      </w:r>
      <w:r w:rsidR="00FE3328">
        <w:rPr>
          <w:rFonts w:ascii="Times New Roman" w:hAnsi="Times New Roman" w:cs="Times New Roman"/>
          <w:sz w:val="24"/>
          <w:szCs w:val="24"/>
        </w:rPr>
        <w:t> : « l</w:t>
      </w:r>
      <w:r w:rsidR="002C426A">
        <w:rPr>
          <w:rFonts w:ascii="Times New Roman" w:hAnsi="Times New Roman" w:cs="Times New Roman"/>
          <w:sz w:val="24"/>
          <w:szCs w:val="24"/>
        </w:rPr>
        <w:t>a représentation équilibrée</w:t>
      </w:r>
      <w:r w:rsidR="00FE3328">
        <w:rPr>
          <w:rFonts w:ascii="Times New Roman" w:hAnsi="Times New Roman" w:cs="Times New Roman"/>
          <w:sz w:val="24"/>
          <w:szCs w:val="24"/>
        </w:rPr>
        <w:t xml:space="preserve"> </w:t>
      </w:r>
      <w:r w:rsidR="002C426A">
        <w:rPr>
          <w:rFonts w:ascii="Times New Roman" w:hAnsi="Times New Roman" w:cs="Times New Roman"/>
          <w:sz w:val="24"/>
          <w:szCs w:val="24"/>
        </w:rPr>
        <w:t>des</w:t>
      </w:r>
      <w:r w:rsidR="00FE3328">
        <w:rPr>
          <w:rFonts w:ascii="Times New Roman" w:hAnsi="Times New Roman" w:cs="Times New Roman"/>
          <w:sz w:val="24"/>
          <w:szCs w:val="24"/>
        </w:rPr>
        <w:t xml:space="preserve"> femmes et </w:t>
      </w:r>
      <w:r w:rsidR="002C426A">
        <w:rPr>
          <w:rFonts w:ascii="Times New Roman" w:hAnsi="Times New Roman" w:cs="Times New Roman"/>
          <w:sz w:val="24"/>
          <w:szCs w:val="24"/>
        </w:rPr>
        <w:t xml:space="preserve">des </w:t>
      </w:r>
      <w:r w:rsidR="00FE3328">
        <w:rPr>
          <w:rFonts w:ascii="Times New Roman" w:hAnsi="Times New Roman" w:cs="Times New Roman"/>
          <w:sz w:val="24"/>
          <w:szCs w:val="24"/>
        </w:rPr>
        <w:t>hommes</w:t>
      </w:r>
      <w:r w:rsidR="002C426A">
        <w:rPr>
          <w:rFonts w:ascii="Times New Roman" w:hAnsi="Times New Roman" w:cs="Times New Roman"/>
          <w:sz w:val="24"/>
          <w:szCs w:val="24"/>
        </w:rPr>
        <w:t xml:space="preserve"> », </w:t>
      </w:r>
      <w:r w:rsidR="002C426A" w:rsidRPr="00B26503">
        <w:rPr>
          <w:rFonts w:ascii="Times New Roman" w:hAnsi="Times New Roman" w:cs="Times New Roman"/>
          <w:i/>
          <w:sz w:val="24"/>
          <w:szCs w:val="24"/>
        </w:rPr>
        <w:t>dixit</w:t>
      </w:r>
      <w:r w:rsidR="002C426A">
        <w:rPr>
          <w:rFonts w:ascii="Times New Roman" w:hAnsi="Times New Roman" w:cs="Times New Roman"/>
          <w:sz w:val="24"/>
          <w:szCs w:val="24"/>
        </w:rPr>
        <w:t xml:space="preserve"> le projet de loi</w:t>
      </w:r>
      <w:r w:rsidR="00164514">
        <w:rPr>
          <w:rFonts w:ascii="Times New Roman" w:hAnsi="Times New Roman" w:cs="Times New Roman"/>
          <w:sz w:val="24"/>
          <w:szCs w:val="24"/>
        </w:rPr>
        <w:t xml:space="preserve"> (art. 7)</w:t>
      </w:r>
      <w:r w:rsidR="002C426A">
        <w:rPr>
          <w:rFonts w:ascii="Times New Roman" w:hAnsi="Times New Roman" w:cs="Times New Roman"/>
          <w:sz w:val="24"/>
          <w:szCs w:val="24"/>
        </w:rPr>
        <w:t xml:space="preserve"> qui, d’ailleurs, cite les femmes en premier. Galanterie ? Peut-être aussi</w:t>
      </w:r>
      <w:r w:rsidR="00E56524">
        <w:rPr>
          <w:rFonts w:ascii="Times New Roman" w:hAnsi="Times New Roman" w:cs="Times New Roman"/>
          <w:sz w:val="24"/>
          <w:szCs w:val="24"/>
        </w:rPr>
        <w:t>, et surtout,</w:t>
      </w:r>
      <w:r w:rsidR="002C426A">
        <w:rPr>
          <w:rFonts w:ascii="Times New Roman" w:hAnsi="Times New Roman" w:cs="Times New Roman"/>
          <w:sz w:val="24"/>
          <w:szCs w:val="24"/>
        </w:rPr>
        <w:t xml:space="preserve"> de la mauvaise conscience. En tout cas, s</w:t>
      </w:r>
      <w:r w:rsidR="00FE3328">
        <w:rPr>
          <w:rFonts w:ascii="Times New Roman" w:hAnsi="Times New Roman" w:cs="Times New Roman"/>
          <w:sz w:val="24"/>
          <w:szCs w:val="24"/>
        </w:rPr>
        <w:t>ur ce point</w:t>
      </w:r>
      <w:r w:rsidR="002C426A">
        <w:rPr>
          <w:rFonts w:ascii="Times New Roman" w:hAnsi="Times New Roman" w:cs="Times New Roman"/>
          <w:sz w:val="24"/>
          <w:szCs w:val="24"/>
        </w:rPr>
        <w:t xml:space="preserve"> délicat</w:t>
      </w:r>
      <w:r w:rsidR="00FE3328">
        <w:rPr>
          <w:rFonts w:ascii="Times New Roman" w:hAnsi="Times New Roman" w:cs="Times New Roman"/>
          <w:sz w:val="24"/>
          <w:szCs w:val="24"/>
        </w:rPr>
        <w:t>, le texte contient deux phrases</w:t>
      </w:r>
      <w:r w:rsidR="00F615F6">
        <w:rPr>
          <w:rFonts w:ascii="Times New Roman" w:hAnsi="Times New Roman" w:cs="Times New Roman"/>
          <w:sz w:val="24"/>
          <w:szCs w:val="24"/>
        </w:rPr>
        <w:t xml:space="preserve"> d’origine différente</w:t>
      </w:r>
      <w:r w:rsidR="00FE3328">
        <w:rPr>
          <w:rFonts w:ascii="Times New Roman" w:hAnsi="Times New Roman" w:cs="Times New Roman"/>
          <w:sz w:val="24"/>
          <w:szCs w:val="24"/>
        </w:rPr>
        <w:t xml:space="preserve"> dont le sens peut soit converger</w:t>
      </w:r>
      <w:r w:rsidR="00EB4C43">
        <w:rPr>
          <w:rFonts w:ascii="Times New Roman" w:hAnsi="Times New Roman" w:cs="Times New Roman"/>
          <w:sz w:val="24"/>
          <w:szCs w:val="24"/>
        </w:rPr>
        <w:t xml:space="preserve"> (il n’y a qu’une norme)</w:t>
      </w:r>
      <w:r w:rsidR="00FE3328">
        <w:rPr>
          <w:rFonts w:ascii="Times New Roman" w:hAnsi="Times New Roman" w:cs="Times New Roman"/>
          <w:sz w:val="24"/>
          <w:szCs w:val="24"/>
        </w:rPr>
        <w:t xml:space="preserve"> soit diverger</w:t>
      </w:r>
      <w:r w:rsidR="00EB4C43">
        <w:rPr>
          <w:rFonts w:ascii="Times New Roman" w:hAnsi="Times New Roman" w:cs="Times New Roman"/>
          <w:sz w:val="24"/>
          <w:szCs w:val="24"/>
        </w:rPr>
        <w:t xml:space="preserve"> (il y a deux normes)</w:t>
      </w:r>
      <w:r w:rsidR="006E081B">
        <w:rPr>
          <w:rFonts w:ascii="Times New Roman" w:hAnsi="Times New Roman" w:cs="Times New Roman"/>
          <w:sz w:val="24"/>
          <w:szCs w:val="24"/>
        </w:rPr>
        <w:t>, selon la lecture qu’on en fait</w:t>
      </w:r>
      <w:r w:rsidR="00FE3328">
        <w:rPr>
          <w:rFonts w:ascii="Times New Roman" w:hAnsi="Times New Roman" w:cs="Times New Roman"/>
          <w:sz w:val="24"/>
          <w:szCs w:val="24"/>
        </w:rPr>
        <w:t>. Première phrase</w:t>
      </w:r>
      <w:r w:rsidR="00F615F6">
        <w:rPr>
          <w:rFonts w:ascii="Times New Roman" w:hAnsi="Times New Roman" w:cs="Times New Roman"/>
          <w:sz w:val="24"/>
          <w:szCs w:val="24"/>
        </w:rPr>
        <w:t>, qui, seule, avait été proposée</w:t>
      </w:r>
      <w:r w:rsidR="005F4A86">
        <w:rPr>
          <w:rFonts w:ascii="Times New Roman" w:hAnsi="Times New Roman" w:cs="Times New Roman"/>
          <w:sz w:val="24"/>
          <w:szCs w:val="24"/>
        </w:rPr>
        <w:t xml:space="preserve"> initialement</w:t>
      </w:r>
      <w:r w:rsidR="00F615F6">
        <w:rPr>
          <w:rFonts w:ascii="Times New Roman" w:hAnsi="Times New Roman" w:cs="Times New Roman"/>
          <w:sz w:val="24"/>
          <w:szCs w:val="24"/>
        </w:rPr>
        <w:t xml:space="preserve"> par le Conseil d’Etat</w:t>
      </w:r>
      <w:r w:rsidR="005B5F9A">
        <w:rPr>
          <w:rStyle w:val="FootnoteReference"/>
          <w:rFonts w:ascii="Times New Roman" w:hAnsi="Times New Roman" w:cs="Times New Roman"/>
          <w:sz w:val="24"/>
          <w:szCs w:val="24"/>
        </w:rPr>
        <w:footnoteReference w:id="8"/>
      </w:r>
      <w:r w:rsidR="00FE3328">
        <w:rPr>
          <w:rFonts w:ascii="Times New Roman" w:hAnsi="Times New Roman" w:cs="Times New Roman"/>
          <w:sz w:val="24"/>
          <w:szCs w:val="24"/>
        </w:rPr>
        <w:t> : l’</w:t>
      </w:r>
      <w:r w:rsidR="00065A3E">
        <w:rPr>
          <w:rFonts w:ascii="Times New Roman" w:hAnsi="Times New Roman" w:cs="Times New Roman"/>
          <w:sz w:val="24"/>
          <w:szCs w:val="24"/>
        </w:rPr>
        <w:t xml:space="preserve">autorité investie du pouvoir de proposer un candidat au Grand-Duc doit « tendre à assurer une représentation équilibrée des femmes et hommes dans la </w:t>
      </w:r>
      <w:r w:rsidR="00065A3E">
        <w:rPr>
          <w:rFonts w:ascii="Times New Roman" w:hAnsi="Times New Roman" w:cs="Times New Roman"/>
          <w:sz w:val="24"/>
          <w:szCs w:val="24"/>
        </w:rPr>
        <w:lastRenderedPageBreak/>
        <w:t>composition du Conseil d’Etat ». Or qui dit « équilibr</w:t>
      </w:r>
      <w:r w:rsidR="006E081B">
        <w:rPr>
          <w:rFonts w:ascii="Times New Roman" w:hAnsi="Times New Roman" w:cs="Times New Roman"/>
          <w:sz w:val="24"/>
          <w:szCs w:val="24"/>
        </w:rPr>
        <w:t>é</w:t>
      </w:r>
      <w:r w:rsidR="00065A3E">
        <w:rPr>
          <w:rFonts w:ascii="Times New Roman" w:hAnsi="Times New Roman" w:cs="Times New Roman"/>
          <w:sz w:val="24"/>
          <w:szCs w:val="24"/>
        </w:rPr>
        <w:t> » pense plutôt, par rapport au chiffre de 21 (potentiellement 22</w:t>
      </w:r>
      <w:r w:rsidR="002C426A">
        <w:rPr>
          <w:rFonts w:ascii="Times New Roman" w:hAnsi="Times New Roman" w:cs="Times New Roman"/>
          <w:sz w:val="24"/>
          <w:szCs w:val="24"/>
        </w:rPr>
        <w:t>, avec le grand-duc héritier</w:t>
      </w:r>
      <w:r w:rsidR="00065A3E">
        <w:rPr>
          <w:rFonts w:ascii="Times New Roman" w:hAnsi="Times New Roman" w:cs="Times New Roman"/>
          <w:sz w:val="24"/>
          <w:szCs w:val="24"/>
        </w:rPr>
        <w:t>), à 10, 11. La moitié</w:t>
      </w:r>
      <w:r w:rsidR="006E081B">
        <w:rPr>
          <w:rFonts w:ascii="Times New Roman" w:hAnsi="Times New Roman" w:cs="Times New Roman"/>
          <w:sz w:val="24"/>
          <w:szCs w:val="24"/>
        </w:rPr>
        <w:t>, quoi</w:t>
      </w:r>
      <w:r w:rsidR="00065A3E">
        <w:rPr>
          <w:rFonts w:ascii="Times New Roman" w:hAnsi="Times New Roman" w:cs="Times New Roman"/>
          <w:sz w:val="24"/>
          <w:szCs w:val="24"/>
        </w:rPr>
        <w:t> ! Or suit le deuxième énoncé</w:t>
      </w:r>
      <w:r w:rsidR="006E081B">
        <w:rPr>
          <w:rFonts w:ascii="Times New Roman" w:hAnsi="Times New Roman" w:cs="Times New Roman"/>
          <w:sz w:val="24"/>
          <w:szCs w:val="24"/>
        </w:rPr>
        <w:t xml:space="preserve"> </w:t>
      </w:r>
      <w:r w:rsidR="00F615F6">
        <w:rPr>
          <w:rFonts w:ascii="Times New Roman" w:hAnsi="Times New Roman" w:cs="Times New Roman"/>
          <w:sz w:val="24"/>
          <w:szCs w:val="24"/>
        </w:rPr>
        <w:t>introduit, lui, par la Commission des institutions</w:t>
      </w:r>
      <w:r w:rsidR="00065A3E">
        <w:rPr>
          <w:rFonts w:ascii="Times New Roman" w:hAnsi="Times New Roman" w:cs="Times New Roman"/>
          <w:sz w:val="24"/>
          <w:szCs w:val="24"/>
        </w:rPr>
        <w:t> : « Le nombre du sexe sous-représenté ne peut être inférieur à sept ». Voilà ou bien une douche froide (« équilibré » veut dire 7 sur 21/22, donc un tiers : les femmes</w:t>
      </w:r>
      <w:r w:rsidR="00EB4C43">
        <w:rPr>
          <w:rFonts w:ascii="Times New Roman" w:hAnsi="Times New Roman" w:cs="Times New Roman"/>
          <w:sz w:val="24"/>
          <w:szCs w:val="24"/>
        </w:rPr>
        <w:t>, moitié de l’humanité,</w:t>
      </w:r>
      <w:r w:rsidR="00065A3E">
        <w:rPr>
          <w:rFonts w:ascii="Times New Roman" w:hAnsi="Times New Roman" w:cs="Times New Roman"/>
          <w:sz w:val="24"/>
          <w:szCs w:val="24"/>
        </w:rPr>
        <w:t xml:space="preserve"> apprécieront…)</w:t>
      </w:r>
      <w:r w:rsidR="00EB4C43">
        <w:rPr>
          <w:rFonts w:ascii="Times New Roman" w:hAnsi="Times New Roman" w:cs="Times New Roman"/>
          <w:sz w:val="24"/>
          <w:szCs w:val="24"/>
        </w:rPr>
        <w:t> ;</w:t>
      </w:r>
      <w:r w:rsidR="00065A3E">
        <w:rPr>
          <w:rFonts w:ascii="Times New Roman" w:hAnsi="Times New Roman" w:cs="Times New Roman"/>
          <w:sz w:val="24"/>
          <w:szCs w:val="24"/>
        </w:rPr>
        <w:t xml:space="preserve"> ou bien</w:t>
      </w:r>
      <w:r w:rsidR="00EB4C43">
        <w:rPr>
          <w:rFonts w:ascii="Times New Roman" w:hAnsi="Times New Roman" w:cs="Times New Roman"/>
          <w:sz w:val="24"/>
          <w:szCs w:val="24"/>
        </w:rPr>
        <w:t xml:space="preserve"> ces deux phrases définissent</w:t>
      </w:r>
      <w:r w:rsidR="00065A3E">
        <w:rPr>
          <w:rFonts w:ascii="Times New Roman" w:hAnsi="Times New Roman" w:cs="Times New Roman"/>
          <w:sz w:val="24"/>
          <w:szCs w:val="24"/>
        </w:rPr>
        <w:t xml:space="preserve"> une normativité </w:t>
      </w:r>
      <w:r w:rsidR="00164514">
        <w:rPr>
          <w:rFonts w:ascii="Times New Roman" w:hAnsi="Times New Roman" w:cs="Times New Roman"/>
          <w:sz w:val="24"/>
          <w:szCs w:val="24"/>
        </w:rPr>
        <w:t>plus</w:t>
      </w:r>
      <w:r w:rsidR="00065A3E">
        <w:rPr>
          <w:rFonts w:ascii="Times New Roman" w:hAnsi="Times New Roman" w:cs="Times New Roman"/>
          <w:sz w:val="24"/>
          <w:szCs w:val="24"/>
        </w:rPr>
        <w:t xml:space="preserve"> complexe qui signifierait que le strict minimum est 7, mais que, même si ce chiffre est atteint, il fau</w:t>
      </w:r>
      <w:r w:rsidR="006E081B">
        <w:rPr>
          <w:rFonts w:ascii="Times New Roman" w:hAnsi="Times New Roman" w:cs="Times New Roman"/>
          <w:sz w:val="24"/>
          <w:szCs w:val="24"/>
        </w:rPr>
        <w:t xml:space="preserve">drait </w:t>
      </w:r>
      <w:r w:rsidR="00065A3E">
        <w:rPr>
          <w:rFonts w:ascii="Times New Roman" w:hAnsi="Times New Roman" w:cs="Times New Roman"/>
          <w:sz w:val="24"/>
          <w:szCs w:val="24"/>
        </w:rPr>
        <w:t>encore poursuivre l’effort (cf. le verbe « tendre »</w:t>
      </w:r>
      <w:r w:rsidR="002C426A">
        <w:rPr>
          <w:rFonts w:ascii="Times New Roman" w:hAnsi="Times New Roman" w:cs="Times New Roman"/>
          <w:sz w:val="24"/>
          <w:szCs w:val="24"/>
        </w:rPr>
        <w:t xml:space="preserve">, au sens </w:t>
      </w:r>
      <w:r w:rsidR="00B26503">
        <w:rPr>
          <w:rFonts w:ascii="Times New Roman" w:hAnsi="Times New Roman" w:cs="Times New Roman"/>
          <w:sz w:val="24"/>
          <w:szCs w:val="24"/>
        </w:rPr>
        <w:t xml:space="preserve">de </w:t>
      </w:r>
      <w:r w:rsidR="002C426A">
        <w:rPr>
          <w:rFonts w:ascii="Times New Roman" w:hAnsi="Times New Roman" w:cs="Times New Roman"/>
          <w:sz w:val="24"/>
          <w:szCs w:val="24"/>
        </w:rPr>
        <w:t>« optimiser »</w:t>
      </w:r>
      <w:r w:rsidR="00065A3E">
        <w:rPr>
          <w:rFonts w:ascii="Times New Roman" w:hAnsi="Times New Roman" w:cs="Times New Roman"/>
          <w:sz w:val="24"/>
          <w:szCs w:val="24"/>
        </w:rPr>
        <w:t>) et que l’autorité de proposition</w:t>
      </w:r>
      <w:r w:rsidR="002C426A">
        <w:rPr>
          <w:rFonts w:ascii="Times New Roman" w:hAnsi="Times New Roman" w:cs="Times New Roman"/>
          <w:sz w:val="24"/>
          <w:szCs w:val="24"/>
        </w:rPr>
        <w:t>, qui estime que « équilibr</w:t>
      </w:r>
      <w:r w:rsidR="00EB4C43">
        <w:rPr>
          <w:rFonts w:ascii="Times New Roman" w:hAnsi="Times New Roman" w:cs="Times New Roman"/>
          <w:sz w:val="24"/>
          <w:szCs w:val="24"/>
        </w:rPr>
        <w:t>é</w:t>
      </w:r>
      <w:r w:rsidR="002C426A">
        <w:rPr>
          <w:rFonts w:ascii="Times New Roman" w:hAnsi="Times New Roman" w:cs="Times New Roman"/>
          <w:sz w:val="24"/>
          <w:szCs w:val="24"/>
        </w:rPr>
        <w:t> » veut dire plus que 7,</w:t>
      </w:r>
      <w:r w:rsidR="00065A3E">
        <w:rPr>
          <w:rFonts w:ascii="Times New Roman" w:hAnsi="Times New Roman" w:cs="Times New Roman"/>
          <w:sz w:val="24"/>
          <w:szCs w:val="24"/>
        </w:rPr>
        <w:t xml:space="preserve"> pourrait refuser un candidat proposé par un parti si celui-ci n’est pas une femme</w:t>
      </w:r>
      <w:r w:rsidR="00E56524">
        <w:rPr>
          <w:rFonts w:ascii="Times New Roman" w:hAnsi="Times New Roman" w:cs="Times New Roman"/>
          <w:sz w:val="24"/>
          <w:szCs w:val="24"/>
        </w:rPr>
        <w:t xml:space="preserve">, alors qu’il y a déjà 7 </w:t>
      </w:r>
      <w:r w:rsidR="0068186C">
        <w:rPr>
          <w:rFonts w:ascii="Times New Roman" w:hAnsi="Times New Roman" w:cs="Times New Roman"/>
          <w:sz w:val="24"/>
          <w:szCs w:val="24"/>
        </w:rPr>
        <w:t>conseillères d’Etat</w:t>
      </w:r>
      <w:r w:rsidR="00F25E29">
        <w:rPr>
          <w:rFonts w:ascii="Times New Roman" w:hAnsi="Times New Roman" w:cs="Times New Roman"/>
          <w:sz w:val="24"/>
          <w:szCs w:val="24"/>
        </w:rPr>
        <w:t>.</w:t>
      </w:r>
      <w:r w:rsidR="005F4A86">
        <w:rPr>
          <w:rFonts w:ascii="Times New Roman" w:hAnsi="Times New Roman" w:cs="Times New Roman"/>
          <w:sz w:val="24"/>
          <w:szCs w:val="24"/>
        </w:rPr>
        <w:t xml:space="preserve"> Sur ce point, il existe clairement une source potentielle de </w:t>
      </w:r>
      <w:r w:rsidR="0068186C">
        <w:rPr>
          <w:rFonts w:ascii="Times New Roman" w:hAnsi="Times New Roman" w:cs="Times New Roman"/>
          <w:sz w:val="24"/>
          <w:szCs w:val="24"/>
        </w:rPr>
        <w:t>frustrations, voire de</w:t>
      </w:r>
      <w:r w:rsidR="005F4A86">
        <w:rPr>
          <w:rFonts w:ascii="Times New Roman" w:hAnsi="Times New Roman" w:cs="Times New Roman"/>
          <w:sz w:val="24"/>
          <w:szCs w:val="24"/>
        </w:rPr>
        <w:t xml:space="preserve"> disputes dont le juge (administratif) pourrait être saisi.</w:t>
      </w:r>
    </w:p>
    <w:p w:rsidR="00881B8F" w:rsidRDefault="00220780" w:rsidP="004748BC">
      <w:pPr>
        <w:ind w:firstLine="708"/>
        <w:jc w:val="both"/>
        <w:rPr>
          <w:rFonts w:ascii="Times New Roman" w:hAnsi="Times New Roman" w:cs="Times New Roman"/>
          <w:sz w:val="24"/>
          <w:szCs w:val="24"/>
        </w:rPr>
      </w:pPr>
      <w:r>
        <w:rPr>
          <w:rFonts w:ascii="Times New Roman" w:hAnsi="Times New Roman" w:cs="Times New Roman"/>
          <w:sz w:val="24"/>
          <w:szCs w:val="24"/>
        </w:rPr>
        <w:t>Règle n°3. Avec cette règle, nous abordons ce qui est le plus cher aux partis : l’égalité, entre eux. Mais quelle égalité ? Selon le projet (art. 7</w:t>
      </w:r>
      <w:r w:rsidR="00652594">
        <w:rPr>
          <w:rFonts w:ascii="Times New Roman" w:hAnsi="Times New Roman" w:cs="Times New Roman"/>
          <w:sz w:val="24"/>
          <w:szCs w:val="24"/>
        </w:rPr>
        <w:t>,</w:t>
      </w:r>
      <w:r>
        <w:rPr>
          <w:rFonts w:ascii="Times New Roman" w:hAnsi="Times New Roman" w:cs="Times New Roman"/>
          <w:sz w:val="24"/>
          <w:szCs w:val="24"/>
        </w:rPr>
        <w:t xml:space="preserve"> al. 1</w:t>
      </w:r>
      <w:r w:rsidRPr="00220780">
        <w:rPr>
          <w:rFonts w:ascii="Times New Roman" w:hAnsi="Times New Roman" w:cs="Times New Roman"/>
          <w:sz w:val="24"/>
          <w:szCs w:val="24"/>
          <w:vertAlign w:val="superscript"/>
        </w:rPr>
        <w:t>er</w:t>
      </w:r>
      <w:r w:rsidR="00652594">
        <w:rPr>
          <w:rFonts w:ascii="Times New Roman" w:hAnsi="Times New Roman" w:cs="Times New Roman"/>
          <w:sz w:val="24"/>
          <w:szCs w:val="24"/>
        </w:rPr>
        <w:t xml:space="preserve">, </w:t>
      </w:r>
      <w:r>
        <w:rPr>
          <w:rFonts w:ascii="Times New Roman" w:hAnsi="Times New Roman" w:cs="Times New Roman"/>
          <w:sz w:val="24"/>
          <w:szCs w:val="24"/>
        </w:rPr>
        <w:t>point a), l</w:t>
      </w:r>
      <w:r w:rsidR="00E56524">
        <w:rPr>
          <w:rFonts w:ascii="Times New Roman" w:hAnsi="Times New Roman" w:cs="Times New Roman"/>
          <w:sz w:val="24"/>
          <w:szCs w:val="24"/>
        </w:rPr>
        <w:t xml:space="preserve">’autorité investie du pouvoir de proposition « veille à ce que la composition du Conseil d’Etat tienne compte des groupes et sensibilités politiques représentés à la Chambre des députés à condition d’avoir obtenu au moins trois sièges au cours de chacune des deux dernières élections législatives ». </w:t>
      </w:r>
      <w:r w:rsidR="00881B8F">
        <w:rPr>
          <w:rFonts w:ascii="Times New Roman" w:hAnsi="Times New Roman" w:cs="Times New Roman"/>
          <w:sz w:val="24"/>
          <w:szCs w:val="24"/>
        </w:rPr>
        <w:t xml:space="preserve">Paradoxe : alors que nombre d’acteurs politiques ne cessent de </w:t>
      </w:r>
      <w:r w:rsidR="00AB0D11">
        <w:rPr>
          <w:rFonts w:ascii="Times New Roman" w:hAnsi="Times New Roman" w:cs="Times New Roman"/>
          <w:sz w:val="24"/>
          <w:szCs w:val="24"/>
        </w:rPr>
        <w:t>s</w:t>
      </w:r>
      <w:r w:rsidR="00881B8F">
        <w:rPr>
          <w:rFonts w:ascii="Times New Roman" w:hAnsi="Times New Roman" w:cs="Times New Roman"/>
          <w:sz w:val="24"/>
          <w:szCs w:val="24"/>
        </w:rPr>
        <w:t>ugg</w:t>
      </w:r>
      <w:r w:rsidR="00AB0D11">
        <w:rPr>
          <w:rFonts w:ascii="Times New Roman" w:hAnsi="Times New Roman" w:cs="Times New Roman"/>
          <w:sz w:val="24"/>
          <w:szCs w:val="24"/>
        </w:rPr>
        <w:t>érer</w:t>
      </w:r>
      <w:r w:rsidR="00881B8F">
        <w:rPr>
          <w:rFonts w:ascii="Times New Roman" w:hAnsi="Times New Roman" w:cs="Times New Roman"/>
          <w:sz w:val="24"/>
          <w:szCs w:val="24"/>
        </w:rPr>
        <w:t xml:space="preserve"> que la composition du Conseil d’Etat doit être strictement calquée sur celle de la Chambre des députés </w:t>
      </w:r>
      <w:r w:rsidR="00AB0D11">
        <w:rPr>
          <w:rFonts w:ascii="Times New Roman" w:hAnsi="Times New Roman" w:cs="Times New Roman"/>
          <w:sz w:val="24"/>
          <w:szCs w:val="24"/>
        </w:rPr>
        <w:t>(</w:t>
      </w:r>
      <w:r w:rsidR="00881B8F">
        <w:rPr>
          <w:rFonts w:ascii="Times New Roman" w:hAnsi="Times New Roman" w:cs="Times New Roman"/>
          <w:sz w:val="24"/>
          <w:szCs w:val="24"/>
        </w:rPr>
        <w:t>on parle de représentativité « équitable » des partis, de « reflet », de « proportionnalité »</w:t>
      </w:r>
      <w:r w:rsidR="00AB0D11">
        <w:rPr>
          <w:rFonts w:ascii="Times New Roman" w:hAnsi="Times New Roman" w:cs="Times New Roman"/>
          <w:sz w:val="24"/>
          <w:szCs w:val="24"/>
        </w:rPr>
        <w:t>)</w:t>
      </w:r>
      <w:r w:rsidR="00881B8F">
        <w:rPr>
          <w:rFonts w:ascii="Times New Roman" w:hAnsi="Times New Roman" w:cs="Times New Roman"/>
          <w:sz w:val="24"/>
          <w:szCs w:val="24"/>
        </w:rPr>
        <w:t>, et que le commentaire du projet de loi affirm</w:t>
      </w:r>
      <w:r w:rsidR="00AB0D11">
        <w:rPr>
          <w:rFonts w:ascii="Times New Roman" w:hAnsi="Times New Roman" w:cs="Times New Roman"/>
          <w:sz w:val="24"/>
          <w:szCs w:val="24"/>
        </w:rPr>
        <w:t>e</w:t>
      </w:r>
      <w:r w:rsidR="00881B8F">
        <w:rPr>
          <w:rFonts w:ascii="Times New Roman" w:hAnsi="Times New Roman" w:cs="Times New Roman"/>
          <w:sz w:val="24"/>
          <w:szCs w:val="24"/>
        </w:rPr>
        <w:t>, avec une précision mathématique, que le projet consacre non seulement le principe de la représentation proportionnelle, mais encore la variante de la règle dite de Hare (le plus fort reste) et non la règle de la plus forte moyenne</w:t>
      </w:r>
      <w:r w:rsidR="00616D13">
        <w:rPr>
          <w:rStyle w:val="FootnoteReference"/>
          <w:rFonts w:ascii="Times New Roman" w:hAnsi="Times New Roman" w:cs="Times New Roman"/>
          <w:sz w:val="24"/>
          <w:szCs w:val="24"/>
        </w:rPr>
        <w:footnoteReference w:id="9"/>
      </w:r>
      <w:r w:rsidR="00393EE4">
        <w:rPr>
          <w:rFonts w:ascii="Times New Roman" w:hAnsi="Times New Roman" w:cs="Times New Roman"/>
          <w:sz w:val="24"/>
          <w:szCs w:val="24"/>
        </w:rPr>
        <w:t>, le texte de l’art.</w:t>
      </w:r>
      <w:r w:rsidR="00652594">
        <w:rPr>
          <w:rFonts w:ascii="Times New Roman" w:hAnsi="Times New Roman" w:cs="Times New Roman"/>
          <w:sz w:val="24"/>
          <w:szCs w:val="24"/>
        </w:rPr>
        <w:t> </w:t>
      </w:r>
      <w:r w:rsidR="00881B8F">
        <w:rPr>
          <w:rFonts w:ascii="Times New Roman" w:hAnsi="Times New Roman" w:cs="Times New Roman"/>
          <w:sz w:val="24"/>
          <w:szCs w:val="24"/>
        </w:rPr>
        <w:t>7 est brumeux, flou, se contentant de l’expression « tenir compte ». Il n’y a pas de mention, explicite, de la règle de Hare</w:t>
      </w:r>
      <w:r w:rsidR="00616D13">
        <w:rPr>
          <w:rFonts w:ascii="Times New Roman" w:hAnsi="Times New Roman" w:cs="Times New Roman"/>
          <w:sz w:val="24"/>
          <w:szCs w:val="24"/>
        </w:rPr>
        <w:t xml:space="preserve"> ou même du principe de la représentation proportionnelle. Il est question de « tenir compte ». Or on pourrait « tenir compte » de la composition de la Chambre des députés, si chaque parti, remplissant les critères</w:t>
      </w:r>
      <w:r w:rsidR="0068186C">
        <w:rPr>
          <w:rFonts w:ascii="Times New Roman" w:hAnsi="Times New Roman" w:cs="Times New Roman"/>
          <w:sz w:val="24"/>
          <w:szCs w:val="24"/>
        </w:rPr>
        <w:t xml:space="preserve"> (« au moins trois sièges… »)</w:t>
      </w:r>
      <w:r w:rsidR="00616D13">
        <w:rPr>
          <w:rFonts w:ascii="Times New Roman" w:hAnsi="Times New Roman" w:cs="Times New Roman"/>
          <w:sz w:val="24"/>
          <w:szCs w:val="24"/>
        </w:rPr>
        <w:t xml:space="preserve">, </w:t>
      </w:r>
      <w:proofErr w:type="gramStart"/>
      <w:r w:rsidR="00616D13">
        <w:rPr>
          <w:rFonts w:ascii="Times New Roman" w:hAnsi="Times New Roman" w:cs="Times New Roman"/>
          <w:sz w:val="24"/>
          <w:szCs w:val="24"/>
        </w:rPr>
        <w:t>avait</w:t>
      </w:r>
      <w:proofErr w:type="gramEnd"/>
      <w:r w:rsidR="00616D13">
        <w:rPr>
          <w:rFonts w:ascii="Times New Roman" w:hAnsi="Times New Roman" w:cs="Times New Roman"/>
          <w:sz w:val="24"/>
          <w:szCs w:val="24"/>
        </w:rPr>
        <w:t xml:space="preserve"> droit au minimum à un poste. Autrement dit, le texte</w:t>
      </w:r>
      <w:r w:rsidR="0068186C">
        <w:rPr>
          <w:rFonts w:ascii="Times New Roman" w:hAnsi="Times New Roman" w:cs="Times New Roman"/>
          <w:sz w:val="24"/>
          <w:szCs w:val="24"/>
        </w:rPr>
        <w:t xml:space="preserve"> du projet</w:t>
      </w:r>
      <w:r w:rsidR="00616D13">
        <w:rPr>
          <w:rFonts w:ascii="Times New Roman" w:hAnsi="Times New Roman" w:cs="Times New Roman"/>
          <w:sz w:val="24"/>
          <w:szCs w:val="24"/>
        </w:rPr>
        <w:t xml:space="preserve">, en l’état actuel, n’impose pas </w:t>
      </w:r>
      <w:proofErr w:type="spellStart"/>
      <w:r w:rsidR="0068186C">
        <w:rPr>
          <w:rFonts w:ascii="Times New Roman" w:hAnsi="Times New Roman" w:cs="Times New Roman"/>
          <w:sz w:val="24"/>
          <w:szCs w:val="24"/>
        </w:rPr>
        <w:t>expressis</w:t>
      </w:r>
      <w:proofErr w:type="spellEnd"/>
      <w:r w:rsidR="0068186C">
        <w:rPr>
          <w:rFonts w:ascii="Times New Roman" w:hAnsi="Times New Roman" w:cs="Times New Roman"/>
          <w:sz w:val="24"/>
          <w:szCs w:val="24"/>
        </w:rPr>
        <w:t xml:space="preserve"> </w:t>
      </w:r>
      <w:proofErr w:type="spellStart"/>
      <w:r w:rsidR="0068186C">
        <w:rPr>
          <w:rFonts w:ascii="Times New Roman" w:hAnsi="Times New Roman" w:cs="Times New Roman"/>
          <w:sz w:val="24"/>
          <w:szCs w:val="24"/>
        </w:rPr>
        <w:t>verbis</w:t>
      </w:r>
      <w:proofErr w:type="spellEnd"/>
      <w:r w:rsidR="0068186C">
        <w:rPr>
          <w:rFonts w:ascii="Times New Roman" w:hAnsi="Times New Roman" w:cs="Times New Roman"/>
          <w:sz w:val="24"/>
          <w:szCs w:val="24"/>
        </w:rPr>
        <w:t xml:space="preserve"> </w:t>
      </w:r>
      <w:r w:rsidR="00616D13">
        <w:rPr>
          <w:rFonts w:ascii="Times New Roman" w:hAnsi="Times New Roman" w:cs="Times New Roman"/>
          <w:sz w:val="24"/>
          <w:szCs w:val="24"/>
        </w:rPr>
        <w:t>une représentation égalitaire, au sens de proportionnel, et crée un flou qui n’est pas compatible avec l’idéal</w:t>
      </w:r>
      <w:r w:rsidR="00AB0D11">
        <w:rPr>
          <w:rFonts w:ascii="Times New Roman" w:hAnsi="Times New Roman" w:cs="Times New Roman"/>
          <w:sz w:val="24"/>
          <w:szCs w:val="24"/>
        </w:rPr>
        <w:t xml:space="preserve"> (constitutionnel)</w:t>
      </w:r>
      <w:r w:rsidR="00616D13">
        <w:rPr>
          <w:rFonts w:ascii="Times New Roman" w:hAnsi="Times New Roman" w:cs="Times New Roman"/>
          <w:sz w:val="24"/>
          <w:szCs w:val="24"/>
        </w:rPr>
        <w:t xml:space="preserve"> de l’Etat de droit. Dans un Etat de droit, il y a des règles claires, « lisibles », donc écrites, afin, précisément, de pacifier les relations et </w:t>
      </w:r>
      <w:r w:rsidR="00AB0D11">
        <w:rPr>
          <w:rFonts w:ascii="Times New Roman" w:hAnsi="Times New Roman" w:cs="Times New Roman"/>
          <w:sz w:val="24"/>
          <w:szCs w:val="24"/>
        </w:rPr>
        <w:t>d’</w:t>
      </w:r>
      <w:r w:rsidR="00616D13">
        <w:rPr>
          <w:rFonts w:ascii="Times New Roman" w:hAnsi="Times New Roman" w:cs="Times New Roman"/>
          <w:sz w:val="24"/>
          <w:szCs w:val="24"/>
        </w:rPr>
        <w:t xml:space="preserve">éviter de futurs contentieux. </w:t>
      </w:r>
      <w:r w:rsidR="005F4A86">
        <w:rPr>
          <w:rFonts w:ascii="Times New Roman" w:hAnsi="Times New Roman" w:cs="Times New Roman"/>
          <w:sz w:val="24"/>
          <w:szCs w:val="24"/>
        </w:rPr>
        <w:t xml:space="preserve">Ce flou est contraire </w:t>
      </w:r>
      <w:r w:rsidR="0068186C">
        <w:rPr>
          <w:rFonts w:ascii="Times New Roman" w:hAnsi="Times New Roman" w:cs="Times New Roman"/>
          <w:sz w:val="24"/>
          <w:szCs w:val="24"/>
        </w:rPr>
        <w:t>encore</w:t>
      </w:r>
      <w:r w:rsidR="005F4A86">
        <w:rPr>
          <w:rFonts w:ascii="Times New Roman" w:hAnsi="Times New Roman" w:cs="Times New Roman"/>
          <w:sz w:val="24"/>
          <w:szCs w:val="24"/>
        </w:rPr>
        <w:t xml:space="preserve"> à l’art. 83bis </w:t>
      </w:r>
      <w:proofErr w:type="spellStart"/>
      <w:r w:rsidR="005F4A86">
        <w:rPr>
          <w:rFonts w:ascii="Times New Roman" w:hAnsi="Times New Roman" w:cs="Times New Roman"/>
          <w:sz w:val="24"/>
          <w:szCs w:val="24"/>
        </w:rPr>
        <w:t>Const</w:t>
      </w:r>
      <w:proofErr w:type="spellEnd"/>
      <w:r w:rsidR="005F4A86">
        <w:rPr>
          <w:rFonts w:ascii="Times New Roman" w:hAnsi="Times New Roman" w:cs="Times New Roman"/>
          <w:sz w:val="24"/>
          <w:szCs w:val="24"/>
        </w:rPr>
        <w:t>., lequel exige que l’organisation du Conseil d’Etat soit réglé</w:t>
      </w:r>
      <w:r w:rsidR="0068186C">
        <w:rPr>
          <w:rFonts w:ascii="Times New Roman" w:hAnsi="Times New Roman" w:cs="Times New Roman"/>
          <w:sz w:val="24"/>
          <w:szCs w:val="24"/>
        </w:rPr>
        <w:t>e</w:t>
      </w:r>
      <w:r w:rsidR="005F4A86">
        <w:rPr>
          <w:rFonts w:ascii="Times New Roman" w:hAnsi="Times New Roman" w:cs="Times New Roman"/>
          <w:sz w:val="24"/>
          <w:szCs w:val="24"/>
        </w:rPr>
        <w:t xml:space="preserve"> par la « loi »</w:t>
      </w:r>
      <w:r w:rsidR="0068186C">
        <w:rPr>
          <w:rFonts w:ascii="Times New Roman" w:hAnsi="Times New Roman" w:cs="Times New Roman"/>
          <w:sz w:val="24"/>
          <w:szCs w:val="24"/>
        </w:rPr>
        <w:t>, donc un texte de loi</w:t>
      </w:r>
      <w:r w:rsidR="005F4A86">
        <w:rPr>
          <w:rFonts w:ascii="Times New Roman" w:hAnsi="Times New Roman" w:cs="Times New Roman"/>
          <w:sz w:val="24"/>
          <w:szCs w:val="24"/>
        </w:rPr>
        <w:t xml:space="preserve">, et non par quelque </w:t>
      </w:r>
      <w:r w:rsidR="00652594">
        <w:rPr>
          <w:rFonts w:ascii="Times New Roman" w:hAnsi="Times New Roman" w:cs="Times New Roman"/>
          <w:sz w:val="24"/>
          <w:szCs w:val="24"/>
        </w:rPr>
        <w:t>« </w:t>
      </w:r>
      <w:r w:rsidR="005F4A86">
        <w:rPr>
          <w:rFonts w:ascii="Times New Roman" w:hAnsi="Times New Roman" w:cs="Times New Roman"/>
          <w:sz w:val="24"/>
          <w:szCs w:val="24"/>
        </w:rPr>
        <w:t>commentaire du projet de loi</w:t>
      </w:r>
      <w:r w:rsidR="00652594">
        <w:rPr>
          <w:rFonts w:ascii="Times New Roman" w:hAnsi="Times New Roman" w:cs="Times New Roman"/>
          <w:sz w:val="24"/>
          <w:szCs w:val="24"/>
        </w:rPr>
        <w:t> »</w:t>
      </w:r>
      <w:r w:rsidR="00237E3F">
        <w:rPr>
          <w:rStyle w:val="FootnoteReference"/>
          <w:rFonts w:ascii="Times New Roman" w:hAnsi="Times New Roman" w:cs="Times New Roman"/>
          <w:sz w:val="24"/>
          <w:szCs w:val="24"/>
        </w:rPr>
        <w:footnoteReference w:id="10"/>
      </w:r>
      <w:r w:rsidR="005F4A86">
        <w:rPr>
          <w:rFonts w:ascii="Times New Roman" w:hAnsi="Times New Roman" w:cs="Times New Roman"/>
          <w:sz w:val="24"/>
          <w:szCs w:val="24"/>
        </w:rPr>
        <w:t>.</w:t>
      </w:r>
    </w:p>
    <w:p w:rsidR="00E52870" w:rsidRDefault="00274DFC" w:rsidP="004748BC">
      <w:pPr>
        <w:ind w:firstLine="708"/>
        <w:jc w:val="both"/>
        <w:rPr>
          <w:rFonts w:ascii="Times New Roman" w:hAnsi="Times New Roman" w:cs="Times New Roman"/>
          <w:sz w:val="24"/>
          <w:szCs w:val="24"/>
        </w:rPr>
      </w:pPr>
      <w:r>
        <w:rPr>
          <w:rFonts w:ascii="Times New Roman" w:hAnsi="Times New Roman" w:cs="Times New Roman"/>
          <w:sz w:val="24"/>
          <w:szCs w:val="24"/>
        </w:rPr>
        <w:t>Règle n°4. C’est une règle de procédure qui, en cela, fixe un certain rapport de pouvoir.</w:t>
      </w:r>
      <w:r w:rsidR="006956B5">
        <w:rPr>
          <w:rFonts w:ascii="Times New Roman" w:hAnsi="Times New Roman" w:cs="Times New Roman"/>
          <w:sz w:val="24"/>
          <w:szCs w:val="24"/>
        </w:rPr>
        <w:t xml:space="preserve"> Or lequel ?</w:t>
      </w:r>
      <w:r>
        <w:rPr>
          <w:rFonts w:ascii="Times New Roman" w:hAnsi="Times New Roman" w:cs="Times New Roman"/>
          <w:sz w:val="24"/>
          <w:szCs w:val="24"/>
        </w:rPr>
        <w:t xml:space="preserve"> Selon l’</w:t>
      </w:r>
      <w:r w:rsidR="00DA3148">
        <w:rPr>
          <w:rFonts w:ascii="Times New Roman" w:hAnsi="Times New Roman" w:cs="Times New Roman"/>
          <w:sz w:val="24"/>
          <w:szCs w:val="24"/>
        </w:rPr>
        <w:t>art. 7 al. 2</w:t>
      </w:r>
      <w:r>
        <w:rPr>
          <w:rFonts w:ascii="Times New Roman" w:hAnsi="Times New Roman" w:cs="Times New Roman"/>
          <w:sz w:val="24"/>
          <w:szCs w:val="24"/>
          <w:vertAlign w:val="superscript"/>
        </w:rPr>
        <w:t xml:space="preserve"> </w:t>
      </w:r>
      <w:r>
        <w:rPr>
          <w:rFonts w:ascii="Times New Roman" w:hAnsi="Times New Roman" w:cs="Times New Roman"/>
          <w:sz w:val="24"/>
          <w:szCs w:val="24"/>
        </w:rPr>
        <w:t>du projet</w:t>
      </w:r>
      <w:r w:rsidR="00DA3148">
        <w:rPr>
          <w:rFonts w:ascii="Times New Roman" w:hAnsi="Times New Roman" w:cs="Times New Roman"/>
          <w:sz w:val="24"/>
          <w:szCs w:val="24"/>
        </w:rPr>
        <w:t> : « L’autorité investie du pouvoir de proposition désigne le candidat en concertation avec le groupe ou la sensibilité politique qui se voit attribuer le siège vacant en application du point a) de l’alinéa 1</w:t>
      </w:r>
      <w:r w:rsidR="00DA3148" w:rsidRPr="0036471E">
        <w:rPr>
          <w:rFonts w:ascii="Times New Roman" w:hAnsi="Times New Roman" w:cs="Times New Roman"/>
          <w:sz w:val="24"/>
          <w:szCs w:val="24"/>
          <w:vertAlign w:val="superscript"/>
        </w:rPr>
        <w:t>er</w:t>
      </w:r>
      <w:r w:rsidR="00DA3148">
        <w:rPr>
          <w:rFonts w:ascii="Times New Roman" w:hAnsi="Times New Roman" w:cs="Times New Roman"/>
          <w:sz w:val="24"/>
          <w:szCs w:val="24"/>
        </w:rPr>
        <w:t> ».</w:t>
      </w:r>
      <w:r>
        <w:rPr>
          <w:rFonts w:ascii="Times New Roman" w:hAnsi="Times New Roman" w:cs="Times New Roman"/>
          <w:sz w:val="24"/>
          <w:szCs w:val="24"/>
        </w:rPr>
        <w:t xml:space="preserve"> </w:t>
      </w:r>
      <w:r w:rsidR="00884EDE">
        <w:rPr>
          <w:rFonts w:ascii="Times New Roman" w:hAnsi="Times New Roman" w:cs="Times New Roman"/>
          <w:sz w:val="24"/>
          <w:szCs w:val="24"/>
        </w:rPr>
        <w:t>Dans son dernier avis du 15 juillet 2016, l</w:t>
      </w:r>
      <w:r w:rsidR="00593234">
        <w:rPr>
          <w:rFonts w:ascii="Times New Roman" w:hAnsi="Times New Roman" w:cs="Times New Roman"/>
          <w:sz w:val="24"/>
          <w:szCs w:val="24"/>
        </w:rPr>
        <w:t>e Co</w:t>
      </w:r>
      <w:r>
        <w:rPr>
          <w:rFonts w:ascii="Times New Roman" w:hAnsi="Times New Roman" w:cs="Times New Roman"/>
          <w:sz w:val="24"/>
          <w:szCs w:val="24"/>
        </w:rPr>
        <w:t>nseil d’Etat s’est</w:t>
      </w:r>
      <w:r w:rsidR="00593234">
        <w:rPr>
          <w:rFonts w:ascii="Times New Roman" w:hAnsi="Times New Roman" w:cs="Times New Roman"/>
          <w:sz w:val="24"/>
          <w:szCs w:val="24"/>
        </w:rPr>
        <w:t xml:space="preserve"> longuement interrogé sur le sens possible d</w:t>
      </w:r>
      <w:r>
        <w:rPr>
          <w:rFonts w:ascii="Times New Roman" w:hAnsi="Times New Roman" w:cs="Times New Roman"/>
          <w:sz w:val="24"/>
          <w:szCs w:val="24"/>
        </w:rPr>
        <w:t xml:space="preserve">u mot « concertation ». </w:t>
      </w:r>
      <w:r w:rsidR="00884EDE">
        <w:rPr>
          <w:rFonts w:ascii="Times New Roman" w:hAnsi="Times New Roman" w:cs="Times New Roman"/>
          <w:sz w:val="24"/>
          <w:szCs w:val="24"/>
        </w:rPr>
        <w:t xml:space="preserve">Ou bien l’autorité de </w:t>
      </w:r>
      <w:r w:rsidR="001D047A">
        <w:rPr>
          <w:rFonts w:ascii="Times New Roman" w:hAnsi="Times New Roman" w:cs="Times New Roman"/>
          <w:sz w:val="24"/>
          <w:szCs w:val="24"/>
        </w:rPr>
        <w:t>proposition</w:t>
      </w:r>
      <w:r w:rsidR="00884EDE">
        <w:rPr>
          <w:rFonts w:ascii="Times New Roman" w:hAnsi="Times New Roman" w:cs="Times New Roman"/>
          <w:sz w:val="24"/>
          <w:szCs w:val="24"/>
        </w:rPr>
        <w:t xml:space="preserve"> est obligée </w:t>
      </w:r>
      <w:r w:rsidR="00F25E29">
        <w:rPr>
          <w:rFonts w:ascii="Times New Roman" w:hAnsi="Times New Roman" w:cs="Times New Roman"/>
          <w:sz w:val="24"/>
          <w:szCs w:val="24"/>
        </w:rPr>
        <w:t xml:space="preserve">de </w:t>
      </w:r>
      <w:r w:rsidR="006956B5">
        <w:rPr>
          <w:rFonts w:ascii="Times New Roman" w:hAnsi="Times New Roman" w:cs="Times New Roman"/>
          <w:sz w:val="24"/>
          <w:szCs w:val="24"/>
        </w:rPr>
        <w:t>trouver</w:t>
      </w:r>
      <w:r w:rsidR="00F25E29">
        <w:rPr>
          <w:rFonts w:ascii="Times New Roman" w:hAnsi="Times New Roman" w:cs="Times New Roman"/>
          <w:sz w:val="24"/>
          <w:szCs w:val="24"/>
        </w:rPr>
        <w:t xml:space="preserve"> un accord avec l</w:t>
      </w:r>
      <w:r w:rsidR="00A75E18">
        <w:rPr>
          <w:rFonts w:ascii="Times New Roman" w:hAnsi="Times New Roman" w:cs="Times New Roman"/>
          <w:sz w:val="24"/>
          <w:szCs w:val="24"/>
        </w:rPr>
        <w:t>a direction du</w:t>
      </w:r>
      <w:r w:rsidR="00F25E29">
        <w:rPr>
          <w:rFonts w:ascii="Times New Roman" w:hAnsi="Times New Roman" w:cs="Times New Roman"/>
          <w:sz w:val="24"/>
          <w:szCs w:val="24"/>
        </w:rPr>
        <w:t xml:space="preserve"> parti ayant droit à un poste, ce qui fait que cel</w:t>
      </w:r>
      <w:r w:rsidR="00A75E18">
        <w:rPr>
          <w:rFonts w:ascii="Times New Roman" w:hAnsi="Times New Roman" w:cs="Times New Roman"/>
          <w:sz w:val="24"/>
          <w:szCs w:val="24"/>
        </w:rPr>
        <w:t>le</w:t>
      </w:r>
      <w:r w:rsidR="00F25E29">
        <w:rPr>
          <w:rFonts w:ascii="Times New Roman" w:hAnsi="Times New Roman" w:cs="Times New Roman"/>
          <w:sz w:val="24"/>
          <w:szCs w:val="24"/>
        </w:rPr>
        <w:t>-ci</w:t>
      </w:r>
      <w:r w:rsidR="00393EE4">
        <w:rPr>
          <w:rFonts w:ascii="Times New Roman" w:hAnsi="Times New Roman" w:cs="Times New Roman"/>
          <w:sz w:val="24"/>
          <w:szCs w:val="24"/>
        </w:rPr>
        <w:t xml:space="preserve"> se voit conférer un pouvoir de codécision et</w:t>
      </w:r>
      <w:r w:rsidR="00F25E29">
        <w:rPr>
          <w:rFonts w:ascii="Times New Roman" w:hAnsi="Times New Roman" w:cs="Times New Roman"/>
          <w:sz w:val="24"/>
          <w:szCs w:val="24"/>
        </w:rPr>
        <w:t xml:space="preserve"> pourrait, en</w:t>
      </w:r>
      <w:r w:rsidR="006956B5">
        <w:rPr>
          <w:rFonts w:ascii="Times New Roman" w:hAnsi="Times New Roman" w:cs="Times New Roman"/>
          <w:sz w:val="24"/>
          <w:szCs w:val="24"/>
        </w:rPr>
        <w:t xml:space="preserve"> se </w:t>
      </w:r>
      <w:r w:rsidR="006956B5">
        <w:rPr>
          <w:rFonts w:ascii="Times New Roman" w:hAnsi="Times New Roman" w:cs="Times New Roman"/>
          <w:sz w:val="24"/>
          <w:szCs w:val="24"/>
        </w:rPr>
        <w:lastRenderedPageBreak/>
        <w:t>montrant inflexible, tordre le bras à</w:t>
      </w:r>
      <w:r w:rsidR="00884EDE">
        <w:rPr>
          <w:rFonts w:ascii="Times New Roman" w:hAnsi="Times New Roman" w:cs="Times New Roman"/>
          <w:sz w:val="24"/>
          <w:szCs w:val="24"/>
        </w:rPr>
        <w:t xml:space="preserve"> l’autorité de </w:t>
      </w:r>
      <w:r w:rsidR="001D047A">
        <w:rPr>
          <w:rFonts w:ascii="Times New Roman" w:hAnsi="Times New Roman" w:cs="Times New Roman"/>
          <w:sz w:val="24"/>
          <w:szCs w:val="24"/>
        </w:rPr>
        <w:t>proposition dont le p</w:t>
      </w:r>
      <w:r w:rsidR="00884EDE">
        <w:rPr>
          <w:rFonts w:ascii="Times New Roman" w:hAnsi="Times New Roman" w:cs="Times New Roman"/>
          <w:sz w:val="24"/>
          <w:szCs w:val="24"/>
        </w:rPr>
        <w:t xml:space="preserve">ouvoir discrétionnaire </w:t>
      </w:r>
      <w:r w:rsidR="001D047A">
        <w:rPr>
          <w:rFonts w:ascii="Times New Roman" w:hAnsi="Times New Roman" w:cs="Times New Roman"/>
          <w:sz w:val="24"/>
          <w:szCs w:val="24"/>
        </w:rPr>
        <w:t>serait</w:t>
      </w:r>
      <w:r w:rsidR="00884EDE">
        <w:rPr>
          <w:rFonts w:ascii="Times New Roman" w:hAnsi="Times New Roman" w:cs="Times New Roman"/>
          <w:sz w:val="24"/>
          <w:szCs w:val="24"/>
        </w:rPr>
        <w:t xml:space="preserve"> nul</w:t>
      </w:r>
      <w:r>
        <w:rPr>
          <w:rFonts w:ascii="Times New Roman" w:hAnsi="Times New Roman" w:cs="Times New Roman"/>
          <w:sz w:val="24"/>
          <w:szCs w:val="24"/>
        </w:rPr>
        <w:t>. O</w:t>
      </w:r>
      <w:r w:rsidR="00884EDE">
        <w:rPr>
          <w:rFonts w:ascii="Times New Roman" w:hAnsi="Times New Roman" w:cs="Times New Roman"/>
          <w:sz w:val="24"/>
          <w:szCs w:val="24"/>
        </w:rPr>
        <w:t xml:space="preserve">u bien l’autorité de </w:t>
      </w:r>
      <w:r w:rsidR="001D047A">
        <w:rPr>
          <w:rFonts w:ascii="Times New Roman" w:hAnsi="Times New Roman" w:cs="Times New Roman"/>
          <w:sz w:val="24"/>
          <w:szCs w:val="24"/>
        </w:rPr>
        <w:t>proposition</w:t>
      </w:r>
      <w:r w:rsidR="00884EDE">
        <w:rPr>
          <w:rFonts w:ascii="Times New Roman" w:hAnsi="Times New Roman" w:cs="Times New Roman"/>
          <w:sz w:val="24"/>
          <w:szCs w:val="24"/>
        </w:rPr>
        <w:t xml:space="preserve"> se doit juste de bavarder un peu avec l</w:t>
      </w:r>
      <w:r w:rsidR="00A75E18">
        <w:rPr>
          <w:rFonts w:ascii="Times New Roman" w:hAnsi="Times New Roman" w:cs="Times New Roman"/>
          <w:sz w:val="24"/>
          <w:szCs w:val="24"/>
        </w:rPr>
        <w:t>a direction du</w:t>
      </w:r>
      <w:r w:rsidR="00884EDE">
        <w:rPr>
          <w:rFonts w:ascii="Times New Roman" w:hAnsi="Times New Roman" w:cs="Times New Roman"/>
          <w:sz w:val="24"/>
          <w:szCs w:val="24"/>
        </w:rPr>
        <w:t xml:space="preserve"> parti</w:t>
      </w:r>
      <w:r w:rsidR="00393EE4">
        <w:rPr>
          <w:rFonts w:ascii="Times New Roman" w:hAnsi="Times New Roman" w:cs="Times New Roman"/>
          <w:sz w:val="24"/>
          <w:szCs w:val="24"/>
        </w:rPr>
        <w:t xml:space="preserve"> (concertation = consultation)</w:t>
      </w:r>
      <w:r w:rsidR="00884EDE">
        <w:rPr>
          <w:rFonts w:ascii="Times New Roman" w:hAnsi="Times New Roman" w:cs="Times New Roman"/>
          <w:sz w:val="24"/>
          <w:szCs w:val="24"/>
        </w:rPr>
        <w:t xml:space="preserve"> et reste maître de sa décision</w:t>
      </w:r>
      <w:r>
        <w:rPr>
          <w:rFonts w:ascii="Times New Roman" w:hAnsi="Times New Roman" w:cs="Times New Roman"/>
          <w:sz w:val="24"/>
          <w:szCs w:val="24"/>
        </w:rPr>
        <w:t xml:space="preserve"> : elle pourrait </w:t>
      </w:r>
      <w:r w:rsidR="00884EDE">
        <w:rPr>
          <w:rFonts w:ascii="Times New Roman" w:hAnsi="Times New Roman" w:cs="Times New Roman"/>
          <w:sz w:val="24"/>
          <w:szCs w:val="24"/>
        </w:rPr>
        <w:t>nomm</w:t>
      </w:r>
      <w:r>
        <w:rPr>
          <w:rFonts w:ascii="Times New Roman" w:hAnsi="Times New Roman" w:cs="Times New Roman"/>
          <w:sz w:val="24"/>
          <w:szCs w:val="24"/>
        </w:rPr>
        <w:t xml:space="preserve">er, au vu du profil (si celui a valeur </w:t>
      </w:r>
      <w:r w:rsidR="00393EE4">
        <w:rPr>
          <w:rFonts w:ascii="Times New Roman" w:hAnsi="Times New Roman" w:cs="Times New Roman"/>
          <w:sz w:val="24"/>
          <w:szCs w:val="24"/>
        </w:rPr>
        <w:t>obligatoire</w:t>
      </w:r>
      <w:r>
        <w:rPr>
          <w:rFonts w:ascii="Times New Roman" w:hAnsi="Times New Roman" w:cs="Times New Roman"/>
          <w:sz w:val="24"/>
          <w:szCs w:val="24"/>
        </w:rPr>
        <w:t xml:space="preserve">…) et des exigences </w:t>
      </w:r>
      <w:r w:rsidR="006956B5">
        <w:rPr>
          <w:rFonts w:ascii="Times New Roman" w:hAnsi="Times New Roman" w:cs="Times New Roman"/>
          <w:sz w:val="24"/>
          <w:szCs w:val="24"/>
        </w:rPr>
        <w:t>quant au</w:t>
      </w:r>
      <w:r>
        <w:rPr>
          <w:rFonts w:ascii="Times New Roman" w:hAnsi="Times New Roman" w:cs="Times New Roman"/>
          <w:sz w:val="24"/>
          <w:szCs w:val="24"/>
        </w:rPr>
        <w:t xml:space="preserve"> genre (au minimum 7, voire plus…), </w:t>
      </w:r>
      <w:r w:rsidR="00884EDE">
        <w:rPr>
          <w:rFonts w:ascii="Times New Roman" w:hAnsi="Times New Roman" w:cs="Times New Roman"/>
          <w:sz w:val="24"/>
          <w:szCs w:val="24"/>
        </w:rPr>
        <w:t>un</w:t>
      </w:r>
      <w:r w:rsidR="006956B5">
        <w:rPr>
          <w:rFonts w:ascii="Times New Roman" w:hAnsi="Times New Roman" w:cs="Times New Roman"/>
          <w:sz w:val="24"/>
          <w:szCs w:val="24"/>
        </w:rPr>
        <w:t>e</w:t>
      </w:r>
      <w:r w:rsidR="00884EDE">
        <w:rPr>
          <w:rFonts w:ascii="Times New Roman" w:hAnsi="Times New Roman" w:cs="Times New Roman"/>
          <w:sz w:val="24"/>
          <w:szCs w:val="24"/>
        </w:rPr>
        <w:t xml:space="preserve"> autre </w:t>
      </w:r>
      <w:r w:rsidR="006956B5">
        <w:rPr>
          <w:rFonts w:ascii="Times New Roman" w:hAnsi="Times New Roman" w:cs="Times New Roman"/>
          <w:sz w:val="24"/>
          <w:szCs w:val="24"/>
        </w:rPr>
        <w:t>personne</w:t>
      </w:r>
      <w:r w:rsidR="00884EDE">
        <w:rPr>
          <w:rFonts w:ascii="Times New Roman" w:hAnsi="Times New Roman" w:cs="Times New Roman"/>
          <w:sz w:val="24"/>
          <w:szCs w:val="24"/>
        </w:rPr>
        <w:t xml:space="preserve"> que cel</w:t>
      </w:r>
      <w:r w:rsidR="006956B5">
        <w:rPr>
          <w:rFonts w:ascii="Times New Roman" w:hAnsi="Times New Roman" w:cs="Times New Roman"/>
          <w:sz w:val="24"/>
          <w:szCs w:val="24"/>
        </w:rPr>
        <w:t xml:space="preserve">le </w:t>
      </w:r>
      <w:r w:rsidR="00884EDE">
        <w:rPr>
          <w:rFonts w:ascii="Times New Roman" w:hAnsi="Times New Roman" w:cs="Times New Roman"/>
          <w:sz w:val="24"/>
          <w:szCs w:val="24"/>
        </w:rPr>
        <w:t>présenté</w:t>
      </w:r>
      <w:r w:rsidR="006956B5">
        <w:rPr>
          <w:rFonts w:ascii="Times New Roman" w:hAnsi="Times New Roman" w:cs="Times New Roman"/>
          <w:sz w:val="24"/>
          <w:szCs w:val="24"/>
        </w:rPr>
        <w:t>e</w:t>
      </w:r>
      <w:r w:rsidR="00884EDE">
        <w:rPr>
          <w:rFonts w:ascii="Times New Roman" w:hAnsi="Times New Roman" w:cs="Times New Roman"/>
          <w:sz w:val="24"/>
          <w:szCs w:val="24"/>
        </w:rPr>
        <w:t xml:space="preserve"> par l</w:t>
      </w:r>
      <w:r w:rsidR="00393EE4">
        <w:rPr>
          <w:rFonts w:ascii="Times New Roman" w:hAnsi="Times New Roman" w:cs="Times New Roman"/>
          <w:sz w:val="24"/>
          <w:szCs w:val="24"/>
        </w:rPr>
        <w:t>a direction du</w:t>
      </w:r>
      <w:r w:rsidR="00884EDE">
        <w:rPr>
          <w:rFonts w:ascii="Times New Roman" w:hAnsi="Times New Roman" w:cs="Times New Roman"/>
          <w:sz w:val="24"/>
          <w:szCs w:val="24"/>
        </w:rPr>
        <w:t xml:space="preserve"> parti en question, en prenant un candidat </w:t>
      </w:r>
      <w:r>
        <w:rPr>
          <w:rFonts w:ascii="Times New Roman" w:hAnsi="Times New Roman" w:cs="Times New Roman"/>
          <w:sz w:val="24"/>
          <w:szCs w:val="24"/>
        </w:rPr>
        <w:t>autre</w:t>
      </w:r>
      <w:r w:rsidR="006956B5">
        <w:rPr>
          <w:rFonts w:ascii="Times New Roman" w:hAnsi="Times New Roman" w:cs="Times New Roman"/>
          <w:sz w:val="24"/>
          <w:szCs w:val="24"/>
        </w:rPr>
        <w:t xml:space="preserve">, soit </w:t>
      </w:r>
      <w:r>
        <w:rPr>
          <w:rFonts w:ascii="Times New Roman" w:hAnsi="Times New Roman" w:cs="Times New Roman"/>
          <w:sz w:val="24"/>
          <w:szCs w:val="24"/>
        </w:rPr>
        <w:t xml:space="preserve">de ce parti </w:t>
      </w:r>
      <w:r w:rsidR="006956B5">
        <w:rPr>
          <w:rFonts w:ascii="Times New Roman" w:hAnsi="Times New Roman" w:cs="Times New Roman"/>
          <w:sz w:val="24"/>
          <w:szCs w:val="24"/>
        </w:rPr>
        <w:t xml:space="preserve">soit </w:t>
      </w:r>
      <w:r w:rsidR="00884EDE">
        <w:rPr>
          <w:rFonts w:ascii="Times New Roman" w:hAnsi="Times New Roman" w:cs="Times New Roman"/>
          <w:sz w:val="24"/>
          <w:szCs w:val="24"/>
        </w:rPr>
        <w:t>d’un autre parti</w:t>
      </w:r>
      <w:r w:rsidR="006956B5">
        <w:rPr>
          <w:rFonts w:ascii="Times New Roman" w:hAnsi="Times New Roman" w:cs="Times New Roman"/>
          <w:sz w:val="24"/>
          <w:szCs w:val="24"/>
        </w:rPr>
        <w:t>.</w:t>
      </w:r>
      <w:r>
        <w:rPr>
          <w:rFonts w:ascii="Times New Roman" w:hAnsi="Times New Roman" w:cs="Times New Roman"/>
          <w:sz w:val="24"/>
          <w:szCs w:val="24"/>
        </w:rPr>
        <w:t xml:space="preserve"> Selon l</w:t>
      </w:r>
      <w:r w:rsidR="00884EDE">
        <w:rPr>
          <w:rFonts w:ascii="Times New Roman" w:hAnsi="Times New Roman" w:cs="Times New Roman"/>
          <w:sz w:val="24"/>
          <w:szCs w:val="24"/>
        </w:rPr>
        <w:t>e Conseil d’Etat</w:t>
      </w:r>
      <w:r>
        <w:rPr>
          <w:rFonts w:ascii="Times New Roman" w:hAnsi="Times New Roman" w:cs="Times New Roman"/>
          <w:sz w:val="24"/>
          <w:szCs w:val="24"/>
        </w:rPr>
        <w:t xml:space="preserve">, </w:t>
      </w:r>
      <w:r w:rsidR="00884EDE">
        <w:rPr>
          <w:rFonts w:ascii="Times New Roman" w:hAnsi="Times New Roman" w:cs="Times New Roman"/>
          <w:sz w:val="24"/>
          <w:szCs w:val="24"/>
        </w:rPr>
        <w:t>la première lecture</w:t>
      </w:r>
      <w:r w:rsidR="00393EE4">
        <w:rPr>
          <w:rFonts w:ascii="Times New Roman" w:hAnsi="Times New Roman" w:cs="Times New Roman"/>
          <w:sz w:val="24"/>
          <w:szCs w:val="24"/>
        </w:rPr>
        <w:t xml:space="preserve"> du mot « concertation »</w:t>
      </w:r>
      <w:r w:rsidR="00884EDE">
        <w:rPr>
          <w:rFonts w:ascii="Times New Roman" w:hAnsi="Times New Roman" w:cs="Times New Roman"/>
          <w:sz w:val="24"/>
          <w:szCs w:val="24"/>
        </w:rPr>
        <w:t xml:space="preserve"> </w:t>
      </w:r>
      <w:r w:rsidR="00393EE4">
        <w:rPr>
          <w:rFonts w:ascii="Times New Roman" w:hAnsi="Times New Roman" w:cs="Times New Roman"/>
          <w:sz w:val="24"/>
          <w:szCs w:val="24"/>
        </w:rPr>
        <w:t xml:space="preserve">revient à violer </w:t>
      </w:r>
      <w:r w:rsidR="00884EDE">
        <w:rPr>
          <w:rFonts w:ascii="Times New Roman" w:hAnsi="Times New Roman" w:cs="Times New Roman"/>
          <w:sz w:val="24"/>
          <w:szCs w:val="24"/>
        </w:rPr>
        <w:t>Constitution</w:t>
      </w:r>
      <w:r>
        <w:rPr>
          <w:rFonts w:ascii="Times New Roman" w:hAnsi="Times New Roman" w:cs="Times New Roman"/>
          <w:sz w:val="24"/>
          <w:szCs w:val="24"/>
        </w:rPr>
        <w:t xml:space="preserve">, </w:t>
      </w:r>
      <w:r w:rsidR="006956B5">
        <w:rPr>
          <w:rFonts w:ascii="Times New Roman" w:hAnsi="Times New Roman" w:cs="Times New Roman"/>
          <w:sz w:val="24"/>
          <w:szCs w:val="24"/>
        </w:rPr>
        <w:t>thèse</w:t>
      </w:r>
      <w:r>
        <w:rPr>
          <w:rFonts w:ascii="Times New Roman" w:hAnsi="Times New Roman" w:cs="Times New Roman"/>
          <w:sz w:val="24"/>
          <w:szCs w:val="24"/>
        </w:rPr>
        <w:t xml:space="preserve"> qui me semble tout à fait pertinente. L’</w:t>
      </w:r>
      <w:r w:rsidR="00884EDE">
        <w:rPr>
          <w:rFonts w:ascii="Times New Roman" w:hAnsi="Times New Roman" w:cs="Times New Roman"/>
          <w:sz w:val="24"/>
          <w:szCs w:val="24"/>
        </w:rPr>
        <w:t xml:space="preserve">art. 32bis </w:t>
      </w:r>
      <w:proofErr w:type="spellStart"/>
      <w:r w:rsidR="00884EDE">
        <w:rPr>
          <w:rFonts w:ascii="Times New Roman" w:hAnsi="Times New Roman" w:cs="Times New Roman"/>
          <w:sz w:val="24"/>
          <w:szCs w:val="24"/>
        </w:rPr>
        <w:t>Const</w:t>
      </w:r>
      <w:proofErr w:type="spellEnd"/>
      <w:r w:rsidR="00884EDE">
        <w:rPr>
          <w:rFonts w:ascii="Times New Roman" w:hAnsi="Times New Roman" w:cs="Times New Roman"/>
          <w:sz w:val="24"/>
          <w:szCs w:val="24"/>
        </w:rPr>
        <w:t xml:space="preserve">. </w:t>
      </w:r>
      <w:proofErr w:type="gramStart"/>
      <w:r w:rsidR="00884EDE">
        <w:rPr>
          <w:rFonts w:ascii="Times New Roman" w:hAnsi="Times New Roman" w:cs="Times New Roman"/>
          <w:sz w:val="24"/>
          <w:szCs w:val="24"/>
        </w:rPr>
        <w:t>reconnaît</w:t>
      </w:r>
      <w:proofErr w:type="gramEnd"/>
      <w:r w:rsidR="00884EDE">
        <w:rPr>
          <w:rFonts w:ascii="Times New Roman" w:hAnsi="Times New Roman" w:cs="Times New Roman"/>
          <w:sz w:val="24"/>
          <w:szCs w:val="24"/>
        </w:rPr>
        <w:t xml:space="preserve"> aux partis politiques, parlementaires ou extra-parlementaires, le rôle d’informer et d’exprimer la volonté populaire</w:t>
      </w:r>
      <w:r w:rsidR="00E52870">
        <w:rPr>
          <w:rFonts w:ascii="Times New Roman" w:hAnsi="Times New Roman" w:cs="Times New Roman"/>
          <w:sz w:val="24"/>
          <w:szCs w:val="24"/>
        </w:rPr>
        <w:t xml:space="preserve"> dans le cadre du « suffrage », donc d</w:t>
      </w:r>
      <w:r w:rsidR="006956B5">
        <w:rPr>
          <w:rFonts w:ascii="Times New Roman" w:hAnsi="Times New Roman" w:cs="Times New Roman"/>
          <w:sz w:val="24"/>
          <w:szCs w:val="24"/>
        </w:rPr>
        <w:t>ans le cadre d</w:t>
      </w:r>
      <w:r w:rsidR="00E52870">
        <w:rPr>
          <w:rFonts w:ascii="Times New Roman" w:hAnsi="Times New Roman" w:cs="Times New Roman"/>
          <w:sz w:val="24"/>
          <w:szCs w:val="24"/>
        </w:rPr>
        <w:t>es élections ou des référendums. La Constitution ne</w:t>
      </w:r>
      <w:r w:rsidR="006956B5">
        <w:rPr>
          <w:rFonts w:ascii="Times New Roman" w:hAnsi="Times New Roman" w:cs="Times New Roman"/>
          <w:sz w:val="24"/>
          <w:szCs w:val="24"/>
        </w:rPr>
        <w:t xml:space="preserve"> confère au</w:t>
      </w:r>
      <w:r w:rsidR="00C74DD3">
        <w:rPr>
          <w:rFonts w:ascii="Times New Roman" w:hAnsi="Times New Roman" w:cs="Times New Roman"/>
          <w:sz w:val="24"/>
          <w:szCs w:val="24"/>
        </w:rPr>
        <w:t>x</w:t>
      </w:r>
      <w:r w:rsidR="006956B5">
        <w:rPr>
          <w:rFonts w:ascii="Times New Roman" w:hAnsi="Times New Roman" w:cs="Times New Roman"/>
          <w:sz w:val="24"/>
          <w:szCs w:val="24"/>
        </w:rPr>
        <w:t xml:space="preserve"> partis</w:t>
      </w:r>
      <w:r w:rsidR="00E52870">
        <w:rPr>
          <w:rFonts w:ascii="Times New Roman" w:hAnsi="Times New Roman" w:cs="Times New Roman"/>
          <w:sz w:val="24"/>
          <w:szCs w:val="24"/>
        </w:rPr>
        <w:t xml:space="preserve"> aucun </w:t>
      </w:r>
      <w:r w:rsidR="006956B5">
        <w:rPr>
          <w:rFonts w:ascii="Times New Roman" w:hAnsi="Times New Roman" w:cs="Times New Roman"/>
          <w:sz w:val="24"/>
          <w:szCs w:val="24"/>
        </w:rPr>
        <w:t>pouvoir de décision, ou de codécision, en dehors de</w:t>
      </w:r>
      <w:r w:rsidR="00393EE4">
        <w:rPr>
          <w:rFonts w:ascii="Times New Roman" w:hAnsi="Times New Roman" w:cs="Times New Roman"/>
          <w:sz w:val="24"/>
          <w:szCs w:val="24"/>
        </w:rPr>
        <w:t xml:space="preserve">s élections, </w:t>
      </w:r>
      <w:r w:rsidR="006956B5">
        <w:rPr>
          <w:rFonts w:ascii="Times New Roman" w:hAnsi="Times New Roman" w:cs="Times New Roman"/>
          <w:sz w:val="24"/>
          <w:szCs w:val="24"/>
        </w:rPr>
        <w:t xml:space="preserve">lorsqu’il s’agit, par ex., de </w:t>
      </w:r>
      <w:r w:rsidR="0020073F">
        <w:rPr>
          <w:rFonts w:ascii="Times New Roman" w:hAnsi="Times New Roman" w:cs="Times New Roman"/>
          <w:sz w:val="24"/>
          <w:szCs w:val="24"/>
        </w:rPr>
        <w:t xml:space="preserve">recruter </w:t>
      </w:r>
      <w:r w:rsidR="00393EE4">
        <w:rPr>
          <w:rFonts w:ascii="Times New Roman" w:hAnsi="Times New Roman" w:cs="Times New Roman"/>
          <w:sz w:val="24"/>
          <w:szCs w:val="24"/>
        </w:rPr>
        <w:t>d</w:t>
      </w:r>
      <w:r w:rsidR="006956B5">
        <w:rPr>
          <w:rFonts w:ascii="Times New Roman" w:hAnsi="Times New Roman" w:cs="Times New Roman"/>
          <w:sz w:val="24"/>
          <w:szCs w:val="24"/>
        </w:rPr>
        <w:t xml:space="preserve">es fonctionnaires, </w:t>
      </w:r>
      <w:r w:rsidR="00393EE4">
        <w:rPr>
          <w:rFonts w:ascii="Times New Roman" w:hAnsi="Times New Roman" w:cs="Times New Roman"/>
          <w:sz w:val="24"/>
          <w:szCs w:val="24"/>
        </w:rPr>
        <w:t>d</w:t>
      </w:r>
      <w:r w:rsidR="0020073F">
        <w:rPr>
          <w:rFonts w:ascii="Times New Roman" w:hAnsi="Times New Roman" w:cs="Times New Roman"/>
          <w:sz w:val="24"/>
          <w:szCs w:val="24"/>
        </w:rPr>
        <w:t xml:space="preserve">es juges, </w:t>
      </w:r>
      <w:r w:rsidR="00393EE4">
        <w:rPr>
          <w:rFonts w:ascii="Times New Roman" w:hAnsi="Times New Roman" w:cs="Times New Roman"/>
          <w:sz w:val="24"/>
          <w:szCs w:val="24"/>
        </w:rPr>
        <w:t>d</w:t>
      </w:r>
      <w:r w:rsidR="006956B5">
        <w:rPr>
          <w:rFonts w:ascii="Times New Roman" w:hAnsi="Times New Roman" w:cs="Times New Roman"/>
          <w:sz w:val="24"/>
          <w:szCs w:val="24"/>
        </w:rPr>
        <w:t>es membres du Conseil d’Etat</w:t>
      </w:r>
      <w:r w:rsidR="00393EE4">
        <w:rPr>
          <w:rFonts w:ascii="Times New Roman" w:hAnsi="Times New Roman" w:cs="Times New Roman"/>
          <w:sz w:val="24"/>
          <w:szCs w:val="24"/>
        </w:rPr>
        <w:t>, etc</w:t>
      </w:r>
      <w:r w:rsidR="006956B5">
        <w:rPr>
          <w:rFonts w:ascii="Times New Roman" w:hAnsi="Times New Roman" w:cs="Times New Roman"/>
          <w:sz w:val="24"/>
          <w:szCs w:val="24"/>
        </w:rPr>
        <w:t xml:space="preserve">. </w:t>
      </w:r>
      <w:r w:rsidR="004473CF">
        <w:rPr>
          <w:rFonts w:ascii="Times New Roman" w:hAnsi="Times New Roman" w:cs="Times New Roman"/>
          <w:sz w:val="24"/>
          <w:szCs w:val="24"/>
        </w:rPr>
        <w:t xml:space="preserve">De même, ils n’ont pas d’ordre à donner aux députés (art. 50 </w:t>
      </w:r>
      <w:proofErr w:type="spellStart"/>
      <w:r w:rsidR="004473CF">
        <w:rPr>
          <w:rFonts w:ascii="Times New Roman" w:hAnsi="Times New Roman" w:cs="Times New Roman"/>
          <w:sz w:val="24"/>
          <w:szCs w:val="24"/>
        </w:rPr>
        <w:t>Const</w:t>
      </w:r>
      <w:proofErr w:type="spellEnd"/>
      <w:r w:rsidR="004473CF">
        <w:rPr>
          <w:rFonts w:ascii="Times New Roman" w:hAnsi="Times New Roman" w:cs="Times New Roman"/>
          <w:sz w:val="24"/>
          <w:szCs w:val="24"/>
        </w:rPr>
        <w:t xml:space="preserve">.). </w:t>
      </w:r>
      <w:r w:rsidR="00E52870">
        <w:rPr>
          <w:rFonts w:ascii="Times New Roman" w:hAnsi="Times New Roman" w:cs="Times New Roman"/>
          <w:sz w:val="24"/>
          <w:szCs w:val="24"/>
        </w:rPr>
        <w:t xml:space="preserve">On me répliquera </w:t>
      </w:r>
      <w:r w:rsidR="006956B5">
        <w:rPr>
          <w:rFonts w:ascii="Times New Roman" w:hAnsi="Times New Roman" w:cs="Times New Roman"/>
          <w:sz w:val="24"/>
          <w:szCs w:val="24"/>
        </w:rPr>
        <w:t xml:space="preserve">peut-être </w:t>
      </w:r>
      <w:r w:rsidR="00E52870">
        <w:rPr>
          <w:rFonts w:ascii="Times New Roman" w:hAnsi="Times New Roman" w:cs="Times New Roman"/>
          <w:sz w:val="24"/>
          <w:szCs w:val="24"/>
        </w:rPr>
        <w:t xml:space="preserve">que, dans la réalité, la politisation de l’appareil d’Etat est </w:t>
      </w:r>
      <w:r w:rsidR="004473CF">
        <w:rPr>
          <w:rFonts w:ascii="Times New Roman" w:hAnsi="Times New Roman" w:cs="Times New Roman"/>
          <w:sz w:val="24"/>
          <w:szCs w:val="24"/>
        </w:rPr>
        <w:t xml:space="preserve">déjà </w:t>
      </w:r>
      <w:r w:rsidR="00E52870">
        <w:rPr>
          <w:rFonts w:ascii="Times New Roman" w:hAnsi="Times New Roman" w:cs="Times New Roman"/>
          <w:sz w:val="24"/>
          <w:szCs w:val="24"/>
        </w:rPr>
        <w:t>en marche. Or, d’une part, pour le recrutement des fonctionnaires</w:t>
      </w:r>
      <w:r w:rsidR="00F8660A">
        <w:rPr>
          <w:rFonts w:ascii="Times New Roman" w:hAnsi="Times New Roman" w:cs="Times New Roman"/>
          <w:sz w:val="24"/>
          <w:szCs w:val="24"/>
        </w:rPr>
        <w:t xml:space="preserve"> de la carrière supérieure</w:t>
      </w:r>
      <w:r w:rsidR="00E52870">
        <w:rPr>
          <w:rFonts w:ascii="Times New Roman" w:hAnsi="Times New Roman" w:cs="Times New Roman"/>
          <w:sz w:val="24"/>
          <w:szCs w:val="24"/>
        </w:rPr>
        <w:t xml:space="preserve">, la procédure des concours-examens a été – heureusement – </w:t>
      </w:r>
      <w:r w:rsidR="004473CF">
        <w:rPr>
          <w:rFonts w:ascii="Times New Roman" w:hAnsi="Times New Roman" w:cs="Times New Roman"/>
          <w:sz w:val="24"/>
          <w:szCs w:val="24"/>
        </w:rPr>
        <w:t xml:space="preserve">en partie </w:t>
      </w:r>
      <w:r w:rsidR="00E52870">
        <w:rPr>
          <w:rFonts w:ascii="Times New Roman" w:hAnsi="Times New Roman" w:cs="Times New Roman"/>
          <w:sz w:val="24"/>
          <w:szCs w:val="24"/>
        </w:rPr>
        <w:t xml:space="preserve">modifiée </w:t>
      </w:r>
      <w:r w:rsidR="00E52870" w:rsidRPr="00256ABD">
        <w:rPr>
          <w:rFonts w:ascii="Times New Roman" w:hAnsi="Times New Roman" w:cs="Times New Roman"/>
          <w:sz w:val="24"/>
          <w:szCs w:val="24"/>
        </w:rPr>
        <w:t>en 2015</w:t>
      </w:r>
      <w:r w:rsidR="00256ABD" w:rsidRPr="00256ABD">
        <w:rPr>
          <w:rStyle w:val="FootnoteReference"/>
          <w:rFonts w:ascii="Times New Roman" w:hAnsi="Times New Roman" w:cs="Times New Roman"/>
          <w:sz w:val="24"/>
          <w:szCs w:val="24"/>
        </w:rPr>
        <w:footnoteReference w:id="11"/>
      </w:r>
      <w:r w:rsidR="00E52870" w:rsidRPr="00256ABD">
        <w:rPr>
          <w:rFonts w:ascii="Times New Roman" w:hAnsi="Times New Roman" w:cs="Times New Roman"/>
          <w:sz w:val="24"/>
          <w:szCs w:val="24"/>
        </w:rPr>
        <w:t>,</w:t>
      </w:r>
      <w:r w:rsidR="00E52870">
        <w:rPr>
          <w:rFonts w:ascii="Times New Roman" w:hAnsi="Times New Roman" w:cs="Times New Roman"/>
          <w:sz w:val="24"/>
          <w:szCs w:val="24"/>
        </w:rPr>
        <w:t xml:space="preserve"> afin de limiter le choix final du minist</w:t>
      </w:r>
      <w:r>
        <w:rPr>
          <w:rFonts w:ascii="Times New Roman" w:hAnsi="Times New Roman" w:cs="Times New Roman"/>
          <w:sz w:val="24"/>
          <w:szCs w:val="24"/>
        </w:rPr>
        <w:t>re</w:t>
      </w:r>
      <w:r w:rsidR="00E52870">
        <w:rPr>
          <w:rFonts w:ascii="Times New Roman" w:hAnsi="Times New Roman" w:cs="Times New Roman"/>
          <w:sz w:val="24"/>
          <w:szCs w:val="24"/>
        </w:rPr>
        <w:t xml:space="preserve"> parmi les reçus à l’examen en faisant primer le rang de classement</w:t>
      </w:r>
      <w:r w:rsidR="00A02E23">
        <w:rPr>
          <w:rFonts w:ascii="Times New Roman" w:hAnsi="Times New Roman" w:cs="Times New Roman"/>
          <w:sz w:val="24"/>
          <w:szCs w:val="24"/>
        </w:rPr>
        <w:t xml:space="preserve"> (si le premier est le premier, donc le meilleur</w:t>
      </w:r>
      <w:r>
        <w:rPr>
          <w:rFonts w:ascii="Times New Roman" w:hAnsi="Times New Roman" w:cs="Times New Roman"/>
          <w:sz w:val="24"/>
          <w:szCs w:val="24"/>
        </w:rPr>
        <w:t xml:space="preserve"> selon le jury</w:t>
      </w:r>
      <w:r w:rsidR="00A02E23">
        <w:rPr>
          <w:rFonts w:ascii="Times New Roman" w:hAnsi="Times New Roman" w:cs="Times New Roman"/>
          <w:sz w:val="24"/>
          <w:szCs w:val="24"/>
        </w:rPr>
        <w:t>, pourquoi prendre le dernier reçu de l’examen ?)</w:t>
      </w:r>
      <w:r w:rsidR="00E52870">
        <w:rPr>
          <w:rFonts w:ascii="Times New Roman" w:hAnsi="Times New Roman" w:cs="Times New Roman"/>
          <w:sz w:val="24"/>
          <w:szCs w:val="24"/>
        </w:rPr>
        <w:t xml:space="preserve">. </w:t>
      </w:r>
      <w:r>
        <w:rPr>
          <w:rFonts w:ascii="Times New Roman" w:hAnsi="Times New Roman" w:cs="Times New Roman"/>
          <w:sz w:val="24"/>
          <w:szCs w:val="24"/>
        </w:rPr>
        <w:t>C</w:t>
      </w:r>
      <w:r w:rsidR="00E52870">
        <w:rPr>
          <w:rFonts w:ascii="Times New Roman" w:hAnsi="Times New Roman" w:cs="Times New Roman"/>
          <w:sz w:val="24"/>
          <w:szCs w:val="24"/>
        </w:rPr>
        <w:t xml:space="preserve">’est la qualité individuelle de chaque citoyen qui doit primer, et non son éventuelle proximité avec un parti. D’autre part, il est des </w:t>
      </w:r>
      <w:r w:rsidR="0020073F">
        <w:rPr>
          <w:rFonts w:ascii="Times New Roman" w:hAnsi="Times New Roman" w:cs="Times New Roman"/>
          <w:sz w:val="24"/>
          <w:szCs w:val="24"/>
        </w:rPr>
        <w:t>frontières</w:t>
      </w:r>
      <w:r w:rsidR="00E52870">
        <w:rPr>
          <w:rFonts w:ascii="Times New Roman" w:hAnsi="Times New Roman" w:cs="Times New Roman"/>
          <w:sz w:val="24"/>
          <w:szCs w:val="24"/>
        </w:rPr>
        <w:t xml:space="preserve"> qu’il faut précisément</w:t>
      </w:r>
      <w:r w:rsidR="0020073F">
        <w:rPr>
          <w:rFonts w:ascii="Times New Roman" w:hAnsi="Times New Roman" w:cs="Times New Roman"/>
          <w:sz w:val="24"/>
          <w:szCs w:val="24"/>
        </w:rPr>
        <w:t>,</w:t>
      </w:r>
      <w:r w:rsidR="00E52870">
        <w:rPr>
          <w:rFonts w:ascii="Times New Roman" w:hAnsi="Times New Roman" w:cs="Times New Roman"/>
          <w:sz w:val="24"/>
          <w:szCs w:val="24"/>
        </w:rPr>
        <w:t xml:space="preserve"> en tant que symboles, protéger : si, symboliquement, on brise la frontière entre organes d’Etat et </w:t>
      </w:r>
      <w:r w:rsidR="00393EE4">
        <w:rPr>
          <w:rFonts w:ascii="Times New Roman" w:hAnsi="Times New Roman" w:cs="Times New Roman"/>
          <w:sz w:val="24"/>
          <w:szCs w:val="24"/>
        </w:rPr>
        <w:t>les</w:t>
      </w:r>
      <w:r w:rsidR="00E52870">
        <w:rPr>
          <w:rFonts w:ascii="Times New Roman" w:hAnsi="Times New Roman" w:cs="Times New Roman"/>
          <w:sz w:val="24"/>
          <w:szCs w:val="24"/>
        </w:rPr>
        <w:t xml:space="preserve"> direction</w:t>
      </w:r>
      <w:r w:rsidR="00393EE4">
        <w:rPr>
          <w:rFonts w:ascii="Times New Roman" w:hAnsi="Times New Roman" w:cs="Times New Roman"/>
          <w:sz w:val="24"/>
          <w:szCs w:val="24"/>
        </w:rPr>
        <w:t>s</w:t>
      </w:r>
      <w:r w:rsidR="00E52870">
        <w:rPr>
          <w:rFonts w:ascii="Times New Roman" w:hAnsi="Times New Roman" w:cs="Times New Roman"/>
          <w:sz w:val="24"/>
          <w:szCs w:val="24"/>
        </w:rPr>
        <w:t xml:space="preserve"> des partis, on ouvre la voie, en toute légalité, à la balkanisation de l’Etat.</w:t>
      </w:r>
      <w:r w:rsidR="00A02E23">
        <w:rPr>
          <w:rFonts w:ascii="Times New Roman" w:hAnsi="Times New Roman" w:cs="Times New Roman"/>
          <w:sz w:val="24"/>
          <w:szCs w:val="24"/>
        </w:rPr>
        <w:t xml:space="preserve"> </w:t>
      </w:r>
      <w:r w:rsidR="00E52870">
        <w:rPr>
          <w:rFonts w:ascii="Times New Roman" w:hAnsi="Times New Roman" w:cs="Times New Roman"/>
          <w:sz w:val="24"/>
          <w:szCs w:val="24"/>
        </w:rPr>
        <w:t>Et il sera très difficile de revenir en arrière, une fois que le mal est fait.</w:t>
      </w:r>
    </w:p>
    <w:p w:rsidR="001C1150" w:rsidRDefault="00CA7B01" w:rsidP="004748BC">
      <w:pPr>
        <w:ind w:firstLine="708"/>
        <w:jc w:val="both"/>
        <w:rPr>
          <w:rFonts w:ascii="Times New Roman" w:hAnsi="Times New Roman" w:cs="Times New Roman"/>
          <w:b/>
          <w:sz w:val="24"/>
          <w:szCs w:val="24"/>
        </w:rPr>
      </w:pPr>
      <w:r>
        <w:rPr>
          <w:rFonts w:ascii="Times New Roman" w:hAnsi="Times New Roman" w:cs="Times New Roman"/>
          <w:b/>
          <w:sz w:val="24"/>
          <w:szCs w:val="24"/>
        </w:rPr>
        <w:t>C</w:t>
      </w:r>
      <w:r w:rsidR="005F5E86">
        <w:rPr>
          <w:rFonts w:ascii="Times New Roman" w:hAnsi="Times New Roman" w:cs="Times New Roman"/>
          <w:b/>
          <w:sz w:val="24"/>
          <w:szCs w:val="24"/>
        </w:rPr>
        <w:t>e qui mérite d’être revu</w:t>
      </w:r>
    </w:p>
    <w:p w:rsidR="005F5E86" w:rsidRDefault="00393EE4" w:rsidP="005F5E86">
      <w:pPr>
        <w:ind w:firstLine="708"/>
        <w:jc w:val="both"/>
        <w:rPr>
          <w:rFonts w:ascii="Times New Roman" w:hAnsi="Times New Roman" w:cs="Times New Roman"/>
          <w:sz w:val="24"/>
          <w:szCs w:val="24"/>
        </w:rPr>
      </w:pPr>
      <w:r>
        <w:rPr>
          <w:rFonts w:ascii="Times New Roman" w:hAnsi="Times New Roman" w:cs="Times New Roman"/>
          <w:sz w:val="24"/>
          <w:szCs w:val="24"/>
        </w:rPr>
        <w:t xml:space="preserve">Pour conclure, je soumets au débat public cinq propositions </w:t>
      </w:r>
      <w:r w:rsidR="008B72CD">
        <w:rPr>
          <w:rFonts w:ascii="Times New Roman" w:hAnsi="Times New Roman" w:cs="Times New Roman"/>
          <w:sz w:val="24"/>
          <w:szCs w:val="24"/>
        </w:rPr>
        <w:t>visant à améliorer tant soit peu le projet n°6875</w:t>
      </w:r>
      <w:r w:rsidR="004068F5">
        <w:rPr>
          <w:rFonts w:ascii="Times New Roman" w:hAnsi="Times New Roman" w:cs="Times New Roman"/>
          <w:sz w:val="24"/>
          <w:szCs w:val="24"/>
        </w:rPr>
        <w:t xml:space="preserve"> : </w:t>
      </w:r>
      <w:r w:rsidR="00730DAB">
        <w:rPr>
          <w:rFonts w:ascii="Times New Roman" w:hAnsi="Times New Roman" w:cs="Times New Roman"/>
          <w:sz w:val="24"/>
          <w:szCs w:val="24"/>
        </w:rPr>
        <w:t xml:space="preserve">1) Il faut biffer la </w:t>
      </w:r>
      <w:r w:rsidR="00C74DD3">
        <w:rPr>
          <w:rFonts w:ascii="Times New Roman" w:hAnsi="Times New Roman" w:cs="Times New Roman"/>
          <w:sz w:val="24"/>
          <w:szCs w:val="24"/>
        </w:rPr>
        <w:t>règle n°4</w:t>
      </w:r>
      <w:r w:rsidR="00730DAB">
        <w:rPr>
          <w:rFonts w:ascii="Times New Roman" w:hAnsi="Times New Roman" w:cs="Times New Roman"/>
          <w:sz w:val="24"/>
          <w:szCs w:val="24"/>
        </w:rPr>
        <w:t xml:space="preserve"> imposant une « concertation »</w:t>
      </w:r>
      <w:r w:rsidR="005F5E86">
        <w:rPr>
          <w:rFonts w:ascii="Times New Roman" w:hAnsi="Times New Roman" w:cs="Times New Roman"/>
          <w:sz w:val="24"/>
          <w:szCs w:val="24"/>
        </w:rPr>
        <w:t xml:space="preserve"> (</w:t>
      </w:r>
      <w:proofErr w:type="spellStart"/>
      <w:r w:rsidR="005F5E86">
        <w:rPr>
          <w:rFonts w:ascii="Times New Roman" w:hAnsi="Times New Roman" w:cs="Times New Roman"/>
          <w:sz w:val="24"/>
          <w:szCs w:val="24"/>
        </w:rPr>
        <w:t>co-décision</w:t>
      </w:r>
      <w:proofErr w:type="spellEnd"/>
      <w:r w:rsidR="005F5E86">
        <w:rPr>
          <w:rFonts w:ascii="Times New Roman" w:hAnsi="Times New Roman" w:cs="Times New Roman"/>
          <w:sz w:val="24"/>
          <w:szCs w:val="24"/>
        </w:rPr>
        <w:t>)</w:t>
      </w:r>
      <w:r w:rsidR="00730DAB">
        <w:rPr>
          <w:rFonts w:ascii="Times New Roman" w:hAnsi="Times New Roman" w:cs="Times New Roman"/>
          <w:sz w:val="24"/>
          <w:szCs w:val="24"/>
        </w:rPr>
        <w:t xml:space="preserve"> avec les partis, </w:t>
      </w:r>
      <w:r w:rsidR="00C74DD3">
        <w:rPr>
          <w:rFonts w:ascii="Times New Roman" w:hAnsi="Times New Roman" w:cs="Times New Roman"/>
          <w:sz w:val="24"/>
          <w:szCs w:val="24"/>
        </w:rPr>
        <w:t xml:space="preserve">règle </w:t>
      </w:r>
      <w:r w:rsidR="00730DAB">
        <w:rPr>
          <w:rFonts w:ascii="Times New Roman" w:hAnsi="Times New Roman" w:cs="Times New Roman"/>
          <w:sz w:val="24"/>
          <w:szCs w:val="24"/>
        </w:rPr>
        <w:t>qui est inconstitutionnelle</w:t>
      </w:r>
      <w:r w:rsidR="005F5E86">
        <w:rPr>
          <w:rFonts w:ascii="Times New Roman" w:hAnsi="Times New Roman" w:cs="Times New Roman"/>
          <w:sz w:val="24"/>
          <w:szCs w:val="24"/>
        </w:rPr>
        <w:t xml:space="preserve"> quelle que soit l’</w:t>
      </w:r>
      <w:r w:rsidR="00730DAB">
        <w:rPr>
          <w:rFonts w:ascii="Times New Roman" w:hAnsi="Times New Roman" w:cs="Times New Roman"/>
          <w:sz w:val="24"/>
          <w:szCs w:val="24"/>
        </w:rPr>
        <w:t xml:space="preserve">autorité de proposition. </w:t>
      </w:r>
      <w:r w:rsidR="001C1150">
        <w:rPr>
          <w:rFonts w:ascii="Times New Roman" w:hAnsi="Times New Roman" w:cs="Times New Roman"/>
          <w:sz w:val="24"/>
          <w:szCs w:val="24"/>
        </w:rPr>
        <w:t>2) L’exclusion</w:t>
      </w:r>
      <w:r w:rsidR="0020073F">
        <w:rPr>
          <w:rFonts w:ascii="Times New Roman" w:hAnsi="Times New Roman" w:cs="Times New Roman"/>
          <w:sz w:val="24"/>
          <w:szCs w:val="24"/>
        </w:rPr>
        <w:t>, introduite par les députés,</w:t>
      </w:r>
      <w:r w:rsidR="001C1150">
        <w:rPr>
          <w:rFonts w:ascii="Times New Roman" w:hAnsi="Times New Roman" w:cs="Times New Roman"/>
          <w:sz w:val="24"/>
          <w:szCs w:val="24"/>
        </w:rPr>
        <w:t xml:space="preserve"> des Luxembourgeois résidant dans la « grande région » de la course à un poste au Conseil d’Etat</w:t>
      </w:r>
      <w:r w:rsidR="0020073F">
        <w:rPr>
          <w:rFonts w:ascii="Times New Roman" w:hAnsi="Times New Roman" w:cs="Times New Roman"/>
          <w:sz w:val="24"/>
          <w:szCs w:val="24"/>
        </w:rPr>
        <w:t xml:space="preserve"> </w:t>
      </w:r>
      <w:r w:rsidR="00FD1E9B">
        <w:rPr>
          <w:rFonts w:ascii="Times New Roman" w:hAnsi="Times New Roman" w:cs="Times New Roman"/>
          <w:sz w:val="24"/>
          <w:szCs w:val="24"/>
        </w:rPr>
        <w:t>(art. 5</w:t>
      </w:r>
      <w:r w:rsidR="005F5E86">
        <w:rPr>
          <w:rFonts w:ascii="Times New Roman" w:hAnsi="Times New Roman" w:cs="Times New Roman"/>
          <w:sz w:val="24"/>
          <w:szCs w:val="24"/>
        </w:rPr>
        <w:t xml:space="preserve"> </w:t>
      </w:r>
      <w:r w:rsidR="0020073F">
        <w:rPr>
          <w:rFonts w:ascii="Times New Roman" w:hAnsi="Times New Roman" w:cs="Times New Roman"/>
          <w:sz w:val="24"/>
          <w:szCs w:val="24"/>
        </w:rPr>
        <w:t>du projet</w:t>
      </w:r>
      <w:r w:rsidR="00FD1E9B">
        <w:rPr>
          <w:rFonts w:ascii="Times New Roman" w:hAnsi="Times New Roman" w:cs="Times New Roman"/>
          <w:sz w:val="24"/>
          <w:szCs w:val="24"/>
        </w:rPr>
        <w:t>)</w:t>
      </w:r>
      <w:r w:rsidR="001C1150">
        <w:rPr>
          <w:rFonts w:ascii="Times New Roman" w:hAnsi="Times New Roman" w:cs="Times New Roman"/>
          <w:sz w:val="24"/>
          <w:szCs w:val="24"/>
        </w:rPr>
        <w:t xml:space="preserve"> est une restriction excessive</w:t>
      </w:r>
      <w:r w:rsidR="0020073F">
        <w:rPr>
          <w:rFonts w:ascii="Times New Roman" w:hAnsi="Times New Roman" w:cs="Times New Roman"/>
          <w:sz w:val="24"/>
          <w:szCs w:val="24"/>
        </w:rPr>
        <w:t xml:space="preserve"> et </w:t>
      </w:r>
      <w:r w:rsidR="001C1150">
        <w:rPr>
          <w:rFonts w:ascii="Times New Roman" w:hAnsi="Times New Roman" w:cs="Times New Roman"/>
          <w:sz w:val="24"/>
          <w:szCs w:val="24"/>
        </w:rPr>
        <w:t>injustifiée</w:t>
      </w:r>
      <w:r w:rsidR="00AB0D11">
        <w:rPr>
          <w:rStyle w:val="FootnoteReference"/>
          <w:rFonts w:ascii="Times New Roman" w:hAnsi="Times New Roman" w:cs="Times New Roman"/>
          <w:sz w:val="24"/>
          <w:szCs w:val="24"/>
        </w:rPr>
        <w:footnoteReference w:id="12"/>
      </w:r>
      <w:r w:rsidR="001C1150">
        <w:rPr>
          <w:rFonts w:ascii="Times New Roman" w:hAnsi="Times New Roman" w:cs="Times New Roman"/>
          <w:sz w:val="24"/>
          <w:szCs w:val="24"/>
        </w:rPr>
        <w:t xml:space="preserve"> du principe d’égalité d’accès des Luxembourgeois aux emplois publics (art. 10bis </w:t>
      </w:r>
      <w:proofErr w:type="spellStart"/>
      <w:r w:rsidR="001C1150">
        <w:rPr>
          <w:rFonts w:ascii="Times New Roman" w:hAnsi="Times New Roman" w:cs="Times New Roman"/>
          <w:sz w:val="24"/>
          <w:szCs w:val="24"/>
        </w:rPr>
        <w:t>Const</w:t>
      </w:r>
      <w:proofErr w:type="spellEnd"/>
      <w:r w:rsidR="001C1150">
        <w:rPr>
          <w:rFonts w:ascii="Times New Roman" w:hAnsi="Times New Roman" w:cs="Times New Roman"/>
          <w:sz w:val="24"/>
          <w:szCs w:val="24"/>
        </w:rPr>
        <w:t xml:space="preserve">.). </w:t>
      </w:r>
      <w:r w:rsidR="0020073F">
        <w:rPr>
          <w:rFonts w:ascii="Times New Roman" w:hAnsi="Times New Roman" w:cs="Times New Roman"/>
          <w:sz w:val="24"/>
          <w:szCs w:val="24"/>
        </w:rPr>
        <w:t>De facto, c</w:t>
      </w:r>
      <w:r w:rsidR="00AB0D11">
        <w:rPr>
          <w:rFonts w:ascii="Times New Roman" w:hAnsi="Times New Roman" w:cs="Times New Roman"/>
          <w:sz w:val="24"/>
          <w:szCs w:val="24"/>
        </w:rPr>
        <w:t>ela revient</w:t>
      </w:r>
      <w:r w:rsidR="00FD1E9B">
        <w:rPr>
          <w:rFonts w:ascii="Times New Roman" w:hAnsi="Times New Roman" w:cs="Times New Roman"/>
          <w:sz w:val="24"/>
          <w:szCs w:val="24"/>
        </w:rPr>
        <w:t xml:space="preserve"> </w:t>
      </w:r>
      <w:r w:rsidR="00AB0D11">
        <w:rPr>
          <w:rFonts w:ascii="Times New Roman" w:hAnsi="Times New Roman" w:cs="Times New Roman"/>
          <w:sz w:val="24"/>
          <w:szCs w:val="24"/>
        </w:rPr>
        <w:t>à discriminer les Luxembourgeois moins aptes à se payer un bien immobilier au Luxembourg</w:t>
      </w:r>
      <w:r w:rsidR="0020073F">
        <w:rPr>
          <w:rFonts w:ascii="Times New Roman" w:hAnsi="Times New Roman" w:cs="Times New Roman"/>
          <w:sz w:val="24"/>
          <w:szCs w:val="24"/>
        </w:rPr>
        <w:t xml:space="preserve">. C’est </w:t>
      </w:r>
      <w:r w:rsidR="001C1150">
        <w:rPr>
          <w:rFonts w:ascii="Times New Roman" w:hAnsi="Times New Roman" w:cs="Times New Roman"/>
          <w:sz w:val="24"/>
          <w:szCs w:val="24"/>
        </w:rPr>
        <w:t>inconstitutionn</w:t>
      </w:r>
      <w:r w:rsidR="00AB0D11">
        <w:rPr>
          <w:rFonts w:ascii="Times New Roman" w:hAnsi="Times New Roman" w:cs="Times New Roman"/>
          <w:sz w:val="24"/>
          <w:szCs w:val="24"/>
        </w:rPr>
        <w:t>el</w:t>
      </w:r>
      <w:r w:rsidR="001C1150">
        <w:rPr>
          <w:rFonts w:ascii="Times New Roman" w:hAnsi="Times New Roman" w:cs="Times New Roman"/>
          <w:sz w:val="24"/>
          <w:szCs w:val="24"/>
        </w:rPr>
        <w:t>. 3</w:t>
      </w:r>
      <w:r w:rsidR="00CA7B01">
        <w:rPr>
          <w:rFonts w:ascii="Times New Roman" w:hAnsi="Times New Roman" w:cs="Times New Roman"/>
          <w:sz w:val="24"/>
          <w:szCs w:val="24"/>
        </w:rPr>
        <w:t>)</w:t>
      </w:r>
      <w:r w:rsidR="00A02E23">
        <w:rPr>
          <w:rFonts w:ascii="Times New Roman" w:hAnsi="Times New Roman" w:cs="Times New Roman"/>
          <w:sz w:val="24"/>
          <w:szCs w:val="24"/>
        </w:rPr>
        <w:t xml:space="preserve"> </w:t>
      </w:r>
      <w:r w:rsidR="00730DAB">
        <w:rPr>
          <w:rFonts w:ascii="Times New Roman" w:hAnsi="Times New Roman" w:cs="Times New Roman"/>
          <w:sz w:val="24"/>
          <w:szCs w:val="24"/>
        </w:rPr>
        <w:t xml:space="preserve">Il faut, absolument, rendre les profils </w:t>
      </w:r>
      <w:r w:rsidR="00FD1E9B">
        <w:rPr>
          <w:rFonts w:ascii="Times New Roman" w:hAnsi="Times New Roman" w:cs="Times New Roman"/>
          <w:sz w:val="24"/>
          <w:szCs w:val="24"/>
        </w:rPr>
        <w:t xml:space="preserve">de poste </w:t>
      </w:r>
      <w:r w:rsidR="00730DAB">
        <w:rPr>
          <w:rFonts w:ascii="Times New Roman" w:hAnsi="Times New Roman" w:cs="Times New Roman"/>
          <w:sz w:val="24"/>
          <w:szCs w:val="24"/>
        </w:rPr>
        <w:t>contraignants</w:t>
      </w:r>
      <w:r w:rsidR="00FD1E9B">
        <w:rPr>
          <w:rFonts w:ascii="Times New Roman" w:hAnsi="Times New Roman" w:cs="Times New Roman"/>
          <w:sz w:val="24"/>
          <w:szCs w:val="24"/>
        </w:rPr>
        <w:t xml:space="preserve"> en droit</w:t>
      </w:r>
      <w:r w:rsidR="00730DAB">
        <w:rPr>
          <w:rFonts w:ascii="Times New Roman" w:hAnsi="Times New Roman" w:cs="Times New Roman"/>
          <w:sz w:val="24"/>
          <w:szCs w:val="24"/>
        </w:rPr>
        <w:t xml:space="preserve">, sans quoi ce n’est qu’une supercherie. </w:t>
      </w:r>
      <w:r w:rsidR="001C1150">
        <w:rPr>
          <w:rFonts w:ascii="Times New Roman" w:hAnsi="Times New Roman" w:cs="Times New Roman"/>
          <w:sz w:val="24"/>
          <w:szCs w:val="24"/>
        </w:rPr>
        <w:t>4</w:t>
      </w:r>
      <w:r w:rsidR="00CA7B01">
        <w:rPr>
          <w:rFonts w:ascii="Times New Roman" w:hAnsi="Times New Roman" w:cs="Times New Roman"/>
          <w:sz w:val="24"/>
          <w:szCs w:val="24"/>
        </w:rPr>
        <w:t>) Messieurs : « équilibre » ne veut pas dire 7 sur 21/22 (regardez dans le dictionnaire</w:t>
      </w:r>
      <w:r w:rsidR="001E3773">
        <w:rPr>
          <w:rFonts w:ascii="Times New Roman" w:hAnsi="Times New Roman" w:cs="Times New Roman"/>
          <w:sz w:val="24"/>
          <w:szCs w:val="24"/>
        </w:rPr>
        <w:t>,</w:t>
      </w:r>
      <w:r w:rsidR="00CA7B01">
        <w:rPr>
          <w:rFonts w:ascii="Times New Roman" w:hAnsi="Times New Roman" w:cs="Times New Roman"/>
          <w:sz w:val="24"/>
          <w:szCs w:val="24"/>
        </w:rPr>
        <w:t xml:space="preserve"> demandez à</w:t>
      </w:r>
      <w:r w:rsidR="001E3773">
        <w:rPr>
          <w:rFonts w:ascii="Times New Roman" w:hAnsi="Times New Roman" w:cs="Times New Roman"/>
          <w:sz w:val="24"/>
          <w:szCs w:val="24"/>
        </w:rPr>
        <w:t xml:space="preserve"> votre comptable ou à</w:t>
      </w:r>
      <w:r w:rsidR="00CA7B01">
        <w:rPr>
          <w:rFonts w:ascii="Times New Roman" w:hAnsi="Times New Roman" w:cs="Times New Roman"/>
          <w:sz w:val="24"/>
          <w:szCs w:val="24"/>
        </w:rPr>
        <w:t xml:space="preserve"> votre épouse). </w:t>
      </w:r>
      <w:r w:rsidR="001C1150">
        <w:rPr>
          <w:rFonts w:ascii="Times New Roman" w:hAnsi="Times New Roman" w:cs="Times New Roman"/>
          <w:sz w:val="24"/>
          <w:szCs w:val="24"/>
        </w:rPr>
        <w:t>5</w:t>
      </w:r>
      <w:r w:rsidR="00CA7B01">
        <w:rPr>
          <w:rFonts w:ascii="Times New Roman" w:hAnsi="Times New Roman" w:cs="Times New Roman"/>
          <w:sz w:val="24"/>
          <w:szCs w:val="24"/>
        </w:rPr>
        <w:t>)</w:t>
      </w:r>
      <w:r w:rsidR="00A02E23">
        <w:rPr>
          <w:rFonts w:ascii="Times New Roman" w:hAnsi="Times New Roman" w:cs="Times New Roman"/>
          <w:sz w:val="24"/>
          <w:szCs w:val="24"/>
        </w:rPr>
        <w:t xml:space="preserve"> La démocratie ne se réduit pas à la </w:t>
      </w:r>
      <w:proofErr w:type="spellStart"/>
      <w:r w:rsidR="00A02E23" w:rsidRPr="004068F5">
        <w:rPr>
          <w:rFonts w:ascii="Times New Roman" w:hAnsi="Times New Roman" w:cs="Times New Roman"/>
          <w:i/>
          <w:sz w:val="24"/>
          <w:szCs w:val="24"/>
        </w:rPr>
        <w:t>Parteienherrschaft</w:t>
      </w:r>
      <w:proofErr w:type="spellEnd"/>
      <w:r w:rsidR="00EC1CED">
        <w:rPr>
          <w:rFonts w:ascii="Times New Roman" w:hAnsi="Times New Roman" w:cs="Times New Roman"/>
          <w:i/>
          <w:sz w:val="24"/>
          <w:szCs w:val="24"/>
        </w:rPr>
        <w:t> </w:t>
      </w:r>
      <w:r w:rsidR="00EC1CED">
        <w:rPr>
          <w:rFonts w:ascii="Times New Roman" w:hAnsi="Times New Roman" w:cs="Times New Roman"/>
          <w:sz w:val="24"/>
          <w:szCs w:val="24"/>
        </w:rPr>
        <w:t>; la méritocratie en est aussi un élément consubstantiel et salutaire. I</w:t>
      </w:r>
      <w:r w:rsidR="004068F5">
        <w:rPr>
          <w:rFonts w:ascii="Times New Roman" w:hAnsi="Times New Roman" w:cs="Times New Roman"/>
          <w:sz w:val="24"/>
          <w:szCs w:val="24"/>
        </w:rPr>
        <w:t>l y a des citoyens</w:t>
      </w:r>
      <w:r w:rsidR="00F8660A">
        <w:rPr>
          <w:rFonts w:ascii="Times New Roman" w:hAnsi="Times New Roman" w:cs="Times New Roman"/>
          <w:sz w:val="24"/>
          <w:szCs w:val="24"/>
        </w:rPr>
        <w:t xml:space="preserve"> compétents</w:t>
      </w:r>
      <w:r w:rsidR="00A02E23">
        <w:rPr>
          <w:rFonts w:ascii="Times New Roman" w:hAnsi="Times New Roman" w:cs="Times New Roman"/>
          <w:sz w:val="24"/>
          <w:szCs w:val="24"/>
        </w:rPr>
        <w:t xml:space="preserve"> qui n</w:t>
      </w:r>
      <w:r w:rsidR="005F5E86">
        <w:rPr>
          <w:rFonts w:ascii="Times New Roman" w:hAnsi="Times New Roman" w:cs="Times New Roman"/>
          <w:sz w:val="24"/>
          <w:szCs w:val="24"/>
        </w:rPr>
        <w:t>e s</w:t>
      </w:r>
      <w:r w:rsidR="00A02E23">
        <w:rPr>
          <w:rFonts w:ascii="Times New Roman" w:hAnsi="Times New Roman" w:cs="Times New Roman"/>
          <w:sz w:val="24"/>
          <w:szCs w:val="24"/>
        </w:rPr>
        <w:t>ont pas</w:t>
      </w:r>
      <w:r w:rsidR="005F5E86">
        <w:rPr>
          <w:rFonts w:ascii="Times New Roman" w:hAnsi="Times New Roman" w:cs="Times New Roman"/>
          <w:sz w:val="24"/>
          <w:szCs w:val="24"/>
        </w:rPr>
        <w:t xml:space="preserve"> dans les faveurs</w:t>
      </w:r>
      <w:r w:rsidR="00A75E18">
        <w:rPr>
          <w:rFonts w:ascii="Times New Roman" w:hAnsi="Times New Roman" w:cs="Times New Roman"/>
          <w:sz w:val="24"/>
          <w:szCs w:val="24"/>
        </w:rPr>
        <w:t xml:space="preserve"> de la direction d’un</w:t>
      </w:r>
      <w:r w:rsidR="0020073F">
        <w:rPr>
          <w:rFonts w:ascii="Times New Roman" w:hAnsi="Times New Roman" w:cs="Times New Roman"/>
          <w:sz w:val="24"/>
          <w:szCs w:val="24"/>
        </w:rPr>
        <w:t xml:space="preserve"> </w:t>
      </w:r>
      <w:r w:rsidR="00A02E23">
        <w:rPr>
          <w:rFonts w:ascii="Times New Roman" w:hAnsi="Times New Roman" w:cs="Times New Roman"/>
          <w:sz w:val="24"/>
          <w:szCs w:val="24"/>
        </w:rPr>
        <w:t>parti, et qui devraient aussi avoir la possibilité d’accéder</w:t>
      </w:r>
      <w:r w:rsidR="004068F5">
        <w:rPr>
          <w:rFonts w:ascii="Times New Roman" w:hAnsi="Times New Roman" w:cs="Times New Roman"/>
          <w:sz w:val="24"/>
          <w:szCs w:val="24"/>
        </w:rPr>
        <w:t xml:space="preserve"> selon leur mérite</w:t>
      </w:r>
      <w:r w:rsidR="00FD1E9B">
        <w:rPr>
          <w:rFonts w:ascii="Times New Roman" w:hAnsi="Times New Roman" w:cs="Times New Roman"/>
          <w:sz w:val="24"/>
          <w:szCs w:val="24"/>
        </w:rPr>
        <w:t xml:space="preserve"> (art. 10bis </w:t>
      </w:r>
      <w:proofErr w:type="spellStart"/>
      <w:r w:rsidR="00FD1E9B">
        <w:rPr>
          <w:rFonts w:ascii="Times New Roman" w:hAnsi="Times New Roman" w:cs="Times New Roman"/>
          <w:sz w:val="24"/>
          <w:szCs w:val="24"/>
        </w:rPr>
        <w:t>Const</w:t>
      </w:r>
      <w:proofErr w:type="spellEnd"/>
      <w:r w:rsidR="00FD1E9B">
        <w:rPr>
          <w:rFonts w:ascii="Times New Roman" w:hAnsi="Times New Roman" w:cs="Times New Roman"/>
          <w:sz w:val="24"/>
          <w:szCs w:val="24"/>
        </w:rPr>
        <w:t>.)</w:t>
      </w:r>
      <w:r w:rsidR="00A02E23">
        <w:rPr>
          <w:rFonts w:ascii="Times New Roman" w:hAnsi="Times New Roman" w:cs="Times New Roman"/>
          <w:sz w:val="24"/>
          <w:szCs w:val="24"/>
        </w:rPr>
        <w:t xml:space="preserve"> à un poste au Conseil d’Etat. </w:t>
      </w:r>
      <w:r w:rsidR="00FD1E9B">
        <w:rPr>
          <w:rFonts w:ascii="Times New Roman" w:hAnsi="Times New Roman" w:cs="Times New Roman"/>
          <w:sz w:val="24"/>
          <w:szCs w:val="24"/>
        </w:rPr>
        <w:t>Il faut non pas supprimer l</w:t>
      </w:r>
      <w:r w:rsidR="00EC1CED">
        <w:rPr>
          <w:rFonts w:ascii="Times New Roman" w:hAnsi="Times New Roman" w:cs="Times New Roman"/>
          <w:sz w:val="24"/>
          <w:szCs w:val="24"/>
        </w:rPr>
        <w:t>a procédure d</w:t>
      </w:r>
      <w:r w:rsidR="00FD1E9B">
        <w:rPr>
          <w:rFonts w:ascii="Times New Roman" w:hAnsi="Times New Roman" w:cs="Times New Roman"/>
          <w:sz w:val="24"/>
          <w:szCs w:val="24"/>
        </w:rPr>
        <w:t xml:space="preserve">es candidatures de citoyens, mais </w:t>
      </w:r>
      <w:r w:rsidR="00181737">
        <w:rPr>
          <w:rFonts w:ascii="Times New Roman" w:hAnsi="Times New Roman" w:cs="Times New Roman"/>
          <w:sz w:val="24"/>
          <w:szCs w:val="24"/>
        </w:rPr>
        <w:t>l</w:t>
      </w:r>
      <w:r w:rsidR="00EC1CED">
        <w:rPr>
          <w:rFonts w:ascii="Times New Roman" w:hAnsi="Times New Roman" w:cs="Times New Roman"/>
          <w:sz w:val="24"/>
          <w:szCs w:val="24"/>
        </w:rPr>
        <w:t>a</w:t>
      </w:r>
      <w:r w:rsidR="00181737">
        <w:rPr>
          <w:rFonts w:ascii="Times New Roman" w:hAnsi="Times New Roman" w:cs="Times New Roman"/>
          <w:sz w:val="24"/>
          <w:szCs w:val="24"/>
        </w:rPr>
        <w:t xml:space="preserve"> </w:t>
      </w:r>
      <w:r w:rsidR="00FD1E9B">
        <w:rPr>
          <w:rFonts w:ascii="Times New Roman" w:hAnsi="Times New Roman" w:cs="Times New Roman"/>
          <w:sz w:val="24"/>
          <w:szCs w:val="24"/>
        </w:rPr>
        <w:t>prendre au sérieux</w:t>
      </w:r>
      <w:r w:rsidR="008B72CD">
        <w:rPr>
          <w:rFonts w:ascii="Times New Roman" w:hAnsi="Times New Roman" w:cs="Times New Roman"/>
          <w:sz w:val="24"/>
          <w:szCs w:val="24"/>
        </w:rPr>
        <w:t>.</w:t>
      </w:r>
      <w:r w:rsidR="00FD1E9B">
        <w:rPr>
          <w:rFonts w:ascii="Times New Roman" w:hAnsi="Times New Roman" w:cs="Times New Roman"/>
          <w:sz w:val="24"/>
          <w:szCs w:val="24"/>
        </w:rPr>
        <w:t xml:space="preserve"> </w:t>
      </w:r>
      <w:r w:rsidR="00C74DD3">
        <w:rPr>
          <w:rFonts w:ascii="Times New Roman" w:hAnsi="Times New Roman" w:cs="Times New Roman"/>
          <w:sz w:val="24"/>
          <w:szCs w:val="24"/>
        </w:rPr>
        <w:t>U</w:t>
      </w:r>
      <w:r w:rsidR="00181737">
        <w:rPr>
          <w:rFonts w:ascii="Times New Roman" w:hAnsi="Times New Roman" w:cs="Times New Roman"/>
          <w:sz w:val="24"/>
          <w:szCs w:val="24"/>
        </w:rPr>
        <w:t>ne solution p</w:t>
      </w:r>
      <w:r w:rsidR="00FD1E9B">
        <w:rPr>
          <w:rFonts w:ascii="Times New Roman" w:hAnsi="Times New Roman" w:cs="Times New Roman"/>
          <w:sz w:val="24"/>
          <w:szCs w:val="24"/>
        </w:rPr>
        <w:t xml:space="preserve">ragmatique </w:t>
      </w:r>
      <w:r w:rsidR="00181737">
        <w:rPr>
          <w:rFonts w:ascii="Times New Roman" w:hAnsi="Times New Roman" w:cs="Times New Roman"/>
          <w:sz w:val="24"/>
          <w:szCs w:val="24"/>
        </w:rPr>
        <w:t>serait</w:t>
      </w:r>
      <w:r w:rsidR="00FD1E9B">
        <w:rPr>
          <w:rFonts w:ascii="Times New Roman" w:hAnsi="Times New Roman" w:cs="Times New Roman"/>
          <w:sz w:val="24"/>
          <w:szCs w:val="24"/>
        </w:rPr>
        <w:t xml:space="preserve"> de prévoir que, </w:t>
      </w:r>
      <w:r w:rsidR="00A02E23">
        <w:rPr>
          <w:rFonts w:ascii="Times New Roman" w:hAnsi="Times New Roman" w:cs="Times New Roman"/>
          <w:sz w:val="24"/>
          <w:szCs w:val="24"/>
        </w:rPr>
        <w:t>lorsque c’est le Conseil d’Etat qui propose un candidat</w:t>
      </w:r>
      <w:r w:rsidR="004068F5">
        <w:rPr>
          <w:rFonts w:ascii="Times New Roman" w:hAnsi="Times New Roman" w:cs="Times New Roman"/>
          <w:sz w:val="24"/>
          <w:szCs w:val="24"/>
        </w:rPr>
        <w:t xml:space="preserve"> au Grand-Duc</w:t>
      </w:r>
      <w:r w:rsidR="00A02E23">
        <w:rPr>
          <w:rFonts w:ascii="Times New Roman" w:hAnsi="Times New Roman" w:cs="Times New Roman"/>
          <w:sz w:val="24"/>
          <w:szCs w:val="24"/>
        </w:rPr>
        <w:t xml:space="preserve">, </w:t>
      </w:r>
      <w:r w:rsidR="00FD1E9B">
        <w:rPr>
          <w:rFonts w:ascii="Times New Roman" w:hAnsi="Times New Roman" w:cs="Times New Roman"/>
          <w:sz w:val="24"/>
          <w:szCs w:val="24"/>
        </w:rPr>
        <w:t xml:space="preserve">il n’est pas soumis à </w:t>
      </w:r>
      <w:r w:rsidR="00A02E23">
        <w:rPr>
          <w:rFonts w:ascii="Times New Roman" w:hAnsi="Times New Roman" w:cs="Times New Roman"/>
          <w:sz w:val="24"/>
          <w:szCs w:val="24"/>
        </w:rPr>
        <w:t>l’exigence d</w:t>
      </w:r>
      <w:r w:rsidR="004068F5">
        <w:rPr>
          <w:rFonts w:ascii="Times New Roman" w:hAnsi="Times New Roman" w:cs="Times New Roman"/>
          <w:sz w:val="24"/>
          <w:szCs w:val="24"/>
        </w:rPr>
        <w:t>u</w:t>
      </w:r>
      <w:r w:rsidR="00A02E23">
        <w:rPr>
          <w:rFonts w:ascii="Times New Roman" w:hAnsi="Times New Roman" w:cs="Times New Roman"/>
          <w:sz w:val="24"/>
          <w:szCs w:val="24"/>
        </w:rPr>
        <w:t xml:space="preserve"> respect de l</w:t>
      </w:r>
      <w:r w:rsidR="00181737">
        <w:rPr>
          <w:rFonts w:ascii="Times New Roman" w:hAnsi="Times New Roman" w:cs="Times New Roman"/>
          <w:sz w:val="24"/>
          <w:szCs w:val="24"/>
        </w:rPr>
        <w:t xml:space="preserve">’équilibre </w:t>
      </w:r>
      <w:r w:rsidR="00A02E23">
        <w:rPr>
          <w:rFonts w:ascii="Times New Roman" w:hAnsi="Times New Roman" w:cs="Times New Roman"/>
          <w:sz w:val="24"/>
          <w:szCs w:val="24"/>
        </w:rPr>
        <w:t>des partis à la Chambre</w:t>
      </w:r>
      <w:r w:rsidR="00CA7B01">
        <w:rPr>
          <w:rFonts w:ascii="Times New Roman" w:hAnsi="Times New Roman" w:cs="Times New Roman"/>
          <w:sz w:val="24"/>
          <w:szCs w:val="24"/>
        </w:rPr>
        <w:t xml:space="preserve"> des députés</w:t>
      </w:r>
      <w:r w:rsidR="00A02E23">
        <w:rPr>
          <w:rFonts w:ascii="Times New Roman" w:hAnsi="Times New Roman" w:cs="Times New Roman"/>
          <w:sz w:val="24"/>
          <w:szCs w:val="24"/>
        </w:rPr>
        <w:t xml:space="preserve">. Au </w:t>
      </w:r>
      <w:r w:rsidR="00A02E23">
        <w:rPr>
          <w:rFonts w:ascii="Times New Roman" w:hAnsi="Times New Roman" w:cs="Times New Roman"/>
          <w:sz w:val="24"/>
          <w:szCs w:val="24"/>
        </w:rPr>
        <w:lastRenderedPageBreak/>
        <w:t>Conseil d’Etat de publier le profil, d’accueillir les candidatures de citoyens (inscrits ou non</w:t>
      </w:r>
      <w:r w:rsidR="00CA7B01">
        <w:rPr>
          <w:rFonts w:ascii="Times New Roman" w:hAnsi="Times New Roman" w:cs="Times New Roman"/>
          <w:sz w:val="24"/>
          <w:szCs w:val="24"/>
        </w:rPr>
        <w:t>-</w:t>
      </w:r>
      <w:r w:rsidR="00A02E23">
        <w:rPr>
          <w:rFonts w:ascii="Times New Roman" w:hAnsi="Times New Roman" w:cs="Times New Roman"/>
          <w:sz w:val="24"/>
          <w:szCs w:val="24"/>
        </w:rPr>
        <w:t>inscrit</w:t>
      </w:r>
      <w:r w:rsidR="004068F5">
        <w:rPr>
          <w:rFonts w:ascii="Times New Roman" w:hAnsi="Times New Roman" w:cs="Times New Roman"/>
          <w:sz w:val="24"/>
          <w:szCs w:val="24"/>
        </w:rPr>
        <w:t>s</w:t>
      </w:r>
      <w:r w:rsidR="00A02E23">
        <w:rPr>
          <w:rFonts w:ascii="Times New Roman" w:hAnsi="Times New Roman" w:cs="Times New Roman"/>
          <w:sz w:val="24"/>
          <w:szCs w:val="24"/>
        </w:rPr>
        <w:t xml:space="preserve"> dans un parti), </w:t>
      </w:r>
      <w:r w:rsidR="004068F5">
        <w:rPr>
          <w:rFonts w:ascii="Times New Roman" w:hAnsi="Times New Roman" w:cs="Times New Roman"/>
          <w:sz w:val="24"/>
          <w:szCs w:val="24"/>
        </w:rPr>
        <w:t>d’évaluer leurs méri</w:t>
      </w:r>
      <w:r w:rsidR="0020073F">
        <w:rPr>
          <w:rFonts w:ascii="Times New Roman" w:hAnsi="Times New Roman" w:cs="Times New Roman"/>
          <w:sz w:val="24"/>
          <w:szCs w:val="24"/>
        </w:rPr>
        <w:t>tes lors d’une audition</w:t>
      </w:r>
      <w:r w:rsidR="004068F5">
        <w:rPr>
          <w:rFonts w:ascii="Times New Roman" w:hAnsi="Times New Roman" w:cs="Times New Roman"/>
          <w:sz w:val="24"/>
          <w:szCs w:val="24"/>
        </w:rPr>
        <w:t xml:space="preserve"> et de prendre le</w:t>
      </w:r>
      <w:r w:rsidR="00CA7B01">
        <w:rPr>
          <w:rFonts w:ascii="Times New Roman" w:hAnsi="Times New Roman" w:cs="Times New Roman"/>
          <w:sz w:val="24"/>
          <w:szCs w:val="24"/>
        </w:rPr>
        <w:t>/la</w:t>
      </w:r>
      <w:r w:rsidR="004068F5">
        <w:rPr>
          <w:rFonts w:ascii="Times New Roman" w:hAnsi="Times New Roman" w:cs="Times New Roman"/>
          <w:sz w:val="24"/>
          <w:szCs w:val="24"/>
        </w:rPr>
        <w:t xml:space="preserve"> meilleur</w:t>
      </w:r>
      <w:r w:rsidR="00CA7B01">
        <w:rPr>
          <w:rFonts w:ascii="Times New Roman" w:hAnsi="Times New Roman" w:cs="Times New Roman"/>
          <w:sz w:val="24"/>
          <w:szCs w:val="24"/>
        </w:rPr>
        <w:t>(e)</w:t>
      </w:r>
      <w:r w:rsidR="00181737">
        <w:rPr>
          <w:rFonts w:ascii="Times New Roman" w:hAnsi="Times New Roman" w:cs="Times New Roman"/>
          <w:sz w:val="24"/>
          <w:szCs w:val="24"/>
        </w:rPr>
        <w:t>.</w:t>
      </w:r>
    </w:p>
    <w:p w:rsidR="005F5E86" w:rsidRDefault="005F5E86" w:rsidP="005F5E86">
      <w:pPr>
        <w:ind w:firstLine="708"/>
        <w:jc w:val="right"/>
        <w:rPr>
          <w:rFonts w:ascii="Times New Roman" w:hAnsi="Times New Roman" w:cs="Times New Roman"/>
          <w:sz w:val="24"/>
          <w:szCs w:val="24"/>
        </w:rPr>
      </w:pPr>
      <w:r>
        <w:rPr>
          <w:rFonts w:ascii="Times New Roman" w:hAnsi="Times New Roman" w:cs="Times New Roman"/>
          <w:sz w:val="24"/>
          <w:szCs w:val="24"/>
        </w:rPr>
        <w:t xml:space="preserve">Prof. Dr. Luc </w:t>
      </w:r>
      <w:proofErr w:type="spellStart"/>
      <w:r>
        <w:rPr>
          <w:rFonts w:ascii="Times New Roman" w:hAnsi="Times New Roman" w:cs="Times New Roman"/>
          <w:sz w:val="24"/>
          <w:szCs w:val="24"/>
        </w:rPr>
        <w:t>Heuschling</w:t>
      </w:r>
      <w:proofErr w:type="spellEnd"/>
    </w:p>
    <w:sectPr w:rsidR="005F5E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B76" w:rsidRDefault="00E22B76" w:rsidP="00E85668">
      <w:pPr>
        <w:spacing w:after="0" w:line="240" w:lineRule="auto"/>
      </w:pPr>
      <w:r>
        <w:separator/>
      </w:r>
    </w:p>
  </w:endnote>
  <w:endnote w:type="continuationSeparator" w:id="0">
    <w:p w:rsidR="00E22B76" w:rsidRDefault="00E22B76" w:rsidP="00E85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B76" w:rsidRDefault="00E22B76" w:rsidP="00E85668">
      <w:pPr>
        <w:spacing w:after="0" w:line="240" w:lineRule="auto"/>
      </w:pPr>
      <w:r>
        <w:separator/>
      </w:r>
    </w:p>
  </w:footnote>
  <w:footnote w:type="continuationSeparator" w:id="0">
    <w:p w:rsidR="00E22B76" w:rsidRDefault="00E22B76" w:rsidP="00E85668">
      <w:pPr>
        <w:spacing w:after="0" w:line="240" w:lineRule="auto"/>
      </w:pPr>
      <w:r>
        <w:continuationSeparator/>
      </w:r>
    </w:p>
  </w:footnote>
  <w:footnote w:id="1">
    <w:p w:rsidR="00DD060F" w:rsidRPr="00DD060F" w:rsidRDefault="00DD060F" w:rsidP="00BE37D8">
      <w:pPr>
        <w:pStyle w:val="FootnoteText"/>
        <w:jc w:val="both"/>
        <w:rPr>
          <w:rFonts w:ascii="Times New Roman" w:hAnsi="Times New Roman" w:cs="Times New Roman"/>
        </w:rPr>
      </w:pPr>
      <w:r w:rsidRPr="00DD060F">
        <w:rPr>
          <w:rStyle w:val="FootnoteReference"/>
          <w:rFonts w:ascii="Times New Roman" w:hAnsi="Times New Roman" w:cs="Times New Roman"/>
        </w:rPr>
        <w:footnoteRef/>
      </w:r>
      <w:r w:rsidRPr="00DD060F">
        <w:rPr>
          <w:rFonts w:ascii="Times New Roman" w:hAnsi="Times New Roman" w:cs="Times New Roman"/>
        </w:rPr>
        <w:t xml:space="preserve"> Selon cette logique, il aurait fallu faire également une place pour </w:t>
      </w:r>
      <w:proofErr w:type="spellStart"/>
      <w:r w:rsidRPr="00DD060F">
        <w:rPr>
          <w:rFonts w:ascii="Times New Roman" w:hAnsi="Times New Roman" w:cs="Times New Roman"/>
          <w:i/>
        </w:rPr>
        <w:t>déi</w:t>
      </w:r>
      <w:proofErr w:type="spellEnd"/>
      <w:r w:rsidRPr="00DD060F">
        <w:rPr>
          <w:rFonts w:ascii="Times New Roman" w:hAnsi="Times New Roman" w:cs="Times New Roman"/>
          <w:i/>
        </w:rPr>
        <w:t xml:space="preserve"> </w:t>
      </w:r>
      <w:proofErr w:type="spellStart"/>
      <w:r w:rsidRPr="00DD060F">
        <w:rPr>
          <w:rFonts w:ascii="Times New Roman" w:hAnsi="Times New Roman" w:cs="Times New Roman"/>
          <w:i/>
        </w:rPr>
        <w:t>Lenk</w:t>
      </w:r>
      <w:proofErr w:type="spellEnd"/>
      <w:r w:rsidRPr="00DD060F">
        <w:rPr>
          <w:rFonts w:ascii="Times New Roman" w:hAnsi="Times New Roman" w:cs="Times New Roman"/>
        </w:rPr>
        <w:t xml:space="preserve">, ce qui n’est pas prévu dans le projet. Les </w:t>
      </w:r>
      <w:proofErr w:type="spellStart"/>
      <w:r w:rsidRPr="00DD060F">
        <w:rPr>
          <w:rFonts w:ascii="Times New Roman" w:hAnsi="Times New Roman" w:cs="Times New Roman"/>
          <w:i/>
        </w:rPr>
        <w:t>Gréng</w:t>
      </w:r>
      <w:proofErr w:type="spellEnd"/>
      <w:r w:rsidRPr="00DD060F">
        <w:rPr>
          <w:rFonts w:ascii="Times New Roman" w:hAnsi="Times New Roman" w:cs="Times New Roman"/>
        </w:rPr>
        <w:t xml:space="preserve"> et </w:t>
      </w:r>
      <w:proofErr w:type="gramStart"/>
      <w:r w:rsidRPr="00DD060F">
        <w:rPr>
          <w:rFonts w:ascii="Times New Roman" w:hAnsi="Times New Roman" w:cs="Times New Roman"/>
        </w:rPr>
        <w:t xml:space="preserve">le </w:t>
      </w:r>
      <w:r w:rsidRPr="00DD060F">
        <w:rPr>
          <w:rFonts w:ascii="Times New Roman" w:hAnsi="Times New Roman" w:cs="Times New Roman"/>
          <w:i/>
        </w:rPr>
        <w:t>ADR</w:t>
      </w:r>
      <w:proofErr w:type="gramEnd"/>
      <w:r w:rsidRPr="00DD060F">
        <w:rPr>
          <w:rFonts w:ascii="Times New Roman" w:hAnsi="Times New Roman" w:cs="Times New Roman"/>
        </w:rPr>
        <w:t xml:space="preserve"> devraient, en revanche, en profiter.</w:t>
      </w:r>
    </w:p>
  </w:footnote>
  <w:footnote w:id="2">
    <w:p w:rsidR="00DD060F" w:rsidRPr="00EC1CED" w:rsidRDefault="00DD060F" w:rsidP="00EC1CED">
      <w:pPr>
        <w:pStyle w:val="FootnoteText"/>
        <w:jc w:val="both"/>
        <w:rPr>
          <w:rFonts w:ascii="Times New Roman" w:hAnsi="Times New Roman" w:cs="Times New Roman"/>
        </w:rPr>
      </w:pPr>
      <w:r w:rsidRPr="00EC1CED">
        <w:rPr>
          <w:rStyle w:val="FootnoteReference"/>
          <w:rFonts w:ascii="Times New Roman" w:hAnsi="Times New Roman" w:cs="Times New Roman"/>
        </w:rPr>
        <w:footnoteRef/>
      </w:r>
      <w:r w:rsidRPr="00EC1CED">
        <w:rPr>
          <w:rFonts w:ascii="Times New Roman" w:hAnsi="Times New Roman" w:cs="Times New Roman"/>
        </w:rPr>
        <w:t xml:space="preserve"> Cette contradiction est admise par le président de la </w:t>
      </w:r>
      <w:r>
        <w:rPr>
          <w:rFonts w:ascii="Times New Roman" w:hAnsi="Times New Roman" w:cs="Times New Roman"/>
        </w:rPr>
        <w:t>Commission des institutions</w:t>
      </w:r>
      <w:r w:rsidR="00A75E18">
        <w:rPr>
          <w:rFonts w:ascii="Times New Roman" w:hAnsi="Times New Roman" w:cs="Times New Roman"/>
        </w:rPr>
        <w:t xml:space="preserve"> et de la révision constitutionnelle</w:t>
      </w:r>
      <w:r>
        <w:rPr>
          <w:rFonts w:ascii="Times New Roman" w:hAnsi="Times New Roman" w:cs="Times New Roman"/>
        </w:rPr>
        <w:t xml:space="preserve"> (</w:t>
      </w:r>
      <w:r w:rsidRPr="00EC1CED">
        <w:rPr>
          <w:rFonts w:ascii="Times New Roman" w:hAnsi="Times New Roman" w:cs="Times New Roman"/>
        </w:rPr>
        <w:t>CIRC</w:t>
      </w:r>
      <w:r>
        <w:rPr>
          <w:rFonts w:ascii="Times New Roman" w:hAnsi="Times New Roman" w:cs="Times New Roman"/>
        </w:rPr>
        <w:t>)</w:t>
      </w:r>
      <w:r w:rsidRPr="00EC1CED">
        <w:rPr>
          <w:rFonts w:ascii="Times New Roman" w:hAnsi="Times New Roman" w:cs="Times New Roman"/>
        </w:rPr>
        <w:t xml:space="preserve">, Alex </w:t>
      </w:r>
      <w:proofErr w:type="spellStart"/>
      <w:r w:rsidRPr="00EC1CED">
        <w:rPr>
          <w:rFonts w:ascii="Times New Roman" w:hAnsi="Times New Roman" w:cs="Times New Roman"/>
        </w:rPr>
        <w:t>Bodry</w:t>
      </w:r>
      <w:proofErr w:type="spellEnd"/>
      <w:r w:rsidRPr="00EC1CED">
        <w:rPr>
          <w:rFonts w:ascii="Times New Roman" w:hAnsi="Times New Roman" w:cs="Times New Roman"/>
        </w:rPr>
        <w:t xml:space="preserve">, procès-verbal de la </w:t>
      </w:r>
      <w:r>
        <w:rPr>
          <w:rFonts w:ascii="Times New Roman" w:hAnsi="Times New Roman" w:cs="Times New Roman"/>
        </w:rPr>
        <w:t>CIRC</w:t>
      </w:r>
      <w:r w:rsidRPr="00EC1CED">
        <w:rPr>
          <w:rFonts w:ascii="Times New Roman" w:hAnsi="Times New Roman" w:cs="Times New Roman"/>
        </w:rPr>
        <w:t xml:space="preserve"> du 27.1.2016, PV IR 14, p. 22. </w:t>
      </w:r>
    </w:p>
  </w:footnote>
  <w:footnote w:id="3">
    <w:p w:rsidR="00DD060F" w:rsidRPr="00EC1CED" w:rsidRDefault="00DD060F" w:rsidP="00EC1CED">
      <w:pPr>
        <w:pStyle w:val="FootnoteText"/>
        <w:jc w:val="both"/>
        <w:rPr>
          <w:rFonts w:ascii="Times New Roman" w:hAnsi="Times New Roman" w:cs="Times New Roman"/>
        </w:rPr>
      </w:pPr>
      <w:r w:rsidRPr="00EC1CED">
        <w:rPr>
          <w:rStyle w:val="FootnoteReference"/>
          <w:rFonts w:ascii="Times New Roman" w:hAnsi="Times New Roman" w:cs="Times New Roman"/>
        </w:rPr>
        <w:footnoteRef/>
      </w:r>
      <w:r w:rsidRPr="00EC1CED">
        <w:rPr>
          <w:rFonts w:ascii="Times New Roman" w:hAnsi="Times New Roman" w:cs="Times New Roman"/>
        </w:rPr>
        <w:t xml:space="preserve"> En ce sens aussi : avis du Conseil d’Etat du 18.12.2015, doc. </w:t>
      </w:r>
      <w:proofErr w:type="spellStart"/>
      <w:proofErr w:type="gramStart"/>
      <w:r w:rsidRPr="00EC1CED">
        <w:rPr>
          <w:rFonts w:ascii="Times New Roman" w:hAnsi="Times New Roman" w:cs="Times New Roman"/>
        </w:rPr>
        <w:t>parl</w:t>
      </w:r>
      <w:proofErr w:type="spellEnd"/>
      <w:proofErr w:type="gramEnd"/>
      <w:r w:rsidRPr="00EC1CED">
        <w:rPr>
          <w:rFonts w:ascii="Times New Roman" w:hAnsi="Times New Roman" w:cs="Times New Roman"/>
        </w:rPr>
        <w:t>. 6875</w:t>
      </w:r>
      <w:r w:rsidRPr="00EC1CED">
        <w:rPr>
          <w:rFonts w:ascii="Times New Roman" w:hAnsi="Times New Roman" w:cs="Times New Roman"/>
          <w:vertAlign w:val="superscript"/>
        </w:rPr>
        <w:t>3</w:t>
      </w:r>
      <w:r w:rsidRPr="00EC1CED">
        <w:rPr>
          <w:rFonts w:ascii="Times New Roman" w:hAnsi="Times New Roman" w:cs="Times New Roman"/>
        </w:rPr>
        <w:t>, p. 2. Pour les dénégations : PV IR 14, p. 21.</w:t>
      </w:r>
    </w:p>
  </w:footnote>
  <w:footnote w:id="4">
    <w:p w:rsidR="00DD060F" w:rsidRPr="00EC1CED" w:rsidRDefault="00DD060F" w:rsidP="00EC1CED">
      <w:pPr>
        <w:pStyle w:val="FootnoteText"/>
        <w:jc w:val="both"/>
        <w:rPr>
          <w:rFonts w:ascii="Times New Roman" w:hAnsi="Times New Roman" w:cs="Times New Roman"/>
        </w:rPr>
      </w:pPr>
      <w:r w:rsidRPr="00EC1CED">
        <w:rPr>
          <w:rStyle w:val="FootnoteReference"/>
          <w:rFonts w:ascii="Times New Roman" w:hAnsi="Times New Roman" w:cs="Times New Roman"/>
        </w:rPr>
        <w:footnoteRef/>
      </w:r>
      <w:r w:rsidRPr="00EC1CED">
        <w:rPr>
          <w:rFonts w:ascii="Times New Roman" w:hAnsi="Times New Roman" w:cs="Times New Roman"/>
        </w:rPr>
        <w:t xml:space="preserve"> Certains lecteurs sursauteront peut-être à ce point. Sur ce point, il faut distinguer le droit et la pratique. L’art. 83bis de la </w:t>
      </w:r>
      <w:proofErr w:type="spellStart"/>
      <w:r w:rsidRPr="00EC1CED">
        <w:rPr>
          <w:rFonts w:ascii="Times New Roman" w:hAnsi="Times New Roman" w:cs="Times New Roman"/>
        </w:rPr>
        <w:t>Const</w:t>
      </w:r>
      <w:proofErr w:type="spellEnd"/>
      <w:r w:rsidRPr="00EC1CED">
        <w:rPr>
          <w:rFonts w:ascii="Times New Roman" w:hAnsi="Times New Roman" w:cs="Times New Roman"/>
        </w:rPr>
        <w:t xml:space="preserve">. ne précise </w:t>
      </w:r>
      <w:r w:rsidR="00A75E18">
        <w:rPr>
          <w:rFonts w:ascii="Times New Roman" w:hAnsi="Times New Roman" w:cs="Times New Roman"/>
        </w:rPr>
        <w:t>point</w:t>
      </w:r>
      <w:r w:rsidRPr="00EC1CED">
        <w:rPr>
          <w:rFonts w:ascii="Times New Roman" w:hAnsi="Times New Roman" w:cs="Times New Roman"/>
        </w:rPr>
        <w:t xml:space="preserve"> la nature (politique, juridique, les deux à la fois) des « avis » à rendre par le Conseil d’Etat. En revanche, à lire</w:t>
      </w:r>
      <w:r w:rsidR="00A75E18">
        <w:rPr>
          <w:rFonts w:ascii="Times New Roman" w:hAnsi="Times New Roman" w:cs="Times New Roman"/>
        </w:rPr>
        <w:t xml:space="preserve"> scrupuleusement</w:t>
      </w:r>
      <w:r w:rsidRPr="00EC1CED">
        <w:rPr>
          <w:rFonts w:ascii="Times New Roman" w:hAnsi="Times New Roman" w:cs="Times New Roman"/>
        </w:rPr>
        <w:t xml:space="preserve"> la formulation de l’actuelle loi relative au Conseil d’Etat et </w:t>
      </w:r>
      <w:r w:rsidR="00A75E18">
        <w:rPr>
          <w:rFonts w:ascii="Times New Roman" w:hAnsi="Times New Roman" w:cs="Times New Roman"/>
        </w:rPr>
        <w:t xml:space="preserve">celle </w:t>
      </w:r>
      <w:r w:rsidRPr="00EC1CED">
        <w:rPr>
          <w:rFonts w:ascii="Times New Roman" w:hAnsi="Times New Roman" w:cs="Times New Roman"/>
        </w:rPr>
        <w:t>du projet n°6875, la mission juridique de garantir la hiérarchie des normes n’est pas la mission première. L’art. 2, para. 1, al. 2 de la loi du 12 juillet 1996 – premier énoncé sur la nature de l’avis – énonce, de manière très large, qu’il s’agit d’un « rapport motivé contenant des conclusions et, le cas échéant, un contre-projet ». Ce n’est que le paragraphe suivant (art. 2 para 2) qui réduit l’angle aux seules considérations juridiques en commençant avec la préposition « si » (« S’il estime un projet contraire à la Constitution…, le Conseil d’Etat en fait mention dans son avis »). Si la mission juridique était première et centrale, l’on aurait choisi une autre formulation du genre : « Il appartient au Conseil d’Etat de vérifier… ». Le projet de réforme maintient, hélas, la rédaction actuelle. Dans la pratique, la prééminence est toutefois inversée : l’aspect juridique l’emporte sur l’aspect politique.</w:t>
      </w:r>
    </w:p>
  </w:footnote>
  <w:footnote w:id="5">
    <w:p w:rsidR="00DD060F" w:rsidRPr="00EC1CED" w:rsidRDefault="00DD060F" w:rsidP="00DD060F">
      <w:pPr>
        <w:pStyle w:val="FootnoteText"/>
        <w:jc w:val="both"/>
        <w:rPr>
          <w:rFonts w:ascii="Times New Roman" w:hAnsi="Times New Roman" w:cs="Times New Roman"/>
        </w:rPr>
      </w:pPr>
      <w:r w:rsidRPr="00EC1CED">
        <w:rPr>
          <w:rStyle w:val="FootnoteReference"/>
          <w:rFonts w:ascii="Times New Roman" w:hAnsi="Times New Roman" w:cs="Times New Roman"/>
        </w:rPr>
        <w:footnoteRef/>
      </w:r>
      <w:r w:rsidRPr="00EC1CED">
        <w:rPr>
          <w:rFonts w:ascii="Times New Roman" w:hAnsi="Times New Roman" w:cs="Times New Roman"/>
        </w:rPr>
        <w:t xml:space="preserve"> </w:t>
      </w:r>
      <w:r>
        <w:rPr>
          <w:rFonts w:ascii="Times New Roman" w:hAnsi="Times New Roman" w:cs="Times New Roman"/>
        </w:rPr>
        <w:t xml:space="preserve">Je cite à chaque fois </w:t>
      </w:r>
      <w:r w:rsidRPr="00DD060F">
        <w:rPr>
          <w:rFonts w:ascii="Times New Roman" w:hAnsi="Times New Roman" w:cs="Times New Roman"/>
        </w:rPr>
        <w:t xml:space="preserve">le projet de loi dans sa </w:t>
      </w:r>
      <w:r w:rsidR="00A75E18">
        <w:rPr>
          <w:rFonts w:ascii="Times New Roman" w:hAnsi="Times New Roman" w:cs="Times New Roman"/>
        </w:rPr>
        <w:t xml:space="preserve">dernière </w:t>
      </w:r>
      <w:r w:rsidRPr="00DD060F">
        <w:rPr>
          <w:rFonts w:ascii="Times New Roman" w:hAnsi="Times New Roman" w:cs="Times New Roman"/>
        </w:rPr>
        <w:t xml:space="preserve">version coordonnée du 24 mars 2016 : </w:t>
      </w:r>
      <w:r w:rsidRPr="00EC1CED">
        <w:rPr>
          <w:rFonts w:ascii="Times New Roman" w:hAnsi="Times New Roman" w:cs="Times New Roman"/>
        </w:rPr>
        <w:t xml:space="preserve">Doc. </w:t>
      </w:r>
      <w:proofErr w:type="spellStart"/>
      <w:proofErr w:type="gramStart"/>
      <w:r w:rsidRPr="00EC1CED">
        <w:rPr>
          <w:rFonts w:ascii="Times New Roman" w:hAnsi="Times New Roman" w:cs="Times New Roman"/>
        </w:rPr>
        <w:t>parl</w:t>
      </w:r>
      <w:proofErr w:type="spellEnd"/>
      <w:proofErr w:type="gramEnd"/>
      <w:r w:rsidRPr="00EC1CED">
        <w:rPr>
          <w:rFonts w:ascii="Times New Roman" w:hAnsi="Times New Roman" w:cs="Times New Roman"/>
        </w:rPr>
        <w:t>. 6875</w:t>
      </w:r>
      <w:r w:rsidRPr="00EC1CED">
        <w:rPr>
          <w:rFonts w:ascii="Times New Roman" w:hAnsi="Times New Roman" w:cs="Times New Roman"/>
          <w:vertAlign w:val="superscript"/>
        </w:rPr>
        <w:t>6</w:t>
      </w:r>
      <w:r w:rsidRPr="00EC1CED">
        <w:rPr>
          <w:rFonts w:ascii="Times New Roman" w:hAnsi="Times New Roman" w:cs="Times New Roman"/>
        </w:rPr>
        <w:t>.</w:t>
      </w:r>
    </w:p>
  </w:footnote>
  <w:footnote w:id="6">
    <w:p w:rsidR="00DD060F" w:rsidRPr="00EC1CED" w:rsidRDefault="00DD060F" w:rsidP="00EC1CED">
      <w:pPr>
        <w:pStyle w:val="FootnoteText"/>
        <w:jc w:val="both"/>
        <w:rPr>
          <w:rFonts w:ascii="Times New Roman" w:hAnsi="Times New Roman" w:cs="Times New Roman"/>
        </w:rPr>
      </w:pPr>
      <w:r w:rsidRPr="00EC1CED">
        <w:rPr>
          <w:rStyle w:val="FootnoteReference"/>
          <w:rFonts w:ascii="Times New Roman" w:hAnsi="Times New Roman" w:cs="Times New Roman"/>
        </w:rPr>
        <w:footnoteRef/>
      </w:r>
      <w:r w:rsidRPr="00EC1CED">
        <w:rPr>
          <w:rFonts w:ascii="Times New Roman" w:hAnsi="Times New Roman" w:cs="Times New Roman"/>
        </w:rPr>
        <w:t xml:space="preserve"> Voir, par ex., procès-verbal de la C</w:t>
      </w:r>
      <w:r w:rsidR="00A75E18">
        <w:rPr>
          <w:rFonts w:ascii="Times New Roman" w:hAnsi="Times New Roman" w:cs="Times New Roman"/>
        </w:rPr>
        <w:t>IRC</w:t>
      </w:r>
      <w:r w:rsidRPr="00EC1CED">
        <w:rPr>
          <w:rFonts w:ascii="Times New Roman" w:hAnsi="Times New Roman" w:cs="Times New Roman"/>
        </w:rPr>
        <w:t>, PV IR 24, 17 mars 2016, p. 2.</w:t>
      </w:r>
    </w:p>
  </w:footnote>
  <w:footnote w:id="7">
    <w:p w:rsidR="00DD060F" w:rsidRPr="00EC1CED" w:rsidRDefault="00DD060F" w:rsidP="00EC1CED">
      <w:pPr>
        <w:pStyle w:val="FootnoteText"/>
        <w:jc w:val="both"/>
        <w:rPr>
          <w:rFonts w:ascii="Times New Roman" w:hAnsi="Times New Roman" w:cs="Times New Roman"/>
        </w:rPr>
      </w:pPr>
      <w:r w:rsidRPr="00EC1CED">
        <w:rPr>
          <w:rStyle w:val="FootnoteReference"/>
          <w:rFonts w:ascii="Times New Roman" w:hAnsi="Times New Roman" w:cs="Times New Roman"/>
        </w:rPr>
        <w:footnoteRef/>
      </w:r>
      <w:r w:rsidRPr="00EC1CED">
        <w:rPr>
          <w:rFonts w:ascii="Times New Roman" w:hAnsi="Times New Roman" w:cs="Times New Roman"/>
        </w:rPr>
        <w:t xml:space="preserve"> Doc. </w:t>
      </w:r>
      <w:proofErr w:type="spellStart"/>
      <w:proofErr w:type="gramStart"/>
      <w:r w:rsidRPr="00EC1CED">
        <w:rPr>
          <w:rFonts w:ascii="Times New Roman" w:hAnsi="Times New Roman" w:cs="Times New Roman"/>
        </w:rPr>
        <w:t>parl</w:t>
      </w:r>
      <w:proofErr w:type="spellEnd"/>
      <w:proofErr w:type="gramEnd"/>
      <w:r w:rsidRPr="00EC1CED">
        <w:rPr>
          <w:rFonts w:ascii="Times New Roman" w:hAnsi="Times New Roman" w:cs="Times New Roman"/>
        </w:rPr>
        <w:t>. 6875, p. 10.</w:t>
      </w:r>
    </w:p>
  </w:footnote>
  <w:footnote w:id="8">
    <w:p w:rsidR="00DD060F" w:rsidRPr="00EC1CED" w:rsidRDefault="00DD060F" w:rsidP="00EC1CED">
      <w:pPr>
        <w:pStyle w:val="FootnoteText"/>
        <w:jc w:val="both"/>
        <w:rPr>
          <w:rFonts w:ascii="Times New Roman" w:hAnsi="Times New Roman" w:cs="Times New Roman"/>
        </w:rPr>
      </w:pPr>
      <w:r w:rsidRPr="00EC1CED">
        <w:rPr>
          <w:rStyle w:val="FootnoteReference"/>
          <w:rFonts w:ascii="Times New Roman" w:hAnsi="Times New Roman" w:cs="Times New Roman"/>
        </w:rPr>
        <w:footnoteRef/>
      </w:r>
      <w:r w:rsidRPr="00EC1CED">
        <w:rPr>
          <w:rFonts w:ascii="Times New Roman" w:hAnsi="Times New Roman" w:cs="Times New Roman"/>
        </w:rPr>
        <w:t xml:space="preserve"> Avis du 18.12.2015, doc. </w:t>
      </w:r>
      <w:proofErr w:type="spellStart"/>
      <w:proofErr w:type="gramStart"/>
      <w:r w:rsidRPr="00EC1CED">
        <w:rPr>
          <w:rFonts w:ascii="Times New Roman" w:hAnsi="Times New Roman" w:cs="Times New Roman"/>
        </w:rPr>
        <w:t>parl</w:t>
      </w:r>
      <w:proofErr w:type="spellEnd"/>
      <w:proofErr w:type="gramEnd"/>
      <w:r w:rsidRPr="00EC1CED">
        <w:rPr>
          <w:rFonts w:ascii="Times New Roman" w:hAnsi="Times New Roman" w:cs="Times New Roman"/>
        </w:rPr>
        <w:t>. 6875</w:t>
      </w:r>
      <w:r w:rsidRPr="00EC1CED">
        <w:rPr>
          <w:rFonts w:ascii="Times New Roman" w:hAnsi="Times New Roman" w:cs="Times New Roman"/>
          <w:vertAlign w:val="superscript"/>
        </w:rPr>
        <w:t>3</w:t>
      </w:r>
      <w:r w:rsidRPr="00EC1CED">
        <w:rPr>
          <w:rFonts w:ascii="Times New Roman" w:hAnsi="Times New Roman" w:cs="Times New Roman"/>
        </w:rPr>
        <w:t xml:space="preserve">, p. 8 s. </w:t>
      </w:r>
    </w:p>
  </w:footnote>
  <w:footnote w:id="9">
    <w:p w:rsidR="00DD060F" w:rsidRPr="00EC1CED" w:rsidRDefault="00DD060F" w:rsidP="00EC1CED">
      <w:pPr>
        <w:pStyle w:val="FootnoteText"/>
        <w:jc w:val="both"/>
        <w:rPr>
          <w:rFonts w:ascii="Times New Roman" w:hAnsi="Times New Roman" w:cs="Times New Roman"/>
        </w:rPr>
      </w:pPr>
      <w:r w:rsidRPr="00EC1CED">
        <w:rPr>
          <w:rStyle w:val="FootnoteReference"/>
          <w:rFonts w:ascii="Times New Roman" w:hAnsi="Times New Roman" w:cs="Times New Roman"/>
        </w:rPr>
        <w:footnoteRef/>
      </w:r>
      <w:r w:rsidRPr="00EC1CED">
        <w:rPr>
          <w:rFonts w:ascii="Times New Roman" w:hAnsi="Times New Roman" w:cs="Times New Roman"/>
        </w:rPr>
        <w:t xml:space="preserve"> Doc. </w:t>
      </w:r>
      <w:proofErr w:type="spellStart"/>
      <w:proofErr w:type="gramStart"/>
      <w:r w:rsidRPr="00EC1CED">
        <w:rPr>
          <w:rFonts w:ascii="Times New Roman" w:hAnsi="Times New Roman" w:cs="Times New Roman"/>
        </w:rPr>
        <w:t>parl</w:t>
      </w:r>
      <w:proofErr w:type="spellEnd"/>
      <w:proofErr w:type="gramEnd"/>
      <w:r w:rsidRPr="00EC1CED">
        <w:rPr>
          <w:rFonts w:ascii="Times New Roman" w:hAnsi="Times New Roman" w:cs="Times New Roman"/>
        </w:rPr>
        <w:t>. 6875, p. 10-11.</w:t>
      </w:r>
    </w:p>
  </w:footnote>
  <w:footnote w:id="10">
    <w:p w:rsidR="00DD060F" w:rsidRPr="00EC1CED" w:rsidRDefault="00DD060F" w:rsidP="00EC1CED">
      <w:pPr>
        <w:pStyle w:val="FootnoteText"/>
        <w:jc w:val="both"/>
        <w:rPr>
          <w:rFonts w:ascii="Times New Roman" w:hAnsi="Times New Roman" w:cs="Times New Roman"/>
        </w:rPr>
      </w:pPr>
      <w:r w:rsidRPr="00EC1CED">
        <w:rPr>
          <w:rStyle w:val="FootnoteReference"/>
          <w:rFonts w:ascii="Times New Roman" w:hAnsi="Times New Roman" w:cs="Times New Roman"/>
        </w:rPr>
        <w:footnoteRef/>
      </w:r>
      <w:r w:rsidRPr="00EC1CED">
        <w:rPr>
          <w:rFonts w:ascii="Times New Roman" w:hAnsi="Times New Roman" w:cs="Times New Roman"/>
        </w:rPr>
        <w:t xml:space="preserve"> Nombre de députés ont cette curieuse habitude, alors que leur </w:t>
      </w:r>
      <w:r w:rsidR="0068186C">
        <w:rPr>
          <w:rFonts w:ascii="Times New Roman" w:hAnsi="Times New Roman" w:cs="Times New Roman"/>
        </w:rPr>
        <w:t>travail</w:t>
      </w:r>
      <w:r w:rsidRPr="00EC1CED">
        <w:rPr>
          <w:rFonts w:ascii="Times New Roman" w:hAnsi="Times New Roman" w:cs="Times New Roman"/>
        </w:rPr>
        <w:t xml:space="preserve"> de législateur est de rédiger des lois</w:t>
      </w:r>
      <w:r w:rsidR="0068186C">
        <w:rPr>
          <w:rFonts w:ascii="Times New Roman" w:hAnsi="Times New Roman" w:cs="Times New Roman"/>
        </w:rPr>
        <w:t>, et non des « commentaires » en bas des lois</w:t>
      </w:r>
      <w:r w:rsidRPr="00EC1CED">
        <w:rPr>
          <w:rFonts w:ascii="Times New Roman" w:hAnsi="Times New Roman" w:cs="Times New Roman"/>
        </w:rPr>
        <w:t xml:space="preserve">, </w:t>
      </w:r>
      <w:r w:rsidR="0068186C">
        <w:rPr>
          <w:rFonts w:ascii="Times New Roman" w:hAnsi="Times New Roman" w:cs="Times New Roman"/>
        </w:rPr>
        <w:t xml:space="preserve">de renvoyer la solution d’enjeux parfois cruciaux, comme ici la question de la répartition des postes entre partis, à de simples commentaires. </w:t>
      </w:r>
      <w:r w:rsidR="00A75E18">
        <w:rPr>
          <w:rFonts w:ascii="Times New Roman" w:hAnsi="Times New Roman" w:cs="Times New Roman"/>
        </w:rPr>
        <w:t>Résultat : l</w:t>
      </w:r>
      <w:r w:rsidR="006956B5">
        <w:rPr>
          <w:rFonts w:ascii="Times New Roman" w:hAnsi="Times New Roman" w:cs="Times New Roman"/>
        </w:rPr>
        <w:t>a loi s’occupe de détails parfois insignifiants et</w:t>
      </w:r>
      <w:r w:rsidR="00A75E18">
        <w:rPr>
          <w:rFonts w:ascii="Times New Roman" w:hAnsi="Times New Roman" w:cs="Times New Roman"/>
        </w:rPr>
        <w:t xml:space="preserve"> « oublie » de traiter </w:t>
      </w:r>
      <w:r w:rsidR="006956B5">
        <w:rPr>
          <w:rFonts w:ascii="Times New Roman" w:hAnsi="Times New Roman" w:cs="Times New Roman"/>
        </w:rPr>
        <w:t xml:space="preserve">l’essentiel. </w:t>
      </w:r>
      <w:r w:rsidRPr="00EC1CED">
        <w:rPr>
          <w:rFonts w:ascii="Times New Roman" w:hAnsi="Times New Roman" w:cs="Times New Roman"/>
        </w:rPr>
        <w:t>Voir PV IR 24, 17 mars 2016, p. 2.</w:t>
      </w:r>
    </w:p>
  </w:footnote>
  <w:footnote w:id="11">
    <w:p w:rsidR="00DD060F" w:rsidRPr="00EC1CED" w:rsidRDefault="00DD060F" w:rsidP="00EC1CED">
      <w:pPr>
        <w:pStyle w:val="FootnoteText"/>
        <w:jc w:val="both"/>
        <w:rPr>
          <w:rFonts w:ascii="Times New Roman" w:hAnsi="Times New Roman" w:cs="Times New Roman"/>
        </w:rPr>
      </w:pPr>
      <w:r w:rsidRPr="00EC1CED">
        <w:rPr>
          <w:rStyle w:val="FootnoteReference"/>
          <w:rFonts w:ascii="Times New Roman" w:hAnsi="Times New Roman" w:cs="Times New Roman"/>
        </w:rPr>
        <w:footnoteRef/>
      </w:r>
      <w:r w:rsidRPr="00EC1CED">
        <w:rPr>
          <w:rFonts w:ascii="Times New Roman" w:hAnsi="Times New Roman" w:cs="Times New Roman"/>
        </w:rPr>
        <w:t xml:space="preserve"> Règlement grand-ducal du 30 septembre 2015, art. 11, Mémorial, 2015, n°189, p. 4458.</w:t>
      </w:r>
      <w:r>
        <w:rPr>
          <w:rFonts w:ascii="Times New Roman" w:hAnsi="Times New Roman" w:cs="Times New Roman"/>
        </w:rPr>
        <w:t xml:space="preserve"> </w:t>
      </w:r>
      <w:r w:rsidR="004473CF">
        <w:rPr>
          <w:rFonts w:ascii="Times New Roman" w:hAnsi="Times New Roman" w:cs="Times New Roman"/>
        </w:rPr>
        <w:t>Toutefois, la solution ne s’applique qu’en cas d’organisation d’une épreuve spéciale, ce qui est regrettable.</w:t>
      </w:r>
      <w:r>
        <w:rPr>
          <w:rFonts w:ascii="Times New Roman" w:hAnsi="Times New Roman" w:cs="Times New Roman"/>
        </w:rPr>
        <w:t xml:space="preserve"> </w:t>
      </w:r>
    </w:p>
  </w:footnote>
  <w:footnote w:id="12">
    <w:p w:rsidR="00DD060F" w:rsidRPr="00EC1CED" w:rsidRDefault="00DD060F" w:rsidP="00EC1CED">
      <w:pPr>
        <w:pStyle w:val="FootnoteText"/>
        <w:jc w:val="both"/>
        <w:rPr>
          <w:rFonts w:ascii="Times New Roman" w:hAnsi="Times New Roman" w:cs="Times New Roman"/>
        </w:rPr>
      </w:pPr>
      <w:r w:rsidRPr="00EC1CED">
        <w:rPr>
          <w:rStyle w:val="FootnoteReference"/>
          <w:rFonts w:ascii="Times New Roman" w:hAnsi="Times New Roman" w:cs="Times New Roman"/>
        </w:rPr>
        <w:footnoteRef/>
      </w:r>
      <w:r w:rsidRPr="00EC1CED">
        <w:rPr>
          <w:rFonts w:ascii="Times New Roman" w:hAnsi="Times New Roman" w:cs="Times New Roman"/>
        </w:rPr>
        <w:t xml:space="preserve"> Invoquer simplement, comme le fait la CIRC (PV IR 17, p.</w:t>
      </w:r>
      <w:r w:rsidR="005F5E86">
        <w:rPr>
          <w:rFonts w:ascii="Times New Roman" w:hAnsi="Times New Roman" w:cs="Times New Roman"/>
        </w:rPr>
        <w:t xml:space="preserve"> 4), « l’importance</w:t>
      </w:r>
      <w:r w:rsidRPr="00EC1CED">
        <w:rPr>
          <w:rFonts w:ascii="Times New Roman" w:hAnsi="Times New Roman" w:cs="Times New Roman"/>
        </w:rPr>
        <w:t xml:space="preserve"> du rôle du Conseil d’Etat dans le processus législatif</w:t>
      </w:r>
      <w:r w:rsidR="005F5E86">
        <w:rPr>
          <w:rFonts w:ascii="Times New Roman" w:hAnsi="Times New Roman" w:cs="Times New Roman"/>
        </w:rPr>
        <w:t> »</w:t>
      </w:r>
      <w:r w:rsidRPr="00EC1CED">
        <w:rPr>
          <w:rFonts w:ascii="Times New Roman" w:hAnsi="Times New Roman" w:cs="Times New Roman"/>
        </w:rPr>
        <w:t xml:space="preserve">, sans autre </w:t>
      </w:r>
      <w:r w:rsidR="005F5E86">
        <w:rPr>
          <w:rFonts w:ascii="Times New Roman" w:hAnsi="Times New Roman" w:cs="Times New Roman"/>
        </w:rPr>
        <w:t xml:space="preserve">précision, </w:t>
      </w:r>
      <w:r w:rsidRPr="00EC1CED">
        <w:rPr>
          <w:rFonts w:ascii="Times New Roman" w:hAnsi="Times New Roman" w:cs="Times New Roman"/>
        </w:rPr>
        <w:t>n’est pas s</w:t>
      </w:r>
      <w:r w:rsidR="005F5E86">
        <w:rPr>
          <w:rFonts w:ascii="Times New Roman" w:hAnsi="Times New Roman" w:cs="Times New Roman"/>
        </w:rPr>
        <w:t>uffisant</w:t>
      </w:r>
      <w:r w:rsidRPr="00EC1CED">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26139E"/>
    <w:multiLevelType w:val="hybridMultilevel"/>
    <w:tmpl w:val="64F2F5A8"/>
    <w:lvl w:ilvl="0" w:tplc="203C0378">
      <w:numFmt w:val="bullet"/>
      <w:lvlText w:val="-"/>
      <w:lvlJc w:val="left"/>
      <w:pPr>
        <w:ind w:left="720" w:hanging="360"/>
      </w:pPr>
      <w:rPr>
        <w:rFonts w:ascii="Calibri" w:eastAsiaTheme="minorHAnsi" w:hAnsi="Calibri"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2F"/>
    <w:rsid w:val="00001AAE"/>
    <w:rsid w:val="0002284A"/>
    <w:rsid w:val="00061C64"/>
    <w:rsid w:val="000648CB"/>
    <w:rsid w:val="00065A3E"/>
    <w:rsid w:val="000835F6"/>
    <w:rsid w:val="000A48A5"/>
    <w:rsid w:val="001077E8"/>
    <w:rsid w:val="00122E4A"/>
    <w:rsid w:val="001636AE"/>
    <w:rsid w:val="00164514"/>
    <w:rsid w:val="00181737"/>
    <w:rsid w:val="001A6C27"/>
    <w:rsid w:val="001C1150"/>
    <w:rsid w:val="001C4940"/>
    <w:rsid w:val="001D047A"/>
    <w:rsid w:val="001E3773"/>
    <w:rsid w:val="001F46C1"/>
    <w:rsid w:val="0020073F"/>
    <w:rsid w:val="00205F2E"/>
    <w:rsid w:val="00216334"/>
    <w:rsid w:val="00220780"/>
    <w:rsid w:val="0023133A"/>
    <w:rsid w:val="002354B8"/>
    <w:rsid w:val="00237E3F"/>
    <w:rsid w:val="00256ABD"/>
    <w:rsid w:val="00274DFC"/>
    <w:rsid w:val="00290A9F"/>
    <w:rsid w:val="002C426A"/>
    <w:rsid w:val="002E2357"/>
    <w:rsid w:val="003632B9"/>
    <w:rsid w:val="0036471E"/>
    <w:rsid w:val="00393EE4"/>
    <w:rsid w:val="003B09C8"/>
    <w:rsid w:val="003C6674"/>
    <w:rsid w:val="003D5F3B"/>
    <w:rsid w:val="00400957"/>
    <w:rsid w:val="004068F5"/>
    <w:rsid w:val="004256CF"/>
    <w:rsid w:val="0044112F"/>
    <w:rsid w:val="004424D8"/>
    <w:rsid w:val="004473CF"/>
    <w:rsid w:val="004748BC"/>
    <w:rsid w:val="004C5075"/>
    <w:rsid w:val="004D40BB"/>
    <w:rsid w:val="004E1163"/>
    <w:rsid w:val="005146F5"/>
    <w:rsid w:val="00533BC6"/>
    <w:rsid w:val="00570F8A"/>
    <w:rsid w:val="005772EF"/>
    <w:rsid w:val="00590200"/>
    <w:rsid w:val="00593234"/>
    <w:rsid w:val="005A1609"/>
    <w:rsid w:val="005B5185"/>
    <w:rsid w:val="005B5F9A"/>
    <w:rsid w:val="005F26B1"/>
    <w:rsid w:val="005F4A86"/>
    <w:rsid w:val="005F5E86"/>
    <w:rsid w:val="00602137"/>
    <w:rsid w:val="00616D13"/>
    <w:rsid w:val="0062304C"/>
    <w:rsid w:val="00633214"/>
    <w:rsid w:val="00633B00"/>
    <w:rsid w:val="00647BD2"/>
    <w:rsid w:val="00650FE4"/>
    <w:rsid w:val="00652594"/>
    <w:rsid w:val="0067436A"/>
    <w:rsid w:val="0068186C"/>
    <w:rsid w:val="00690054"/>
    <w:rsid w:val="006956B5"/>
    <w:rsid w:val="006E081B"/>
    <w:rsid w:val="00722825"/>
    <w:rsid w:val="007258F1"/>
    <w:rsid w:val="00730DAB"/>
    <w:rsid w:val="007756CE"/>
    <w:rsid w:val="0078263F"/>
    <w:rsid w:val="007A300E"/>
    <w:rsid w:val="007D7877"/>
    <w:rsid w:val="008052A3"/>
    <w:rsid w:val="00806FAF"/>
    <w:rsid w:val="00842E58"/>
    <w:rsid w:val="008577E1"/>
    <w:rsid w:val="00881B8F"/>
    <w:rsid w:val="00884EDE"/>
    <w:rsid w:val="008960A6"/>
    <w:rsid w:val="008B4CDC"/>
    <w:rsid w:val="008B72CD"/>
    <w:rsid w:val="008E4941"/>
    <w:rsid w:val="009542F0"/>
    <w:rsid w:val="009851F3"/>
    <w:rsid w:val="009A3CB8"/>
    <w:rsid w:val="009C30A7"/>
    <w:rsid w:val="009D2244"/>
    <w:rsid w:val="009F6039"/>
    <w:rsid w:val="00A02E23"/>
    <w:rsid w:val="00A46297"/>
    <w:rsid w:val="00A75E18"/>
    <w:rsid w:val="00AB0D11"/>
    <w:rsid w:val="00AD184B"/>
    <w:rsid w:val="00AD5472"/>
    <w:rsid w:val="00AD7B2C"/>
    <w:rsid w:val="00AE21CA"/>
    <w:rsid w:val="00AF729C"/>
    <w:rsid w:val="00B1217F"/>
    <w:rsid w:val="00B26503"/>
    <w:rsid w:val="00B313EA"/>
    <w:rsid w:val="00B330B9"/>
    <w:rsid w:val="00B35CF7"/>
    <w:rsid w:val="00B3654A"/>
    <w:rsid w:val="00B500A1"/>
    <w:rsid w:val="00B52E44"/>
    <w:rsid w:val="00B851D7"/>
    <w:rsid w:val="00B91696"/>
    <w:rsid w:val="00BA3FE1"/>
    <w:rsid w:val="00BB55F9"/>
    <w:rsid w:val="00BE37D8"/>
    <w:rsid w:val="00BF66C6"/>
    <w:rsid w:val="00C01C74"/>
    <w:rsid w:val="00C06487"/>
    <w:rsid w:val="00C06F67"/>
    <w:rsid w:val="00C52926"/>
    <w:rsid w:val="00C74DD3"/>
    <w:rsid w:val="00CA7B01"/>
    <w:rsid w:val="00CF1770"/>
    <w:rsid w:val="00D60B70"/>
    <w:rsid w:val="00D663FA"/>
    <w:rsid w:val="00D84D2F"/>
    <w:rsid w:val="00D87751"/>
    <w:rsid w:val="00D91C34"/>
    <w:rsid w:val="00DA3148"/>
    <w:rsid w:val="00DC0F5C"/>
    <w:rsid w:val="00DD060F"/>
    <w:rsid w:val="00DE7B49"/>
    <w:rsid w:val="00E13276"/>
    <w:rsid w:val="00E22B76"/>
    <w:rsid w:val="00E22D99"/>
    <w:rsid w:val="00E44785"/>
    <w:rsid w:val="00E52870"/>
    <w:rsid w:val="00E56524"/>
    <w:rsid w:val="00E650CF"/>
    <w:rsid w:val="00E829DD"/>
    <w:rsid w:val="00E85668"/>
    <w:rsid w:val="00E9350D"/>
    <w:rsid w:val="00EB4C43"/>
    <w:rsid w:val="00EC1CED"/>
    <w:rsid w:val="00EE41F9"/>
    <w:rsid w:val="00F25E29"/>
    <w:rsid w:val="00F3313E"/>
    <w:rsid w:val="00F615F6"/>
    <w:rsid w:val="00F8660A"/>
    <w:rsid w:val="00FA18DB"/>
    <w:rsid w:val="00FA289E"/>
    <w:rsid w:val="00FC62BC"/>
    <w:rsid w:val="00FD1E9B"/>
    <w:rsid w:val="00FE3328"/>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BD075-CE7A-4125-ABAC-DA3C915E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12F"/>
    <w:pPr>
      <w:ind w:left="720"/>
      <w:contextualSpacing/>
    </w:pPr>
  </w:style>
  <w:style w:type="paragraph" w:styleId="FootnoteText">
    <w:name w:val="footnote text"/>
    <w:basedOn w:val="Normal"/>
    <w:link w:val="FootnoteTextChar"/>
    <w:uiPriority w:val="99"/>
    <w:semiHidden/>
    <w:unhideWhenUsed/>
    <w:rsid w:val="00E856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5668"/>
    <w:rPr>
      <w:sz w:val="20"/>
      <w:szCs w:val="20"/>
    </w:rPr>
  </w:style>
  <w:style w:type="character" w:styleId="FootnoteReference">
    <w:name w:val="footnote reference"/>
    <w:basedOn w:val="DefaultParagraphFont"/>
    <w:uiPriority w:val="99"/>
    <w:semiHidden/>
    <w:unhideWhenUsed/>
    <w:rsid w:val="00E856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2687-6FC0-4EEA-BC53-3B4432B2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8</Pages>
  <Words>3950</Words>
  <Characters>21727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25626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 HEUSCHLING</dc:creator>
  <cp:lastModifiedBy>Luc HEUSCHLING</cp:lastModifiedBy>
  <cp:revision>18</cp:revision>
  <cp:lastPrinted>2017-01-31T13:09:00Z</cp:lastPrinted>
  <dcterms:created xsi:type="dcterms:W3CDTF">2017-01-31T18:40:00Z</dcterms:created>
  <dcterms:modified xsi:type="dcterms:W3CDTF">2017-02-03T14:39:00Z</dcterms:modified>
</cp:coreProperties>
</file>