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968" w:rsidRPr="00DA4E84" w:rsidRDefault="00B94A44" w:rsidP="00A74966">
      <w:pPr>
        <w:spacing w:after="0" w:line="240" w:lineRule="auto"/>
        <w:jc w:val="both"/>
        <w:rPr>
          <w:rFonts w:ascii="Times New Roman" w:hAnsi="Times New Roman" w:cs="Times New Roman"/>
          <w:b/>
          <w:sz w:val="24"/>
          <w:szCs w:val="24"/>
          <w:lang w:val="fr-BE"/>
        </w:rPr>
      </w:pPr>
      <w:r w:rsidRPr="00DA4E84">
        <w:rPr>
          <w:rFonts w:ascii="Times New Roman" w:hAnsi="Times New Roman" w:cs="Times New Roman"/>
          <w:b/>
          <w:sz w:val="24"/>
          <w:szCs w:val="24"/>
          <w:lang w:val="fr-BE"/>
        </w:rPr>
        <w:t>L’envers de l’innovation </w:t>
      </w:r>
    </w:p>
    <w:p w:rsidR="00B94A44" w:rsidRPr="00DA4E84" w:rsidRDefault="00B94A44" w:rsidP="00A74966">
      <w:pPr>
        <w:spacing w:after="0" w:line="240" w:lineRule="auto"/>
        <w:jc w:val="both"/>
        <w:rPr>
          <w:rFonts w:ascii="Times New Roman" w:hAnsi="Times New Roman" w:cs="Times New Roman"/>
          <w:b/>
          <w:sz w:val="24"/>
          <w:szCs w:val="24"/>
          <w:lang w:val="fr-BE"/>
        </w:rPr>
      </w:pPr>
      <w:proofErr w:type="spellStart"/>
      <w:r w:rsidRPr="00DA4E84">
        <w:rPr>
          <w:rFonts w:ascii="Times New Roman" w:hAnsi="Times New Roman" w:cs="Times New Roman"/>
          <w:b/>
          <w:sz w:val="24"/>
          <w:szCs w:val="24"/>
          <w:lang w:val="fr-BE"/>
        </w:rPr>
        <w:t>Ezio</w:t>
      </w:r>
      <w:proofErr w:type="spellEnd"/>
      <w:r w:rsidRPr="00DA4E84">
        <w:rPr>
          <w:rFonts w:ascii="Times New Roman" w:hAnsi="Times New Roman" w:cs="Times New Roman"/>
          <w:b/>
          <w:sz w:val="24"/>
          <w:szCs w:val="24"/>
          <w:lang w:val="fr-BE"/>
        </w:rPr>
        <w:t xml:space="preserve"> </w:t>
      </w:r>
      <w:proofErr w:type="spellStart"/>
      <w:r w:rsidRPr="00DA4E84">
        <w:rPr>
          <w:rFonts w:ascii="Times New Roman" w:hAnsi="Times New Roman" w:cs="Times New Roman"/>
          <w:b/>
          <w:sz w:val="24"/>
          <w:szCs w:val="24"/>
          <w:lang w:val="fr-BE"/>
        </w:rPr>
        <w:t>Puglia</w:t>
      </w:r>
      <w:proofErr w:type="spellEnd"/>
      <w:r w:rsidRPr="00DA4E84">
        <w:rPr>
          <w:rFonts w:ascii="Times New Roman" w:hAnsi="Times New Roman" w:cs="Times New Roman"/>
          <w:b/>
          <w:sz w:val="24"/>
          <w:szCs w:val="24"/>
          <w:lang w:val="fr-BE"/>
        </w:rPr>
        <w:t xml:space="preserve"> &amp; Nathalie </w:t>
      </w:r>
      <w:proofErr w:type="spellStart"/>
      <w:r w:rsidRPr="00DA4E84">
        <w:rPr>
          <w:rFonts w:ascii="Times New Roman" w:hAnsi="Times New Roman" w:cs="Times New Roman"/>
          <w:b/>
          <w:sz w:val="24"/>
          <w:szCs w:val="24"/>
          <w:lang w:val="fr-BE"/>
        </w:rPr>
        <w:t>Roelens</w:t>
      </w:r>
      <w:proofErr w:type="spellEnd"/>
      <w:r w:rsidRPr="00DA4E84">
        <w:rPr>
          <w:rFonts w:ascii="Times New Roman" w:hAnsi="Times New Roman" w:cs="Times New Roman"/>
          <w:b/>
          <w:sz w:val="24"/>
          <w:szCs w:val="24"/>
          <w:lang w:val="fr-BE"/>
        </w:rPr>
        <w:t xml:space="preserve"> </w:t>
      </w:r>
    </w:p>
    <w:p w:rsidR="00B94A44" w:rsidRPr="00DA4E84" w:rsidRDefault="00B94A44" w:rsidP="00A74966">
      <w:pPr>
        <w:spacing w:after="0" w:line="240" w:lineRule="auto"/>
        <w:jc w:val="both"/>
        <w:rPr>
          <w:rFonts w:ascii="Times New Roman" w:hAnsi="Times New Roman" w:cs="Times New Roman"/>
          <w:b/>
          <w:sz w:val="24"/>
          <w:szCs w:val="24"/>
          <w:lang w:val="fr-BE"/>
        </w:rPr>
      </w:pPr>
      <w:r w:rsidRPr="00DA4E84">
        <w:rPr>
          <w:rFonts w:ascii="Times New Roman" w:hAnsi="Times New Roman" w:cs="Times New Roman"/>
          <w:b/>
          <w:sz w:val="24"/>
          <w:szCs w:val="24"/>
          <w:lang w:val="fr-BE"/>
        </w:rPr>
        <w:t>(Université du Luxembourg)</w:t>
      </w:r>
    </w:p>
    <w:p w:rsidR="00B94A44" w:rsidRPr="00DA4E84" w:rsidRDefault="00B94A44" w:rsidP="00A74966">
      <w:pPr>
        <w:spacing w:after="0" w:line="240" w:lineRule="auto"/>
        <w:jc w:val="both"/>
        <w:rPr>
          <w:rFonts w:ascii="Times New Roman" w:hAnsi="Times New Roman" w:cs="Times New Roman"/>
          <w:b/>
          <w:sz w:val="24"/>
          <w:szCs w:val="24"/>
          <w:lang w:val="fr-BE"/>
        </w:rPr>
      </w:pPr>
    </w:p>
    <w:p w:rsidR="00B94A44" w:rsidRPr="00DA4E84" w:rsidRDefault="00B94A44" w:rsidP="00A74966">
      <w:pPr>
        <w:spacing w:after="0" w:line="240" w:lineRule="auto"/>
        <w:jc w:val="both"/>
        <w:rPr>
          <w:rFonts w:ascii="Times New Roman" w:hAnsi="Times New Roman" w:cs="Times New Roman"/>
          <w:b/>
          <w:sz w:val="24"/>
          <w:szCs w:val="24"/>
          <w:lang w:val="fr-BE"/>
        </w:rPr>
      </w:pPr>
      <w:r w:rsidRPr="00DA4E84">
        <w:rPr>
          <w:rFonts w:ascii="Times New Roman" w:hAnsi="Times New Roman" w:cs="Times New Roman"/>
          <w:b/>
          <w:sz w:val="24"/>
          <w:szCs w:val="24"/>
          <w:lang w:val="fr-BE"/>
        </w:rPr>
        <w:t>Résumé</w:t>
      </w:r>
    </w:p>
    <w:p w:rsidR="007E3979" w:rsidRPr="00DA4E84" w:rsidRDefault="007E3979" w:rsidP="00A74966">
      <w:pPr>
        <w:spacing w:after="0" w:line="240" w:lineRule="auto"/>
        <w:jc w:val="both"/>
        <w:rPr>
          <w:rFonts w:ascii="Times New Roman" w:hAnsi="Times New Roman" w:cs="Times New Roman"/>
          <w:sz w:val="24"/>
          <w:szCs w:val="24"/>
          <w:lang w:val="fr-BE"/>
        </w:rPr>
      </w:pPr>
      <w:r w:rsidRPr="00DA4E84">
        <w:rPr>
          <w:rFonts w:ascii="Times New Roman" w:hAnsi="Times New Roman" w:cs="Times New Roman"/>
          <w:sz w:val="24"/>
          <w:szCs w:val="24"/>
          <w:lang w:val="fr-BE"/>
        </w:rPr>
        <w:t>Mob</w:t>
      </w:r>
      <w:r w:rsidR="007D5886" w:rsidRPr="00DA4E84">
        <w:rPr>
          <w:rFonts w:ascii="Times New Roman" w:hAnsi="Times New Roman" w:cs="Times New Roman"/>
          <w:sz w:val="24"/>
          <w:szCs w:val="24"/>
          <w:lang w:val="fr-BE"/>
        </w:rPr>
        <w:t xml:space="preserve">ilisant des textes littéraires et exploitant une perspective archéologique au sens philosophique du terme, </w:t>
      </w:r>
      <w:r w:rsidR="006C52FD" w:rsidRPr="00DA4E84">
        <w:rPr>
          <w:rFonts w:ascii="Times New Roman" w:hAnsi="Times New Roman" w:cs="Times New Roman"/>
          <w:sz w:val="24"/>
          <w:szCs w:val="24"/>
          <w:lang w:val="fr-BE"/>
        </w:rPr>
        <w:t>nous visons à</w:t>
      </w:r>
      <w:r w:rsidRPr="00DA4E84">
        <w:rPr>
          <w:rFonts w:ascii="Times New Roman" w:hAnsi="Times New Roman" w:cs="Times New Roman"/>
          <w:sz w:val="24"/>
          <w:szCs w:val="24"/>
          <w:lang w:val="fr-BE"/>
        </w:rPr>
        <w:t xml:space="preserve"> nous positionner en porte-à-faux de l’innovation</w:t>
      </w:r>
      <w:r w:rsidR="00CC05BE">
        <w:rPr>
          <w:rFonts w:ascii="Times New Roman" w:hAnsi="Times New Roman" w:cs="Times New Roman"/>
          <w:sz w:val="24"/>
          <w:szCs w:val="24"/>
          <w:lang w:val="fr-BE"/>
        </w:rPr>
        <w:t>,</w:t>
      </w:r>
      <w:r w:rsidRPr="00DA4E84">
        <w:rPr>
          <w:rFonts w:ascii="Times New Roman" w:hAnsi="Times New Roman" w:cs="Times New Roman"/>
          <w:sz w:val="24"/>
          <w:szCs w:val="24"/>
          <w:lang w:val="fr-BE"/>
        </w:rPr>
        <w:t xml:space="preserve"> en dévoilant l’imaginaire de son envers. </w:t>
      </w:r>
      <w:r w:rsidR="00BE2056">
        <w:rPr>
          <w:rFonts w:ascii="Times New Roman" w:hAnsi="Times New Roman" w:cs="Times New Roman"/>
          <w:sz w:val="24"/>
          <w:szCs w:val="24"/>
          <w:lang w:val="fr-BE"/>
        </w:rPr>
        <w:t xml:space="preserve">Les formes adoptées par les intérieurs du </w:t>
      </w:r>
      <w:r w:rsidR="00CC660D">
        <w:rPr>
          <w:rFonts w:ascii="Times New Roman" w:hAnsi="Times New Roman" w:cs="Times New Roman"/>
          <w:sz w:val="24"/>
          <w:szCs w:val="24"/>
          <w:lang w:val="fr-BE"/>
        </w:rPr>
        <w:t>19</w:t>
      </w:r>
      <w:r w:rsidR="00CC660D" w:rsidRPr="00CC660D">
        <w:rPr>
          <w:rFonts w:ascii="Times New Roman" w:hAnsi="Times New Roman" w:cs="Times New Roman"/>
          <w:sz w:val="24"/>
          <w:szCs w:val="24"/>
          <w:vertAlign w:val="superscript"/>
          <w:lang w:val="fr-BE"/>
        </w:rPr>
        <w:t>ième</w:t>
      </w:r>
      <w:r w:rsidR="00CC660D">
        <w:rPr>
          <w:rFonts w:ascii="Times New Roman" w:hAnsi="Times New Roman" w:cs="Times New Roman"/>
          <w:sz w:val="24"/>
          <w:szCs w:val="24"/>
          <w:lang w:val="fr-BE"/>
        </w:rPr>
        <w:t xml:space="preserve"> </w:t>
      </w:r>
      <w:r w:rsidR="00BE2056">
        <w:rPr>
          <w:rFonts w:ascii="Times New Roman" w:hAnsi="Times New Roman" w:cs="Times New Roman"/>
          <w:sz w:val="24"/>
          <w:szCs w:val="24"/>
          <w:lang w:val="fr-BE"/>
        </w:rPr>
        <w:t>si</w:t>
      </w:r>
      <w:r w:rsidR="00B739DC">
        <w:rPr>
          <w:rFonts w:ascii="Times New Roman" w:hAnsi="Times New Roman" w:cs="Times New Roman"/>
          <w:sz w:val="24"/>
          <w:szCs w:val="24"/>
          <w:lang w:val="fr-BE"/>
        </w:rPr>
        <w:t xml:space="preserve">ècle, </w:t>
      </w:r>
      <w:r w:rsidR="00CC660D">
        <w:rPr>
          <w:rFonts w:ascii="Times New Roman" w:hAnsi="Times New Roman" w:cs="Times New Roman"/>
          <w:sz w:val="24"/>
          <w:szCs w:val="24"/>
          <w:lang w:val="fr-BE"/>
        </w:rPr>
        <w:t xml:space="preserve">toujours </w:t>
      </w:r>
      <w:r w:rsidR="00B739DC">
        <w:rPr>
          <w:rFonts w:ascii="Times New Roman" w:hAnsi="Times New Roman" w:cs="Times New Roman"/>
          <w:sz w:val="24"/>
          <w:szCs w:val="24"/>
          <w:lang w:val="fr-BE"/>
        </w:rPr>
        <w:t>en place</w:t>
      </w:r>
      <w:r w:rsidR="00BE2056">
        <w:rPr>
          <w:rFonts w:ascii="Times New Roman" w:hAnsi="Times New Roman" w:cs="Times New Roman"/>
          <w:sz w:val="24"/>
          <w:szCs w:val="24"/>
          <w:lang w:val="fr-BE"/>
        </w:rPr>
        <w:t xml:space="preserve"> dans l’habitat actuel, nous permettent de déconstruire </w:t>
      </w:r>
      <w:r w:rsidR="00B739DC">
        <w:rPr>
          <w:rFonts w:ascii="Times New Roman" w:hAnsi="Times New Roman" w:cs="Times New Roman"/>
          <w:sz w:val="24"/>
          <w:szCs w:val="24"/>
          <w:lang w:val="fr-BE"/>
        </w:rPr>
        <w:t xml:space="preserve">la rhétorique de l’innovation comme avancée. </w:t>
      </w:r>
      <w:r w:rsidR="00CC660D">
        <w:rPr>
          <w:rFonts w:ascii="Times New Roman" w:hAnsi="Times New Roman" w:cs="Times New Roman"/>
          <w:sz w:val="24"/>
          <w:szCs w:val="24"/>
          <w:lang w:val="fr-BE"/>
        </w:rPr>
        <w:t>En outre, c</w:t>
      </w:r>
      <w:r w:rsidR="00B739DC">
        <w:rPr>
          <w:rFonts w:ascii="Times New Roman" w:hAnsi="Times New Roman" w:cs="Times New Roman"/>
          <w:sz w:val="24"/>
          <w:szCs w:val="24"/>
          <w:lang w:val="fr-BE"/>
        </w:rPr>
        <w:t xml:space="preserve">ontre </w:t>
      </w:r>
      <w:r w:rsidR="000A458F" w:rsidRPr="00DA4E84">
        <w:rPr>
          <w:rFonts w:ascii="Times New Roman" w:hAnsi="Times New Roman" w:cs="Times New Roman"/>
          <w:sz w:val="24"/>
          <w:szCs w:val="24"/>
          <w:lang w:val="fr-BE"/>
        </w:rPr>
        <w:t>l’</w:t>
      </w:r>
      <w:r w:rsidR="006C52FD" w:rsidRPr="00DA4E84">
        <w:rPr>
          <w:rFonts w:ascii="Times New Roman" w:hAnsi="Times New Roman" w:cs="Times New Roman"/>
          <w:sz w:val="24"/>
          <w:szCs w:val="24"/>
          <w:lang w:val="fr-BE"/>
        </w:rPr>
        <w:t xml:space="preserve">habitat </w:t>
      </w:r>
      <w:proofErr w:type="spellStart"/>
      <w:r w:rsidR="006C52FD" w:rsidRPr="00DA4E84">
        <w:rPr>
          <w:rFonts w:ascii="Times New Roman" w:hAnsi="Times New Roman" w:cs="Times New Roman"/>
          <w:sz w:val="24"/>
          <w:szCs w:val="24"/>
          <w:lang w:val="fr-BE"/>
        </w:rPr>
        <w:t>domotisé</w:t>
      </w:r>
      <w:proofErr w:type="spellEnd"/>
      <w:r w:rsidR="00B739DC">
        <w:rPr>
          <w:rFonts w:ascii="Times New Roman" w:hAnsi="Times New Roman" w:cs="Times New Roman"/>
          <w:sz w:val="24"/>
          <w:szCs w:val="24"/>
          <w:lang w:val="fr-BE"/>
        </w:rPr>
        <w:t xml:space="preserve"> et prescriptif</w:t>
      </w:r>
      <w:r w:rsidR="006C52FD" w:rsidRPr="00DA4E84">
        <w:rPr>
          <w:rFonts w:ascii="Times New Roman" w:hAnsi="Times New Roman" w:cs="Times New Roman"/>
          <w:sz w:val="24"/>
          <w:szCs w:val="24"/>
          <w:lang w:val="fr-BE"/>
        </w:rPr>
        <w:t xml:space="preserve">, déjà en germe chez Le Corbusier, </w:t>
      </w:r>
      <w:r w:rsidRPr="00DA4E84">
        <w:rPr>
          <w:rFonts w:ascii="Times New Roman" w:hAnsi="Times New Roman" w:cs="Times New Roman"/>
          <w:sz w:val="24"/>
          <w:szCs w:val="24"/>
          <w:lang w:val="fr-BE"/>
        </w:rPr>
        <w:t>tout un pan de recherches se dessine aux marges du grand récit du</w:t>
      </w:r>
      <w:r w:rsidR="006C52FD" w:rsidRPr="00DA4E84">
        <w:rPr>
          <w:rFonts w:ascii="Times New Roman" w:hAnsi="Times New Roman" w:cs="Times New Roman"/>
          <w:sz w:val="24"/>
          <w:szCs w:val="24"/>
          <w:lang w:val="fr-BE"/>
        </w:rPr>
        <w:t xml:space="preserve"> progrès, susceptible</w:t>
      </w:r>
      <w:r w:rsidR="00CC05BE">
        <w:rPr>
          <w:rFonts w:ascii="Times New Roman" w:hAnsi="Times New Roman" w:cs="Times New Roman"/>
          <w:sz w:val="24"/>
          <w:szCs w:val="24"/>
          <w:lang w:val="fr-BE"/>
        </w:rPr>
        <w:t>s</w:t>
      </w:r>
      <w:r w:rsidR="006C52FD" w:rsidRPr="00DA4E84">
        <w:rPr>
          <w:rFonts w:ascii="Times New Roman" w:hAnsi="Times New Roman" w:cs="Times New Roman"/>
          <w:sz w:val="24"/>
          <w:szCs w:val="24"/>
          <w:lang w:val="fr-BE"/>
        </w:rPr>
        <w:t xml:space="preserve"> sans </w:t>
      </w:r>
      <w:r w:rsidR="00052968" w:rsidRPr="00DA4E84">
        <w:rPr>
          <w:rFonts w:ascii="Times New Roman" w:hAnsi="Times New Roman" w:cs="Times New Roman"/>
          <w:sz w:val="24"/>
          <w:szCs w:val="24"/>
          <w:lang w:val="fr-BE"/>
        </w:rPr>
        <w:t>doute</w:t>
      </w:r>
      <w:r w:rsidRPr="00DA4E84">
        <w:rPr>
          <w:rFonts w:ascii="Times New Roman" w:hAnsi="Times New Roman" w:cs="Times New Roman"/>
          <w:sz w:val="24"/>
          <w:szCs w:val="24"/>
          <w:lang w:val="fr-BE"/>
        </w:rPr>
        <w:t xml:space="preserve"> d’ouvrir de nouvell</w:t>
      </w:r>
      <w:r w:rsidR="00CC05BE">
        <w:rPr>
          <w:rFonts w:ascii="Times New Roman" w:hAnsi="Times New Roman" w:cs="Times New Roman"/>
          <w:sz w:val="24"/>
          <w:szCs w:val="24"/>
          <w:lang w:val="fr-BE"/>
        </w:rPr>
        <w:t>es occasions de jouer</w:t>
      </w:r>
      <w:r w:rsidR="006C52FD" w:rsidRPr="00DA4E84">
        <w:rPr>
          <w:rFonts w:ascii="Times New Roman" w:hAnsi="Times New Roman" w:cs="Times New Roman"/>
          <w:sz w:val="24"/>
          <w:szCs w:val="24"/>
          <w:lang w:val="fr-BE"/>
        </w:rPr>
        <w:t> l’</w:t>
      </w:r>
      <w:r w:rsidR="006C52FD" w:rsidRPr="00CC05BE">
        <w:rPr>
          <w:rFonts w:ascii="Times New Roman" w:hAnsi="Times New Roman" w:cs="Times New Roman"/>
          <w:i/>
          <w:sz w:val="24"/>
          <w:szCs w:val="24"/>
          <w:lang w:val="fr-BE"/>
        </w:rPr>
        <w:t>invention</w:t>
      </w:r>
      <w:r w:rsidR="006C52FD" w:rsidRPr="00DA4E84">
        <w:rPr>
          <w:rFonts w:ascii="Times New Roman" w:hAnsi="Times New Roman" w:cs="Times New Roman"/>
          <w:sz w:val="24"/>
          <w:szCs w:val="24"/>
          <w:lang w:val="fr-BE"/>
        </w:rPr>
        <w:t> </w:t>
      </w:r>
      <w:r w:rsidR="00CC05BE">
        <w:rPr>
          <w:rFonts w:ascii="Times New Roman" w:hAnsi="Times New Roman" w:cs="Times New Roman"/>
          <w:sz w:val="24"/>
          <w:szCs w:val="24"/>
          <w:lang w:val="fr-BE"/>
        </w:rPr>
        <w:t xml:space="preserve">contre </w:t>
      </w:r>
      <w:r w:rsidR="006C52FD" w:rsidRPr="00DA4E84">
        <w:rPr>
          <w:rFonts w:ascii="Times New Roman" w:hAnsi="Times New Roman" w:cs="Times New Roman"/>
          <w:sz w:val="24"/>
          <w:szCs w:val="24"/>
          <w:lang w:val="fr-BE"/>
        </w:rPr>
        <w:t> l’</w:t>
      </w:r>
      <w:r w:rsidR="006C52FD" w:rsidRPr="00CC05BE">
        <w:rPr>
          <w:rFonts w:ascii="Times New Roman" w:hAnsi="Times New Roman" w:cs="Times New Roman"/>
          <w:i/>
          <w:sz w:val="24"/>
          <w:szCs w:val="24"/>
          <w:lang w:val="fr-BE"/>
        </w:rPr>
        <w:t>innovation</w:t>
      </w:r>
      <w:r w:rsidR="006C52FD" w:rsidRPr="00DA4E84">
        <w:rPr>
          <w:rFonts w:ascii="Times New Roman" w:hAnsi="Times New Roman" w:cs="Times New Roman"/>
          <w:sz w:val="24"/>
          <w:szCs w:val="24"/>
          <w:lang w:val="fr-BE"/>
        </w:rPr>
        <w:t>.</w:t>
      </w:r>
    </w:p>
    <w:p w:rsidR="007E3979" w:rsidRPr="00DA4E84" w:rsidRDefault="007E3979" w:rsidP="00A74966">
      <w:pPr>
        <w:spacing w:after="0" w:line="240" w:lineRule="auto"/>
        <w:jc w:val="both"/>
        <w:rPr>
          <w:rFonts w:ascii="Times New Roman" w:hAnsi="Times New Roman" w:cs="Times New Roman"/>
          <w:b/>
          <w:sz w:val="24"/>
          <w:szCs w:val="24"/>
          <w:lang w:val="fr-BE"/>
        </w:rPr>
      </w:pPr>
    </w:p>
    <w:p w:rsidR="00B94A44" w:rsidRPr="009A72B2" w:rsidRDefault="00B94A44" w:rsidP="00A74966">
      <w:pPr>
        <w:spacing w:after="0" w:line="240" w:lineRule="auto"/>
        <w:jc w:val="both"/>
        <w:rPr>
          <w:rFonts w:ascii="Times New Roman" w:hAnsi="Times New Roman" w:cs="Times New Roman"/>
          <w:b/>
          <w:sz w:val="24"/>
          <w:szCs w:val="24"/>
          <w:lang w:val="en-US"/>
        </w:rPr>
      </w:pPr>
      <w:r w:rsidRPr="009A72B2">
        <w:rPr>
          <w:rFonts w:ascii="Times New Roman" w:hAnsi="Times New Roman" w:cs="Times New Roman"/>
          <w:b/>
          <w:sz w:val="24"/>
          <w:szCs w:val="24"/>
          <w:lang w:val="en-US"/>
        </w:rPr>
        <w:t>Summary</w:t>
      </w:r>
    </w:p>
    <w:p w:rsidR="000A458F" w:rsidRPr="00DA4E84" w:rsidRDefault="000A458F" w:rsidP="00A74966">
      <w:pPr>
        <w:spacing w:after="0" w:line="240" w:lineRule="auto"/>
        <w:jc w:val="both"/>
        <w:rPr>
          <w:rFonts w:ascii="Times New Roman" w:hAnsi="Times New Roman" w:cs="Times New Roman"/>
          <w:sz w:val="24"/>
          <w:szCs w:val="24"/>
          <w:lang w:val="en-US"/>
        </w:rPr>
      </w:pPr>
      <w:r w:rsidRPr="00DA4E84">
        <w:rPr>
          <w:rFonts w:ascii="Times New Roman" w:hAnsi="Times New Roman" w:cs="Times New Roman"/>
          <w:sz w:val="24"/>
          <w:szCs w:val="24"/>
          <w:lang w:val="en-US"/>
        </w:rPr>
        <w:t xml:space="preserve">Drawing on literary texts </w:t>
      </w:r>
      <w:r w:rsidR="00A75564">
        <w:rPr>
          <w:rFonts w:ascii="Times New Roman" w:hAnsi="Times New Roman" w:cs="Times New Roman"/>
          <w:sz w:val="24"/>
          <w:szCs w:val="24"/>
          <w:lang w:val="en-US"/>
        </w:rPr>
        <w:t xml:space="preserve">or artifacts </w:t>
      </w:r>
      <w:r w:rsidRPr="00DA4E84">
        <w:rPr>
          <w:rFonts w:ascii="Times New Roman" w:hAnsi="Times New Roman" w:cs="Times New Roman"/>
          <w:sz w:val="24"/>
          <w:szCs w:val="24"/>
          <w:lang w:val="en-US"/>
        </w:rPr>
        <w:t xml:space="preserve">and </w:t>
      </w:r>
      <w:r w:rsidR="00006213" w:rsidRPr="00DA4E84">
        <w:rPr>
          <w:rFonts w:ascii="Times New Roman" w:hAnsi="Times New Roman" w:cs="Times New Roman"/>
          <w:sz w:val="24"/>
          <w:szCs w:val="24"/>
          <w:lang w:val="en-US"/>
        </w:rPr>
        <w:t>using</w:t>
      </w:r>
      <w:r w:rsidR="00A75564">
        <w:rPr>
          <w:rFonts w:ascii="Times New Roman" w:hAnsi="Times New Roman" w:cs="Times New Roman"/>
          <w:sz w:val="24"/>
          <w:szCs w:val="24"/>
          <w:lang w:val="en-US"/>
        </w:rPr>
        <w:t xml:space="preserve"> a perspective based on the methods of philosophical archeology</w:t>
      </w:r>
      <w:r w:rsidR="00793043" w:rsidRPr="00DA4E84">
        <w:rPr>
          <w:rFonts w:ascii="Times New Roman" w:hAnsi="Times New Roman" w:cs="Times New Roman"/>
          <w:sz w:val="24"/>
          <w:szCs w:val="24"/>
          <w:lang w:val="en-US"/>
        </w:rPr>
        <w:t>,</w:t>
      </w:r>
      <w:r w:rsidRPr="00DA4E84">
        <w:rPr>
          <w:rFonts w:ascii="Times New Roman" w:hAnsi="Times New Roman" w:cs="Times New Roman"/>
          <w:sz w:val="24"/>
          <w:szCs w:val="24"/>
          <w:lang w:val="en-US"/>
        </w:rPr>
        <w:t xml:space="preserve"> we aim at offering</w:t>
      </w:r>
      <w:r w:rsidR="009A4BC0" w:rsidRPr="00DA4E84">
        <w:rPr>
          <w:rFonts w:ascii="Times New Roman" w:hAnsi="Times New Roman" w:cs="Times New Roman"/>
          <w:sz w:val="24"/>
          <w:szCs w:val="24"/>
          <w:lang w:val="en-US"/>
        </w:rPr>
        <w:t xml:space="preserve"> a</w:t>
      </w:r>
      <w:r w:rsidRPr="00DA4E84">
        <w:rPr>
          <w:rFonts w:ascii="Times New Roman" w:hAnsi="Times New Roman" w:cs="Times New Roman"/>
          <w:sz w:val="24"/>
          <w:szCs w:val="24"/>
          <w:lang w:val="en-US"/>
        </w:rPr>
        <w:t xml:space="preserve"> counterpoint to innovation</w:t>
      </w:r>
      <w:r w:rsidR="00CC660D">
        <w:rPr>
          <w:rFonts w:ascii="Times New Roman" w:hAnsi="Times New Roman" w:cs="Times New Roman"/>
          <w:sz w:val="24"/>
          <w:szCs w:val="24"/>
          <w:lang w:val="en-US"/>
        </w:rPr>
        <w:t>,</w:t>
      </w:r>
      <w:r w:rsidRPr="00DA4E84">
        <w:rPr>
          <w:rFonts w:ascii="Times New Roman" w:hAnsi="Times New Roman" w:cs="Times New Roman"/>
          <w:sz w:val="24"/>
          <w:szCs w:val="24"/>
          <w:lang w:val="en-US"/>
        </w:rPr>
        <w:t xml:space="preserve"> re</w:t>
      </w:r>
      <w:r w:rsidR="00A75564">
        <w:rPr>
          <w:rFonts w:ascii="Times New Roman" w:hAnsi="Times New Roman" w:cs="Times New Roman"/>
          <w:sz w:val="24"/>
          <w:szCs w:val="24"/>
          <w:lang w:val="en-US"/>
        </w:rPr>
        <w:t xml:space="preserve">vealing the imaginary of its reverse </w:t>
      </w:r>
      <w:r w:rsidRPr="00DA4E84">
        <w:rPr>
          <w:rFonts w:ascii="Times New Roman" w:hAnsi="Times New Roman" w:cs="Times New Roman"/>
          <w:sz w:val="24"/>
          <w:szCs w:val="24"/>
          <w:lang w:val="en-US"/>
        </w:rPr>
        <w:t>s</w:t>
      </w:r>
      <w:r w:rsidR="00793043" w:rsidRPr="00DA4E84">
        <w:rPr>
          <w:rFonts w:ascii="Times New Roman" w:hAnsi="Times New Roman" w:cs="Times New Roman"/>
          <w:sz w:val="24"/>
          <w:szCs w:val="24"/>
          <w:lang w:val="en-US"/>
        </w:rPr>
        <w:t xml:space="preserve">ide. </w:t>
      </w:r>
      <w:r w:rsidR="00B739DC">
        <w:rPr>
          <w:rFonts w:ascii="Times New Roman" w:hAnsi="Times New Roman" w:cs="Times New Roman"/>
          <w:sz w:val="24"/>
          <w:szCs w:val="24"/>
          <w:lang w:val="en-US"/>
        </w:rPr>
        <w:t xml:space="preserve">The shape taken on by the </w:t>
      </w:r>
      <w:r w:rsidR="00A75564">
        <w:rPr>
          <w:rFonts w:ascii="Times New Roman" w:hAnsi="Times New Roman" w:cs="Times New Roman"/>
          <w:sz w:val="24"/>
          <w:szCs w:val="24"/>
          <w:lang w:val="en-US"/>
        </w:rPr>
        <w:t>19</w:t>
      </w:r>
      <w:r w:rsidR="00A75564" w:rsidRPr="00A75564">
        <w:rPr>
          <w:rFonts w:ascii="Times New Roman" w:hAnsi="Times New Roman" w:cs="Times New Roman"/>
          <w:sz w:val="24"/>
          <w:szCs w:val="24"/>
          <w:vertAlign w:val="superscript"/>
          <w:lang w:val="en-US"/>
        </w:rPr>
        <w:t>th</w:t>
      </w:r>
      <w:r w:rsidR="00A75564">
        <w:rPr>
          <w:rFonts w:ascii="Times New Roman" w:hAnsi="Times New Roman" w:cs="Times New Roman"/>
          <w:sz w:val="24"/>
          <w:szCs w:val="24"/>
          <w:lang w:val="en-US"/>
        </w:rPr>
        <w:t xml:space="preserve"> century interiors</w:t>
      </w:r>
      <w:r w:rsidR="00CC660D">
        <w:rPr>
          <w:rFonts w:ascii="Times New Roman" w:hAnsi="Times New Roman" w:cs="Times New Roman"/>
          <w:sz w:val="24"/>
          <w:szCs w:val="24"/>
          <w:lang w:val="en-US"/>
        </w:rPr>
        <w:t>,</w:t>
      </w:r>
      <w:r w:rsidR="00A75564">
        <w:rPr>
          <w:rFonts w:ascii="Times New Roman" w:hAnsi="Times New Roman" w:cs="Times New Roman"/>
          <w:sz w:val="24"/>
          <w:szCs w:val="24"/>
          <w:lang w:val="en-US"/>
        </w:rPr>
        <w:t xml:space="preserve"> and still active in our present way of dwelling, </w:t>
      </w:r>
      <w:r w:rsidR="00B739DC">
        <w:rPr>
          <w:rFonts w:ascii="Times New Roman" w:hAnsi="Times New Roman" w:cs="Times New Roman"/>
          <w:sz w:val="24"/>
          <w:szCs w:val="24"/>
          <w:lang w:val="en-US"/>
        </w:rPr>
        <w:t>allows</w:t>
      </w:r>
      <w:r w:rsidR="00A75564">
        <w:rPr>
          <w:rFonts w:ascii="Times New Roman" w:hAnsi="Times New Roman" w:cs="Times New Roman"/>
          <w:sz w:val="24"/>
          <w:szCs w:val="24"/>
          <w:lang w:val="en-US"/>
        </w:rPr>
        <w:t xml:space="preserve"> us to deconstruct the rhetoric of innovation as advancement. In addi</w:t>
      </w:r>
      <w:r w:rsidR="00CC660D">
        <w:rPr>
          <w:rFonts w:ascii="Times New Roman" w:hAnsi="Times New Roman" w:cs="Times New Roman"/>
          <w:sz w:val="24"/>
          <w:szCs w:val="24"/>
          <w:lang w:val="en-US"/>
        </w:rPr>
        <w:t xml:space="preserve">tion, against the background of </w:t>
      </w:r>
      <w:r w:rsidR="00793043" w:rsidRPr="00DA4E84">
        <w:rPr>
          <w:rFonts w:ascii="Times New Roman" w:hAnsi="Times New Roman" w:cs="Times New Roman"/>
          <w:sz w:val="24"/>
          <w:szCs w:val="24"/>
          <w:lang w:val="en-US"/>
        </w:rPr>
        <w:t xml:space="preserve">the </w:t>
      </w:r>
      <w:proofErr w:type="spellStart"/>
      <w:r w:rsidR="00793043" w:rsidRPr="00DA4E84">
        <w:rPr>
          <w:rFonts w:ascii="Times New Roman" w:hAnsi="Times New Roman" w:cs="Times New Roman"/>
          <w:sz w:val="24"/>
          <w:szCs w:val="24"/>
          <w:lang w:val="en-US"/>
        </w:rPr>
        <w:t>domotized</w:t>
      </w:r>
      <w:proofErr w:type="spellEnd"/>
      <w:r w:rsidR="00793043" w:rsidRPr="00DA4E84">
        <w:rPr>
          <w:rFonts w:ascii="Times New Roman" w:hAnsi="Times New Roman" w:cs="Times New Roman"/>
          <w:sz w:val="24"/>
          <w:szCs w:val="24"/>
          <w:lang w:val="en-US"/>
        </w:rPr>
        <w:t xml:space="preserve"> </w:t>
      </w:r>
      <w:r w:rsidR="00CC660D">
        <w:rPr>
          <w:rFonts w:ascii="Times New Roman" w:hAnsi="Times New Roman" w:cs="Times New Roman"/>
          <w:sz w:val="24"/>
          <w:szCs w:val="24"/>
          <w:lang w:val="en-US"/>
        </w:rPr>
        <w:t xml:space="preserve">and prescriptive </w:t>
      </w:r>
      <w:r w:rsidR="00793043" w:rsidRPr="00DA4E84">
        <w:rPr>
          <w:rFonts w:ascii="Times New Roman" w:hAnsi="Times New Roman" w:cs="Times New Roman"/>
          <w:sz w:val="24"/>
          <w:szCs w:val="24"/>
          <w:lang w:val="en-US"/>
        </w:rPr>
        <w:t xml:space="preserve">habitat, already inherent to Le Corbusier’s model, a whole research area </w:t>
      </w:r>
      <w:r w:rsidR="009A4BC0" w:rsidRPr="00DA4E84">
        <w:rPr>
          <w:rFonts w:ascii="Times New Roman" w:hAnsi="Times New Roman" w:cs="Times New Roman"/>
          <w:sz w:val="24"/>
          <w:szCs w:val="24"/>
          <w:lang w:val="en-US"/>
        </w:rPr>
        <w:t>emerges</w:t>
      </w:r>
      <w:r w:rsidR="00793043" w:rsidRPr="00DA4E84">
        <w:rPr>
          <w:rFonts w:ascii="Times New Roman" w:hAnsi="Times New Roman" w:cs="Times New Roman"/>
          <w:sz w:val="24"/>
          <w:szCs w:val="24"/>
          <w:lang w:val="en-US"/>
        </w:rPr>
        <w:t xml:space="preserve"> at </w:t>
      </w:r>
      <w:r w:rsidR="009A4BC0" w:rsidRPr="00DA4E84">
        <w:rPr>
          <w:rFonts w:ascii="Times New Roman" w:hAnsi="Times New Roman" w:cs="Times New Roman"/>
          <w:sz w:val="24"/>
          <w:szCs w:val="24"/>
          <w:lang w:val="en-US"/>
        </w:rPr>
        <w:t>the margins of the grand narratives of progress</w:t>
      </w:r>
      <w:r w:rsidR="00793043" w:rsidRPr="00DA4E84">
        <w:rPr>
          <w:rFonts w:ascii="Times New Roman" w:hAnsi="Times New Roman" w:cs="Times New Roman"/>
          <w:sz w:val="24"/>
          <w:szCs w:val="24"/>
          <w:lang w:val="en-US"/>
        </w:rPr>
        <w:t xml:space="preserve">, </w:t>
      </w:r>
      <w:r w:rsidR="009A4BC0" w:rsidRPr="00DA4E84">
        <w:rPr>
          <w:rFonts w:ascii="Times New Roman" w:hAnsi="Times New Roman" w:cs="Times New Roman"/>
          <w:sz w:val="24"/>
          <w:szCs w:val="24"/>
          <w:lang w:val="en-US"/>
        </w:rPr>
        <w:t>inclined to</w:t>
      </w:r>
      <w:r w:rsidR="00793043" w:rsidRPr="00DA4E84">
        <w:rPr>
          <w:rFonts w:ascii="Times New Roman" w:hAnsi="Times New Roman" w:cs="Times New Roman"/>
          <w:sz w:val="24"/>
          <w:szCs w:val="24"/>
          <w:lang w:val="en-US"/>
        </w:rPr>
        <w:t xml:space="preserve"> opening new occasions</w:t>
      </w:r>
      <w:r w:rsidR="009A4BC0" w:rsidRPr="00DA4E84">
        <w:rPr>
          <w:rFonts w:ascii="Times New Roman" w:hAnsi="Times New Roman" w:cs="Times New Roman"/>
          <w:sz w:val="24"/>
          <w:szCs w:val="24"/>
          <w:lang w:val="en-US"/>
        </w:rPr>
        <w:t xml:space="preserve"> to play</w:t>
      </w:r>
      <w:r w:rsidR="00CC05BE">
        <w:rPr>
          <w:rFonts w:ascii="Times New Roman" w:hAnsi="Times New Roman" w:cs="Times New Roman"/>
          <w:sz w:val="24"/>
          <w:szCs w:val="24"/>
          <w:lang w:val="en-US"/>
        </w:rPr>
        <w:t xml:space="preserve"> </w:t>
      </w:r>
      <w:r w:rsidR="00793043" w:rsidRPr="00CC05BE">
        <w:rPr>
          <w:rFonts w:ascii="Times New Roman" w:hAnsi="Times New Roman" w:cs="Times New Roman"/>
          <w:i/>
          <w:sz w:val="24"/>
          <w:szCs w:val="24"/>
          <w:lang w:val="en-US"/>
        </w:rPr>
        <w:t>invention</w:t>
      </w:r>
      <w:r w:rsidR="00CC05BE">
        <w:rPr>
          <w:rFonts w:ascii="Times New Roman" w:hAnsi="Times New Roman" w:cs="Times New Roman"/>
          <w:sz w:val="24"/>
          <w:szCs w:val="24"/>
          <w:lang w:val="en-US"/>
        </w:rPr>
        <w:t xml:space="preserve"> against </w:t>
      </w:r>
      <w:r w:rsidR="00793043" w:rsidRPr="00CC05BE">
        <w:rPr>
          <w:rFonts w:ascii="Times New Roman" w:hAnsi="Times New Roman" w:cs="Times New Roman"/>
          <w:i/>
          <w:sz w:val="24"/>
          <w:szCs w:val="24"/>
          <w:lang w:val="en-US"/>
        </w:rPr>
        <w:t>innovation</w:t>
      </w:r>
      <w:r w:rsidR="00793043" w:rsidRPr="00DA4E84">
        <w:rPr>
          <w:rFonts w:ascii="Times New Roman" w:hAnsi="Times New Roman" w:cs="Times New Roman"/>
          <w:sz w:val="24"/>
          <w:szCs w:val="24"/>
          <w:lang w:val="en-US"/>
        </w:rPr>
        <w:t>.</w:t>
      </w:r>
    </w:p>
    <w:p w:rsidR="00A74966" w:rsidRPr="00B74186" w:rsidRDefault="00A74966" w:rsidP="00A74966">
      <w:pPr>
        <w:spacing w:after="0" w:line="240" w:lineRule="auto"/>
        <w:jc w:val="both"/>
        <w:rPr>
          <w:rFonts w:ascii="Times New Roman" w:hAnsi="Times New Roman" w:cs="Times New Roman"/>
          <w:b/>
          <w:sz w:val="24"/>
          <w:szCs w:val="24"/>
          <w:lang w:val="en-US"/>
        </w:rPr>
      </w:pPr>
    </w:p>
    <w:p w:rsidR="00B94A44" w:rsidRPr="00DA4E84" w:rsidRDefault="00156B10" w:rsidP="00156B10">
      <w:pPr>
        <w:spacing w:after="0" w:line="240" w:lineRule="auto"/>
        <w:jc w:val="both"/>
        <w:rPr>
          <w:rFonts w:ascii="Times New Roman" w:hAnsi="Times New Roman" w:cs="Times New Roman"/>
          <w:b/>
          <w:sz w:val="24"/>
          <w:szCs w:val="24"/>
        </w:rPr>
      </w:pPr>
      <w:r w:rsidRPr="00B74186">
        <w:rPr>
          <w:rFonts w:ascii="Times New Roman" w:hAnsi="Times New Roman" w:cs="Times New Roman"/>
          <w:b/>
          <w:sz w:val="24"/>
          <w:szCs w:val="24"/>
          <w:lang w:val="fr-BE"/>
        </w:rPr>
        <w:t>1.</w:t>
      </w:r>
      <w:r w:rsidR="00B94A44" w:rsidRPr="00B74186">
        <w:rPr>
          <w:rFonts w:ascii="Times New Roman" w:hAnsi="Times New Roman" w:cs="Times New Roman"/>
          <w:b/>
          <w:sz w:val="24"/>
          <w:szCs w:val="24"/>
        </w:rPr>
        <w:t xml:space="preserve"> La logique des niches </w:t>
      </w:r>
      <w:proofErr w:type="spellStart"/>
      <w:r w:rsidR="00B94A44" w:rsidRPr="00B74186">
        <w:rPr>
          <w:rFonts w:ascii="Times New Roman" w:hAnsi="Times New Roman" w:cs="Times New Roman"/>
          <w:b/>
          <w:sz w:val="24"/>
          <w:szCs w:val="24"/>
        </w:rPr>
        <w:t>médiolog</w:t>
      </w:r>
      <w:r w:rsidR="00B94A44" w:rsidRPr="00DA4E84">
        <w:rPr>
          <w:rFonts w:ascii="Times New Roman" w:hAnsi="Times New Roman" w:cs="Times New Roman"/>
          <w:b/>
          <w:sz w:val="24"/>
          <w:szCs w:val="24"/>
        </w:rPr>
        <w:t>iques</w:t>
      </w:r>
      <w:proofErr w:type="spellEnd"/>
    </w:p>
    <w:p w:rsidR="00B94A44" w:rsidRPr="00DA4E84" w:rsidRDefault="00B94A44" w:rsidP="00586BDB">
      <w:pPr>
        <w:spacing w:after="0" w:line="240" w:lineRule="auto"/>
        <w:ind w:left="1416"/>
        <w:jc w:val="both"/>
        <w:rPr>
          <w:rFonts w:ascii="Times New Roman" w:hAnsi="Times New Roman" w:cs="Times New Roman"/>
          <w:bCs/>
          <w:sz w:val="20"/>
          <w:szCs w:val="20"/>
          <w:shd w:val="clear" w:color="auto" w:fill="FFFFFF"/>
        </w:rPr>
      </w:pPr>
      <w:r w:rsidRPr="00DA4E84">
        <w:rPr>
          <w:rFonts w:ascii="Times New Roman" w:hAnsi="Times New Roman" w:cs="Times New Roman"/>
          <w:bCs/>
          <w:iCs/>
          <w:sz w:val="20"/>
          <w:szCs w:val="20"/>
          <w:bdr w:val="none" w:sz="0" w:space="0" w:color="auto" w:frame="1"/>
          <w:shd w:val="clear" w:color="auto" w:fill="FFFFFF"/>
        </w:rPr>
        <w:t>« Chaque invention dévoile du réel en</w:t>
      </w:r>
      <w:r w:rsidRPr="00DA4E84">
        <w:rPr>
          <w:rStyle w:val="apple-converted-space"/>
          <w:rFonts w:ascii="Times New Roman" w:hAnsi="Times New Roman" w:cs="Times New Roman"/>
          <w:bCs/>
          <w:sz w:val="20"/>
          <w:szCs w:val="20"/>
          <w:shd w:val="clear" w:color="auto" w:fill="FFFFFF"/>
        </w:rPr>
        <w:t> </w:t>
      </w:r>
      <w:r w:rsidRPr="00DA4E84">
        <w:rPr>
          <w:rFonts w:ascii="Times New Roman" w:hAnsi="Times New Roman" w:cs="Times New Roman"/>
          <w:bCs/>
          <w:iCs/>
          <w:sz w:val="20"/>
          <w:szCs w:val="20"/>
          <w:bdr w:val="none" w:sz="0" w:space="0" w:color="auto" w:frame="1"/>
          <w:shd w:val="clear" w:color="auto" w:fill="FFFFFF"/>
        </w:rPr>
        <w:t>même temps que de l’historique » (</w:t>
      </w:r>
      <w:r w:rsidRPr="00DA4E84">
        <w:rPr>
          <w:rFonts w:ascii="Times New Roman" w:hAnsi="Times New Roman" w:cs="Times New Roman"/>
          <w:bCs/>
          <w:sz w:val="20"/>
          <w:szCs w:val="20"/>
          <w:shd w:val="clear" w:color="auto" w:fill="FFFFFF"/>
        </w:rPr>
        <w:t>Michel Serres)</w:t>
      </w:r>
    </w:p>
    <w:p w:rsidR="00B94A44" w:rsidRPr="00DA4E84" w:rsidRDefault="00B94A44" w:rsidP="00A74966">
      <w:pPr>
        <w:spacing w:after="0" w:line="240" w:lineRule="auto"/>
        <w:ind w:left="2124" w:firstLine="360"/>
        <w:jc w:val="both"/>
        <w:rPr>
          <w:rFonts w:ascii="Times New Roman" w:hAnsi="Times New Roman" w:cs="Times New Roman"/>
          <w:sz w:val="24"/>
          <w:szCs w:val="24"/>
        </w:rPr>
      </w:pPr>
    </w:p>
    <w:p w:rsidR="000A2054" w:rsidRDefault="00F86F99" w:rsidP="003416F2">
      <w:pPr>
        <w:pStyle w:val="NormalWeb"/>
        <w:shd w:val="clear" w:color="auto" w:fill="FFFFFF"/>
        <w:spacing w:before="0" w:beforeAutospacing="0" w:after="0" w:afterAutospacing="0"/>
        <w:jc w:val="both"/>
        <w:textAlignment w:val="baseline"/>
        <w:rPr>
          <w:rFonts w:eastAsia="Calibri"/>
        </w:rPr>
      </w:pPr>
      <w:r w:rsidRPr="00DA4E84">
        <w:t xml:space="preserve">La notion de niche </w:t>
      </w:r>
      <w:proofErr w:type="spellStart"/>
      <w:r w:rsidR="00B94A44" w:rsidRPr="00DA4E84">
        <w:t>médiologique</w:t>
      </w:r>
      <w:proofErr w:type="spellEnd"/>
      <w:r w:rsidR="00B94A44" w:rsidRPr="00DA4E84">
        <w:rPr>
          <w:rFonts w:eastAsia="Calibri"/>
        </w:rPr>
        <w:t xml:space="preserve"> indique que chaque </w:t>
      </w:r>
      <w:r w:rsidR="00B94A44" w:rsidRPr="00DA4E84">
        <w:rPr>
          <w:rFonts w:eastAsia="Calibri"/>
          <w:iCs/>
        </w:rPr>
        <w:t>invention s’installe en quelque sorte dans la niche d’usage de la précédente</w:t>
      </w:r>
      <w:r w:rsidRPr="00DA4E84">
        <w:rPr>
          <w:rFonts w:eastAsia="Calibri"/>
          <w:iCs/>
        </w:rPr>
        <w:t> et l’en chasse symboliquement. Cette logique de substitution selon laquelle</w:t>
      </w:r>
      <w:r w:rsidR="00B94A44" w:rsidRPr="00DA4E84">
        <w:rPr>
          <w:rFonts w:eastAsia="Calibri"/>
          <w:iCs/>
        </w:rPr>
        <w:t xml:space="preserve"> </w:t>
      </w:r>
      <w:r w:rsidR="00B94A44" w:rsidRPr="00DA4E84">
        <w:rPr>
          <w:rFonts w:eastAsia="Calibri"/>
        </w:rPr>
        <w:t>« </w:t>
      </w:r>
      <w:r w:rsidRPr="00DA4E84">
        <w:rPr>
          <w:rFonts w:eastAsia="Calibri"/>
        </w:rPr>
        <w:t>i</w:t>
      </w:r>
      <w:r w:rsidR="00B94A44" w:rsidRPr="00DA4E84">
        <w:rPr>
          <w:rFonts w:eastAsia="Calibri"/>
        </w:rPr>
        <w:t>l n’y a pas d’acquis sans perte. Quand on invente un objet technique, par exemple l’ascenseur, on perd l’escalier »</w:t>
      </w:r>
      <w:r w:rsidR="006704D7" w:rsidRPr="00DA4E84">
        <w:rPr>
          <w:rFonts w:eastAsia="Calibri"/>
        </w:rPr>
        <w:t xml:space="preserve"> (</w:t>
      </w:r>
      <w:proofErr w:type="spellStart"/>
      <w:r w:rsidR="006704D7" w:rsidRPr="00DA4E84">
        <w:rPr>
          <w:rFonts w:eastAsia="Calibri"/>
        </w:rPr>
        <w:t>Virilio</w:t>
      </w:r>
      <w:proofErr w:type="spellEnd"/>
      <w:r w:rsidR="006704D7" w:rsidRPr="00DA4E84">
        <w:rPr>
          <w:rFonts w:eastAsia="Calibri"/>
        </w:rPr>
        <w:t>, 1996, 34),</w:t>
      </w:r>
      <w:r w:rsidR="00B94A44" w:rsidRPr="00DA4E84">
        <w:rPr>
          <w:rFonts w:eastAsia="Calibri"/>
        </w:rPr>
        <w:t xml:space="preserve"> suscite des affects que l’on observe tout au long du XX</w:t>
      </w:r>
      <w:r w:rsidR="00B94A44" w:rsidRPr="00DA4E84">
        <w:rPr>
          <w:rFonts w:eastAsia="Calibri"/>
          <w:vertAlign w:val="superscript"/>
        </w:rPr>
        <w:t>e</w:t>
      </w:r>
      <w:r w:rsidR="00B94A44" w:rsidRPr="00DA4E84">
        <w:rPr>
          <w:rFonts w:eastAsia="Calibri"/>
        </w:rPr>
        <w:t xml:space="preserve"> siècle</w:t>
      </w:r>
      <w:r w:rsidR="00B94A44" w:rsidRPr="00DA4E84">
        <w:rPr>
          <w:rFonts w:eastAsia="Calibri"/>
          <w:iCs/>
        </w:rPr>
        <w:t xml:space="preserve"> : </w:t>
      </w:r>
      <w:r w:rsidR="00B94A44" w:rsidRPr="00DA4E84">
        <w:t>à l’époque des aéroplanes, l’on regrette le train, à l’époque des bus, l’on regrette le tramway, etc</w:t>
      </w:r>
      <w:r w:rsidR="006C52FD" w:rsidRPr="00DA4E84">
        <w:rPr>
          <w:rFonts w:eastAsia="Calibri"/>
        </w:rPr>
        <w:t xml:space="preserve">. </w:t>
      </w:r>
      <w:r w:rsidR="00B94A44" w:rsidRPr="00DA4E84">
        <w:rPr>
          <w:rFonts w:eastAsia="Calibri"/>
        </w:rPr>
        <w:t xml:space="preserve">La bicyclette semble cependant échapper à cette logique </w:t>
      </w:r>
      <w:r w:rsidR="00B94A44" w:rsidRPr="00DA4E84">
        <w:t xml:space="preserve">: malgré sa vélocité, comme son nom initial de </w:t>
      </w:r>
      <w:r w:rsidR="00B94A44" w:rsidRPr="00DA4E84">
        <w:rPr>
          <w:i/>
        </w:rPr>
        <w:t>vélocipède</w:t>
      </w:r>
      <w:r w:rsidR="00A20746" w:rsidRPr="00DA4E84">
        <w:t xml:space="preserve"> l’indique</w:t>
      </w:r>
      <w:r w:rsidR="00B94A44" w:rsidRPr="00DA4E84">
        <w:t xml:space="preserve">, elle jouit d’une légitimité qui lui fera traverser toutes les niches, jusqu’à sa réhabilitation de nos jours. </w:t>
      </w:r>
      <w:r w:rsidR="00B94A44" w:rsidRPr="00DA4E84">
        <w:rPr>
          <w:rFonts w:eastAsia="Calibri"/>
        </w:rPr>
        <w:t>La bicyclette a foncièrement quelque chose de plébéien, de démocratique, d’émancipa</w:t>
      </w:r>
      <w:r w:rsidR="00B74186">
        <w:rPr>
          <w:rFonts w:eastAsia="Calibri"/>
        </w:rPr>
        <w:t>toire : l’</w:t>
      </w:r>
      <w:r w:rsidR="00A20746" w:rsidRPr="00DA4E84">
        <w:rPr>
          <w:rFonts w:eastAsia="Calibri"/>
        </w:rPr>
        <w:t>Albertine proustienne,</w:t>
      </w:r>
      <w:r w:rsidR="00B94A44" w:rsidRPr="00DA4E84">
        <w:rPr>
          <w:rFonts w:eastAsia="Calibri"/>
        </w:rPr>
        <w:t xml:space="preserve"> demoiselle </w:t>
      </w:r>
      <w:r w:rsidR="00A20746" w:rsidRPr="00DA4E84">
        <w:rPr>
          <w:rFonts w:eastAsia="Calibri"/>
        </w:rPr>
        <w:t>au polo, au vélo et au diabolo,</w:t>
      </w:r>
      <w:r w:rsidR="00B94A44" w:rsidRPr="00DA4E84">
        <w:rPr>
          <w:rFonts w:eastAsia="Calibri"/>
        </w:rPr>
        <w:t xml:space="preserve"> enjambe joyeusement à la fois les clivages sociaux traditionnels et la différence sexuelle</w:t>
      </w:r>
      <w:r w:rsidR="00A20746" w:rsidRPr="00DA4E84">
        <w:rPr>
          <w:rFonts w:eastAsia="Calibri"/>
        </w:rPr>
        <w:t>.</w:t>
      </w:r>
    </w:p>
    <w:p w:rsidR="000A2054" w:rsidRDefault="00B94A44" w:rsidP="000A2054">
      <w:pPr>
        <w:pStyle w:val="NormalWeb"/>
        <w:shd w:val="clear" w:color="auto" w:fill="FFFFFF"/>
        <w:spacing w:before="0" w:beforeAutospacing="0" w:after="0" w:afterAutospacing="0"/>
        <w:jc w:val="both"/>
        <w:textAlignment w:val="baseline"/>
        <w:rPr>
          <w:spacing w:val="8"/>
          <w:shd w:val="clear" w:color="auto" w:fill="FFFFFF"/>
          <w:lang w:val="fr-BE"/>
        </w:rPr>
      </w:pPr>
      <w:r w:rsidRPr="00DA4E84">
        <w:rPr>
          <w:rFonts w:eastAsia="Calibri"/>
          <w:iCs/>
        </w:rPr>
        <w:t xml:space="preserve">Et pourtant, de nouvelles </w:t>
      </w:r>
      <w:r w:rsidR="003416F2" w:rsidRPr="00DA4E84">
        <w:rPr>
          <w:rFonts w:eastAsia="Calibri"/>
          <w:iCs/>
        </w:rPr>
        <w:t xml:space="preserve">niches apparaissent depuis peu : </w:t>
      </w:r>
      <w:r w:rsidRPr="00DA4E84">
        <w:rPr>
          <w:rFonts w:eastAsia="Calibri"/>
          <w:iCs/>
        </w:rPr>
        <w:t xml:space="preserve">une bicyclette sans chaîne a été lancée sur </w:t>
      </w:r>
      <w:r w:rsidR="00F86F99" w:rsidRPr="00DA4E84">
        <w:rPr>
          <w:rFonts w:eastAsia="Calibri"/>
          <w:iCs/>
        </w:rPr>
        <w:t xml:space="preserve">le marché </w:t>
      </w:r>
      <w:r w:rsidR="00B74186">
        <w:rPr>
          <w:rFonts w:eastAsia="Calibri"/>
          <w:iCs/>
        </w:rPr>
        <w:t>en 2013</w:t>
      </w:r>
      <w:r w:rsidR="00F86F99" w:rsidRPr="00DA4E84">
        <w:rPr>
          <w:rFonts w:eastAsia="Calibri"/>
          <w:iCs/>
        </w:rPr>
        <w:t>, l’</w:t>
      </w:r>
      <w:proofErr w:type="spellStart"/>
      <w:r w:rsidR="00F86F99" w:rsidRPr="00DA4E84">
        <w:rPr>
          <w:rFonts w:eastAsia="Calibri"/>
          <w:iCs/>
        </w:rPr>
        <w:t>Izzybike</w:t>
      </w:r>
      <w:proofErr w:type="spellEnd"/>
      <w:r w:rsidR="00F86F99" w:rsidRPr="00DA4E84">
        <w:rPr>
          <w:rFonts w:eastAsia="Calibri"/>
          <w:iCs/>
        </w:rPr>
        <w:t xml:space="preserve">, </w:t>
      </w:r>
      <w:r w:rsidRPr="00DA4E84">
        <w:rPr>
          <w:rFonts w:eastAsia="Calibri"/>
          <w:iCs/>
        </w:rPr>
        <w:t>présentée comme une révolution sans précédent sur son site web : « </w:t>
      </w:r>
      <w:r w:rsidRPr="00DA4E84">
        <w:rPr>
          <w:spacing w:val="8"/>
          <w:shd w:val="clear" w:color="auto" w:fill="FFFFFF"/>
        </w:rPr>
        <w:t>La grande innovation de ce vélo, c’est q</w:t>
      </w:r>
      <w:r w:rsidR="00E44B37" w:rsidRPr="00DA4E84">
        <w:rPr>
          <w:spacing w:val="8"/>
          <w:shd w:val="clear" w:color="auto" w:fill="FFFFFF"/>
        </w:rPr>
        <w:t>u’il est libéré de ses chaînes</w:t>
      </w:r>
      <w:r w:rsidR="00F86F99" w:rsidRPr="00DA4E84">
        <w:rPr>
          <w:spacing w:val="8"/>
          <w:shd w:val="clear" w:color="auto" w:fill="FFFFFF"/>
        </w:rPr>
        <w:t> »</w:t>
      </w:r>
      <w:r w:rsidR="003416F2" w:rsidRPr="00DA4E84">
        <w:rPr>
          <w:spacing w:val="8"/>
          <w:shd w:val="clear" w:color="auto" w:fill="FFFFFF"/>
        </w:rPr>
        <w:t xml:space="preserve"> (fig.1)</w:t>
      </w:r>
      <w:r w:rsidR="00E44B37" w:rsidRPr="00DA4E84">
        <w:rPr>
          <w:spacing w:val="8"/>
          <w:shd w:val="clear" w:color="auto" w:fill="FFFFFF"/>
        </w:rPr>
        <w:t>.</w:t>
      </w:r>
      <w:r w:rsidR="000A2054">
        <w:rPr>
          <w:spacing w:val="8"/>
          <w:shd w:val="clear" w:color="auto" w:fill="FFFFFF"/>
        </w:rPr>
        <w:t xml:space="preserve"> </w:t>
      </w:r>
      <w:r w:rsidRPr="00DA4E84">
        <w:rPr>
          <w:rFonts w:eastAsia="Calibri"/>
          <w:iCs/>
        </w:rPr>
        <w:t xml:space="preserve">Or le concepteur ne semble pas faire allusion à </w:t>
      </w:r>
      <w:r w:rsidRPr="00DA4E84">
        <w:rPr>
          <w:rFonts w:eastAsia="Calibri"/>
          <w:i/>
          <w:iCs/>
        </w:rPr>
        <w:t>l’Acatène</w:t>
      </w:r>
      <w:r w:rsidRPr="00DA4E84">
        <w:rPr>
          <w:rFonts w:eastAsia="Calibri"/>
          <w:iCs/>
        </w:rPr>
        <w:t>, un vélo</w:t>
      </w:r>
      <w:r w:rsidRPr="00DA4E84">
        <w:t xml:space="preserve"> </w:t>
      </w:r>
      <w:r w:rsidRPr="00B74186">
        <w:t>sans chaîne</w:t>
      </w:r>
      <w:r w:rsidRPr="00DA4E84">
        <w:t xml:space="preserve"> de transmission</w:t>
      </w:r>
      <w:r w:rsidR="00F86F99" w:rsidRPr="00DA4E84">
        <w:t xml:space="preserve"> de 1896</w:t>
      </w:r>
      <w:r w:rsidRPr="00DA4E84">
        <w:t xml:space="preserve"> </w:t>
      </w:r>
      <w:r w:rsidRPr="00DA4E84">
        <w:rPr>
          <w:rFonts w:eastAsia="Calibri"/>
          <w:iCs/>
        </w:rPr>
        <w:t xml:space="preserve">qui était venu remédier au problème posé par les maillons alors trop fragiles de l’époque. </w:t>
      </w:r>
      <w:r w:rsidRPr="00DA4E84">
        <w:rPr>
          <w:lang w:val="fr-BE"/>
        </w:rPr>
        <w:t>L’</w:t>
      </w:r>
      <w:proofErr w:type="spellStart"/>
      <w:r w:rsidRPr="00DA4E84">
        <w:rPr>
          <w:lang w:val="fr-BE"/>
        </w:rPr>
        <w:t>Izzybike</w:t>
      </w:r>
      <w:proofErr w:type="spellEnd"/>
      <w:r w:rsidRPr="00DA4E84">
        <w:rPr>
          <w:rFonts w:eastAsia="Calibri"/>
          <w:iCs/>
          <w:lang w:val="fr-BE"/>
        </w:rPr>
        <w:t xml:space="preserve"> semble minorer le fait que pour pallier son avancée elle doive s’équiper d’une « troisième » roue. La rhétorique est totalement orientée vers le gain, gain en énergie, meilleure assise, plus grande facilité de pliage. On p</w:t>
      </w:r>
      <w:r w:rsidR="00B74186">
        <w:rPr>
          <w:rFonts w:eastAsia="Calibri"/>
          <w:iCs/>
          <w:lang w:val="fr-BE"/>
        </w:rPr>
        <w:t>asse également sous silence que</w:t>
      </w:r>
      <w:r w:rsidR="00B74186">
        <w:rPr>
          <w:spacing w:val="8"/>
          <w:shd w:val="clear" w:color="auto" w:fill="FFFFFF"/>
          <w:lang w:val="fr-BE"/>
        </w:rPr>
        <w:t> le Grand Bi </w:t>
      </w:r>
      <w:r w:rsidRPr="00DA4E84">
        <w:rPr>
          <w:spacing w:val="8"/>
          <w:shd w:val="clear" w:color="auto" w:fill="FFFFFF"/>
          <w:lang w:val="fr-BE"/>
        </w:rPr>
        <w:t>avait déjà les pédales fixée</w:t>
      </w:r>
      <w:r w:rsidR="00CC660D">
        <w:rPr>
          <w:spacing w:val="8"/>
          <w:shd w:val="clear" w:color="auto" w:fill="FFFFFF"/>
          <w:lang w:val="fr-BE"/>
        </w:rPr>
        <w:t xml:space="preserve">s sur le moyeu de la roue avant, laquelle </w:t>
      </w:r>
      <w:r w:rsidR="003416F2" w:rsidRPr="00DA4E84">
        <w:rPr>
          <w:spacing w:val="8"/>
          <w:shd w:val="clear" w:color="auto" w:fill="FFFFFF"/>
          <w:lang w:val="fr-BE"/>
        </w:rPr>
        <w:t xml:space="preserve">gagna en diamètre mais perdit en sécurité, de sorte qu’il fallut </w:t>
      </w:r>
      <w:r w:rsidR="000A2054">
        <w:rPr>
          <w:spacing w:val="8"/>
          <w:shd w:val="clear" w:color="auto" w:fill="FFFFFF"/>
          <w:lang w:val="fr-BE"/>
        </w:rPr>
        <w:t>passer à</w:t>
      </w:r>
      <w:r w:rsidR="003416F2" w:rsidRPr="00DA4E84">
        <w:rPr>
          <w:spacing w:val="8"/>
          <w:shd w:val="clear" w:color="auto" w:fill="FFFFFF"/>
          <w:lang w:val="fr-BE"/>
        </w:rPr>
        <w:t xml:space="preserve"> la traction par chaîne. </w:t>
      </w:r>
      <w:r w:rsidRPr="00DA4E84">
        <w:rPr>
          <w:spacing w:val="8"/>
          <w:shd w:val="clear" w:color="auto" w:fill="FFFFFF"/>
          <w:lang w:val="fr-BE"/>
        </w:rPr>
        <w:t>L’</w:t>
      </w:r>
      <w:proofErr w:type="spellStart"/>
      <w:r w:rsidRPr="00DA4E84">
        <w:rPr>
          <w:spacing w:val="8"/>
          <w:shd w:val="clear" w:color="auto" w:fill="FFFFFF"/>
          <w:lang w:val="fr-BE"/>
        </w:rPr>
        <w:t>Izzibike</w:t>
      </w:r>
      <w:proofErr w:type="spellEnd"/>
      <w:r w:rsidRPr="00DA4E84">
        <w:rPr>
          <w:spacing w:val="8"/>
          <w:shd w:val="clear" w:color="auto" w:fill="FFFFFF"/>
          <w:lang w:val="fr-BE"/>
        </w:rPr>
        <w:t xml:space="preserve"> feint donc d’ignorer que son « invention » remonte à des </w:t>
      </w:r>
      <w:r w:rsidRPr="00DA4E84">
        <w:rPr>
          <w:i/>
          <w:spacing w:val="8"/>
          <w:shd w:val="clear" w:color="auto" w:fill="FFFFFF"/>
          <w:lang w:val="fr-BE"/>
        </w:rPr>
        <w:t xml:space="preserve">maillons de la chaîne </w:t>
      </w:r>
      <w:r w:rsidRPr="00DA4E84">
        <w:rPr>
          <w:spacing w:val="8"/>
          <w:shd w:val="clear" w:color="auto" w:fill="FFFFFF"/>
          <w:lang w:val="fr-BE"/>
        </w:rPr>
        <w:t>oubliés.</w:t>
      </w:r>
      <w:r w:rsidRPr="00DA4E84">
        <w:rPr>
          <w:lang w:val="fr-BE"/>
        </w:rPr>
        <w:t xml:space="preserve"> Marcel Duchamp, pour sa part, arrête </w:t>
      </w:r>
      <w:r w:rsidRPr="00DA4E84">
        <w:rPr>
          <w:i/>
          <w:lang w:val="fr-BE"/>
        </w:rPr>
        <w:t>la roue</w:t>
      </w:r>
      <w:r w:rsidRPr="00DA4E84">
        <w:rPr>
          <w:lang w:val="fr-BE"/>
        </w:rPr>
        <w:t xml:space="preserve"> du progrès en accueillant une roue dans son atelier. Il </w:t>
      </w:r>
      <w:r w:rsidRPr="00DA4E84">
        <w:rPr>
          <w:lang w:val="fr-BE"/>
        </w:rPr>
        <w:lastRenderedPageBreak/>
        <w:t xml:space="preserve">avait pressenti que </w:t>
      </w:r>
      <w:r w:rsidRPr="00DA4E84">
        <w:rPr>
          <w:spacing w:val="8"/>
          <w:shd w:val="clear" w:color="auto" w:fill="FFFFFF"/>
          <w:lang w:val="fr-BE"/>
        </w:rPr>
        <w:t xml:space="preserve">toute prothèse puisse devenir machine infernale ce qu’ont démontré à la même époque Freud pour qui les progrès de la technique </w:t>
      </w:r>
      <w:r w:rsidR="00527248" w:rsidRPr="00DA4E84">
        <w:rPr>
          <w:spacing w:val="8"/>
          <w:shd w:val="clear" w:color="auto" w:fill="FFFFFF"/>
          <w:lang w:val="fr-BE"/>
        </w:rPr>
        <w:t>est</w:t>
      </w:r>
      <w:r w:rsidRPr="00DA4E84">
        <w:rPr>
          <w:spacing w:val="8"/>
          <w:shd w:val="clear" w:color="auto" w:fill="FFFFFF"/>
          <w:lang w:val="fr-BE"/>
        </w:rPr>
        <w:t xml:space="preserve"> plutôt une entrave au bonheur, une perte du « sentiment océanique »</w:t>
      </w:r>
      <w:r w:rsidR="006704D7" w:rsidRPr="00DA4E84">
        <w:rPr>
          <w:spacing w:val="8"/>
          <w:shd w:val="clear" w:color="auto" w:fill="FFFFFF"/>
          <w:lang w:val="fr-BE"/>
        </w:rPr>
        <w:t xml:space="preserve"> </w:t>
      </w:r>
      <w:r w:rsidRPr="00DA4E84">
        <w:rPr>
          <w:spacing w:val="8"/>
          <w:shd w:val="clear" w:color="auto" w:fill="FFFFFF"/>
          <w:lang w:val="fr-BE"/>
        </w:rPr>
        <w:t>primitif, Kafka avec sa diabolisation des télécommunications, ou le Marcel proustien ébahi</w:t>
      </w:r>
      <w:r w:rsidRPr="00DA4E84">
        <w:rPr>
          <w:lang w:val="fr-BE"/>
        </w:rPr>
        <w:t>, tandis qu’il caracole dans une niche antérieure, celle du cheval, par l’épiphanie d’un aéroplane aux « ailes d’or », défiant toute pesanteur, qui ressemble à un « demi-dieu », jusqu’à ce qu’il se rende à  l’évidence que  cet engin de loisir peut se muer en bombardier potentiel</w:t>
      </w:r>
      <w:r w:rsidRPr="00DA4E84">
        <w:rPr>
          <w:spacing w:val="8"/>
          <w:shd w:val="clear" w:color="auto" w:fill="FFFFFF"/>
          <w:lang w:val="fr-BE"/>
        </w:rPr>
        <w:t>.</w:t>
      </w:r>
    </w:p>
    <w:p w:rsidR="000A2054" w:rsidRDefault="000A2054" w:rsidP="000A2054">
      <w:pPr>
        <w:pStyle w:val="NormalWeb"/>
        <w:shd w:val="clear" w:color="auto" w:fill="FFFFFF"/>
        <w:spacing w:before="0" w:beforeAutospacing="0" w:after="0" w:afterAutospacing="0"/>
        <w:jc w:val="both"/>
        <w:textAlignment w:val="baseline"/>
        <w:rPr>
          <w:spacing w:val="8"/>
          <w:shd w:val="clear" w:color="auto" w:fill="FFFFFF"/>
          <w:lang w:val="fr-BE"/>
        </w:rPr>
      </w:pPr>
    </w:p>
    <w:p w:rsidR="00B94A44" w:rsidRPr="000A2054" w:rsidRDefault="000A2054" w:rsidP="000A2054">
      <w:pPr>
        <w:pStyle w:val="FootnoteText"/>
        <w:jc w:val="center"/>
        <w:rPr>
          <w:spacing w:val="8"/>
          <w:sz w:val="24"/>
          <w:szCs w:val="24"/>
          <w:shd w:val="clear" w:color="auto" w:fill="FFFFFF"/>
          <w:lang w:val="en-GB"/>
        </w:rPr>
      </w:pPr>
      <w:r w:rsidRPr="00DA4E84">
        <w:rPr>
          <w:noProof/>
          <w:spacing w:val="8"/>
          <w:sz w:val="24"/>
          <w:szCs w:val="24"/>
          <w:shd w:val="clear" w:color="auto" w:fill="FFFFFF"/>
          <w:lang w:val="fr-BE" w:eastAsia="fr-BE"/>
        </w:rPr>
        <w:drawing>
          <wp:inline distT="0" distB="0" distL="0" distR="0" wp14:anchorId="39606FB0" wp14:editId="43A98535">
            <wp:extent cx="3213847" cy="2089131"/>
            <wp:effectExtent l="0" t="0" r="5715" b="6985"/>
            <wp:docPr id="24" name="Picture 2" descr="http://i.ytimg.com/vi/-9YLuf-IsAM/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http://i.ytimg.com/vi/-9YLuf-IsAM/hqdefault.jpg"/>
                    <pic:cNvPicPr>
                      <a:picLocks noChangeAspect="1" noChangeArrowheads="1"/>
                    </pic:cNvPicPr>
                  </pic:nvPicPr>
                  <pic:blipFill rotWithShape="1">
                    <a:blip r:embed="rId8"/>
                    <a:srcRect l="13466" t="12500" b="12499"/>
                    <a:stretch/>
                  </pic:blipFill>
                  <pic:spPr bwMode="auto">
                    <a:xfrm>
                      <a:off x="0" y="0"/>
                      <a:ext cx="3342474" cy="2172744"/>
                    </a:xfrm>
                    <a:prstGeom prst="rect">
                      <a:avLst/>
                    </a:prstGeom>
                    <a:noFill/>
                    <a:ln>
                      <a:noFill/>
                    </a:ln>
                    <a:extLst>
                      <a:ext uri="{53640926-AAD7-44D8-BBD7-CCE9431645EC}">
                        <a14:shadowObscured xmlns:a14="http://schemas.microsoft.com/office/drawing/2010/main"/>
                      </a:ext>
                    </a:extLst>
                  </pic:spPr>
                </pic:pic>
              </a:graphicData>
            </a:graphic>
          </wp:inline>
        </w:drawing>
      </w:r>
    </w:p>
    <w:p w:rsidR="000A2054" w:rsidRDefault="000A2054" w:rsidP="000A2054">
      <w:pPr>
        <w:pStyle w:val="NormalWeb"/>
        <w:shd w:val="clear" w:color="auto" w:fill="FFFFFF"/>
        <w:spacing w:before="0" w:beforeAutospacing="0" w:after="0" w:afterAutospacing="0"/>
        <w:jc w:val="center"/>
        <w:textAlignment w:val="baseline"/>
        <w:rPr>
          <w:b/>
          <w:sz w:val="22"/>
          <w:szCs w:val="22"/>
          <w:lang w:val="en-US"/>
        </w:rPr>
      </w:pPr>
    </w:p>
    <w:p w:rsidR="000A2054" w:rsidRDefault="000A2054" w:rsidP="000A2054">
      <w:pPr>
        <w:pStyle w:val="NormalWeb"/>
        <w:shd w:val="clear" w:color="auto" w:fill="FFFFFF"/>
        <w:spacing w:before="0" w:beforeAutospacing="0" w:after="0" w:afterAutospacing="0"/>
        <w:jc w:val="center"/>
        <w:textAlignment w:val="baseline"/>
        <w:rPr>
          <w:rStyle w:val="Hyperlink"/>
          <w:b/>
          <w:spacing w:val="8"/>
          <w:sz w:val="22"/>
          <w:szCs w:val="22"/>
          <w:shd w:val="clear" w:color="auto" w:fill="FFFFFF"/>
          <w:lang w:val="en-US"/>
        </w:rPr>
      </w:pPr>
      <w:r w:rsidRPr="00156B10">
        <w:rPr>
          <w:b/>
          <w:sz w:val="22"/>
          <w:szCs w:val="22"/>
          <w:lang w:val="en-US"/>
        </w:rPr>
        <w:t xml:space="preserve">Fig.1 </w:t>
      </w:r>
      <w:hyperlink r:id="rId9" w:history="1">
        <w:r w:rsidRPr="00156B10">
          <w:rPr>
            <w:rStyle w:val="Hyperlink"/>
            <w:b/>
            <w:spacing w:val="8"/>
            <w:sz w:val="22"/>
            <w:szCs w:val="22"/>
            <w:shd w:val="clear" w:color="auto" w:fill="FFFFFF"/>
            <w:lang w:val="en-US"/>
          </w:rPr>
          <w:t>http://www.gentside.com/izzybike</w:t>
        </w:r>
      </w:hyperlink>
    </w:p>
    <w:p w:rsidR="000A2054" w:rsidRPr="000A2054" w:rsidRDefault="000A2054" w:rsidP="000A2054">
      <w:pPr>
        <w:pStyle w:val="NormalWeb"/>
        <w:shd w:val="clear" w:color="auto" w:fill="FFFFFF"/>
        <w:spacing w:before="0" w:beforeAutospacing="0" w:after="0" w:afterAutospacing="0"/>
        <w:jc w:val="center"/>
        <w:textAlignment w:val="baseline"/>
        <w:rPr>
          <w:rFonts w:eastAsia="Calibri"/>
          <w:lang w:val="en-GB"/>
        </w:rPr>
      </w:pPr>
    </w:p>
    <w:p w:rsidR="00B94A44" w:rsidRPr="00DA4E84" w:rsidRDefault="00B94A44" w:rsidP="00162B3D">
      <w:pPr>
        <w:pStyle w:val="ListParagraph"/>
        <w:spacing w:after="0" w:line="240" w:lineRule="auto"/>
        <w:ind w:left="0"/>
        <w:jc w:val="both"/>
        <w:rPr>
          <w:rFonts w:ascii="Times New Roman" w:hAnsi="Times New Roman" w:cs="Times New Roman"/>
          <w:sz w:val="24"/>
          <w:szCs w:val="24"/>
        </w:rPr>
      </w:pPr>
      <w:r w:rsidRPr="00DA4E84">
        <w:rPr>
          <w:rFonts w:ascii="Times New Roman" w:eastAsia="Calibri" w:hAnsi="Times New Roman" w:cs="Times New Roman"/>
          <w:sz w:val="24"/>
          <w:szCs w:val="24"/>
        </w:rPr>
        <w:t>De même notre bicyclette, angélique au départ, peut se convertir en appareil de « </w:t>
      </w:r>
      <w:r w:rsidRPr="00DA4E84">
        <w:rPr>
          <w:rFonts w:ascii="Times New Roman" w:eastAsia="Calibri" w:hAnsi="Times New Roman" w:cs="Times New Roman"/>
          <w:i/>
          <w:sz w:val="24"/>
          <w:szCs w:val="24"/>
        </w:rPr>
        <w:t>fitness</w:t>
      </w:r>
      <w:r w:rsidRPr="00DA4E84">
        <w:rPr>
          <w:rFonts w:ascii="Times New Roman" w:eastAsia="Calibri" w:hAnsi="Times New Roman" w:cs="Times New Roman"/>
          <w:sz w:val="24"/>
          <w:szCs w:val="24"/>
        </w:rPr>
        <w:t> », « </w:t>
      </w:r>
      <w:r w:rsidRPr="00DA4E84">
        <w:rPr>
          <w:rFonts w:ascii="Times New Roman" w:eastAsia="Calibri" w:hAnsi="Times New Roman" w:cs="Times New Roman"/>
          <w:i/>
          <w:sz w:val="24"/>
          <w:szCs w:val="24"/>
        </w:rPr>
        <w:t>to fit</w:t>
      </w:r>
      <w:r w:rsidRPr="00DA4E84">
        <w:rPr>
          <w:rFonts w:ascii="Times New Roman" w:eastAsia="Calibri" w:hAnsi="Times New Roman" w:cs="Times New Roman"/>
          <w:sz w:val="24"/>
          <w:szCs w:val="24"/>
        </w:rPr>
        <w:t xml:space="preserve"> » comportant déjà une injonction : il faut correspondre, s’adapter à un standard, être de la bonne taille. Le fitness annonce </w:t>
      </w:r>
      <w:r w:rsidRPr="00DA4E84">
        <w:rPr>
          <w:rFonts w:ascii="Times New Roman" w:eastAsia="Calibri" w:hAnsi="Times New Roman" w:cs="Times New Roman"/>
          <w:i/>
          <w:sz w:val="24"/>
          <w:szCs w:val="24"/>
        </w:rPr>
        <w:t>l’habitat prescriptif</w:t>
      </w:r>
      <w:r w:rsidRPr="00DA4E84">
        <w:rPr>
          <w:rFonts w:ascii="Times New Roman" w:eastAsia="Calibri" w:hAnsi="Times New Roman" w:cs="Times New Roman"/>
          <w:sz w:val="24"/>
          <w:szCs w:val="24"/>
        </w:rPr>
        <w:t xml:space="preserve"> dont nous voulons parler. Que ce soit la « faute à Epiméthée» ou non, </w:t>
      </w:r>
      <w:r w:rsidR="00F86F99" w:rsidRPr="00DA4E84">
        <w:rPr>
          <w:rFonts w:ascii="Times New Roman" w:hAnsi="Times New Roman" w:cs="Times New Roman"/>
          <w:sz w:val="24"/>
          <w:szCs w:val="24"/>
        </w:rPr>
        <w:t xml:space="preserve">la logique </w:t>
      </w:r>
      <w:r w:rsidRPr="00DA4E84">
        <w:rPr>
          <w:rFonts w:ascii="Times New Roman" w:hAnsi="Times New Roman" w:cs="Times New Roman"/>
          <w:sz w:val="24"/>
          <w:szCs w:val="24"/>
        </w:rPr>
        <w:t xml:space="preserve"> de l’extériorisation</w:t>
      </w:r>
      <w:r w:rsidR="00F86F99" w:rsidRPr="00DA4E84">
        <w:rPr>
          <w:rFonts w:ascii="Times New Roman" w:hAnsi="Times New Roman" w:cs="Times New Roman"/>
          <w:sz w:val="24"/>
          <w:szCs w:val="24"/>
        </w:rPr>
        <w:t xml:space="preserve"> prothétique,</w:t>
      </w:r>
      <w:r w:rsidRPr="00DA4E84">
        <w:rPr>
          <w:rFonts w:ascii="Times New Roman" w:hAnsi="Times New Roman" w:cs="Times New Roman"/>
          <w:sz w:val="24"/>
          <w:szCs w:val="24"/>
        </w:rPr>
        <w:t xml:space="preserve"> </w:t>
      </w:r>
      <w:r w:rsidR="00861161" w:rsidRPr="00DA4E84">
        <w:rPr>
          <w:rFonts w:ascii="Times New Roman" w:hAnsi="Times New Roman" w:cs="Times New Roman"/>
          <w:sz w:val="24"/>
          <w:szCs w:val="24"/>
        </w:rPr>
        <w:t>l’</w:t>
      </w:r>
      <w:r w:rsidRPr="00DA4E84">
        <w:rPr>
          <w:rFonts w:ascii="Times New Roman" w:hAnsi="Times New Roman" w:cs="Times New Roman"/>
          <w:i/>
          <w:iCs/>
          <w:sz w:val="24"/>
          <w:szCs w:val="24"/>
          <w:bdr w:val="none" w:sz="0" w:space="0" w:color="auto" w:frame="1"/>
        </w:rPr>
        <w:t>ex-stase </w:t>
      </w:r>
      <w:r w:rsidRPr="00DA4E84">
        <w:rPr>
          <w:rStyle w:val="apple-converted-space"/>
          <w:rFonts w:ascii="Times New Roman" w:hAnsi="Times New Roman" w:cs="Times New Roman"/>
          <w:sz w:val="24"/>
          <w:szCs w:val="24"/>
        </w:rPr>
        <w:t> </w:t>
      </w:r>
      <w:r w:rsidRPr="00DA4E84">
        <w:rPr>
          <w:rFonts w:ascii="Times New Roman" w:hAnsi="Times New Roman" w:cs="Times New Roman"/>
          <w:sz w:val="24"/>
          <w:szCs w:val="24"/>
        </w:rPr>
        <w:t xml:space="preserve">chez </w:t>
      </w:r>
      <w:r w:rsidR="003B6820">
        <w:rPr>
          <w:rFonts w:ascii="Times New Roman" w:hAnsi="Times New Roman" w:cs="Times New Roman"/>
          <w:sz w:val="24"/>
          <w:szCs w:val="24"/>
        </w:rPr>
        <w:t>Heidegger, s</w:t>
      </w:r>
      <w:r w:rsidR="00F86F99" w:rsidRPr="00DA4E84">
        <w:rPr>
          <w:rFonts w:ascii="Times New Roman" w:hAnsi="Times New Roman" w:cs="Times New Roman"/>
          <w:sz w:val="24"/>
          <w:szCs w:val="24"/>
        </w:rPr>
        <w:t xml:space="preserve">emble constitutive de l’être au monde. </w:t>
      </w:r>
      <w:r w:rsidRPr="00DA4E84">
        <w:rPr>
          <w:rStyle w:val="apple-converted-space"/>
          <w:rFonts w:ascii="Times New Roman" w:hAnsi="Times New Roman" w:cs="Times New Roman"/>
          <w:sz w:val="24"/>
          <w:szCs w:val="24"/>
        </w:rPr>
        <w:t>Etant </w:t>
      </w:r>
      <w:r w:rsidRPr="00DA4E84">
        <w:rPr>
          <w:rFonts w:ascii="Times New Roman" w:hAnsi="Times New Roman" w:cs="Times New Roman"/>
          <w:sz w:val="24"/>
          <w:szCs w:val="24"/>
        </w:rPr>
        <w:t xml:space="preserve">sans qualités, nous nous projetons techniquement dans l’inconnu et nos outils nous modélisent. Mais il y a décalage entre la vitesse du développement technique et l’adaptation de nos facultés cognitives, voire, entre le façonnement de l’outil et la </w:t>
      </w:r>
      <w:proofErr w:type="spellStart"/>
      <w:r w:rsidRPr="00DA4E84">
        <w:rPr>
          <w:rFonts w:ascii="Times New Roman" w:hAnsi="Times New Roman" w:cs="Times New Roman"/>
          <w:sz w:val="24"/>
          <w:szCs w:val="24"/>
        </w:rPr>
        <w:t>sémiose</w:t>
      </w:r>
      <w:proofErr w:type="spellEnd"/>
      <w:r w:rsidRPr="00DA4E84">
        <w:rPr>
          <w:rFonts w:ascii="Times New Roman" w:hAnsi="Times New Roman" w:cs="Times New Roman"/>
          <w:sz w:val="24"/>
          <w:szCs w:val="24"/>
        </w:rPr>
        <w:t xml:space="preserve"> qui permet de l’interpréter. Voici donc notre hypothèse : l’habitat </w:t>
      </w:r>
      <w:proofErr w:type="spellStart"/>
      <w:r w:rsidRPr="00DA4E84">
        <w:rPr>
          <w:rFonts w:ascii="Times New Roman" w:hAnsi="Times New Roman" w:cs="Times New Roman"/>
          <w:sz w:val="24"/>
          <w:szCs w:val="24"/>
        </w:rPr>
        <w:t>domotisé</w:t>
      </w:r>
      <w:proofErr w:type="spellEnd"/>
      <w:r w:rsidRPr="00DA4E84">
        <w:rPr>
          <w:rFonts w:ascii="Times New Roman" w:hAnsi="Times New Roman" w:cs="Times New Roman"/>
          <w:sz w:val="24"/>
          <w:szCs w:val="24"/>
        </w:rPr>
        <w:t xml:space="preserve"> est opaque, son protocole nous échappe. Sa facture relève des </w:t>
      </w:r>
      <w:proofErr w:type="spellStart"/>
      <w:r w:rsidRPr="00DA4E84">
        <w:rPr>
          <w:rFonts w:ascii="Times New Roman" w:hAnsi="Times New Roman" w:cs="Times New Roman"/>
          <w:sz w:val="24"/>
          <w:szCs w:val="24"/>
        </w:rPr>
        <w:t>Big</w:t>
      </w:r>
      <w:proofErr w:type="spellEnd"/>
      <w:r w:rsidRPr="00DA4E84">
        <w:rPr>
          <w:rFonts w:ascii="Times New Roman" w:hAnsi="Times New Roman" w:cs="Times New Roman"/>
          <w:sz w:val="24"/>
          <w:szCs w:val="24"/>
        </w:rPr>
        <w:t xml:space="preserve"> data, c’est-à-dire des mathématiques appliquées, de la numérisation qui requiert des métadonnées pour être déc</w:t>
      </w:r>
      <w:r w:rsidR="00861161" w:rsidRPr="00DA4E84">
        <w:rPr>
          <w:rFonts w:ascii="Times New Roman" w:hAnsi="Times New Roman" w:cs="Times New Roman"/>
          <w:sz w:val="24"/>
          <w:szCs w:val="24"/>
        </w:rPr>
        <w:t>odée</w:t>
      </w:r>
      <w:r w:rsidRPr="00DA4E84">
        <w:rPr>
          <w:rFonts w:ascii="Times New Roman" w:hAnsi="Times New Roman" w:cs="Times New Roman"/>
          <w:sz w:val="24"/>
          <w:szCs w:val="24"/>
        </w:rPr>
        <w:t xml:space="preserve">. Bref, nous confions nos tâches à un support </w:t>
      </w:r>
      <w:proofErr w:type="spellStart"/>
      <w:r w:rsidRPr="00DA4E84">
        <w:rPr>
          <w:rFonts w:ascii="Times New Roman" w:hAnsi="Times New Roman" w:cs="Times New Roman"/>
          <w:sz w:val="24"/>
          <w:szCs w:val="24"/>
        </w:rPr>
        <w:t>désémantisé</w:t>
      </w:r>
      <w:proofErr w:type="spellEnd"/>
      <w:r w:rsidRPr="00DA4E84">
        <w:rPr>
          <w:rFonts w:ascii="Times New Roman" w:hAnsi="Times New Roman" w:cs="Times New Roman"/>
          <w:sz w:val="24"/>
          <w:szCs w:val="24"/>
        </w:rPr>
        <w:t xml:space="preserve">, arbitraire, relevant, selon Bruno </w:t>
      </w:r>
      <w:proofErr w:type="spellStart"/>
      <w:r w:rsidRPr="00DA4E84">
        <w:rPr>
          <w:rFonts w:ascii="Times New Roman" w:hAnsi="Times New Roman" w:cs="Times New Roman"/>
          <w:sz w:val="24"/>
          <w:szCs w:val="24"/>
        </w:rPr>
        <w:t>Bachimont</w:t>
      </w:r>
      <w:proofErr w:type="spellEnd"/>
      <w:r w:rsidRPr="00DA4E84">
        <w:rPr>
          <w:rFonts w:ascii="Times New Roman" w:hAnsi="Times New Roman" w:cs="Times New Roman"/>
          <w:sz w:val="24"/>
          <w:szCs w:val="24"/>
        </w:rPr>
        <w:t>, d’une seconde révolution nominaliste d’effacement du sens, où l’on ne déréalise plus le rapport à la nature</w:t>
      </w:r>
      <w:r w:rsidR="00861161" w:rsidRPr="00DA4E84">
        <w:rPr>
          <w:rFonts w:ascii="Times New Roman" w:hAnsi="Times New Roman" w:cs="Times New Roman"/>
          <w:sz w:val="24"/>
          <w:szCs w:val="24"/>
        </w:rPr>
        <w:t xml:space="preserve">, </w:t>
      </w:r>
      <w:r w:rsidRPr="00DA4E84">
        <w:rPr>
          <w:rFonts w:ascii="Times New Roman" w:hAnsi="Times New Roman" w:cs="Times New Roman"/>
          <w:sz w:val="24"/>
          <w:szCs w:val="24"/>
        </w:rPr>
        <w:t xml:space="preserve">mais le rapport à la culture. De la triple temporalité augustinienne </w:t>
      </w:r>
      <w:r w:rsidR="000A2054">
        <w:rPr>
          <w:rFonts w:ascii="Times New Roman" w:hAnsi="Times New Roman" w:cs="Times New Roman"/>
          <w:sz w:val="24"/>
          <w:szCs w:val="24"/>
        </w:rPr>
        <w:t>–</w:t>
      </w:r>
      <w:r w:rsidRPr="00DA4E84">
        <w:rPr>
          <w:rFonts w:ascii="Times New Roman" w:hAnsi="Times New Roman" w:cs="Times New Roman"/>
          <w:sz w:val="24"/>
          <w:szCs w:val="24"/>
        </w:rPr>
        <w:t xml:space="preserve"> rétention, </w:t>
      </w:r>
      <w:r w:rsidR="00861161" w:rsidRPr="00DA4E84">
        <w:rPr>
          <w:rFonts w:ascii="Times New Roman" w:hAnsi="Times New Roman" w:cs="Times New Roman"/>
          <w:sz w:val="24"/>
          <w:szCs w:val="24"/>
        </w:rPr>
        <w:t xml:space="preserve">présent, </w:t>
      </w:r>
      <w:proofErr w:type="spellStart"/>
      <w:r w:rsidR="00861161" w:rsidRPr="00DA4E84">
        <w:rPr>
          <w:rFonts w:ascii="Times New Roman" w:hAnsi="Times New Roman" w:cs="Times New Roman"/>
          <w:sz w:val="24"/>
          <w:szCs w:val="24"/>
        </w:rPr>
        <w:t>protension</w:t>
      </w:r>
      <w:proofErr w:type="spellEnd"/>
      <w:r w:rsidR="000A2054">
        <w:rPr>
          <w:rFonts w:ascii="Times New Roman" w:hAnsi="Times New Roman" w:cs="Times New Roman"/>
          <w:sz w:val="24"/>
          <w:szCs w:val="24"/>
        </w:rPr>
        <w:t xml:space="preserve"> –</w:t>
      </w:r>
      <w:r w:rsidR="00861161" w:rsidRPr="00DA4E84">
        <w:rPr>
          <w:rFonts w:ascii="Times New Roman" w:hAnsi="Times New Roman" w:cs="Times New Roman"/>
          <w:sz w:val="24"/>
          <w:szCs w:val="24"/>
        </w:rPr>
        <w:t xml:space="preserve">, </w:t>
      </w:r>
      <w:r w:rsidRPr="00DA4E84">
        <w:rPr>
          <w:rFonts w:ascii="Times New Roman" w:hAnsi="Times New Roman" w:cs="Times New Roman"/>
          <w:sz w:val="24"/>
          <w:szCs w:val="24"/>
        </w:rPr>
        <w:t xml:space="preserve">la conscience est </w:t>
      </w:r>
      <w:r w:rsidR="00E44B37" w:rsidRPr="00DA4E84">
        <w:rPr>
          <w:rFonts w:ascii="Times New Roman" w:hAnsi="Times New Roman" w:cs="Times New Roman"/>
          <w:sz w:val="24"/>
          <w:szCs w:val="24"/>
        </w:rPr>
        <w:t>supprimée</w:t>
      </w:r>
      <w:r w:rsidRPr="00DA4E84">
        <w:rPr>
          <w:rFonts w:ascii="Times New Roman" w:hAnsi="Times New Roman" w:cs="Times New Roman"/>
          <w:sz w:val="24"/>
          <w:szCs w:val="24"/>
        </w:rPr>
        <w:t xml:space="preserve">. </w:t>
      </w:r>
      <w:r w:rsidR="00861161" w:rsidRPr="00DA4E84">
        <w:rPr>
          <w:rFonts w:ascii="Times New Roman" w:hAnsi="Times New Roman" w:cs="Times New Roman"/>
          <w:sz w:val="24"/>
          <w:szCs w:val="24"/>
        </w:rPr>
        <w:t xml:space="preserve">Nous avons affaire à </w:t>
      </w:r>
      <w:r w:rsidR="006C52FD" w:rsidRPr="00DA4E84">
        <w:rPr>
          <w:rFonts w:ascii="Times New Roman" w:hAnsi="Times New Roman" w:cs="Times New Roman"/>
          <w:sz w:val="24"/>
          <w:szCs w:val="24"/>
        </w:rPr>
        <w:t>« </w:t>
      </w:r>
      <w:r w:rsidR="00861161" w:rsidRPr="00DA4E84">
        <w:rPr>
          <w:rFonts w:ascii="Times New Roman" w:hAnsi="Times New Roman" w:cs="Times New Roman"/>
          <w:sz w:val="24"/>
          <w:szCs w:val="24"/>
        </w:rPr>
        <w:t>une écriture pour laquelle nous avons développé une</w:t>
      </w:r>
      <w:r w:rsidRPr="00DA4E84">
        <w:rPr>
          <w:rFonts w:ascii="Times New Roman" w:eastAsia="Times New Roman" w:hAnsi="Times New Roman" w:cs="Times New Roman"/>
          <w:sz w:val="24"/>
          <w:szCs w:val="24"/>
        </w:rPr>
        <w:t xml:space="preserve"> nouvelle forme d’illettrisme, une nouvelle cécité »</w:t>
      </w:r>
      <w:r w:rsidR="00F86F99" w:rsidRPr="00DA4E84">
        <w:rPr>
          <w:rFonts w:ascii="Times New Roman" w:eastAsia="Times New Roman" w:hAnsi="Times New Roman" w:cs="Times New Roman"/>
          <w:sz w:val="24"/>
          <w:szCs w:val="24"/>
        </w:rPr>
        <w:t xml:space="preserve"> (</w:t>
      </w:r>
      <w:proofErr w:type="spellStart"/>
      <w:r w:rsidR="00F86F99" w:rsidRPr="00DA4E84">
        <w:rPr>
          <w:rFonts w:ascii="Times New Roman" w:eastAsia="Times New Roman" w:hAnsi="Times New Roman" w:cs="Times New Roman"/>
          <w:sz w:val="24"/>
          <w:szCs w:val="24"/>
        </w:rPr>
        <w:t>Koolhaas</w:t>
      </w:r>
      <w:proofErr w:type="spellEnd"/>
      <w:r w:rsidR="00F86F99" w:rsidRPr="00DA4E84">
        <w:rPr>
          <w:rFonts w:ascii="Times New Roman" w:eastAsia="Times New Roman" w:hAnsi="Times New Roman" w:cs="Times New Roman"/>
          <w:sz w:val="24"/>
          <w:szCs w:val="24"/>
        </w:rPr>
        <w:t>, 1995, 58).</w:t>
      </w:r>
      <w:r w:rsidR="003B6820">
        <w:rPr>
          <w:rFonts w:ascii="Times New Roman" w:eastAsia="Times New Roman" w:hAnsi="Times New Roman" w:cs="Times New Roman"/>
          <w:sz w:val="24"/>
          <w:szCs w:val="24"/>
        </w:rPr>
        <w:t xml:space="preserve"> </w:t>
      </w:r>
      <w:r w:rsidRPr="00DA4E84">
        <w:rPr>
          <w:rFonts w:ascii="Times New Roman" w:hAnsi="Times New Roman" w:cs="Times New Roman"/>
          <w:sz w:val="24"/>
          <w:szCs w:val="24"/>
        </w:rPr>
        <w:t>En récusant toute posture herméneuti</w:t>
      </w:r>
      <w:r w:rsidR="00B74186">
        <w:rPr>
          <w:rFonts w:ascii="Times New Roman" w:hAnsi="Times New Roman" w:cs="Times New Roman"/>
          <w:sz w:val="24"/>
          <w:szCs w:val="24"/>
        </w:rPr>
        <w:t xml:space="preserve">que, l’habitat </w:t>
      </w:r>
      <w:proofErr w:type="spellStart"/>
      <w:r w:rsidR="00B74186">
        <w:rPr>
          <w:rFonts w:ascii="Times New Roman" w:hAnsi="Times New Roman" w:cs="Times New Roman"/>
          <w:sz w:val="24"/>
          <w:szCs w:val="24"/>
        </w:rPr>
        <w:t>domotisé</w:t>
      </w:r>
      <w:proofErr w:type="spellEnd"/>
      <w:r w:rsidR="00B74186">
        <w:rPr>
          <w:rFonts w:ascii="Times New Roman" w:hAnsi="Times New Roman" w:cs="Times New Roman"/>
          <w:sz w:val="24"/>
          <w:szCs w:val="24"/>
        </w:rPr>
        <w:t xml:space="preserve"> a de la </w:t>
      </w:r>
      <w:r w:rsidRPr="00DA4E84">
        <w:rPr>
          <w:rFonts w:ascii="Times New Roman" w:hAnsi="Times New Roman" w:cs="Times New Roman"/>
          <w:sz w:val="24"/>
          <w:szCs w:val="24"/>
        </w:rPr>
        <w:t>latitude pour devenir prescriptif, voire punitif</w:t>
      </w:r>
      <w:r w:rsidR="000A2054">
        <w:rPr>
          <w:rFonts w:ascii="Times New Roman" w:hAnsi="Times New Roman" w:cs="Times New Roman"/>
          <w:sz w:val="24"/>
          <w:szCs w:val="24"/>
        </w:rPr>
        <w:t>,</w:t>
      </w:r>
      <w:r w:rsidRPr="00DA4E84">
        <w:rPr>
          <w:rFonts w:ascii="Times New Roman" w:hAnsi="Times New Roman" w:cs="Times New Roman"/>
          <w:sz w:val="24"/>
          <w:szCs w:val="24"/>
        </w:rPr>
        <w:t xml:space="preserve"> car « nul n’est censé ignorer la loi ». Sa causalité impénétrable transforme tout innoce</w:t>
      </w:r>
      <w:r w:rsidR="00B74186">
        <w:rPr>
          <w:rFonts w:ascii="Times New Roman" w:hAnsi="Times New Roman" w:cs="Times New Roman"/>
          <w:sz w:val="24"/>
          <w:szCs w:val="24"/>
        </w:rPr>
        <w:t>nt en contrevenant qui se trouve broyé par elle à son insu.</w:t>
      </w:r>
      <w:r w:rsidR="000A2054">
        <w:rPr>
          <w:rFonts w:ascii="Times New Roman" w:hAnsi="Times New Roman" w:cs="Times New Roman"/>
          <w:sz w:val="24"/>
          <w:szCs w:val="24"/>
        </w:rPr>
        <w:t xml:space="preserve"> </w:t>
      </w:r>
      <w:r w:rsidRPr="00DA4E84">
        <w:rPr>
          <w:rFonts w:ascii="Times New Roman" w:hAnsi="Times New Roman" w:cs="Times New Roman"/>
          <w:sz w:val="24"/>
          <w:szCs w:val="24"/>
        </w:rPr>
        <w:t xml:space="preserve">« Je ne connais pas cette loi », disait K. dans </w:t>
      </w:r>
      <w:r w:rsidRPr="00DA4E84">
        <w:rPr>
          <w:rFonts w:ascii="Times New Roman" w:hAnsi="Times New Roman" w:cs="Times New Roman"/>
          <w:i/>
          <w:sz w:val="24"/>
          <w:szCs w:val="24"/>
        </w:rPr>
        <w:t>Le Château</w:t>
      </w:r>
      <w:r w:rsidRPr="00DA4E84">
        <w:rPr>
          <w:rFonts w:ascii="Times New Roman" w:hAnsi="Times New Roman" w:cs="Times New Roman"/>
          <w:sz w:val="24"/>
          <w:szCs w:val="24"/>
        </w:rPr>
        <w:t xml:space="preserve"> de Kafka</w:t>
      </w:r>
      <w:r w:rsidR="00B74186">
        <w:rPr>
          <w:rFonts w:ascii="Times New Roman" w:hAnsi="Times New Roman" w:cs="Times New Roman"/>
          <w:sz w:val="24"/>
          <w:szCs w:val="24"/>
        </w:rPr>
        <w:t xml:space="preserve"> </w:t>
      </w:r>
      <w:r w:rsidRPr="00DA4E84">
        <w:rPr>
          <w:rFonts w:ascii="Times New Roman" w:hAnsi="Times New Roman" w:cs="Times New Roman"/>
          <w:sz w:val="24"/>
          <w:szCs w:val="24"/>
        </w:rPr>
        <w:t xml:space="preserve">: véritable </w:t>
      </w:r>
      <w:r w:rsidR="003B6820">
        <w:rPr>
          <w:rFonts w:ascii="Times New Roman" w:hAnsi="Times New Roman" w:cs="Times New Roman"/>
          <w:sz w:val="24"/>
          <w:szCs w:val="24"/>
        </w:rPr>
        <w:t xml:space="preserve">religion </w:t>
      </w:r>
      <w:r w:rsidR="00861161" w:rsidRPr="00DA4E84">
        <w:rPr>
          <w:rFonts w:ascii="Times New Roman" w:hAnsi="Times New Roman" w:cs="Times New Roman"/>
          <w:sz w:val="24"/>
          <w:szCs w:val="24"/>
        </w:rPr>
        <w:t xml:space="preserve">qui </w:t>
      </w:r>
      <w:r w:rsidRPr="00DA4E84">
        <w:rPr>
          <w:rFonts w:ascii="Times New Roman" w:hAnsi="Times New Roman" w:cs="Times New Roman"/>
          <w:sz w:val="24"/>
          <w:szCs w:val="24"/>
        </w:rPr>
        <w:t>ava</w:t>
      </w:r>
      <w:r w:rsidR="000A2054">
        <w:rPr>
          <w:rFonts w:ascii="Times New Roman" w:hAnsi="Times New Roman" w:cs="Times New Roman"/>
          <w:sz w:val="24"/>
          <w:szCs w:val="24"/>
        </w:rPr>
        <w:t xml:space="preserve">it pour prêtre le fonctionnaire. </w:t>
      </w:r>
      <w:r w:rsidRPr="00DA4E84">
        <w:rPr>
          <w:rFonts w:ascii="Times New Roman" w:hAnsi="Times New Roman" w:cs="Times New Roman"/>
          <w:sz w:val="24"/>
          <w:szCs w:val="24"/>
        </w:rPr>
        <w:t xml:space="preserve">Elle a aujourd’hui pour Dieu </w:t>
      </w:r>
      <w:proofErr w:type="spellStart"/>
      <w:r w:rsidRPr="00DA4E84">
        <w:rPr>
          <w:rFonts w:ascii="Times New Roman" w:hAnsi="Times New Roman" w:cs="Times New Roman"/>
          <w:sz w:val="24"/>
          <w:szCs w:val="24"/>
        </w:rPr>
        <w:t>Big</w:t>
      </w:r>
      <w:proofErr w:type="spellEnd"/>
      <w:r w:rsidRPr="00DA4E84">
        <w:rPr>
          <w:rFonts w:ascii="Times New Roman" w:hAnsi="Times New Roman" w:cs="Times New Roman"/>
          <w:sz w:val="24"/>
          <w:szCs w:val="24"/>
        </w:rPr>
        <w:t xml:space="preserve"> Data.</w:t>
      </w:r>
    </w:p>
    <w:p w:rsidR="00B94A44" w:rsidRPr="00DA4E84" w:rsidRDefault="00B94A44" w:rsidP="00B74186">
      <w:pPr>
        <w:pStyle w:val="NormalWeb"/>
        <w:shd w:val="clear" w:color="auto" w:fill="FFFFFF"/>
        <w:spacing w:before="0" w:beforeAutospacing="0" w:after="0" w:afterAutospacing="0"/>
        <w:jc w:val="both"/>
      </w:pPr>
      <w:r w:rsidRPr="00DA4E84">
        <w:t xml:space="preserve">Nous habitons un prototype de maison qui ne connaît plus d’occurrences, entrant dans une réplication itérative entropique. L’habitat </w:t>
      </w:r>
      <w:proofErr w:type="spellStart"/>
      <w:r w:rsidRPr="00DA4E84">
        <w:t>domotisé</w:t>
      </w:r>
      <w:proofErr w:type="spellEnd"/>
      <w:r w:rsidRPr="00DA4E84">
        <w:t xml:space="preserve"> est une boîte noire, peinte en blanc, « radieuse », dont la forme coïncide avec la fonction, déjà en germe dans le paradigme du « canard » chez Robert Venturi</w:t>
      </w:r>
      <w:r w:rsidR="00006213" w:rsidRPr="00DA4E84">
        <w:t xml:space="preserve"> (Venturi &amp; Scott Brown, 1977)</w:t>
      </w:r>
      <w:r w:rsidRPr="00DA4E84">
        <w:t xml:space="preserve">. Le canard nous renvoie à une stylisation, </w:t>
      </w:r>
      <w:proofErr w:type="spellStart"/>
      <w:r w:rsidRPr="00DA4E84">
        <w:t>disnéyisation</w:t>
      </w:r>
      <w:proofErr w:type="spellEnd"/>
      <w:r w:rsidRPr="00DA4E84">
        <w:t xml:space="preserve">, infantilisation, </w:t>
      </w:r>
      <w:proofErr w:type="spellStart"/>
      <w:r w:rsidRPr="00DA4E84">
        <w:t>émoticonisation</w:t>
      </w:r>
      <w:proofErr w:type="spellEnd"/>
      <w:r w:rsidRPr="00DA4E84">
        <w:t xml:space="preserve"> de l’espace de jeu de l’habitant. Pour</w:t>
      </w:r>
      <w:r w:rsidR="00861161" w:rsidRPr="00DA4E84">
        <w:t xml:space="preserve"> Rem</w:t>
      </w:r>
      <w:r w:rsidRPr="00DA4E84">
        <w:t xml:space="preserve"> </w:t>
      </w:r>
      <w:proofErr w:type="spellStart"/>
      <w:r w:rsidRPr="00DA4E84">
        <w:t>Koolhaas</w:t>
      </w:r>
      <w:proofErr w:type="spellEnd"/>
      <w:r w:rsidR="006704D7" w:rsidRPr="00DA4E84">
        <w:t xml:space="preserve"> </w:t>
      </w:r>
      <w:r w:rsidRPr="00DA4E84">
        <w:t xml:space="preserve">« les Terriens vivent à présent dans un grotesque </w:t>
      </w:r>
      <w:proofErr w:type="spellStart"/>
      <w:r w:rsidRPr="00DA4E84">
        <w:t>Kindergarten</w:t>
      </w:r>
      <w:proofErr w:type="spellEnd"/>
      <w:r w:rsidRPr="00DA4E84">
        <w:t>… »</w:t>
      </w:r>
      <w:r w:rsidR="00E44B37" w:rsidRPr="00DA4E84">
        <w:t xml:space="preserve"> (</w:t>
      </w:r>
      <w:proofErr w:type="spellStart"/>
      <w:r w:rsidR="00E44B37" w:rsidRPr="00DA4E84">
        <w:t>Koolhaas</w:t>
      </w:r>
      <w:proofErr w:type="spellEnd"/>
      <w:r w:rsidR="00E44B37" w:rsidRPr="00DA4E84">
        <w:t>, 2001, 89)</w:t>
      </w:r>
      <w:r w:rsidR="00B74186">
        <w:t xml:space="preserve"> dans </w:t>
      </w:r>
      <w:r w:rsidR="00861161" w:rsidRPr="00DA4E84">
        <w:t>une « </w:t>
      </w:r>
      <w:r w:rsidRPr="00DA4E84">
        <w:t>maison d’arrêt volon</w:t>
      </w:r>
      <w:r w:rsidR="00861161" w:rsidRPr="00DA4E84">
        <w:t>taire</w:t>
      </w:r>
      <w:r w:rsidRPr="00DA4E84">
        <w:t> »</w:t>
      </w:r>
      <w:r w:rsidR="006704D7" w:rsidRPr="00DA4E84">
        <w:t xml:space="preserve"> (</w:t>
      </w:r>
      <w:proofErr w:type="spellStart"/>
      <w:r w:rsidR="006704D7" w:rsidRPr="00DA4E84">
        <w:t>Koolhaas</w:t>
      </w:r>
      <w:proofErr w:type="spellEnd"/>
      <w:r w:rsidR="006704D7" w:rsidRPr="00DA4E84">
        <w:t xml:space="preserve"> 1995, 67)</w:t>
      </w:r>
      <w:r w:rsidR="00F86F99" w:rsidRPr="00DA4E84">
        <w:t>.</w:t>
      </w:r>
      <w:r w:rsidR="006704D7" w:rsidRPr="00DA4E84">
        <w:t xml:space="preserve"> </w:t>
      </w:r>
      <w:r w:rsidRPr="00DA4E84">
        <w:t xml:space="preserve">Même la nouvelle </w:t>
      </w:r>
      <w:r w:rsidRPr="00DA4E84">
        <w:lastRenderedPageBreak/>
        <w:t>transparence que n</w:t>
      </w:r>
      <w:r w:rsidR="00F86F99" w:rsidRPr="00DA4E84">
        <w:t>ous font miroiter les façades-</w:t>
      </w:r>
      <w:r w:rsidRPr="00DA4E84">
        <w:rPr>
          <w:shd w:val="clear" w:color="auto" w:fill="FFFFFF"/>
        </w:rPr>
        <w:t>pan de verre</w:t>
      </w:r>
      <w:r w:rsidR="00E44B37" w:rsidRPr="00DA4E84">
        <w:rPr>
          <w:rStyle w:val="FootnoteReference"/>
          <w:rFonts w:eastAsiaTheme="majorEastAsia"/>
          <w:shd w:val="clear" w:color="auto" w:fill="FFFFFF"/>
        </w:rPr>
        <w:t xml:space="preserve"> </w:t>
      </w:r>
      <w:r w:rsidRPr="00DA4E84">
        <w:t xml:space="preserve">et les </w:t>
      </w:r>
      <w:proofErr w:type="spellStart"/>
      <w:r w:rsidR="00F86F99" w:rsidRPr="00DA4E84">
        <w:t>murs-rideaux</w:t>
      </w:r>
      <w:proofErr w:type="spellEnd"/>
      <w:r w:rsidRPr="00DA4E84">
        <w:t>,  « qui font de chaque bâtiment un mixte entre la camisole de force et la bulle à oxygène »</w:t>
      </w:r>
      <w:r w:rsidR="006704D7" w:rsidRPr="00DA4E84">
        <w:t xml:space="preserve"> (</w:t>
      </w:r>
      <w:proofErr w:type="spellStart"/>
      <w:r w:rsidR="006704D7" w:rsidRPr="00DA4E84">
        <w:t>Koolhaas</w:t>
      </w:r>
      <w:proofErr w:type="spellEnd"/>
      <w:r w:rsidR="006704D7" w:rsidRPr="00DA4E84">
        <w:t>, 1995, 70)</w:t>
      </w:r>
      <w:r w:rsidRPr="00DA4E84">
        <w:t>, réintroduisent la naïveté, le sophisme idéologique de la culture que l’on fait passer pour la nature : « La transparence ne fait que révéler tout ce à quoi vous ne pouvez pas prendre part »</w:t>
      </w:r>
      <w:r w:rsidR="00DB4A96" w:rsidRPr="00DA4E84">
        <w:t xml:space="preserve"> (</w:t>
      </w:r>
      <w:proofErr w:type="spellStart"/>
      <w:r w:rsidR="00B74186">
        <w:t>Koolhaas</w:t>
      </w:r>
      <w:proofErr w:type="spellEnd"/>
      <w:r w:rsidR="00B74186">
        <w:t xml:space="preserve">, </w:t>
      </w:r>
      <w:r w:rsidR="00DB4A96" w:rsidRPr="00DA4E84">
        <w:t>2001, 88)</w:t>
      </w:r>
      <w:r w:rsidR="00A74966" w:rsidRPr="00DA4E84">
        <w:t> </w:t>
      </w:r>
    </w:p>
    <w:p w:rsidR="00B94A44" w:rsidRPr="00DA4E84" w:rsidRDefault="00B94A44" w:rsidP="00F86F99">
      <w:pPr>
        <w:pStyle w:val="NormalWeb"/>
        <w:shd w:val="clear" w:color="auto" w:fill="FFFFFF"/>
        <w:spacing w:before="0" w:beforeAutospacing="0" w:after="0" w:afterAutospacing="0"/>
        <w:jc w:val="both"/>
      </w:pPr>
      <w:r w:rsidRPr="00DA4E84">
        <w:t xml:space="preserve">Le manque d’humanité doit-il être considéré comme un « dommage collatéral » de l’habitat </w:t>
      </w:r>
      <w:proofErr w:type="spellStart"/>
      <w:r w:rsidRPr="00DA4E84">
        <w:t>domotisé</w:t>
      </w:r>
      <w:proofErr w:type="spellEnd"/>
      <w:r w:rsidRPr="00DA4E84">
        <w:t> ?</w:t>
      </w:r>
      <w:r w:rsidRPr="00DA4E84">
        <w:rPr>
          <w:b/>
        </w:rPr>
        <w:t xml:space="preserve"> </w:t>
      </w:r>
      <w:r w:rsidR="00F86F99" w:rsidRPr="00DA4E84">
        <w:t>L’humain s’avère en tout cas l’</w:t>
      </w:r>
      <w:r w:rsidRPr="00DA4E84">
        <w:t>«</w:t>
      </w:r>
      <w:r w:rsidR="000A2054">
        <w:t xml:space="preserve"> </w:t>
      </w:r>
      <w:r w:rsidRPr="00DA4E84">
        <w:t>orphelin conceptuel »</w:t>
      </w:r>
      <w:r w:rsidR="00DB4A96" w:rsidRPr="00DA4E84">
        <w:t xml:space="preserve"> (</w:t>
      </w:r>
      <w:proofErr w:type="spellStart"/>
      <w:r w:rsidR="00DB4A96" w:rsidRPr="00DA4E84">
        <w:t>Koolhaas</w:t>
      </w:r>
      <w:proofErr w:type="spellEnd"/>
      <w:r w:rsidR="00DB4A96" w:rsidRPr="00DA4E84">
        <w:t>, 1995, 47)</w:t>
      </w:r>
      <w:r w:rsidR="00F86F99" w:rsidRPr="00DA4E84">
        <w:rPr>
          <w:b/>
        </w:rPr>
        <w:t xml:space="preserve"> </w:t>
      </w:r>
      <w:r w:rsidRPr="00DA4E84">
        <w:t>moralement fragilisé de l’habitat prescriptif, u</w:t>
      </w:r>
      <w:r w:rsidR="00B74186">
        <w:t xml:space="preserve">nivers imperméable à l’homme, </w:t>
      </w:r>
      <w:proofErr w:type="spellStart"/>
      <w:r w:rsidRPr="00DA4E84">
        <w:rPr>
          <w:i/>
        </w:rPr>
        <w:t>manproof</w:t>
      </w:r>
      <w:proofErr w:type="spellEnd"/>
      <w:r w:rsidRPr="00DA4E84">
        <w:t>.</w:t>
      </w:r>
      <w:r w:rsidR="00B74186">
        <w:t xml:space="preserve"> </w:t>
      </w:r>
      <w:r w:rsidRPr="00DA4E84">
        <w:t xml:space="preserve">Aussi Bernard </w:t>
      </w:r>
      <w:proofErr w:type="spellStart"/>
      <w:r w:rsidRPr="00DA4E84">
        <w:t>Stiegler</w:t>
      </w:r>
      <w:proofErr w:type="spellEnd"/>
      <w:r w:rsidRPr="00DA4E84">
        <w:t xml:space="preserve"> œuv</w:t>
      </w:r>
      <w:r w:rsidR="009C0382" w:rsidRPr="00DA4E84">
        <w:t xml:space="preserve">re-t-il </w:t>
      </w:r>
      <w:r w:rsidRPr="00DA4E84">
        <w:t>pour produire la bifurcation « </w:t>
      </w:r>
      <w:proofErr w:type="spellStart"/>
      <w:r w:rsidRPr="00DA4E84">
        <w:t>neguanthropique</w:t>
      </w:r>
      <w:proofErr w:type="spellEnd"/>
      <w:r w:rsidRPr="00DA4E84">
        <w:t xml:space="preserve"> » </w:t>
      </w:r>
      <w:r w:rsidR="00DB4A96" w:rsidRPr="00DA4E84">
        <w:t>(</w:t>
      </w:r>
      <w:proofErr w:type="spellStart"/>
      <w:r w:rsidR="00DB4A96" w:rsidRPr="00DA4E84">
        <w:t>Stiegler</w:t>
      </w:r>
      <w:proofErr w:type="spellEnd"/>
      <w:r w:rsidR="00DB4A96" w:rsidRPr="00DA4E84">
        <w:t xml:space="preserve">, 2015, 23) </w:t>
      </w:r>
      <w:r w:rsidRPr="00DA4E84">
        <w:t xml:space="preserve">(contre l’entropie de l’innovation) à même de réintroduire de </w:t>
      </w:r>
      <w:r w:rsidRPr="00DA4E84">
        <w:rPr>
          <w:i/>
        </w:rPr>
        <w:t>l’</w:t>
      </w:r>
      <w:proofErr w:type="spellStart"/>
      <w:r w:rsidRPr="00DA4E84">
        <w:rPr>
          <w:i/>
        </w:rPr>
        <w:t>hermeneia</w:t>
      </w:r>
      <w:proofErr w:type="spellEnd"/>
      <w:r w:rsidRPr="00DA4E84">
        <w:t xml:space="preserve"> dans la </w:t>
      </w:r>
      <w:proofErr w:type="spellStart"/>
      <w:r w:rsidRPr="00DA4E84">
        <w:rPr>
          <w:i/>
        </w:rPr>
        <w:t>prométheia</w:t>
      </w:r>
      <w:proofErr w:type="spellEnd"/>
      <w:r w:rsidRPr="00DA4E84">
        <w:t xml:space="preserve"> et </w:t>
      </w:r>
      <w:r w:rsidRPr="00DA4E84">
        <w:rPr>
          <w:i/>
        </w:rPr>
        <w:t>l’</w:t>
      </w:r>
      <w:proofErr w:type="spellStart"/>
      <w:r w:rsidRPr="00DA4E84">
        <w:rPr>
          <w:i/>
        </w:rPr>
        <w:t>épimétheia</w:t>
      </w:r>
      <w:proofErr w:type="spellEnd"/>
      <w:r w:rsidR="00861161" w:rsidRPr="00DA4E84">
        <w:t xml:space="preserve">. </w:t>
      </w:r>
      <w:r w:rsidRPr="000A2054">
        <w:t xml:space="preserve">L’habitat </w:t>
      </w:r>
      <w:r w:rsidR="00B74186" w:rsidRPr="000A2054">
        <w:t xml:space="preserve">actuel mériterait dès lors </w:t>
      </w:r>
      <w:r w:rsidR="000A2054" w:rsidRPr="000A2054">
        <w:t>que l’on sonde ses conditions d’émergence</w:t>
      </w:r>
      <w:r w:rsidRPr="000A2054">
        <w:t>. Georges Didi</w:t>
      </w:r>
      <w:r w:rsidR="00DB4A96" w:rsidRPr="000A2054">
        <w:t>-</w:t>
      </w:r>
      <w:proofErr w:type="spellStart"/>
      <w:r w:rsidR="00DB4A96" w:rsidRPr="000A2054">
        <w:t>Huberman</w:t>
      </w:r>
      <w:proofErr w:type="spellEnd"/>
      <w:r w:rsidR="00DB4A96" w:rsidRPr="000A2054">
        <w:t xml:space="preserve"> nous rappelle que </w:t>
      </w:r>
      <w:r w:rsidRPr="000A2054">
        <w:t xml:space="preserve">les Assyriens accompagnaient la construction de chaque palais </w:t>
      </w:r>
      <w:r w:rsidR="00DB4A96" w:rsidRPr="000A2054">
        <w:t>d’un « r</w:t>
      </w:r>
      <w:r w:rsidRPr="000A2054">
        <w:t>écit de construction</w:t>
      </w:r>
      <w:r w:rsidR="003664F9" w:rsidRPr="000A2054">
        <w:t> »</w:t>
      </w:r>
      <w:r w:rsidR="00DB4A96" w:rsidRPr="000A2054">
        <w:t xml:space="preserve"> (Didi-</w:t>
      </w:r>
      <w:proofErr w:type="spellStart"/>
      <w:r w:rsidR="00DB4A96" w:rsidRPr="000A2054">
        <w:t>Huberman</w:t>
      </w:r>
      <w:proofErr w:type="spellEnd"/>
      <w:r w:rsidR="00DB4A96" w:rsidRPr="000A2054">
        <w:t>, 1999, 28)</w:t>
      </w:r>
      <w:r w:rsidR="00B74186" w:rsidRPr="000A2054">
        <w:t xml:space="preserve">, </w:t>
      </w:r>
      <w:r w:rsidRPr="000A2054">
        <w:t xml:space="preserve">en </w:t>
      </w:r>
      <w:r w:rsidRPr="00DA4E84">
        <w:t xml:space="preserve">établissant un état des lieux généalogique, </w:t>
      </w:r>
      <w:r w:rsidR="00861161" w:rsidRPr="00DA4E84">
        <w:t xml:space="preserve">topographique, géologique. Nous nous proposons </w:t>
      </w:r>
      <w:r w:rsidR="00B74186">
        <w:t xml:space="preserve">cet effort d’anamnèse, </w:t>
      </w:r>
      <w:r w:rsidRPr="00DA4E84">
        <w:t>suivre la ligne de filiation de l’habitat, de</w:t>
      </w:r>
      <w:r w:rsidR="00B74186">
        <w:t xml:space="preserve"> </w:t>
      </w:r>
      <w:proofErr w:type="spellStart"/>
      <w:r w:rsidR="00B74186">
        <w:t>remythologiser</w:t>
      </w:r>
      <w:proofErr w:type="spellEnd"/>
      <w:r w:rsidR="00B74186">
        <w:t xml:space="preserve"> la technique,</w:t>
      </w:r>
      <w:r w:rsidRPr="00DA4E84">
        <w:t xml:space="preserve"> jouer le</w:t>
      </w:r>
      <w:r w:rsidR="00B74186">
        <w:t xml:space="preserve"> vertical de la stratification </w:t>
      </w:r>
      <w:r w:rsidRPr="00DA4E84">
        <w:t xml:space="preserve">contre l’horizontal de la </w:t>
      </w:r>
      <w:r w:rsidRPr="00DA4E84">
        <w:rPr>
          <w:i/>
        </w:rPr>
        <w:t>tabula rasa</w:t>
      </w:r>
      <w:r w:rsidR="00B74186">
        <w:t xml:space="preserve">, </w:t>
      </w:r>
      <w:r w:rsidRPr="00DA4E84">
        <w:t>aller explorer l’envers ou les retom</w:t>
      </w:r>
      <w:r w:rsidR="00B74186">
        <w:t>bées du progrès,</w:t>
      </w:r>
      <w:r w:rsidRPr="00DA4E84">
        <w:t xml:space="preserve"> </w:t>
      </w:r>
      <w:proofErr w:type="spellStart"/>
      <w:r w:rsidRPr="00DA4E84">
        <w:t>reanthropomorphiser</w:t>
      </w:r>
      <w:proofErr w:type="spellEnd"/>
      <w:r w:rsidRPr="00DA4E84">
        <w:t xml:space="preserve"> la maison, qui depuis le Corbusier a troqué ses fenêtres-re</w:t>
      </w:r>
      <w:r w:rsidR="003B6820">
        <w:t>gards en fenêtres-</w:t>
      </w:r>
      <w:r w:rsidR="00B74186">
        <w:t xml:space="preserve">bandeaux, </w:t>
      </w:r>
      <w:r w:rsidRPr="00DA4E84">
        <w:t>rec</w:t>
      </w:r>
      <w:r w:rsidR="003664F9" w:rsidRPr="00DA4E84">
        <w:t>reuser le chantier de l’habitat</w:t>
      </w:r>
      <w:r w:rsidRPr="00DA4E84">
        <w:t xml:space="preserve">, </w:t>
      </w:r>
      <w:r w:rsidR="00B74186">
        <w:t xml:space="preserve">afin de </w:t>
      </w:r>
      <w:r w:rsidR="00856CDD" w:rsidRPr="00DA4E84">
        <w:t xml:space="preserve">fouiller </w:t>
      </w:r>
      <w:r w:rsidRPr="00DA4E84">
        <w:t>la nature enfouie sous la culture et sous la technique</w:t>
      </w:r>
      <w:r w:rsidR="003664F9" w:rsidRPr="00DA4E84">
        <w:t>.</w:t>
      </w:r>
    </w:p>
    <w:p w:rsidR="00B94A44" w:rsidRPr="00DA4E84" w:rsidRDefault="00B94A44" w:rsidP="00BC4722">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 xml:space="preserve">Le degré zéro de l’habitat remonte selon </w:t>
      </w:r>
      <w:r w:rsidR="00DB4A96" w:rsidRPr="00DA4E84">
        <w:rPr>
          <w:rFonts w:ascii="Times New Roman" w:hAnsi="Times New Roman" w:cs="Times New Roman"/>
          <w:sz w:val="24"/>
          <w:szCs w:val="24"/>
        </w:rPr>
        <w:t xml:space="preserve">Gaston </w:t>
      </w:r>
      <w:r w:rsidRPr="00DA4E84">
        <w:rPr>
          <w:rFonts w:ascii="Times New Roman" w:hAnsi="Times New Roman" w:cs="Times New Roman"/>
          <w:sz w:val="24"/>
          <w:szCs w:val="24"/>
        </w:rPr>
        <w:t>Bachelar</w:t>
      </w:r>
      <w:r w:rsidR="00E639E9">
        <w:rPr>
          <w:rFonts w:ascii="Times New Roman" w:hAnsi="Times New Roman" w:cs="Times New Roman"/>
          <w:sz w:val="24"/>
          <w:szCs w:val="24"/>
        </w:rPr>
        <w:t>d à la primitivité du refuge</w:t>
      </w:r>
      <w:r w:rsidRPr="00DA4E84">
        <w:rPr>
          <w:rFonts w:ascii="Times New Roman" w:hAnsi="Times New Roman" w:cs="Times New Roman"/>
          <w:i/>
          <w:sz w:val="24"/>
          <w:szCs w:val="24"/>
        </w:rPr>
        <w:t xml:space="preserve">, </w:t>
      </w:r>
      <w:r w:rsidRPr="00DA4E84">
        <w:rPr>
          <w:rFonts w:ascii="Times New Roman" w:hAnsi="Times New Roman" w:cs="Times New Roman"/>
          <w:sz w:val="24"/>
          <w:szCs w:val="24"/>
        </w:rPr>
        <w:t xml:space="preserve"> au gîte réconfortant doté d’une âme. Bachelard cautionne cependant une conception </w:t>
      </w:r>
      <w:r w:rsidR="00E639E9">
        <w:rPr>
          <w:rFonts w:ascii="Times New Roman" w:hAnsi="Times New Roman" w:cs="Times New Roman"/>
          <w:sz w:val="24"/>
          <w:szCs w:val="24"/>
        </w:rPr>
        <w:t xml:space="preserve">sédentaire </w:t>
      </w:r>
      <w:r w:rsidRPr="00DA4E84">
        <w:rPr>
          <w:rFonts w:ascii="Times New Roman" w:hAnsi="Times New Roman" w:cs="Times New Roman"/>
          <w:sz w:val="24"/>
          <w:szCs w:val="24"/>
        </w:rPr>
        <w:t>d’une mais</w:t>
      </w:r>
      <w:r w:rsidR="00DB4A96" w:rsidRPr="00DA4E84">
        <w:rPr>
          <w:rFonts w:ascii="Times New Roman" w:hAnsi="Times New Roman" w:cs="Times New Roman"/>
          <w:sz w:val="24"/>
          <w:szCs w:val="24"/>
        </w:rPr>
        <w:t xml:space="preserve">on qui traverse les générations, </w:t>
      </w:r>
      <w:r w:rsidRPr="00DA4E84">
        <w:rPr>
          <w:rFonts w:ascii="Times New Roman" w:hAnsi="Times New Roman" w:cs="Times New Roman"/>
          <w:sz w:val="24"/>
          <w:szCs w:val="24"/>
        </w:rPr>
        <w:t>qui valorise le dedans, le secret</w:t>
      </w:r>
      <w:r w:rsidR="00E639E9">
        <w:rPr>
          <w:rFonts w:ascii="Times New Roman" w:hAnsi="Times New Roman" w:cs="Times New Roman"/>
          <w:sz w:val="24"/>
          <w:szCs w:val="24"/>
        </w:rPr>
        <w:t xml:space="preserve"> </w:t>
      </w:r>
      <w:r w:rsidRPr="00DA4E84">
        <w:rPr>
          <w:rFonts w:ascii="Times New Roman" w:hAnsi="Times New Roman" w:cs="Times New Roman"/>
          <w:sz w:val="24"/>
          <w:szCs w:val="24"/>
        </w:rPr>
        <w:t>par rapport au nomadisme, avec une composante intime de fidélité, de sécurité </w:t>
      </w:r>
      <w:r w:rsidR="003664F9" w:rsidRPr="00DA4E84">
        <w:rPr>
          <w:rFonts w:ascii="Times New Roman" w:hAnsi="Times New Roman" w:cs="Times New Roman"/>
          <w:sz w:val="24"/>
          <w:szCs w:val="24"/>
        </w:rPr>
        <w:t>que</w:t>
      </w:r>
      <w:r w:rsidR="00856CDD" w:rsidRPr="00DA4E84">
        <w:rPr>
          <w:rFonts w:ascii="Times New Roman" w:hAnsi="Times New Roman" w:cs="Times New Roman"/>
          <w:sz w:val="24"/>
          <w:szCs w:val="24"/>
        </w:rPr>
        <w:t xml:space="preserve"> Baudrillard </w:t>
      </w:r>
      <w:r w:rsidR="003664F9" w:rsidRPr="00DA4E84">
        <w:rPr>
          <w:rFonts w:ascii="Times New Roman" w:hAnsi="Times New Roman" w:cs="Times New Roman"/>
          <w:sz w:val="24"/>
          <w:szCs w:val="24"/>
        </w:rPr>
        <w:t>infléchira en intérieur bourgeois avec son</w:t>
      </w:r>
      <w:r w:rsidR="00856CDD" w:rsidRPr="00DA4E84">
        <w:rPr>
          <w:rFonts w:ascii="Times New Roman" w:hAnsi="Times New Roman" w:cs="Times New Roman"/>
          <w:sz w:val="24"/>
          <w:szCs w:val="24"/>
        </w:rPr>
        <w:t xml:space="preserve"> mobilier </w:t>
      </w:r>
      <w:r w:rsidR="003664F9" w:rsidRPr="00DA4E84">
        <w:rPr>
          <w:rFonts w:ascii="Times New Roman" w:hAnsi="Times New Roman" w:cs="Times New Roman"/>
          <w:sz w:val="24"/>
          <w:szCs w:val="24"/>
        </w:rPr>
        <w:t>patriarcal</w:t>
      </w:r>
      <w:r w:rsidR="00856CDD" w:rsidRPr="00DA4E84">
        <w:rPr>
          <w:rFonts w:ascii="Times New Roman" w:hAnsi="Times New Roman" w:cs="Times New Roman"/>
          <w:sz w:val="24"/>
          <w:szCs w:val="24"/>
        </w:rPr>
        <w:t xml:space="preserve"> en bois massif </w:t>
      </w:r>
      <w:r w:rsidR="003664F9" w:rsidRPr="00DA4E84">
        <w:rPr>
          <w:rFonts w:ascii="Times New Roman" w:hAnsi="Times New Roman" w:cs="Times New Roman"/>
          <w:sz w:val="24"/>
          <w:szCs w:val="24"/>
        </w:rPr>
        <w:t>gravitant</w:t>
      </w:r>
      <w:r w:rsidR="00856CDD" w:rsidRPr="00DA4E84">
        <w:rPr>
          <w:rFonts w:ascii="Times New Roman" w:hAnsi="Times New Roman" w:cs="Times New Roman"/>
          <w:sz w:val="24"/>
          <w:szCs w:val="24"/>
        </w:rPr>
        <w:t xml:space="preserve"> autour du buffet et du lit (</w:t>
      </w:r>
      <w:r w:rsidR="00DB4A96" w:rsidRPr="00DA4E84">
        <w:rPr>
          <w:rFonts w:ascii="Times New Roman" w:hAnsi="Times New Roman" w:cs="Times New Roman"/>
          <w:sz w:val="24"/>
          <w:szCs w:val="24"/>
        </w:rPr>
        <w:t>Baudrillard, 1968)</w:t>
      </w:r>
      <w:r w:rsidR="00E639E9">
        <w:rPr>
          <w:rFonts w:ascii="Times New Roman" w:hAnsi="Times New Roman" w:cs="Times New Roman"/>
          <w:sz w:val="24"/>
          <w:szCs w:val="24"/>
        </w:rPr>
        <w:t xml:space="preserve">. </w:t>
      </w:r>
      <w:r w:rsidR="00856CDD" w:rsidRPr="00DA4E84">
        <w:rPr>
          <w:rFonts w:ascii="Times New Roman" w:hAnsi="Times New Roman" w:cs="Times New Roman"/>
          <w:sz w:val="24"/>
          <w:szCs w:val="24"/>
        </w:rPr>
        <w:t>Bachelard</w:t>
      </w:r>
      <w:r w:rsidRPr="00DA4E84">
        <w:rPr>
          <w:rFonts w:ascii="Times New Roman" w:hAnsi="Times New Roman" w:cs="Times New Roman"/>
          <w:sz w:val="24"/>
          <w:szCs w:val="24"/>
        </w:rPr>
        <w:t xml:space="preserve"> excelle </w:t>
      </w:r>
      <w:r w:rsidR="00E639E9">
        <w:rPr>
          <w:rFonts w:ascii="Times New Roman" w:hAnsi="Times New Roman" w:cs="Times New Roman"/>
          <w:sz w:val="24"/>
          <w:szCs w:val="24"/>
        </w:rPr>
        <w:t>en revanche</w:t>
      </w:r>
      <w:r w:rsidRPr="00DA4E84">
        <w:rPr>
          <w:rFonts w:ascii="Times New Roman" w:hAnsi="Times New Roman" w:cs="Times New Roman"/>
          <w:sz w:val="24"/>
          <w:szCs w:val="24"/>
        </w:rPr>
        <w:t xml:space="preserve"> dans la perception d’une maison pr</w:t>
      </w:r>
      <w:r w:rsidR="00DB4A96" w:rsidRPr="00DA4E84">
        <w:rPr>
          <w:rFonts w:ascii="Times New Roman" w:hAnsi="Times New Roman" w:cs="Times New Roman"/>
          <w:sz w:val="24"/>
          <w:szCs w:val="24"/>
        </w:rPr>
        <w:t>otectrice fantasmatiquement ajustée à notre corps</w:t>
      </w:r>
      <w:r w:rsidRPr="00DA4E84">
        <w:rPr>
          <w:rFonts w:ascii="Times New Roman" w:hAnsi="Times New Roman" w:cs="Times New Roman"/>
          <w:sz w:val="24"/>
          <w:szCs w:val="24"/>
        </w:rPr>
        <w:t>, une « rêverie d’hab</w:t>
      </w:r>
      <w:r w:rsidR="00DB4A96" w:rsidRPr="00DA4E84">
        <w:rPr>
          <w:rFonts w:ascii="Times New Roman" w:hAnsi="Times New Roman" w:cs="Times New Roman"/>
          <w:sz w:val="24"/>
          <w:szCs w:val="24"/>
        </w:rPr>
        <w:t>iter de l’ordre du toucher » (Bachelard, 1957,</w:t>
      </w:r>
      <w:r w:rsidRPr="00DA4E84">
        <w:rPr>
          <w:rFonts w:ascii="Times New Roman" w:hAnsi="Times New Roman" w:cs="Times New Roman"/>
          <w:sz w:val="24"/>
          <w:szCs w:val="24"/>
        </w:rPr>
        <w:t>106) avançant des images de la m</w:t>
      </w:r>
      <w:r w:rsidR="00856CDD" w:rsidRPr="00DA4E84">
        <w:rPr>
          <w:rFonts w:ascii="Times New Roman" w:hAnsi="Times New Roman" w:cs="Times New Roman"/>
          <w:sz w:val="24"/>
          <w:szCs w:val="24"/>
        </w:rPr>
        <w:t xml:space="preserve">aison simple, </w:t>
      </w:r>
      <w:r w:rsidR="003664F9" w:rsidRPr="00DA4E84">
        <w:rPr>
          <w:rFonts w:ascii="Times New Roman" w:hAnsi="Times New Roman" w:cs="Times New Roman"/>
          <w:sz w:val="24"/>
          <w:szCs w:val="24"/>
        </w:rPr>
        <w:t xml:space="preserve">de </w:t>
      </w:r>
      <w:r w:rsidR="00856CDD" w:rsidRPr="00DA4E84">
        <w:rPr>
          <w:rFonts w:ascii="Times New Roman" w:hAnsi="Times New Roman" w:cs="Times New Roman"/>
          <w:sz w:val="24"/>
          <w:szCs w:val="24"/>
        </w:rPr>
        <w:t>la chaumière-nid</w:t>
      </w:r>
      <w:r w:rsidRPr="00DA4E84">
        <w:rPr>
          <w:rFonts w:ascii="Times New Roman" w:hAnsi="Times New Roman" w:cs="Times New Roman"/>
          <w:sz w:val="24"/>
          <w:szCs w:val="24"/>
        </w:rPr>
        <w:t>. Ce fantasme de maison-vêtement,</w:t>
      </w:r>
      <w:r w:rsidR="00E639E9">
        <w:rPr>
          <w:rFonts w:ascii="Times New Roman" w:hAnsi="Times New Roman" w:cs="Times New Roman"/>
          <w:sz w:val="24"/>
          <w:szCs w:val="24"/>
        </w:rPr>
        <w:t xml:space="preserve"> </w:t>
      </w:r>
      <w:r w:rsidRPr="00DA4E84">
        <w:rPr>
          <w:rFonts w:ascii="Times New Roman" w:hAnsi="Times New Roman" w:cs="Times New Roman"/>
          <w:sz w:val="24"/>
          <w:szCs w:val="24"/>
        </w:rPr>
        <w:t xml:space="preserve">nous l’éprouvons tous dès que nous nous lovons dans un coin (le repli est d’ailleurs inscrit dans non </w:t>
      </w:r>
      <w:r w:rsidR="00DB4A96" w:rsidRPr="00DA4E84">
        <w:rPr>
          <w:rFonts w:ascii="Times New Roman" w:hAnsi="Times New Roman" w:cs="Times New Roman"/>
          <w:sz w:val="24"/>
          <w:szCs w:val="24"/>
        </w:rPr>
        <w:t xml:space="preserve">muscles) et nions l’univers : tout coin </w:t>
      </w:r>
      <w:r w:rsidRPr="00DA4E84">
        <w:rPr>
          <w:rFonts w:ascii="Times New Roman" w:hAnsi="Times New Roman" w:cs="Times New Roman"/>
          <w:sz w:val="24"/>
          <w:szCs w:val="24"/>
        </w:rPr>
        <w:t xml:space="preserve">est, pour l’imagination, </w:t>
      </w:r>
      <w:r w:rsidR="00DB4A96" w:rsidRPr="00DA4E84">
        <w:rPr>
          <w:rFonts w:ascii="Times New Roman" w:hAnsi="Times New Roman" w:cs="Times New Roman"/>
          <w:sz w:val="24"/>
          <w:szCs w:val="24"/>
        </w:rPr>
        <w:t>« </w:t>
      </w:r>
      <w:r w:rsidR="00856CDD" w:rsidRPr="00DA4E84">
        <w:rPr>
          <w:rFonts w:ascii="Times New Roman" w:hAnsi="Times New Roman" w:cs="Times New Roman"/>
          <w:sz w:val="24"/>
          <w:szCs w:val="24"/>
        </w:rPr>
        <w:t>le germe d’une chambre</w:t>
      </w:r>
      <w:r w:rsidR="00DB4A96" w:rsidRPr="00DA4E84">
        <w:rPr>
          <w:rFonts w:ascii="Times New Roman" w:hAnsi="Times New Roman" w:cs="Times New Roman"/>
          <w:sz w:val="24"/>
          <w:szCs w:val="24"/>
        </w:rPr>
        <w:t>. » (Bachelard, 1957,</w:t>
      </w:r>
      <w:r w:rsidRPr="00DA4E84">
        <w:rPr>
          <w:rFonts w:ascii="Times New Roman" w:hAnsi="Times New Roman" w:cs="Times New Roman"/>
          <w:sz w:val="24"/>
          <w:szCs w:val="24"/>
        </w:rPr>
        <w:t xml:space="preserve">130). La </w:t>
      </w:r>
      <w:r w:rsidRPr="00DA4E84">
        <w:rPr>
          <w:rFonts w:ascii="Times New Roman" w:hAnsi="Times New Roman" w:cs="Times New Roman"/>
          <w:i/>
          <w:sz w:val="24"/>
          <w:szCs w:val="24"/>
        </w:rPr>
        <w:t>demeure</w:t>
      </w:r>
      <w:r w:rsidRPr="00DA4E84">
        <w:rPr>
          <w:rFonts w:ascii="Times New Roman" w:hAnsi="Times New Roman" w:cs="Times New Roman"/>
          <w:sz w:val="24"/>
          <w:szCs w:val="24"/>
        </w:rPr>
        <w:t xml:space="preserve"> (</w:t>
      </w:r>
      <w:r w:rsidR="00856CDD" w:rsidRPr="00DA4E84">
        <w:rPr>
          <w:rFonts w:ascii="Times New Roman" w:hAnsi="Times New Roman" w:cs="Times New Roman"/>
          <w:sz w:val="24"/>
          <w:szCs w:val="24"/>
        </w:rPr>
        <w:t>de</w:t>
      </w:r>
      <w:r w:rsidRPr="00DA4E84">
        <w:rPr>
          <w:rFonts w:ascii="Times New Roman" w:hAnsi="Times New Roman" w:cs="Times New Roman"/>
          <w:sz w:val="24"/>
          <w:szCs w:val="24"/>
        </w:rPr>
        <w:t xml:space="preserve"> </w:t>
      </w:r>
      <w:proofErr w:type="spellStart"/>
      <w:r w:rsidRPr="00DA4E84">
        <w:rPr>
          <w:rFonts w:ascii="Times New Roman" w:hAnsi="Times New Roman" w:cs="Times New Roman"/>
          <w:i/>
          <w:sz w:val="24"/>
          <w:szCs w:val="24"/>
        </w:rPr>
        <w:t>morari</w:t>
      </w:r>
      <w:proofErr w:type="spellEnd"/>
      <w:r w:rsidRPr="00DA4E84">
        <w:rPr>
          <w:rFonts w:ascii="Times New Roman" w:hAnsi="Times New Roman" w:cs="Times New Roman"/>
          <w:sz w:val="24"/>
          <w:szCs w:val="24"/>
        </w:rPr>
        <w:t> : s’attarder) insiste sur le temps qu</w:t>
      </w:r>
      <w:r w:rsidR="00E639E9">
        <w:rPr>
          <w:rFonts w:ascii="Times New Roman" w:hAnsi="Times New Roman" w:cs="Times New Roman"/>
          <w:sz w:val="24"/>
          <w:szCs w:val="24"/>
        </w:rPr>
        <w:t>e l</w:t>
      </w:r>
      <w:r w:rsidRPr="00DA4E84">
        <w:rPr>
          <w:rFonts w:ascii="Times New Roman" w:hAnsi="Times New Roman" w:cs="Times New Roman"/>
          <w:sz w:val="24"/>
          <w:szCs w:val="24"/>
        </w:rPr>
        <w:t>’on met à rester dans un lieu</w:t>
      </w:r>
      <w:r w:rsidRPr="00DA4E84">
        <w:rPr>
          <w:rFonts w:ascii="Times New Roman" w:hAnsi="Times New Roman" w:cs="Times New Roman"/>
          <w:i/>
          <w:sz w:val="24"/>
          <w:szCs w:val="24"/>
        </w:rPr>
        <w:t xml:space="preserve">, </w:t>
      </w:r>
      <w:r w:rsidRPr="00DA4E84">
        <w:rPr>
          <w:rStyle w:val="Emphasis"/>
          <w:rFonts w:ascii="Times New Roman" w:hAnsi="Times New Roman" w:cs="Times New Roman"/>
          <w:i w:val="0"/>
          <w:sz w:val="24"/>
          <w:szCs w:val="24"/>
        </w:rPr>
        <w:t>où s’enracinent les valeurs et se conforte une identité, un vécu. Même les nomades se sédentarisent selon les saisons, l’</w:t>
      </w:r>
      <w:proofErr w:type="spellStart"/>
      <w:r w:rsidRPr="00DA4E84">
        <w:rPr>
          <w:rStyle w:val="Emphasis"/>
          <w:rFonts w:ascii="Times New Roman" w:hAnsi="Times New Roman" w:cs="Times New Roman"/>
          <w:sz w:val="24"/>
          <w:szCs w:val="24"/>
        </w:rPr>
        <w:t>érème</w:t>
      </w:r>
      <w:proofErr w:type="spellEnd"/>
      <w:r w:rsidRPr="00DA4E84">
        <w:rPr>
          <w:rStyle w:val="Emphasis"/>
          <w:rFonts w:ascii="Times New Roman" w:hAnsi="Times New Roman" w:cs="Times New Roman"/>
          <w:sz w:val="24"/>
          <w:szCs w:val="24"/>
        </w:rPr>
        <w:t xml:space="preserve"> </w:t>
      </w:r>
      <w:r w:rsidRPr="00DA4E84">
        <w:rPr>
          <w:rStyle w:val="Emphasis"/>
          <w:rFonts w:ascii="Times New Roman" w:hAnsi="Times New Roman" w:cs="Times New Roman"/>
          <w:i w:val="0"/>
          <w:sz w:val="24"/>
          <w:szCs w:val="24"/>
        </w:rPr>
        <w:t>(sauvage) devient</w:t>
      </w:r>
      <w:r w:rsidRPr="00DA4E84">
        <w:rPr>
          <w:rStyle w:val="Emphasis"/>
          <w:rFonts w:ascii="Times New Roman" w:hAnsi="Times New Roman" w:cs="Times New Roman"/>
          <w:sz w:val="24"/>
          <w:szCs w:val="24"/>
        </w:rPr>
        <w:t xml:space="preserve"> écoumène </w:t>
      </w:r>
      <w:r w:rsidRPr="00DA4E84">
        <w:rPr>
          <w:rStyle w:val="Emphasis"/>
          <w:rFonts w:ascii="Times New Roman" w:hAnsi="Times New Roman" w:cs="Times New Roman"/>
          <w:i w:val="0"/>
          <w:sz w:val="24"/>
          <w:szCs w:val="24"/>
        </w:rPr>
        <w:t>(domestique)</w:t>
      </w:r>
      <w:r w:rsidRPr="00DA4E84">
        <w:rPr>
          <w:rFonts w:ascii="Times New Roman" w:hAnsi="Times New Roman" w:cs="Times New Roman"/>
          <w:sz w:val="24"/>
          <w:szCs w:val="24"/>
        </w:rPr>
        <w:t xml:space="preserve"> à l’instar des</w:t>
      </w:r>
      <w:r w:rsidRPr="00DA4E84">
        <w:rPr>
          <w:rFonts w:ascii="Times New Roman" w:hAnsi="Times New Roman" w:cs="Times New Roman"/>
          <w:i/>
          <w:sz w:val="24"/>
          <w:szCs w:val="24"/>
        </w:rPr>
        <w:t xml:space="preserve"> </w:t>
      </w:r>
      <w:r w:rsidRPr="00DA4E84">
        <w:rPr>
          <w:rFonts w:ascii="Times New Roman" w:hAnsi="Times New Roman" w:cs="Times New Roman"/>
          <w:sz w:val="24"/>
          <w:szCs w:val="24"/>
        </w:rPr>
        <w:t xml:space="preserve">métallurgistes </w:t>
      </w:r>
      <w:r w:rsidR="003664F9" w:rsidRPr="00DA4E84">
        <w:rPr>
          <w:rFonts w:ascii="Times New Roman" w:hAnsi="Times New Roman" w:cs="Times New Roman"/>
          <w:sz w:val="24"/>
          <w:szCs w:val="24"/>
        </w:rPr>
        <w:t xml:space="preserve">ambulants </w:t>
      </w:r>
      <w:r w:rsidRPr="00DA4E84">
        <w:rPr>
          <w:rFonts w:ascii="Times New Roman" w:hAnsi="Times New Roman" w:cs="Times New Roman"/>
          <w:sz w:val="24"/>
          <w:szCs w:val="24"/>
        </w:rPr>
        <w:t>d’antan, s’installant au gré du filon de fer qu’ils suivaient</w:t>
      </w:r>
      <w:r w:rsidR="003664F9" w:rsidRPr="00DA4E84">
        <w:rPr>
          <w:rFonts w:ascii="Times New Roman" w:hAnsi="Times New Roman" w:cs="Times New Roman"/>
          <w:sz w:val="24"/>
          <w:szCs w:val="24"/>
        </w:rPr>
        <w:t xml:space="preserve">. </w:t>
      </w:r>
      <w:r w:rsidRPr="00DA4E84">
        <w:rPr>
          <w:rFonts w:ascii="Times New Roman" w:hAnsi="Times New Roman" w:cs="Times New Roman"/>
          <w:sz w:val="24"/>
          <w:szCs w:val="24"/>
        </w:rPr>
        <w:t xml:space="preserve">Tout être humain semble en effet avoir besoin de se créer un environnement </w:t>
      </w:r>
      <w:r w:rsidRPr="00DA4E84">
        <w:rPr>
          <w:rFonts w:ascii="Times New Roman" w:hAnsi="Times New Roman" w:cs="Times New Roman"/>
          <w:i/>
          <w:sz w:val="24"/>
          <w:szCs w:val="24"/>
        </w:rPr>
        <w:t>habitable</w:t>
      </w:r>
      <w:r w:rsidRPr="00DA4E84">
        <w:rPr>
          <w:rFonts w:ascii="Times New Roman" w:hAnsi="Times New Roman" w:cs="Times New Roman"/>
          <w:sz w:val="24"/>
          <w:szCs w:val="24"/>
        </w:rPr>
        <w:t xml:space="preserve">, </w:t>
      </w:r>
      <w:r w:rsidRPr="00DA4E84">
        <w:rPr>
          <w:rFonts w:ascii="Times New Roman" w:hAnsi="Times New Roman" w:cs="Times New Roman"/>
          <w:i/>
          <w:sz w:val="24"/>
          <w:szCs w:val="24"/>
        </w:rPr>
        <w:t>l’habitable</w:t>
      </w:r>
      <w:r w:rsidR="00856CDD" w:rsidRPr="00DA4E84">
        <w:rPr>
          <w:rFonts w:ascii="Times New Roman" w:hAnsi="Times New Roman" w:cs="Times New Roman"/>
          <w:sz w:val="24"/>
          <w:szCs w:val="24"/>
        </w:rPr>
        <w:t xml:space="preserve"> doté du </w:t>
      </w:r>
      <w:r w:rsidRPr="00DA4E84">
        <w:rPr>
          <w:rFonts w:ascii="Times New Roman" w:hAnsi="Times New Roman" w:cs="Times New Roman"/>
          <w:sz w:val="24"/>
          <w:szCs w:val="24"/>
        </w:rPr>
        <w:t xml:space="preserve">suffixe </w:t>
      </w:r>
      <w:r w:rsidRPr="00DA4E84">
        <w:rPr>
          <w:rFonts w:ascii="Times New Roman" w:hAnsi="Times New Roman" w:cs="Times New Roman"/>
          <w:i/>
          <w:sz w:val="24"/>
          <w:szCs w:val="24"/>
        </w:rPr>
        <w:t>–able</w:t>
      </w:r>
      <w:r w:rsidRPr="00DA4E84">
        <w:rPr>
          <w:rFonts w:ascii="Times New Roman" w:hAnsi="Times New Roman" w:cs="Times New Roman"/>
          <w:sz w:val="24"/>
          <w:szCs w:val="24"/>
        </w:rPr>
        <w:t xml:space="preserve"> connotant un </w:t>
      </w:r>
      <w:r w:rsidRPr="00DA4E84">
        <w:rPr>
          <w:rFonts w:ascii="Times New Roman" w:hAnsi="Times New Roman" w:cs="Times New Roman"/>
          <w:i/>
          <w:sz w:val="24"/>
          <w:szCs w:val="24"/>
        </w:rPr>
        <w:t>pouvoir/vouloir-habiter</w:t>
      </w:r>
      <w:r w:rsidRPr="00DA4E84">
        <w:rPr>
          <w:rFonts w:ascii="Times New Roman" w:hAnsi="Times New Roman" w:cs="Times New Roman"/>
          <w:sz w:val="24"/>
          <w:szCs w:val="24"/>
        </w:rPr>
        <w:t>, selon une modalité optative ou volitive et non pas injonctive</w:t>
      </w:r>
      <w:r w:rsidRPr="00DA4E84">
        <w:rPr>
          <w:rFonts w:ascii="Times New Roman" w:hAnsi="Times New Roman" w:cs="Times New Roman"/>
          <w:i/>
          <w:sz w:val="24"/>
          <w:szCs w:val="24"/>
        </w:rPr>
        <w:t xml:space="preserve">, </w:t>
      </w:r>
      <w:r w:rsidRPr="00DA4E84">
        <w:rPr>
          <w:rFonts w:ascii="Times New Roman" w:hAnsi="Times New Roman" w:cs="Times New Roman"/>
          <w:sz w:val="24"/>
          <w:szCs w:val="24"/>
        </w:rPr>
        <w:t xml:space="preserve">déontique. Les squatteurs élisent domicile dans ce qui ne leur appartient pas </w:t>
      </w:r>
      <w:r w:rsidR="003B6820">
        <w:rPr>
          <w:rFonts w:ascii="Times New Roman" w:hAnsi="Times New Roman" w:cs="Times New Roman"/>
          <w:sz w:val="24"/>
          <w:szCs w:val="24"/>
        </w:rPr>
        <w:t xml:space="preserve">officiellement </w:t>
      </w:r>
      <w:r w:rsidRPr="00DA4E84">
        <w:rPr>
          <w:rFonts w:ascii="Times New Roman" w:hAnsi="Times New Roman" w:cs="Times New Roman"/>
          <w:sz w:val="24"/>
          <w:szCs w:val="24"/>
        </w:rPr>
        <w:t>en propre « contredisant la morale naturelle »</w:t>
      </w:r>
      <w:r w:rsidR="00DB4A96" w:rsidRPr="00DA4E84">
        <w:rPr>
          <w:rFonts w:ascii="Times New Roman" w:hAnsi="Times New Roman" w:cs="Times New Roman"/>
          <w:sz w:val="24"/>
          <w:szCs w:val="24"/>
        </w:rPr>
        <w:t xml:space="preserve"> (Bachelard, 1957, 122)</w:t>
      </w:r>
      <w:r w:rsidRPr="00DA4E84">
        <w:rPr>
          <w:rFonts w:ascii="Times New Roman" w:hAnsi="Times New Roman" w:cs="Times New Roman"/>
          <w:sz w:val="24"/>
          <w:szCs w:val="24"/>
        </w:rPr>
        <w:t>, comme le pagure-parasite qui occupe la coquille vide, la maison-cercueil du mollusque dont Francis</w:t>
      </w:r>
      <w:r w:rsidR="00DB4A96" w:rsidRPr="00DA4E84">
        <w:rPr>
          <w:rFonts w:ascii="Times New Roman" w:hAnsi="Times New Roman" w:cs="Times New Roman"/>
          <w:sz w:val="24"/>
          <w:szCs w:val="24"/>
        </w:rPr>
        <w:t xml:space="preserve"> Ponge disait que c’était sa première et dernière demeure.</w:t>
      </w:r>
      <w:r w:rsidRPr="00DA4E84">
        <w:rPr>
          <w:rFonts w:ascii="Times New Roman" w:hAnsi="Times New Roman" w:cs="Times New Roman"/>
          <w:sz w:val="24"/>
          <w:szCs w:val="24"/>
        </w:rPr>
        <w:t xml:space="preserve"> Le Robinson de Michel Tournier découvre de l’habitable dans une des cavités de l’île, dans les entrailles de </w:t>
      </w:r>
      <w:proofErr w:type="spellStart"/>
      <w:r w:rsidRPr="00DA4E84">
        <w:rPr>
          <w:rFonts w:ascii="Times New Roman" w:hAnsi="Times New Roman" w:cs="Times New Roman"/>
          <w:sz w:val="24"/>
          <w:szCs w:val="24"/>
        </w:rPr>
        <w:t>Speranza</w:t>
      </w:r>
      <w:proofErr w:type="spellEnd"/>
      <w:r w:rsidRPr="00DA4E84">
        <w:rPr>
          <w:rFonts w:ascii="Times New Roman" w:hAnsi="Times New Roman" w:cs="Times New Roman"/>
          <w:sz w:val="24"/>
          <w:szCs w:val="24"/>
        </w:rPr>
        <w:t xml:space="preserve">, et s’y love en forme fœtale. Si bien que le mobilier cocooning de l’architecture actuelle feint de </w:t>
      </w:r>
      <w:proofErr w:type="spellStart"/>
      <w:r w:rsidRPr="00DA4E84">
        <w:rPr>
          <w:rFonts w:ascii="Times New Roman" w:hAnsi="Times New Roman" w:cs="Times New Roman"/>
          <w:sz w:val="24"/>
          <w:szCs w:val="24"/>
        </w:rPr>
        <w:t>réembrayer</w:t>
      </w:r>
      <w:proofErr w:type="spellEnd"/>
      <w:r w:rsidRPr="00DA4E84">
        <w:rPr>
          <w:rFonts w:ascii="Times New Roman" w:hAnsi="Times New Roman" w:cs="Times New Roman"/>
          <w:sz w:val="24"/>
          <w:szCs w:val="24"/>
        </w:rPr>
        <w:t xml:space="preserve"> sur le corps en privilégiant les coins douille</w:t>
      </w:r>
      <w:r w:rsidR="00856CDD" w:rsidRPr="00DA4E84">
        <w:rPr>
          <w:rFonts w:ascii="Times New Roman" w:hAnsi="Times New Roman" w:cs="Times New Roman"/>
          <w:sz w:val="24"/>
          <w:szCs w:val="24"/>
        </w:rPr>
        <w:t xml:space="preserve">ts où se blottir, se pelotonner, </w:t>
      </w:r>
      <w:r w:rsidR="00DB4A96" w:rsidRPr="00DA4E84">
        <w:rPr>
          <w:rFonts w:ascii="Times New Roman" w:hAnsi="Times New Roman" w:cs="Times New Roman"/>
          <w:sz w:val="24"/>
          <w:szCs w:val="24"/>
        </w:rPr>
        <w:t xml:space="preserve">hommage à Hestia, déesse du foyer, </w:t>
      </w:r>
      <w:r w:rsidR="00856CDD" w:rsidRPr="00DA4E84">
        <w:rPr>
          <w:rFonts w:ascii="Times New Roman" w:hAnsi="Times New Roman" w:cs="Times New Roman"/>
          <w:sz w:val="24"/>
          <w:szCs w:val="24"/>
        </w:rPr>
        <w:t xml:space="preserve">mais c’est </w:t>
      </w:r>
      <w:r w:rsidR="00E639E9">
        <w:rPr>
          <w:rFonts w:ascii="Times New Roman" w:hAnsi="Times New Roman" w:cs="Times New Roman"/>
          <w:sz w:val="24"/>
          <w:szCs w:val="24"/>
        </w:rPr>
        <w:t xml:space="preserve">sans doute </w:t>
      </w:r>
      <w:r w:rsidR="00856CDD" w:rsidRPr="00DA4E84">
        <w:rPr>
          <w:rFonts w:ascii="Times New Roman" w:hAnsi="Times New Roman" w:cs="Times New Roman"/>
          <w:sz w:val="24"/>
          <w:szCs w:val="24"/>
        </w:rPr>
        <w:t xml:space="preserve">encore une façon </w:t>
      </w:r>
      <w:r w:rsidR="00DB4A96" w:rsidRPr="00DA4E84">
        <w:rPr>
          <w:rFonts w:ascii="Times New Roman" w:hAnsi="Times New Roman" w:cs="Times New Roman"/>
          <w:sz w:val="24"/>
          <w:szCs w:val="24"/>
        </w:rPr>
        <w:t>« </w:t>
      </w:r>
      <w:r w:rsidR="00856CDD" w:rsidRPr="00DA4E84">
        <w:rPr>
          <w:rFonts w:ascii="Times New Roman" w:hAnsi="Times New Roman" w:cs="Times New Roman"/>
          <w:sz w:val="24"/>
          <w:szCs w:val="24"/>
        </w:rPr>
        <w:t>d’abolir l’esprit critique au nom du confort</w:t>
      </w:r>
      <w:r w:rsidR="00DB4A96" w:rsidRPr="00DA4E84">
        <w:rPr>
          <w:rFonts w:ascii="Times New Roman" w:hAnsi="Times New Roman" w:cs="Times New Roman"/>
          <w:sz w:val="24"/>
          <w:szCs w:val="24"/>
        </w:rPr>
        <w:t xml:space="preserve"> et du plaisir » (</w:t>
      </w:r>
      <w:proofErr w:type="spellStart"/>
      <w:r w:rsidR="00DB4A96" w:rsidRPr="00DA4E84">
        <w:rPr>
          <w:rFonts w:ascii="Times New Roman" w:hAnsi="Times New Roman" w:cs="Times New Roman"/>
          <w:sz w:val="24"/>
          <w:szCs w:val="24"/>
        </w:rPr>
        <w:t>Koolhaas</w:t>
      </w:r>
      <w:proofErr w:type="spellEnd"/>
      <w:r w:rsidR="00DB4A96" w:rsidRPr="00DA4E84">
        <w:rPr>
          <w:rFonts w:ascii="Times New Roman" w:hAnsi="Times New Roman" w:cs="Times New Roman"/>
          <w:sz w:val="24"/>
          <w:szCs w:val="24"/>
        </w:rPr>
        <w:t>, 2001, 102).</w:t>
      </w:r>
      <w:r w:rsidR="00856CDD" w:rsidRPr="00DA4E84">
        <w:rPr>
          <w:rFonts w:ascii="Times New Roman" w:hAnsi="Times New Roman" w:cs="Times New Roman"/>
          <w:sz w:val="24"/>
          <w:szCs w:val="24"/>
        </w:rPr>
        <w:t xml:space="preserve"> </w:t>
      </w:r>
    </w:p>
    <w:p w:rsidR="00B94A44" w:rsidRPr="00DA4E84" w:rsidRDefault="00B94A44" w:rsidP="00A74966">
      <w:pPr>
        <w:pStyle w:val="NormalWeb"/>
        <w:spacing w:before="0" w:beforeAutospacing="0" w:after="0" w:afterAutospacing="0"/>
        <w:jc w:val="both"/>
      </w:pPr>
      <w:r w:rsidRPr="00DA4E84">
        <w:tab/>
        <w:t xml:space="preserve"> </w:t>
      </w:r>
      <w:bookmarkStart w:id="0" w:name="retournoteno32"/>
      <w:bookmarkEnd w:id="0"/>
    </w:p>
    <w:p w:rsidR="00B94A44" w:rsidRPr="00DA4E84" w:rsidRDefault="00B94A44" w:rsidP="00A74966">
      <w:pPr>
        <w:pStyle w:val="NormalWeb"/>
        <w:spacing w:before="0" w:beforeAutospacing="0" w:after="0" w:afterAutospacing="0"/>
        <w:jc w:val="both"/>
        <w:rPr>
          <w:b/>
        </w:rPr>
      </w:pPr>
      <w:r w:rsidRPr="00DA4E84">
        <w:rPr>
          <w:b/>
        </w:rPr>
        <w:t>2. Les conditions matérielles de l’habiter : l’intérieur au XIXe siècle</w:t>
      </w:r>
    </w:p>
    <w:p w:rsidR="007D5886" w:rsidRPr="00DA4E84" w:rsidRDefault="007D5886" w:rsidP="00A74966">
      <w:pPr>
        <w:pStyle w:val="NormalWeb"/>
        <w:spacing w:before="0" w:beforeAutospacing="0" w:after="0" w:afterAutospacing="0"/>
        <w:jc w:val="both"/>
        <w:rPr>
          <w:b/>
        </w:rPr>
      </w:pPr>
    </w:p>
    <w:p w:rsidR="009A72B2" w:rsidRDefault="009A72B2" w:rsidP="009A72B2">
      <w:pPr>
        <w:spacing w:after="0" w:line="240" w:lineRule="auto"/>
        <w:jc w:val="both"/>
        <w:rPr>
          <w:rFonts w:ascii="Times New Roman" w:hAnsi="Times New Roman" w:cs="Times New Roman"/>
          <w:sz w:val="24"/>
          <w:szCs w:val="24"/>
        </w:rPr>
      </w:pPr>
      <w:r w:rsidRPr="002773D4">
        <w:rPr>
          <w:rFonts w:ascii="Times New Roman" w:hAnsi="Times New Roman" w:cs="Times New Roman"/>
          <w:sz w:val="24"/>
          <w:szCs w:val="24"/>
        </w:rPr>
        <w:t xml:space="preserve">Focalisons plus spécifiquement sur les intérieurs domestiques, dont on peut dire qu’ils sont une des plus grandes inventions de la modernité, surtout si l’on considère leur rôle capital en tant </w:t>
      </w:r>
      <w:r w:rsidRPr="002773D4">
        <w:rPr>
          <w:rFonts w:ascii="Times New Roman" w:hAnsi="Times New Roman" w:cs="Times New Roman"/>
          <w:sz w:val="24"/>
          <w:szCs w:val="24"/>
        </w:rPr>
        <w:lastRenderedPageBreak/>
        <w:t xml:space="preserve">que produits </w:t>
      </w:r>
      <w:r w:rsidRPr="002773D4">
        <w:rPr>
          <w:rFonts w:ascii="Times New Roman" w:hAnsi="Times New Roman" w:cs="Times New Roman"/>
          <w:i/>
          <w:sz w:val="24"/>
          <w:szCs w:val="24"/>
        </w:rPr>
        <w:t>et</w:t>
      </w:r>
      <w:r w:rsidRPr="002773D4">
        <w:rPr>
          <w:rFonts w:ascii="Times New Roman" w:hAnsi="Times New Roman" w:cs="Times New Roman"/>
          <w:sz w:val="24"/>
          <w:szCs w:val="24"/>
        </w:rPr>
        <w:t xml:space="preserve"> agents de la subjectivité moderne. Si nous  avons choisi de parler d’intérieurs, et notamment de la formation de l’intérieur tel qu’on le conçoit de nos jours en Occident, ce n’est pas seulement parce que, comme l’a remarqué M. </w:t>
      </w:r>
      <w:proofErr w:type="spellStart"/>
      <w:r w:rsidRPr="002773D4">
        <w:rPr>
          <w:rFonts w:ascii="Times New Roman" w:hAnsi="Times New Roman" w:cs="Times New Roman"/>
          <w:sz w:val="24"/>
          <w:szCs w:val="24"/>
        </w:rPr>
        <w:t>Staszak</w:t>
      </w:r>
      <w:proofErr w:type="spellEnd"/>
      <w:r w:rsidRPr="002773D4">
        <w:rPr>
          <w:rFonts w:ascii="Times New Roman" w:hAnsi="Times New Roman" w:cs="Times New Roman"/>
          <w:sz w:val="24"/>
          <w:szCs w:val="24"/>
        </w:rPr>
        <w:t>, « la rareté des travaux dédiés à la vie privée et à l’espace domestique contraste avec la littérature consacrée à la vie sociale et à l’espace public » (</w:t>
      </w:r>
      <w:proofErr w:type="spellStart"/>
      <w:r w:rsidRPr="002773D4">
        <w:rPr>
          <w:rFonts w:ascii="Times New Roman" w:hAnsi="Times New Roman" w:cs="Times New Roman"/>
          <w:sz w:val="24"/>
          <w:szCs w:val="24"/>
        </w:rPr>
        <w:t>Staszak</w:t>
      </w:r>
      <w:proofErr w:type="spellEnd"/>
      <w:r>
        <w:rPr>
          <w:rFonts w:ascii="Times New Roman" w:hAnsi="Times New Roman" w:cs="Times New Roman"/>
          <w:sz w:val="24"/>
          <w:szCs w:val="24"/>
        </w:rPr>
        <w:t>,</w:t>
      </w:r>
      <w:r w:rsidRPr="002773D4">
        <w:rPr>
          <w:rFonts w:ascii="Times New Roman" w:hAnsi="Times New Roman" w:cs="Times New Roman"/>
          <w:sz w:val="24"/>
          <w:szCs w:val="24"/>
        </w:rPr>
        <w:t> </w:t>
      </w:r>
      <w:r>
        <w:rPr>
          <w:rFonts w:ascii="Times New Roman" w:hAnsi="Times New Roman" w:cs="Times New Roman"/>
          <w:sz w:val="24"/>
          <w:szCs w:val="24"/>
        </w:rPr>
        <w:t>2001,</w:t>
      </w:r>
      <w:r w:rsidRPr="002773D4">
        <w:rPr>
          <w:rFonts w:ascii="Times New Roman" w:hAnsi="Times New Roman" w:cs="Times New Roman"/>
          <w:sz w:val="24"/>
          <w:szCs w:val="24"/>
        </w:rPr>
        <w:t xml:space="preserve"> 340) ; mais surtout parce qu’il nous semble qu’au cours du XIX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 les intérieurs ont assumé une configuration matérielle et imaginaire dont la force ne s’est pas encore épuisée. Évidemment ils ont énormément changé depuis : il suffit de penser au goût pour la lumière, la transparence, la légèreté et la netteté des lignes qui, comme le remarquait déjà Walter Benjamin, façonne l’habitation du XX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 remplaçant ainsi la lourde pénombre caractéristique de l’intérieur bourgeois du siècle précédent. Et pourtant ce passé de l’intérieur est encore présent dans nos différentes manière d’habiter. Les intérieurs du XIX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 pour ainsi dire, nous habitent encore, et l’imaginaire dont ils sont porteurs à la fois dirige et entrave nos conduites et le cours de notre pensée. </w:t>
      </w:r>
    </w:p>
    <w:p w:rsidR="009A72B2" w:rsidRDefault="009A72B2" w:rsidP="009A72B2">
      <w:pPr>
        <w:spacing w:after="0" w:line="240" w:lineRule="auto"/>
        <w:jc w:val="both"/>
        <w:rPr>
          <w:rFonts w:ascii="Times New Roman" w:hAnsi="Times New Roman" w:cs="Times New Roman"/>
          <w:sz w:val="24"/>
          <w:szCs w:val="24"/>
        </w:rPr>
      </w:pPr>
    </w:p>
    <w:p w:rsidR="009A72B2" w:rsidRPr="002773D4" w:rsidRDefault="009A72B2" w:rsidP="009A72B2">
      <w:pPr>
        <w:spacing w:after="0" w:line="240" w:lineRule="auto"/>
        <w:jc w:val="center"/>
        <w:rPr>
          <w:rFonts w:ascii="Times New Roman" w:hAnsi="Times New Roman" w:cs="Times New Roman"/>
          <w:sz w:val="24"/>
          <w:szCs w:val="24"/>
        </w:rPr>
      </w:pPr>
      <w:r w:rsidRPr="002773D4">
        <w:rPr>
          <w:rFonts w:ascii="Times New Roman" w:hAnsi="Times New Roman" w:cs="Times New Roman"/>
          <w:noProof/>
          <w:sz w:val="24"/>
          <w:szCs w:val="24"/>
          <w:lang w:val="fr-BE" w:eastAsia="fr-BE"/>
        </w:rPr>
        <w:drawing>
          <wp:inline distT="0" distB="0" distL="0" distR="0" wp14:anchorId="603611AF" wp14:editId="15515253">
            <wp:extent cx="3435624" cy="514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Anna Alma-Tadema, Le Salon, Townshend House 1885.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85877" cy="5218734"/>
                    </a:xfrm>
                    <a:prstGeom prst="rect">
                      <a:avLst/>
                    </a:prstGeom>
                  </pic:spPr>
                </pic:pic>
              </a:graphicData>
            </a:graphic>
          </wp:inline>
        </w:drawing>
      </w:r>
    </w:p>
    <w:p w:rsidR="009A72B2" w:rsidRPr="00CF3ED1" w:rsidRDefault="009A72B2" w:rsidP="009A72B2">
      <w:pPr>
        <w:spacing w:before="240" w:after="0" w:line="240" w:lineRule="auto"/>
        <w:jc w:val="center"/>
        <w:rPr>
          <w:rFonts w:ascii="Times New Roman" w:hAnsi="Times New Roman" w:cs="Times New Roman"/>
          <w:b/>
          <w:lang w:val="en-US"/>
        </w:rPr>
      </w:pPr>
      <w:r w:rsidRPr="00CF3ED1">
        <w:rPr>
          <w:rFonts w:ascii="Times New Roman" w:hAnsi="Times New Roman" w:cs="Times New Roman"/>
          <w:b/>
          <w:lang w:val="en-US"/>
        </w:rPr>
        <w:t xml:space="preserve">Fig. </w:t>
      </w:r>
      <w:proofErr w:type="gramStart"/>
      <w:r w:rsidRPr="00CF3ED1">
        <w:rPr>
          <w:rFonts w:ascii="Times New Roman" w:hAnsi="Times New Roman" w:cs="Times New Roman"/>
          <w:b/>
          <w:lang w:val="en-US"/>
        </w:rPr>
        <w:t>2 :</w:t>
      </w:r>
      <w:proofErr w:type="gramEnd"/>
      <w:r w:rsidRPr="00CF3ED1">
        <w:rPr>
          <w:rFonts w:ascii="Times New Roman" w:hAnsi="Times New Roman" w:cs="Times New Roman"/>
          <w:b/>
          <w:lang w:val="en-US"/>
        </w:rPr>
        <w:t xml:space="preserve"> Anna Alma-Tadema, </w:t>
      </w:r>
      <w:r w:rsidRPr="00CF3ED1">
        <w:rPr>
          <w:rFonts w:ascii="Times New Roman" w:hAnsi="Times New Roman" w:cs="Times New Roman"/>
          <w:b/>
          <w:i/>
          <w:lang w:val="en-US"/>
        </w:rPr>
        <w:t>The Drawing Room</w:t>
      </w:r>
      <w:r w:rsidRPr="00CF3ED1">
        <w:rPr>
          <w:rFonts w:ascii="Times New Roman" w:hAnsi="Times New Roman" w:cs="Times New Roman"/>
          <w:b/>
          <w:lang w:val="en-US"/>
        </w:rPr>
        <w:t xml:space="preserve"> (1885)</w:t>
      </w:r>
    </w:p>
    <w:p w:rsidR="009A72B2" w:rsidRPr="002773D4" w:rsidRDefault="009A72B2" w:rsidP="009A72B2">
      <w:pPr>
        <w:spacing w:after="0" w:line="240" w:lineRule="auto"/>
        <w:jc w:val="both"/>
        <w:rPr>
          <w:rFonts w:ascii="Times New Roman" w:hAnsi="Times New Roman" w:cs="Times New Roman"/>
          <w:sz w:val="24"/>
          <w:szCs w:val="24"/>
          <w:lang w:val="en-US"/>
        </w:rPr>
      </w:pPr>
    </w:p>
    <w:p w:rsidR="009A72B2" w:rsidRPr="002773D4" w:rsidRDefault="009A72B2" w:rsidP="009A72B2">
      <w:pPr>
        <w:spacing w:after="0" w:line="240" w:lineRule="auto"/>
        <w:jc w:val="both"/>
        <w:rPr>
          <w:rFonts w:ascii="Times New Roman" w:hAnsi="Times New Roman" w:cs="Times New Roman"/>
          <w:sz w:val="24"/>
          <w:szCs w:val="24"/>
        </w:rPr>
      </w:pPr>
      <w:r w:rsidRPr="002773D4">
        <w:rPr>
          <w:rFonts w:ascii="Times New Roman" w:hAnsi="Times New Roman" w:cs="Times New Roman"/>
          <w:sz w:val="24"/>
          <w:szCs w:val="24"/>
        </w:rPr>
        <w:t xml:space="preserve">Puisque le présent est envisagé à travers le prisme d’un passé qui lui serait synchrone, c’est au fond dans une perspective archéologique que nous vous proposons de considérer notre époque. En effet dans le présent, tel qu’il est conçu par l’archéologie philosophique, il y aurait toujours quelque chose qui échappe à cause d’une excessive proximité : un </w:t>
      </w:r>
      <w:r w:rsidRPr="002773D4">
        <w:rPr>
          <w:rFonts w:ascii="Times New Roman" w:hAnsi="Times New Roman" w:cs="Times New Roman"/>
          <w:i/>
          <w:sz w:val="24"/>
          <w:szCs w:val="24"/>
        </w:rPr>
        <w:t>passé</w:t>
      </w:r>
      <w:r w:rsidRPr="002773D4">
        <w:rPr>
          <w:rFonts w:ascii="Times New Roman" w:hAnsi="Times New Roman" w:cs="Times New Roman"/>
          <w:sz w:val="24"/>
          <w:szCs w:val="24"/>
        </w:rPr>
        <w:t xml:space="preserve"> </w:t>
      </w:r>
      <w:r w:rsidRPr="002773D4">
        <w:rPr>
          <w:rFonts w:ascii="Times New Roman" w:hAnsi="Times New Roman" w:cs="Times New Roman"/>
          <w:i/>
          <w:sz w:val="24"/>
          <w:szCs w:val="24"/>
        </w:rPr>
        <w:t>encore</w:t>
      </w:r>
      <w:r w:rsidRPr="002773D4">
        <w:rPr>
          <w:rFonts w:ascii="Times New Roman" w:hAnsi="Times New Roman" w:cs="Times New Roman"/>
          <w:sz w:val="24"/>
          <w:szCs w:val="24"/>
        </w:rPr>
        <w:t xml:space="preserve"> </w:t>
      </w:r>
      <w:r w:rsidRPr="002773D4">
        <w:rPr>
          <w:rFonts w:ascii="Times New Roman" w:hAnsi="Times New Roman" w:cs="Times New Roman"/>
          <w:i/>
          <w:sz w:val="24"/>
          <w:szCs w:val="24"/>
        </w:rPr>
        <w:t>présent</w:t>
      </w:r>
      <w:r w:rsidRPr="002773D4">
        <w:rPr>
          <w:rFonts w:ascii="Times New Roman" w:hAnsi="Times New Roman" w:cs="Times New Roman"/>
          <w:sz w:val="24"/>
          <w:szCs w:val="24"/>
        </w:rPr>
        <w:t xml:space="preserve"> qui </w:t>
      </w:r>
      <w:r w:rsidRPr="002773D4">
        <w:rPr>
          <w:rFonts w:ascii="Times New Roman" w:hAnsi="Times New Roman" w:cs="Times New Roman"/>
          <w:sz w:val="24"/>
          <w:szCs w:val="24"/>
        </w:rPr>
        <w:lastRenderedPageBreak/>
        <w:t>ressemble à un contenu refoulé. Sauf que l’archéologie philosophique ne se tourne pas vers ce passé-dans-le-présent à la manière de la psychanalyse freudienne, qui essaie de ramener le passé au passé, et se pose la question de l’origine du refoulement. Dans l’archéologie foucaldienne, mais aussi dans la philosophie de l’histoire de Benjamin, le passé n’est pas repoussé dans le passé, mais assure « la cohérence et la compréhensibilité synchronique » du présent (</w:t>
      </w:r>
      <w:proofErr w:type="spellStart"/>
      <w:r w:rsidRPr="002773D4">
        <w:rPr>
          <w:rFonts w:ascii="Times New Roman" w:hAnsi="Times New Roman" w:cs="Times New Roman"/>
          <w:sz w:val="24"/>
          <w:szCs w:val="24"/>
        </w:rPr>
        <w:t>Agamben</w:t>
      </w:r>
      <w:proofErr w:type="spellEnd"/>
      <w:r>
        <w:rPr>
          <w:rFonts w:ascii="Times New Roman" w:hAnsi="Times New Roman" w:cs="Times New Roman"/>
          <w:sz w:val="24"/>
          <w:szCs w:val="24"/>
        </w:rPr>
        <w:t xml:space="preserve">, </w:t>
      </w:r>
      <w:r w:rsidRPr="002773D4">
        <w:rPr>
          <w:rFonts w:ascii="Times New Roman" w:hAnsi="Times New Roman" w:cs="Times New Roman"/>
          <w:sz w:val="24"/>
          <w:szCs w:val="24"/>
        </w:rPr>
        <w:t>2008</w:t>
      </w:r>
      <w:r>
        <w:rPr>
          <w:rFonts w:ascii="Times New Roman" w:hAnsi="Times New Roman" w:cs="Times New Roman"/>
          <w:sz w:val="24"/>
          <w:szCs w:val="24"/>
        </w:rPr>
        <w:t>, 93</w:t>
      </w:r>
      <w:r w:rsidRPr="002773D4">
        <w:rPr>
          <w:rFonts w:ascii="Times New Roman" w:hAnsi="Times New Roman" w:cs="Times New Roman"/>
          <w:sz w:val="24"/>
          <w:szCs w:val="24"/>
        </w:rPr>
        <w:t xml:space="preserve">). Cette structure temporelle peut paraître banale aux spécialistes d’histoire de la technique, car, en dépit d’échafaudages théoriques moins élaborés, le fait que des éléments provenant d’une phase technique révolue survivent et soient actifs dans une phase plus récente relève de l’évidence et a été abondamment décrit. </w:t>
      </w:r>
      <w:r>
        <w:rPr>
          <w:rFonts w:ascii="Times New Roman" w:hAnsi="Times New Roman" w:cs="Times New Roman"/>
          <w:sz w:val="24"/>
          <w:szCs w:val="24"/>
        </w:rPr>
        <w:t>On peut</w:t>
      </w:r>
      <w:r w:rsidRPr="002773D4">
        <w:rPr>
          <w:rFonts w:ascii="Times New Roman" w:hAnsi="Times New Roman" w:cs="Times New Roman"/>
          <w:sz w:val="24"/>
          <w:szCs w:val="24"/>
        </w:rPr>
        <w:t xml:space="preserve"> pense</w:t>
      </w:r>
      <w:r>
        <w:rPr>
          <w:rFonts w:ascii="Times New Roman" w:hAnsi="Times New Roman" w:cs="Times New Roman"/>
          <w:sz w:val="24"/>
          <w:szCs w:val="24"/>
        </w:rPr>
        <w:t>r</w:t>
      </w:r>
      <w:r w:rsidRPr="002773D4">
        <w:rPr>
          <w:rFonts w:ascii="Times New Roman" w:hAnsi="Times New Roman" w:cs="Times New Roman"/>
          <w:sz w:val="24"/>
          <w:szCs w:val="24"/>
        </w:rPr>
        <w:t xml:space="preserve">, pour ne citer que quelques noms célèbres, à certains écrits de Lewis </w:t>
      </w:r>
      <w:proofErr w:type="spellStart"/>
      <w:r w:rsidRPr="002773D4">
        <w:rPr>
          <w:rFonts w:ascii="Times New Roman" w:hAnsi="Times New Roman" w:cs="Times New Roman"/>
          <w:sz w:val="24"/>
          <w:szCs w:val="24"/>
        </w:rPr>
        <w:t>Mumford</w:t>
      </w:r>
      <w:proofErr w:type="spellEnd"/>
      <w:r w:rsidRPr="002773D4">
        <w:rPr>
          <w:rFonts w:ascii="Times New Roman" w:hAnsi="Times New Roman" w:cs="Times New Roman"/>
          <w:sz w:val="24"/>
          <w:szCs w:val="24"/>
        </w:rPr>
        <w:t xml:space="preserve"> et de Gilbert </w:t>
      </w:r>
      <w:proofErr w:type="spellStart"/>
      <w:r w:rsidRPr="002773D4">
        <w:rPr>
          <w:rFonts w:ascii="Times New Roman" w:hAnsi="Times New Roman" w:cs="Times New Roman"/>
          <w:sz w:val="24"/>
          <w:szCs w:val="24"/>
        </w:rPr>
        <w:t>Simondon</w:t>
      </w:r>
      <w:proofErr w:type="spellEnd"/>
      <w:r w:rsidRPr="002773D4">
        <w:rPr>
          <w:rFonts w:ascii="Times New Roman" w:hAnsi="Times New Roman" w:cs="Times New Roman"/>
          <w:sz w:val="24"/>
          <w:szCs w:val="24"/>
        </w:rPr>
        <w:t xml:space="preserve">, ou bien, de nos jours, à l’intéressant concept de </w:t>
      </w:r>
      <w:proofErr w:type="spellStart"/>
      <w:r w:rsidRPr="002773D4">
        <w:rPr>
          <w:rFonts w:ascii="Times New Roman" w:hAnsi="Times New Roman" w:cs="Times New Roman"/>
          <w:i/>
          <w:sz w:val="24"/>
          <w:szCs w:val="24"/>
        </w:rPr>
        <w:t>technological</w:t>
      </w:r>
      <w:proofErr w:type="spellEnd"/>
      <w:r w:rsidRPr="002773D4">
        <w:rPr>
          <w:rFonts w:ascii="Times New Roman" w:hAnsi="Times New Roman" w:cs="Times New Roman"/>
          <w:i/>
          <w:sz w:val="24"/>
          <w:szCs w:val="24"/>
        </w:rPr>
        <w:t xml:space="preserve"> </w:t>
      </w:r>
      <w:proofErr w:type="spellStart"/>
      <w:r w:rsidRPr="002773D4">
        <w:rPr>
          <w:rFonts w:ascii="Times New Roman" w:hAnsi="Times New Roman" w:cs="Times New Roman"/>
          <w:i/>
          <w:sz w:val="24"/>
          <w:szCs w:val="24"/>
        </w:rPr>
        <w:t>unconscious</w:t>
      </w:r>
      <w:proofErr w:type="spellEnd"/>
      <w:r w:rsidRPr="002773D4">
        <w:rPr>
          <w:rFonts w:ascii="Times New Roman" w:hAnsi="Times New Roman" w:cs="Times New Roman"/>
          <w:sz w:val="24"/>
          <w:szCs w:val="24"/>
        </w:rPr>
        <w:t xml:space="preserve"> proposé par Nigel </w:t>
      </w:r>
      <w:proofErr w:type="spellStart"/>
      <w:r w:rsidRPr="002773D4">
        <w:rPr>
          <w:rFonts w:ascii="Times New Roman" w:hAnsi="Times New Roman" w:cs="Times New Roman"/>
          <w:sz w:val="24"/>
          <w:szCs w:val="24"/>
        </w:rPr>
        <w:t>Thrift</w:t>
      </w:r>
      <w:proofErr w:type="spellEnd"/>
      <w:r w:rsidRPr="002773D4">
        <w:rPr>
          <w:rFonts w:ascii="Times New Roman" w:hAnsi="Times New Roman" w:cs="Times New Roman"/>
          <w:sz w:val="24"/>
          <w:szCs w:val="24"/>
        </w:rPr>
        <w:t xml:space="preserve">. </w:t>
      </w:r>
    </w:p>
    <w:p w:rsidR="009A72B2" w:rsidRPr="002773D4" w:rsidRDefault="009A72B2" w:rsidP="009A72B2">
      <w:pPr>
        <w:spacing w:after="0" w:line="240" w:lineRule="auto"/>
        <w:jc w:val="both"/>
        <w:rPr>
          <w:rFonts w:ascii="Times New Roman" w:hAnsi="Times New Roman" w:cs="Times New Roman"/>
          <w:sz w:val="24"/>
          <w:szCs w:val="24"/>
        </w:rPr>
      </w:pPr>
      <w:r w:rsidRPr="002773D4">
        <w:rPr>
          <w:rFonts w:ascii="Times New Roman" w:hAnsi="Times New Roman" w:cs="Times New Roman"/>
          <w:sz w:val="24"/>
          <w:szCs w:val="24"/>
        </w:rPr>
        <w:t xml:space="preserve">Quels sont donc ces résidus d’intérieur, vieux d’un siècle et demi ? </w:t>
      </w:r>
      <w:proofErr w:type="gramStart"/>
      <w:r w:rsidRPr="002773D4">
        <w:rPr>
          <w:rFonts w:ascii="Times New Roman" w:hAnsi="Times New Roman" w:cs="Times New Roman"/>
          <w:sz w:val="24"/>
          <w:szCs w:val="24"/>
        </w:rPr>
        <w:t>ces</w:t>
      </w:r>
      <w:proofErr w:type="gramEnd"/>
      <w:r w:rsidRPr="002773D4">
        <w:rPr>
          <w:rFonts w:ascii="Times New Roman" w:hAnsi="Times New Roman" w:cs="Times New Roman"/>
          <w:sz w:val="24"/>
          <w:szCs w:val="24"/>
        </w:rPr>
        <w:t xml:space="preserve"> décombres matériels et imaginaires, parce qu’il ne s’agit, au fond, de rien d’autre, parmi lesquelles nous vivons sans nous en apercevoir ? Et comment peuvent-ils nous aider à comprendre le présent, et notamment le présent de l’innovation ? Nous allons vous parler rapidement d’une configuration imaginaire de l’intérieur typique du XIX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  </w:t>
      </w:r>
    </w:p>
    <w:p w:rsidR="009A72B2" w:rsidRPr="002773D4" w:rsidRDefault="009A72B2" w:rsidP="009A72B2">
      <w:pPr>
        <w:spacing w:after="0" w:line="240" w:lineRule="auto"/>
        <w:jc w:val="both"/>
        <w:rPr>
          <w:rFonts w:ascii="Times New Roman" w:hAnsi="Times New Roman" w:cs="Times New Roman"/>
          <w:sz w:val="24"/>
          <w:szCs w:val="24"/>
        </w:rPr>
      </w:pPr>
      <w:r w:rsidRPr="002773D4">
        <w:rPr>
          <w:rFonts w:ascii="Times New Roman" w:hAnsi="Times New Roman" w:cs="Times New Roman"/>
          <w:sz w:val="24"/>
          <w:szCs w:val="24"/>
        </w:rPr>
        <w:t>« Le XIX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 », a écrit Walter Benjamin, « a été, plus que toute autre époque, maladivement attaché à la maison [</w:t>
      </w:r>
      <w:proofErr w:type="spellStart"/>
      <w:r w:rsidRPr="002773D4">
        <w:rPr>
          <w:rFonts w:ascii="Times New Roman" w:hAnsi="Times New Roman" w:cs="Times New Roman"/>
          <w:sz w:val="24"/>
          <w:szCs w:val="24"/>
        </w:rPr>
        <w:t>wohnsüchtig</w:t>
      </w:r>
      <w:proofErr w:type="spellEnd"/>
      <w:r w:rsidRPr="002773D4">
        <w:rPr>
          <w:rFonts w:ascii="Times New Roman" w:hAnsi="Times New Roman" w:cs="Times New Roman"/>
          <w:sz w:val="24"/>
          <w:szCs w:val="24"/>
        </w:rPr>
        <w:t>]</w:t>
      </w:r>
      <w:r>
        <w:rPr>
          <w:rFonts w:ascii="Times New Roman" w:hAnsi="Times New Roman" w:cs="Times New Roman"/>
          <w:sz w:val="24"/>
          <w:szCs w:val="24"/>
        </w:rPr>
        <w:t> »</w:t>
      </w:r>
      <w:r w:rsidRPr="002773D4">
        <w:rPr>
          <w:rFonts w:ascii="Times New Roman" w:hAnsi="Times New Roman" w:cs="Times New Roman"/>
          <w:sz w:val="24"/>
          <w:szCs w:val="24"/>
        </w:rPr>
        <w:t xml:space="preserve"> (Benjamin</w:t>
      </w:r>
      <w:r>
        <w:rPr>
          <w:rFonts w:ascii="Times New Roman" w:hAnsi="Times New Roman" w:cs="Times New Roman"/>
          <w:sz w:val="24"/>
          <w:szCs w:val="24"/>
        </w:rPr>
        <w:t xml:space="preserve">, </w:t>
      </w:r>
      <w:r w:rsidRPr="006714DD">
        <w:rPr>
          <w:rFonts w:ascii="Times New Roman" w:hAnsi="Times New Roman" w:cs="Times New Roman"/>
          <w:sz w:val="24"/>
          <w:szCs w:val="24"/>
        </w:rPr>
        <w:t>2009</w:t>
      </w:r>
      <w:r>
        <w:rPr>
          <w:rFonts w:ascii="Times New Roman" w:hAnsi="Times New Roman" w:cs="Times New Roman"/>
          <w:sz w:val="24"/>
          <w:szCs w:val="24"/>
        </w:rPr>
        <w:t>,</w:t>
      </w:r>
      <w:r w:rsidRPr="002773D4">
        <w:rPr>
          <w:rFonts w:ascii="Times New Roman" w:hAnsi="Times New Roman" w:cs="Times New Roman"/>
          <w:sz w:val="24"/>
          <w:szCs w:val="24"/>
        </w:rPr>
        <w:t xml:space="preserve"> 239 ; traduction radicalement modifiée). De cet attachement témoigne sans doute la vogue des portraits d’intérieurs (</w:t>
      </w:r>
      <w:proofErr w:type="spellStart"/>
      <w:r w:rsidRPr="002773D4">
        <w:rPr>
          <w:rFonts w:ascii="Times New Roman" w:hAnsi="Times New Roman" w:cs="Times New Roman"/>
          <w:i/>
          <w:sz w:val="24"/>
          <w:szCs w:val="24"/>
        </w:rPr>
        <w:t>Zimmerbilder</w:t>
      </w:r>
      <w:proofErr w:type="spellEnd"/>
      <w:r w:rsidRPr="002773D4">
        <w:rPr>
          <w:rFonts w:ascii="Times New Roman" w:hAnsi="Times New Roman" w:cs="Times New Roman"/>
          <w:sz w:val="24"/>
          <w:szCs w:val="24"/>
        </w:rPr>
        <w:t xml:space="preserve">) qui s’est répandue en Europe à cette époque (fig. </w:t>
      </w:r>
      <w:r>
        <w:rPr>
          <w:rFonts w:ascii="Times New Roman" w:hAnsi="Times New Roman" w:cs="Times New Roman"/>
          <w:sz w:val="24"/>
          <w:szCs w:val="24"/>
        </w:rPr>
        <w:t>2</w:t>
      </w:r>
      <w:r w:rsidRPr="002773D4">
        <w:rPr>
          <w:rFonts w:ascii="Times New Roman" w:hAnsi="Times New Roman" w:cs="Times New Roman"/>
          <w:sz w:val="24"/>
          <w:szCs w:val="24"/>
        </w:rPr>
        <w:t xml:space="preserve">). Mais il se manifeste surtout dans la nouvelle tendance des intérieurs domestiques à se transformer en sphères closes d’intimité, en habitacles protectifs. Une tendance qui transparait déjà par les formes arrondies, par les ventres maternels des meubles de style Louis-Philippe ; par le caractère de fortification de plusieurs pièces d’ameublement Second Empire ; par le goût pour la tapisserie et les lourds rideaux à la même époque. On se tromperait si l’on pensait que les nouveaux intérieurs deviennent tels seulement à cause de la réduction des prix de l’ameublement due à la mécanisation de la production. </w:t>
      </w:r>
      <w:r w:rsidRPr="00091E31">
        <w:rPr>
          <w:rFonts w:ascii="Times New Roman" w:hAnsi="Times New Roman" w:cs="Times New Roman"/>
          <w:sz w:val="24"/>
          <w:szCs w:val="24"/>
        </w:rPr>
        <w:t>Si l’on veut comprendre ce que les intérieurs bourgeois sont devenus au cours du XIX</w:t>
      </w:r>
      <w:r w:rsidRPr="00091E31">
        <w:rPr>
          <w:rFonts w:ascii="Times New Roman" w:hAnsi="Times New Roman" w:cs="Times New Roman"/>
          <w:sz w:val="24"/>
          <w:szCs w:val="24"/>
          <w:vertAlign w:val="superscript"/>
        </w:rPr>
        <w:t>e</w:t>
      </w:r>
      <w:r w:rsidRPr="00091E31">
        <w:rPr>
          <w:rFonts w:ascii="Times New Roman" w:hAnsi="Times New Roman" w:cs="Times New Roman"/>
          <w:sz w:val="24"/>
          <w:szCs w:val="24"/>
        </w:rPr>
        <w:t xml:space="preserve"> siècle, on ne doit pas sous-estimer l’importance des </w:t>
      </w:r>
      <w:r>
        <w:rPr>
          <w:rFonts w:ascii="Times New Roman" w:hAnsi="Times New Roman" w:cs="Times New Roman"/>
          <w:sz w:val="24"/>
          <w:szCs w:val="24"/>
        </w:rPr>
        <w:t xml:space="preserve">techniques modernes de l’habitat, puisque ces techniques (pensons par exemple à l’éclairage artificiel ou au </w:t>
      </w:r>
      <w:r w:rsidRPr="00091E31">
        <w:rPr>
          <w:rFonts w:ascii="Times New Roman" w:hAnsi="Times New Roman" w:cs="Times New Roman"/>
          <w:sz w:val="24"/>
          <w:szCs w:val="24"/>
        </w:rPr>
        <w:t>système de canalisation de l’eau usagée</w:t>
      </w:r>
      <w:r>
        <w:rPr>
          <w:rFonts w:ascii="Times New Roman" w:hAnsi="Times New Roman" w:cs="Times New Roman"/>
          <w:sz w:val="24"/>
          <w:szCs w:val="24"/>
        </w:rPr>
        <w:t>),</w:t>
      </w:r>
      <w:r w:rsidRPr="00091E31">
        <w:rPr>
          <w:rFonts w:ascii="Times New Roman" w:hAnsi="Times New Roman" w:cs="Times New Roman"/>
          <w:sz w:val="24"/>
          <w:szCs w:val="24"/>
        </w:rPr>
        <w:t xml:space="preserve"> en redéfinissant les rapports entre dedans et dehors,</w:t>
      </w:r>
      <w:r>
        <w:rPr>
          <w:rFonts w:ascii="Times New Roman" w:hAnsi="Times New Roman" w:cs="Times New Roman"/>
          <w:sz w:val="24"/>
          <w:szCs w:val="24"/>
        </w:rPr>
        <w:t xml:space="preserve"> ont transformé</w:t>
      </w:r>
      <w:r w:rsidRPr="00091E31">
        <w:rPr>
          <w:rFonts w:ascii="Times New Roman" w:hAnsi="Times New Roman" w:cs="Times New Roman"/>
          <w:sz w:val="24"/>
          <w:szCs w:val="24"/>
        </w:rPr>
        <w:t xml:space="preserve"> radicalement la vie privée en milieu urbain.</w:t>
      </w:r>
      <w:r>
        <w:rPr>
          <w:rFonts w:ascii="Times New Roman" w:hAnsi="Times New Roman" w:cs="Times New Roman"/>
          <w:sz w:val="24"/>
          <w:szCs w:val="24"/>
        </w:rPr>
        <w:t xml:space="preserve"> Quoi qu’il en soit, i</w:t>
      </w:r>
      <w:r w:rsidRPr="002773D4">
        <w:rPr>
          <w:rFonts w:ascii="Times New Roman" w:hAnsi="Times New Roman" w:cs="Times New Roman"/>
          <w:sz w:val="24"/>
          <w:szCs w:val="24"/>
        </w:rPr>
        <w:t xml:space="preserve">l </w:t>
      </w:r>
      <w:r>
        <w:rPr>
          <w:rFonts w:ascii="Times New Roman" w:hAnsi="Times New Roman" w:cs="Times New Roman"/>
          <w:sz w:val="24"/>
          <w:szCs w:val="24"/>
        </w:rPr>
        <w:t>existe de</w:t>
      </w:r>
      <w:r w:rsidRPr="002773D4">
        <w:rPr>
          <w:rFonts w:ascii="Times New Roman" w:hAnsi="Times New Roman" w:cs="Times New Roman"/>
          <w:sz w:val="24"/>
          <w:szCs w:val="24"/>
        </w:rPr>
        <w:t xml:space="preserve"> nombreux témoignages au sujet de la constitution de l’intérieur en habitacle protectif. Selon Benjamin, dans les intérieurs du XIX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 se manifeste une véritable « aversion pour l’espace aérien, pour l’air libre et pour ainsi dire uranien ». Il s’agit d’une aversion, continue le philosophe, « qui jette une lumière nouvelle sur les extravagances de la tapisserie dans les intérieurs de l’époque. Y vivre c’était chercher refuge au centre d’une toile d’araignée serrée, qu’on avait soi-même filée et tissée, et à laquelle étaient accrochés les événements de l’histoire universelle, éparpillés comme autant de dépouilles d’insectes vidées de leur substance. On ne veut pas abandonner cet antre » (</w:t>
      </w:r>
      <w:r>
        <w:rPr>
          <w:rFonts w:ascii="Times New Roman" w:hAnsi="Times New Roman" w:cs="Times New Roman"/>
          <w:sz w:val="24"/>
          <w:szCs w:val="24"/>
        </w:rPr>
        <w:t xml:space="preserve">Benjamin, </w:t>
      </w:r>
      <w:r w:rsidRPr="006714DD">
        <w:rPr>
          <w:rFonts w:ascii="Times New Roman" w:hAnsi="Times New Roman" w:cs="Times New Roman"/>
          <w:sz w:val="24"/>
          <w:szCs w:val="24"/>
        </w:rPr>
        <w:t>2009</w:t>
      </w:r>
      <w:r>
        <w:rPr>
          <w:rFonts w:ascii="Times New Roman" w:hAnsi="Times New Roman" w:cs="Times New Roman"/>
          <w:sz w:val="24"/>
          <w:szCs w:val="24"/>
        </w:rPr>
        <w:t>,</w:t>
      </w:r>
      <w:r w:rsidRPr="002773D4">
        <w:rPr>
          <w:rFonts w:ascii="Times New Roman" w:hAnsi="Times New Roman" w:cs="Times New Roman"/>
          <w:sz w:val="24"/>
          <w:szCs w:val="24"/>
        </w:rPr>
        <w:t xml:space="preserve"> 234 ; traduction légèrement modifiée). Si l’on regarde les photographies prises par Atget pour ses </w:t>
      </w:r>
      <w:r w:rsidRPr="002773D4">
        <w:rPr>
          <w:rFonts w:ascii="Times New Roman" w:hAnsi="Times New Roman" w:cs="Times New Roman"/>
          <w:i/>
          <w:sz w:val="24"/>
          <w:szCs w:val="24"/>
        </w:rPr>
        <w:t>Intérieurs parisiens</w:t>
      </w:r>
      <w:r w:rsidRPr="002773D4">
        <w:rPr>
          <w:rFonts w:ascii="Times New Roman" w:hAnsi="Times New Roman" w:cs="Times New Roman"/>
          <w:sz w:val="24"/>
          <w:szCs w:val="24"/>
        </w:rPr>
        <w:t xml:space="preserve">, entre 1909 et 1910, on voit encore les murs disparaître sous les tapisseries, sous la masse d’objets et de meubles (fig. </w:t>
      </w:r>
      <w:r>
        <w:rPr>
          <w:rFonts w:ascii="Times New Roman" w:hAnsi="Times New Roman" w:cs="Times New Roman"/>
          <w:sz w:val="24"/>
          <w:szCs w:val="24"/>
        </w:rPr>
        <w:t>3</w:t>
      </w:r>
      <w:r w:rsidRPr="002773D4">
        <w:rPr>
          <w:rFonts w:ascii="Times New Roman" w:hAnsi="Times New Roman" w:cs="Times New Roman"/>
          <w:sz w:val="24"/>
          <w:szCs w:val="24"/>
        </w:rPr>
        <w:t xml:space="preserve">). Sur 58 clichés, il n’y pas une seule fenêtre qui soit représentée : parfois une fenêtre se réfléchit dans un miroir, comme si elle était engloutie par l’intérieur ; dans un seul cas on voit des flots de lumières entrer au sein d’un grand appartement bourgeois comme pour y rester enfermés, objets parmi les objets, dans un labyrinthe de reflets. Ce n’est pas un hasard si Siegfried </w:t>
      </w:r>
      <w:proofErr w:type="spellStart"/>
      <w:r w:rsidRPr="002773D4">
        <w:rPr>
          <w:rFonts w:ascii="Times New Roman" w:hAnsi="Times New Roman" w:cs="Times New Roman"/>
          <w:sz w:val="24"/>
          <w:szCs w:val="24"/>
        </w:rPr>
        <w:t>Giedion</w:t>
      </w:r>
      <w:proofErr w:type="spellEnd"/>
      <w:r w:rsidRPr="002773D4">
        <w:rPr>
          <w:rFonts w:ascii="Times New Roman" w:hAnsi="Times New Roman" w:cs="Times New Roman"/>
          <w:sz w:val="24"/>
          <w:szCs w:val="24"/>
        </w:rPr>
        <w:t xml:space="preserve">, dans son monumental </w:t>
      </w:r>
      <w:proofErr w:type="spellStart"/>
      <w:r w:rsidRPr="002773D4">
        <w:rPr>
          <w:rFonts w:ascii="Times New Roman" w:hAnsi="Times New Roman" w:cs="Times New Roman"/>
          <w:i/>
          <w:sz w:val="24"/>
          <w:szCs w:val="24"/>
        </w:rPr>
        <w:t>Mechanization</w:t>
      </w:r>
      <w:proofErr w:type="spellEnd"/>
      <w:r w:rsidRPr="002773D4">
        <w:rPr>
          <w:rFonts w:ascii="Times New Roman" w:hAnsi="Times New Roman" w:cs="Times New Roman"/>
          <w:i/>
          <w:sz w:val="24"/>
          <w:szCs w:val="24"/>
        </w:rPr>
        <w:t xml:space="preserve"> </w:t>
      </w:r>
      <w:proofErr w:type="spellStart"/>
      <w:r w:rsidRPr="002773D4">
        <w:rPr>
          <w:rFonts w:ascii="Times New Roman" w:hAnsi="Times New Roman" w:cs="Times New Roman"/>
          <w:i/>
          <w:sz w:val="24"/>
          <w:szCs w:val="24"/>
        </w:rPr>
        <w:t>takes</w:t>
      </w:r>
      <w:proofErr w:type="spellEnd"/>
      <w:r w:rsidRPr="002773D4">
        <w:rPr>
          <w:rFonts w:ascii="Times New Roman" w:hAnsi="Times New Roman" w:cs="Times New Roman"/>
          <w:i/>
          <w:sz w:val="24"/>
          <w:szCs w:val="24"/>
        </w:rPr>
        <w:t xml:space="preserve"> command</w:t>
      </w:r>
      <w:r w:rsidRPr="002773D4">
        <w:rPr>
          <w:rFonts w:ascii="Times New Roman" w:hAnsi="Times New Roman" w:cs="Times New Roman"/>
          <w:sz w:val="24"/>
          <w:szCs w:val="24"/>
        </w:rPr>
        <w:t>, a trouvé que ce sont les surréalistes qui ont saisi l’essence de l’intérieur du XIX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w:t>
      </w:r>
      <w:r>
        <w:rPr>
          <w:rFonts w:ascii="Times New Roman" w:hAnsi="Times New Roman" w:cs="Times New Roman"/>
          <w:sz w:val="24"/>
          <w:szCs w:val="24"/>
        </w:rPr>
        <w:t xml:space="preserve"> (</w:t>
      </w:r>
      <w:proofErr w:type="spellStart"/>
      <w:r>
        <w:rPr>
          <w:rFonts w:ascii="Times New Roman" w:hAnsi="Times New Roman" w:cs="Times New Roman"/>
          <w:sz w:val="24"/>
          <w:szCs w:val="24"/>
        </w:rPr>
        <w:t>Giedion</w:t>
      </w:r>
      <w:proofErr w:type="spellEnd"/>
      <w:r>
        <w:rPr>
          <w:rFonts w:ascii="Times New Roman" w:hAnsi="Times New Roman" w:cs="Times New Roman"/>
          <w:sz w:val="24"/>
          <w:szCs w:val="24"/>
        </w:rPr>
        <w:t>, 2013, 361)</w:t>
      </w:r>
      <w:r w:rsidRPr="002773D4">
        <w:rPr>
          <w:rFonts w:ascii="Times New Roman" w:hAnsi="Times New Roman" w:cs="Times New Roman"/>
          <w:sz w:val="24"/>
          <w:szCs w:val="24"/>
        </w:rPr>
        <w:t xml:space="preserve">. Il pense notamment à </w:t>
      </w:r>
      <w:r w:rsidRPr="002773D4">
        <w:rPr>
          <w:rFonts w:ascii="Times New Roman" w:hAnsi="Times New Roman" w:cs="Times New Roman"/>
          <w:i/>
          <w:sz w:val="24"/>
          <w:szCs w:val="24"/>
        </w:rPr>
        <w:t xml:space="preserve">La femme 100 têtes </w:t>
      </w:r>
      <w:r w:rsidRPr="002773D4">
        <w:rPr>
          <w:rFonts w:ascii="Times New Roman" w:hAnsi="Times New Roman" w:cs="Times New Roman"/>
          <w:sz w:val="24"/>
          <w:szCs w:val="24"/>
        </w:rPr>
        <w:t xml:space="preserve">de Max Ernst (fig. </w:t>
      </w:r>
      <w:r>
        <w:rPr>
          <w:rFonts w:ascii="Times New Roman" w:hAnsi="Times New Roman" w:cs="Times New Roman"/>
          <w:sz w:val="24"/>
          <w:szCs w:val="24"/>
        </w:rPr>
        <w:t>4</w:t>
      </w:r>
      <w:r w:rsidRPr="002773D4">
        <w:rPr>
          <w:rFonts w:ascii="Times New Roman" w:hAnsi="Times New Roman" w:cs="Times New Roman"/>
          <w:sz w:val="24"/>
          <w:szCs w:val="24"/>
        </w:rPr>
        <w:t>), et il cite l’introduction qu’André Breton a écrite pour cet ouvrage, où Breton dit que « </w:t>
      </w:r>
      <w:r w:rsidRPr="002773D4">
        <w:rPr>
          <w:rFonts w:ascii="Times New Roman" w:hAnsi="Times New Roman" w:cs="Times New Roman"/>
          <w:i/>
          <w:sz w:val="24"/>
          <w:szCs w:val="24"/>
        </w:rPr>
        <w:t>La Femme 100 têtes</w:t>
      </w:r>
      <w:r w:rsidRPr="002773D4">
        <w:rPr>
          <w:rFonts w:ascii="Times New Roman" w:hAnsi="Times New Roman" w:cs="Times New Roman"/>
          <w:sz w:val="24"/>
          <w:szCs w:val="24"/>
        </w:rPr>
        <w:t xml:space="preserve"> sera, par excellence, le livre d’images de ce temps où il va de plus en plus apparaître que chaque salon est descendu « au fond d’un lac » et </w:t>
      </w:r>
      <w:r w:rsidRPr="002773D4">
        <w:rPr>
          <w:rFonts w:ascii="Times New Roman" w:hAnsi="Times New Roman" w:cs="Times New Roman"/>
          <w:sz w:val="24"/>
          <w:szCs w:val="24"/>
        </w:rPr>
        <w:lastRenderedPageBreak/>
        <w:t>cela, il convient d’y insister, avec ses lustres de poissons, ses dorures d’astres, ses danses d’herbes, son fond de boue et ses toilettes de reflets » (Breton</w:t>
      </w:r>
      <w:r>
        <w:rPr>
          <w:rFonts w:ascii="Times New Roman" w:hAnsi="Times New Roman" w:cs="Times New Roman"/>
          <w:sz w:val="24"/>
          <w:szCs w:val="24"/>
        </w:rPr>
        <w:t>,</w:t>
      </w:r>
      <w:r w:rsidRPr="002773D4">
        <w:rPr>
          <w:rFonts w:ascii="Times New Roman" w:hAnsi="Times New Roman" w:cs="Times New Roman"/>
          <w:sz w:val="24"/>
          <w:szCs w:val="24"/>
        </w:rPr>
        <w:t> </w:t>
      </w:r>
      <w:r>
        <w:rPr>
          <w:rFonts w:ascii="Times New Roman" w:hAnsi="Times New Roman" w:cs="Times New Roman"/>
          <w:sz w:val="24"/>
          <w:szCs w:val="24"/>
        </w:rPr>
        <w:t>1929,</w:t>
      </w:r>
      <w:r w:rsidRPr="002773D4">
        <w:rPr>
          <w:rFonts w:ascii="Times New Roman" w:hAnsi="Times New Roman" w:cs="Times New Roman"/>
          <w:sz w:val="24"/>
          <w:szCs w:val="24"/>
        </w:rPr>
        <w:t xml:space="preserve"> 8). </w:t>
      </w:r>
    </w:p>
    <w:p w:rsidR="009A72B2" w:rsidRPr="002773D4" w:rsidRDefault="009A72B2" w:rsidP="009A72B2">
      <w:pPr>
        <w:spacing w:after="0" w:line="240" w:lineRule="auto"/>
        <w:ind w:firstLine="284"/>
        <w:jc w:val="both"/>
        <w:rPr>
          <w:rFonts w:ascii="Times New Roman" w:hAnsi="Times New Roman" w:cs="Times New Roman"/>
          <w:sz w:val="24"/>
          <w:szCs w:val="24"/>
        </w:rPr>
      </w:pPr>
    </w:p>
    <w:p w:rsidR="009A72B2" w:rsidRPr="002773D4" w:rsidRDefault="009A72B2" w:rsidP="009A72B2">
      <w:pPr>
        <w:spacing w:after="0" w:line="240" w:lineRule="auto"/>
        <w:jc w:val="center"/>
        <w:rPr>
          <w:rFonts w:ascii="Times New Roman" w:hAnsi="Times New Roman" w:cs="Times New Roman"/>
          <w:sz w:val="24"/>
          <w:szCs w:val="24"/>
        </w:rPr>
      </w:pPr>
      <w:r w:rsidRPr="002773D4">
        <w:rPr>
          <w:rFonts w:ascii="Times New Roman" w:hAnsi="Times New Roman" w:cs="Times New Roman"/>
          <w:noProof/>
          <w:sz w:val="24"/>
          <w:szCs w:val="24"/>
          <w:lang w:val="fr-BE" w:eastAsia="fr-BE"/>
        </w:rPr>
        <w:drawing>
          <wp:inline distT="0" distB="0" distL="0" distR="0" wp14:anchorId="6BCFF545" wp14:editId="24013DF9">
            <wp:extent cx="4243673" cy="536240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Atget, Intérieurs parisie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7788" cy="5392877"/>
                    </a:xfrm>
                    <a:prstGeom prst="rect">
                      <a:avLst/>
                    </a:prstGeom>
                  </pic:spPr>
                </pic:pic>
              </a:graphicData>
            </a:graphic>
          </wp:inline>
        </w:drawing>
      </w:r>
    </w:p>
    <w:p w:rsidR="009A72B2" w:rsidRPr="00CF3ED1" w:rsidRDefault="009A72B2" w:rsidP="009A72B2">
      <w:pPr>
        <w:spacing w:before="240" w:after="0" w:line="240" w:lineRule="auto"/>
        <w:jc w:val="center"/>
        <w:rPr>
          <w:rFonts w:ascii="Times New Roman" w:hAnsi="Times New Roman" w:cs="Times New Roman"/>
          <w:b/>
        </w:rPr>
      </w:pPr>
      <w:r w:rsidRPr="00CF3ED1">
        <w:rPr>
          <w:rFonts w:ascii="Times New Roman" w:hAnsi="Times New Roman" w:cs="Times New Roman"/>
          <w:b/>
        </w:rPr>
        <w:t xml:space="preserve">Fig. </w:t>
      </w:r>
      <w:r>
        <w:rPr>
          <w:rFonts w:ascii="Times New Roman" w:hAnsi="Times New Roman" w:cs="Times New Roman"/>
          <w:b/>
        </w:rPr>
        <w:t>3</w:t>
      </w:r>
      <w:r w:rsidRPr="00CF3ED1">
        <w:rPr>
          <w:rFonts w:ascii="Times New Roman" w:hAnsi="Times New Roman" w:cs="Times New Roman"/>
          <w:b/>
        </w:rPr>
        <w:t xml:space="preserve"> : Eu. Atget, </w:t>
      </w:r>
      <w:r w:rsidRPr="00CF3ED1">
        <w:rPr>
          <w:rFonts w:ascii="Times New Roman" w:hAnsi="Times New Roman" w:cs="Times New Roman"/>
          <w:b/>
          <w:i/>
        </w:rPr>
        <w:t xml:space="preserve">Petit Intérieur d'un artiste dramatique Mr. R. : Rue </w:t>
      </w:r>
      <w:proofErr w:type="spellStart"/>
      <w:r w:rsidRPr="00CF3ED1">
        <w:rPr>
          <w:rFonts w:ascii="Times New Roman" w:hAnsi="Times New Roman" w:cs="Times New Roman"/>
          <w:b/>
          <w:i/>
        </w:rPr>
        <w:t>Vavin</w:t>
      </w:r>
      <w:proofErr w:type="spellEnd"/>
      <w:r w:rsidRPr="00CF3ED1">
        <w:rPr>
          <w:rFonts w:ascii="Times New Roman" w:hAnsi="Times New Roman" w:cs="Times New Roman"/>
          <w:b/>
          <w:i/>
        </w:rPr>
        <w:t xml:space="preserve"> </w:t>
      </w:r>
      <w:r w:rsidRPr="00CF3ED1">
        <w:rPr>
          <w:rFonts w:ascii="Times New Roman" w:hAnsi="Times New Roman" w:cs="Times New Roman"/>
          <w:b/>
        </w:rPr>
        <w:t>(1910)</w:t>
      </w:r>
    </w:p>
    <w:p w:rsidR="009A72B2" w:rsidRPr="002773D4" w:rsidRDefault="009A72B2" w:rsidP="009A72B2">
      <w:pPr>
        <w:spacing w:after="0" w:line="240" w:lineRule="auto"/>
        <w:ind w:firstLine="284"/>
        <w:jc w:val="both"/>
        <w:rPr>
          <w:rFonts w:ascii="Times New Roman" w:hAnsi="Times New Roman" w:cs="Times New Roman"/>
          <w:sz w:val="24"/>
          <w:szCs w:val="24"/>
        </w:rPr>
      </w:pPr>
    </w:p>
    <w:p w:rsidR="009A72B2" w:rsidRPr="002773D4" w:rsidRDefault="009A72B2" w:rsidP="009A72B2">
      <w:pPr>
        <w:spacing w:after="0" w:line="240" w:lineRule="auto"/>
        <w:jc w:val="both"/>
        <w:rPr>
          <w:rFonts w:ascii="Times New Roman" w:hAnsi="Times New Roman" w:cs="Times New Roman"/>
          <w:sz w:val="24"/>
          <w:szCs w:val="24"/>
        </w:rPr>
      </w:pPr>
      <w:r w:rsidRPr="002773D4">
        <w:rPr>
          <w:rFonts w:ascii="Times New Roman" w:hAnsi="Times New Roman" w:cs="Times New Roman"/>
          <w:sz w:val="24"/>
          <w:szCs w:val="24"/>
        </w:rPr>
        <w:t>Souvenons-nous aussi d’un des intérieurs les plus célèbres de la littérature française, celui d’</w:t>
      </w:r>
      <w:r w:rsidRPr="002773D4">
        <w:rPr>
          <w:rFonts w:ascii="Times New Roman" w:hAnsi="Times New Roman" w:cs="Times New Roman"/>
          <w:i/>
          <w:sz w:val="24"/>
          <w:szCs w:val="24"/>
        </w:rPr>
        <w:t>À rebours</w:t>
      </w:r>
      <w:r w:rsidRPr="002773D4">
        <w:rPr>
          <w:rFonts w:ascii="Times New Roman" w:hAnsi="Times New Roman" w:cs="Times New Roman"/>
          <w:sz w:val="24"/>
          <w:szCs w:val="24"/>
        </w:rPr>
        <w:t>, le roman de Huysmans publié en 1884. Ce roman est une synthèse, mais poussée à l’extrême, des idées littéraires et non littéraires concernant les espaces domestiques « confortables » au XIX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 Eh bien, on retrouve ici la même aversion pour l’« espace aérien » dont parle Benjamin : derrière « des rideaux taillés dans de vieilles étoles, dont l’or assombri et quasi sauré, s’éteignait dans la trame d’un roux presque mort », les vitres de Des </w:t>
      </w:r>
      <w:proofErr w:type="spellStart"/>
      <w:r w:rsidRPr="002773D4">
        <w:rPr>
          <w:rFonts w:ascii="Times New Roman" w:hAnsi="Times New Roman" w:cs="Times New Roman"/>
          <w:sz w:val="24"/>
          <w:szCs w:val="24"/>
        </w:rPr>
        <w:t>Esseintes</w:t>
      </w:r>
      <w:proofErr w:type="spellEnd"/>
      <w:r w:rsidRPr="002773D4">
        <w:rPr>
          <w:rFonts w:ascii="Times New Roman" w:hAnsi="Times New Roman" w:cs="Times New Roman"/>
          <w:sz w:val="24"/>
          <w:szCs w:val="24"/>
        </w:rPr>
        <w:t xml:space="preserve"> sont « craquelées, bleuâtres, parsemées de culs de bouteille aux bosses piquetées d’or » ; elles « interceptent la vue de la campagne et ne laissent pénétrer qu’une lumière feinte »</w:t>
      </w:r>
      <w:r>
        <w:rPr>
          <w:rFonts w:ascii="Times New Roman" w:hAnsi="Times New Roman" w:cs="Times New Roman"/>
          <w:sz w:val="24"/>
          <w:szCs w:val="24"/>
        </w:rPr>
        <w:t xml:space="preserve"> (Huysmans, 1922, 22)</w:t>
      </w:r>
      <w:r w:rsidRPr="002773D4">
        <w:rPr>
          <w:rFonts w:ascii="Times New Roman" w:hAnsi="Times New Roman" w:cs="Times New Roman"/>
          <w:sz w:val="24"/>
          <w:szCs w:val="24"/>
        </w:rPr>
        <w:t xml:space="preserve">. Quand Des </w:t>
      </w:r>
      <w:proofErr w:type="spellStart"/>
      <w:r w:rsidRPr="002773D4">
        <w:rPr>
          <w:rFonts w:ascii="Times New Roman" w:hAnsi="Times New Roman" w:cs="Times New Roman"/>
          <w:sz w:val="24"/>
          <w:szCs w:val="24"/>
        </w:rPr>
        <w:t>Esseintes</w:t>
      </w:r>
      <w:proofErr w:type="spellEnd"/>
      <w:r w:rsidRPr="002773D4">
        <w:rPr>
          <w:rFonts w:ascii="Times New Roman" w:hAnsi="Times New Roman" w:cs="Times New Roman"/>
          <w:sz w:val="24"/>
          <w:szCs w:val="24"/>
        </w:rPr>
        <w:t xml:space="preserve"> ouvre une fenêtre et respire l’air libre, en outre, il s’affaisse « évanoui, presque mourant, sur la barre d’appui »</w:t>
      </w:r>
      <w:r>
        <w:rPr>
          <w:rFonts w:ascii="Times New Roman" w:hAnsi="Times New Roman" w:cs="Times New Roman"/>
          <w:sz w:val="24"/>
          <w:szCs w:val="24"/>
        </w:rPr>
        <w:t xml:space="preserve"> (Huysmans, 1922, 160)</w:t>
      </w:r>
      <w:r w:rsidRPr="002773D4">
        <w:rPr>
          <w:rFonts w:ascii="Times New Roman" w:hAnsi="Times New Roman" w:cs="Times New Roman"/>
          <w:sz w:val="24"/>
          <w:szCs w:val="24"/>
        </w:rPr>
        <w:t xml:space="preserve">. Symboliquement au centre de son habitation, c’est-à-dire sur la cheminée du salon, Des </w:t>
      </w:r>
      <w:proofErr w:type="spellStart"/>
      <w:r w:rsidRPr="002773D4">
        <w:rPr>
          <w:rFonts w:ascii="Times New Roman" w:hAnsi="Times New Roman" w:cs="Times New Roman"/>
          <w:sz w:val="24"/>
          <w:szCs w:val="24"/>
        </w:rPr>
        <w:t>Esseintes</w:t>
      </w:r>
      <w:proofErr w:type="spellEnd"/>
      <w:r w:rsidRPr="002773D4">
        <w:rPr>
          <w:rFonts w:ascii="Times New Roman" w:hAnsi="Times New Roman" w:cs="Times New Roman"/>
          <w:sz w:val="24"/>
          <w:szCs w:val="24"/>
        </w:rPr>
        <w:t xml:space="preserve"> a encadré un poème en prose de Baudelaire intitulé </w:t>
      </w:r>
      <w:proofErr w:type="spellStart"/>
      <w:r w:rsidRPr="002773D4">
        <w:rPr>
          <w:rFonts w:ascii="Times New Roman" w:hAnsi="Times New Roman" w:cs="Times New Roman"/>
          <w:i/>
          <w:sz w:val="24"/>
          <w:szCs w:val="24"/>
        </w:rPr>
        <w:t>Anywhere</w:t>
      </w:r>
      <w:proofErr w:type="spellEnd"/>
      <w:r w:rsidRPr="002773D4">
        <w:rPr>
          <w:rFonts w:ascii="Times New Roman" w:hAnsi="Times New Roman" w:cs="Times New Roman"/>
          <w:i/>
          <w:sz w:val="24"/>
          <w:szCs w:val="24"/>
        </w:rPr>
        <w:t xml:space="preserve"> out of the World</w:t>
      </w:r>
      <w:r w:rsidRPr="002773D4">
        <w:rPr>
          <w:rFonts w:ascii="Times New Roman" w:hAnsi="Times New Roman" w:cs="Times New Roman"/>
          <w:sz w:val="24"/>
          <w:szCs w:val="24"/>
        </w:rPr>
        <w:t xml:space="preserve">. D’une part le poème indique la volonté d’isolement de Des </w:t>
      </w:r>
      <w:proofErr w:type="spellStart"/>
      <w:r w:rsidRPr="002773D4">
        <w:rPr>
          <w:rFonts w:ascii="Times New Roman" w:hAnsi="Times New Roman" w:cs="Times New Roman"/>
          <w:sz w:val="24"/>
          <w:szCs w:val="24"/>
        </w:rPr>
        <w:t>Esseintes</w:t>
      </w:r>
      <w:proofErr w:type="spellEnd"/>
      <w:r w:rsidRPr="002773D4">
        <w:rPr>
          <w:rFonts w:ascii="Times New Roman" w:hAnsi="Times New Roman" w:cs="Times New Roman"/>
          <w:sz w:val="24"/>
          <w:szCs w:val="24"/>
        </w:rPr>
        <w:t xml:space="preserve"> ; de l’autre il y a dans son choix </w:t>
      </w:r>
      <w:r w:rsidRPr="002773D4">
        <w:rPr>
          <w:rFonts w:ascii="Times New Roman" w:hAnsi="Times New Roman" w:cs="Times New Roman"/>
          <w:sz w:val="24"/>
          <w:szCs w:val="24"/>
        </w:rPr>
        <w:lastRenderedPageBreak/>
        <w:t xml:space="preserve">quelque chose de paradoxal, puisque le </w:t>
      </w:r>
      <w:r w:rsidRPr="002773D4">
        <w:rPr>
          <w:rFonts w:ascii="Times New Roman" w:hAnsi="Times New Roman" w:cs="Times New Roman"/>
          <w:i/>
          <w:sz w:val="24"/>
          <w:szCs w:val="24"/>
        </w:rPr>
        <w:t>out</w:t>
      </w:r>
      <w:r w:rsidRPr="002773D4">
        <w:rPr>
          <w:rFonts w:ascii="Times New Roman" w:hAnsi="Times New Roman" w:cs="Times New Roman"/>
          <w:sz w:val="24"/>
          <w:szCs w:val="24"/>
        </w:rPr>
        <w:t xml:space="preserve"> désigne en fait un </w:t>
      </w:r>
      <w:r w:rsidRPr="002773D4">
        <w:rPr>
          <w:rFonts w:ascii="Times New Roman" w:hAnsi="Times New Roman" w:cs="Times New Roman"/>
          <w:i/>
          <w:sz w:val="24"/>
          <w:szCs w:val="24"/>
        </w:rPr>
        <w:t>in</w:t>
      </w:r>
      <w:r w:rsidRPr="002773D4">
        <w:rPr>
          <w:rFonts w:ascii="Times New Roman" w:hAnsi="Times New Roman" w:cs="Times New Roman"/>
          <w:sz w:val="24"/>
          <w:szCs w:val="24"/>
        </w:rPr>
        <w:t xml:space="preserve">. C’est comme si, dans </w:t>
      </w:r>
      <w:r w:rsidRPr="002773D4">
        <w:rPr>
          <w:rFonts w:ascii="Times New Roman" w:hAnsi="Times New Roman" w:cs="Times New Roman"/>
          <w:i/>
          <w:sz w:val="24"/>
          <w:szCs w:val="24"/>
        </w:rPr>
        <w:t>À rebours</w:t>
      </w:r>
      <w:r w:rsidRPr="002773D4">
        <w:rPr>
          <w:rFonts w:ascii="Times New Roman" w:hAnsi="Times New Roman" w:cs="Times New Roman"/>
          <w:sz w:val="24"/>
          <w:szCs w:val="24"/>
        </w:rPr>
        <w:t xml:space="preserve">, le dehors devenait un dedans à fuir, et le dedans un dehors convoité. </w:t>
      </w:r>
    </w:p>
    <w:p w:rsidR="009A72B2" w:rsidRPr="002773D4" w:rsidRDefault="009A72B2" w:rsidP="009A72B2">
      <w:pPr>
        <w:spacing w:after="0" w:line="240" w:lineRule="auto"/>
        <w:jc w:val="both"/>
        <w:rPr>
          <w:rFonts w:ascii="Times New Roman" w:hAnsi="Times New Roman" w:cs="Times New Roman"/>
          <w:sz w:val="24"/>
          <w:szCs w:val="24"/>
        </w:rPr>
      </w:pPr>
      <w:r w:rsidRPr="002773D4">
        <w:rPr>
          <w:rFonts w:ascii="Times New Roman" w:hAnsi="Times New Roman" w:cs="Times New Roman"/>
          <w:sz w:val="24"/>
          <w:szCs w:val="24"/>
        </w:rPr>
        <w:t xml:space="preserve">Toutefois, malgré l’isolement, il y a bien un commerce entre le monde et l’intérieur ; ou mieux, la fuite du monde ne peut advenir que par le biais du monde. Mais c’est un monde </w:t>
      </w:r>
      <w:r w:rsidRPr="002773D4">
        <w:rPr>
          <w:rFonts w:ascii="Times New Roman" w:hAnsi="Times New Roman" w:cs="Times New Roman"/>
          <w:i/>
          <w:sz w:val="24"/>
          <w:szCs w:val="24"/>
        </w:rPr>
        <w:t>déplacé</w:t>
      </w:r>
      <w:r w:rsidRPr="002773D4">
        <w:rPr>
          <w:rFonts w:ascii="Times New Roman" w:hAnsi="Times New Roman" w:cs="Times New Roman"/>
          <w:sz w:val="24"/>
          <w:szCs w:val="24"/>
        </w:rPr>
        <w:t xml:space="preserve">, celui auquel Des </w:t>
      </w:r>
      <w:proofErr w:type="spellStart"/>
      <w:r w:rsidRPr="002773D4">
        <w:rPr>
          <w:rFonts w:ascii="Times New Roman" w:hAnsi="Times New Roman" w:cs="Times New Roman"/>
          <w:sz w:val="24"/>
          <w:szCs w:val="24"/>
        </w:rPr>
        <w:t>Esseintes</w:t>
      </w:r>
      <w:proofErr w:type="spellEnd"/>
      <w:r w:rsidRPr="002773D4">
        <w:rPr>
          <w:rFonts w:ascii="Times New Roman" w:hAnsi="Times New Roman" w:cs="Times New Roman"/>
          <w:sz w:val="24"/>
          <w:szCs w:val="24"/>
        </w:rPr>
        <w:t xml:space="preserve"> participe en collectant soigneusement les objets dont il s’entoure, et qui seuls lui permettent de créer un espace d’intimité presque absolu. Le contraire, pourtant, est tout aussi vrai, car, une fois cet espace créé, Des </w:t>
      </w:r>
      <w:proofErr w:type="spellStart"/>
      <w:r w:rsidRPr="002773D4">
        <w:rPr>
          <w:rFonts w:ascii="Times New Roman" w:hAnsi="Times New Roman" w:cs="Times New Roman"/>
          <w:sz w:val="24"/>
          <w:szCs w:val="24"/>
        </w:rPr>
        <w:t>Esseintes</w:t>
      </w:r>
      <w:proofErr w:type="spellEnd"/>
      <w:r w:rsidRPr="002773D4">
        <w:rPr>
          <w:rFonts w:ascii="Times New Roman" w:hAnsi="Times New Roman" w:cs="Times New Roman"/>
          <w:sz w:val="24"/>
          <w:szCs w:val="24"/>
        </w:rPr>
        <w:t xml:space="preserve"> s’ouvre au monde par le biais d’un intérieur coupé du monde. Cette maison se configure comme une sorte de parc à thème avant la lettre : la chambre voudrait reproduire une cellule monastique ; la salle à manger, suivant une suggestion mallarméenne, est </w:t>
      </w:r>
      <w:r w:rsidR="000A2054" w:rsidRPr="002773D4">
        <w:rPr>
          <w:rFonts w:ascii="Times New Roman" w:hAnsi="Times New Roman" w:cs="Times New Roman"/>
          <w:sz w:val="24"/>
          <w:szCs w:val="24"/>
        </w:rPr>
        <w:t>aménagée</w:t>
      </w:r>
      <w:r w:rsidRPr="002773D4">
        <w:rPr>
          <w:rFonts w:ascii="Times New Roman" w:hAnsi="Times New Roman" w:cs="Times New Roman"/>
          <w:sz w:val="24"/>
          <w:szCs w:val="24"/>
        </w:rPr>
        <w:t xml:space="preserve"> comme la cabine d’un navire ; le décor du cabinet de toilette simule une plage et une rivière. L’ameublement condense le monde déplacé, de manière telle que l’immobilité du personnage de Huysmans, selon une inversion très significative, prend le sens d’une libération, d’une fuite dans l’enfermement. </w:t>
      </w:r>
    </w:p>
    <w:p w:rsidR="009A72B2" w:rsidRDefault="009A72B2" w:rsidP="009A72B2">
      <w:pPr>
        <w:spacing w:after="0" w:line="240" w:lineRule="auto"/>
        <w:jc w:val="both"/>
        <w:rPr>
          <w:rFonts w:ascii="Times New Roman" w:hAnsi="Times New Roman" w:cs="Times New Roman"/>
          <w:sz w:val="24"/>
          <w:szCs w:val="24"/>
        </w:rPr>
      </w:pPr>
      <w:r w:rsidRPr="002773D4">
        <w:rPr>
          <w:rFonts w:ascii="Times New Roman" w:hAnsi="Times New Roman" w:cs="Times New Roman"/>
          <w:sz w:val="24"/>
          <w:szCs w:val="24"/>
        </w:rPr>
        <w:t xml:space="preserve">Il faut insister sur la capacité de ces espaces clos d’aller, paradoxalement, à l’encontre du monde, ou peut-être d’une image du monde ; sur le fait remarquable que, pour obtenir cette ouverture au monde, ils doivent s’en séparer, en constituant des milieux retirés, des ambiances immunisées. Les intérieurs deviennent des espaces artificiels qui pensent à travers nous, des </w:t>
      </w:r>
      <w:r w:rsidRPr="002773D4">
        <w:rPr>
          <w:rFonts w:ascii="Times New Roman" w:hAnsi="Times New Roman" w:cs="Times New Roman"/>
          <w:i/>
          <w:sz w:val="24"/>
          <w:szCs w:val="24"/>
        </w:rPr>
        <w:t>scènes</w:t>
      </w:r>
      <w:r w:rsidRPr="002773D4">
        <w:rPr>
          <w:rFonts w:ascii="Times New Roman" w:hAnsi="Times New Roman" w:cs="Times New Roman"/>
          <w:sz w:val="24"/>
          <w:szCs w:val="24"/>
        </w:rPr>
        <w:t xml:space="preserve"> </w:t>
      </w:r>
      <w:r w:rsidRPr="002773D4">
        <w:rPr>
          <w:rFonts w:ascii="Times New Roman" w:hAnsi="Times New Roman" w:cs="Times New Roman"/>
          <w:i/>
          <w:sz w:val="24"/>
          <w:szCs w:val="24"/>
        </w:rPr>
        <w:t>désirantes</w:t>
      </w:r>
      <w:r w:rsidRPr="002773D4">
        <w:rPr>
          <w:rFonts w:ascii="Times New Roman" w:hAnsi="Times New Roman" w:cs="Times New Roman"/>
          <w:sz w:val="24"/>
          <w:szCs w:val="24"/>
        </w:rPr>
        <w:t>, des mondes autres qui nous transfèrent dans un autre monde.</w:t>
      </w:r>
    </w:p>
    <w:p w:rsidR="009A72B2" w:rsidRPr="002773D4" w:rsidRDefault="009A72B2" w:rsidP="009A72B2">
      <w:pPr>
        <w:spacing w:after="0" w:line="240" w:lineRule="auto"/>
        <w:jc w:val="both"/>
        <w:rPr>
          <w:rFonts w:ascii="Times New Roman" w:hAnsi="Times New Roman" w:cs="Times New Roman"/>
          <w:sz w:val="24"/>
          <w:szCs w:val="24"/>
        </w:rPr>
      </w:pPr>
    </w:p>
    <w:p w:rsidR="009A72B2" w:rsidRPr="002773D4" w:rsidRDefault="009A72B2" w:rsidP="009A72B2">
      <w:pPr>
        <w:spacing w:after="0" w:line="240" w:lineRule="auto"/>
        <w:rPr>
          <w:rFonts w:ascii="Times New Roman" w:hAnsi="Times New Roman" w:cs="Times New Roman"/>
          <w:sz w:val="24"/>
          <w:szCs w:val="24"/>
        </w:rPr>
      </w:pPr>
      <w:r w:rsidRPr="002773D4">
        <w:rPr>
          <w:rFonts w:ascii="Times New Roman" w:hAnsi="Times New Roman" w:cs="Times New Roman"/>
          <w:noProof/>
          <w:sz w:val="24"/>
          <w:szCs w:val="24"/>
          <w:lang w:val="fr-BE" w:eastAsia="fr-BE"/>
        </w:rPr>
        <w:drawing>
          <wp:inline distT="0" distB="0" distL="0" distR="0" wp14:anchorId="5EB32E21" wp14:editId="1AFD9C6E">
            <wp:extent cx="5760720" cy="3704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Max Ernst, La femme 100 tetes_Le singe qui sera policier, catholique ou boursi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04590"/>
                    </a:xfrm>
                    <a:prstGeom prst="rect">
                      <a:avLst/>
                    </a:prstGeom>
                  </pic:spPr>
                </pic:pic>
              </a:graphicData>
            </a:graphic>
          </wp:inline>
        </w:drawing>
      </w:r>
    </w:p>
    <w:p w:rsidR="009A72B2" w:rsidRPr="00CF3ED1" w:rsidRDefault="009A72B2" w:rsidP="009A72B2">
      <w:pPr>
        <w:spacing w:before="240" w:after="0" w:line="240" w:lineRule="auto"/>
        <w:ind w:firstLine="284"/>
        <w:jc w:val="center"/>
        <w:rPr>
          <w:rFonts w:ascii="Times New Roman" w:hAnsi="Times New Roman" w:cs="Times New Roman"/>
          <w:b/>
        </w:rPr>
      </w:pPr>
      <w:r w:rsidRPr="00CF3ED1">
        <w:rPr>
          <w:rFonts w:ascii="Times New Roman" w:hAnsi="Times New Roman" w:cs="Times New Roman"/>
          <w:b/>
        </w:rPr>
        <w:t xml:space="preserve">Fig. 4 : Max Ernst, </w:t>
      </w:r>
      <w:r w:rsidRPr="00CF3ED1">
        <w:rPr>
          <w:rFonts w:ascii="Times New Roman" w:hAnsi="Times New Roman" w:cs="Times New Roman"/>
          <w:b/>
          <w:i/>
        </w:rPr>
        <w:t>Le singe qui sera policier, catholique ou boursier</w:t>
      </w:r>
      <w:r w:rsidRPr="00CF3ED1">
        <w:rPr>
          <w:rFonts w:ascii="Times New Roman" w:hAnsi="Times New Roman" w:cs="Times New Roman"/>
          <w:b/>
        </w:rPr>
        <w:t xml:space="preserve"> (1929)</w:t>
      </w:r>
    </w:p>
    <w:p w:rsidR="009A72B2" w:rsidRPr="002773D4" w:rsidRDefault="009A72B2" w:rsidP="009A72B2">
      <w:pPr>
        <w:tabs>
          <w:tab w:val="left" w:pos="3506"/>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b/>
      </w:r>
    </w:p>
    <w:p w:rsidR="009A72B2" w:rsidRPr="002773D4" w:rsidRDefault="009A72B2" w:rsidP="009A72B2">
      <w:pPr>
        <w:spacing w:after="0" w:line="240" w:lineRule="auto"/>
        <w:jc w:val="both"/>
        <w:rPr>
          <w:rFonts w:ascii="Times New Roman" w:hAnsi="Times New Roman" w:cs="Times New Roman"/>
          <w:sz w:val="24"/>
          <w:szCs w:val="24"/>
        </w:rPr>
      </w:pPr>
      <w:r w:rsidRPr="002773D4">
        <w:rPr>
          <w:rFonts w:ascii="Times New Roman" w:hAnsi="Times New Roman" w:cs="Times New Roman"/>
          <w:sz w:val="24"/>
          <w:szCs w:val="24"/>
        </w:rPr>
        <w:t xml:space="preserve">Comme l’écrit Peter </w:t>
      </w:r>
      <w:proofErr w:type="spellStart"/>
      <w:r w:rsidRPr="002773D4">
        <w:rPr>
          <w:rFonts w:ascii="Times New Roman" w:hAnsi="Times New Roman" w:cs="Times New Roman"/>
          <w:sz w:val="24"/>
          <w:szCs w:val="24"/>
        </w:rPr>
        <w:t>Sloterdijk</w:t>
      </w:r>
      <w:proofErr w:type="spellEnd"/>
      <w:r w:rsidRPr="002773D4">
        <w:rPr>
          <w:rFonts w:ascii="Times New Roman" w:hAnsi="Times New Roman" w:cs="Times New Roman"/>
          <w:sz w:val="24"/>
          <w:szCs w:val="24"/>
        </w:rPr>
        <w:t>, « l’habitat modernisé est la condition de possibilité de la connaissance moderne » (</w:t>
      </w:r>
      <w:proofErr w:type="spellStart"/>
      <w:r w:rsidRPr="002773D4">
        <w:rPr>
          <w:rFonts w:ascii="Times New Roman" w:hAnsi="Times New Roman" w:cs="Times New Roman"/>
          <w:sz w:val="24"/>
          <w:szCs w:val="24"/>
        </w:rPr>
        <w:t>Sloterdijk</w:t>
      </w:r>
      <w:proofErr w:type="spellEnd"/>
      <w:r>
        <w:rPr>
          <w:rFonts w:ascii="Times New Roman" w:hAnsi="Times New Roman" w:cs="Times New Roman"/>
          <w:sz w:val="24"/>
          <w:szCs w:val="24"/>
        </w:rPr>
        <w:t>, 2014,</w:t>
      </w:r>
      <w:r w:rsidRPr="002773D4">
        <w:rPr>
          <w:rFonts w:ascii="Times New Roman" w:hAnsi="Times New Roman" w:cs="Times New Roman"/>
          <w:sz w:val="24"/>
          <w:szCs w:val="24"/>
        </w:rPr>
        <w:t xml:space="preserve"> 41). Walter Benjamin a été l’un des premiers à voir que le monde moderne ne peut se comprendre qu’à la lumière des intérieurs. Nous ne nous sommes pas encore dégagés de leur emprise ; au contraire, cette emprise n’a pas cessé d’augmenter. En effet, à en croire </w:t>
      </w:r>
      <w:proofErr w:type="spellStart"/>
      <w:r w:rsidRPr="002773D4">
        <w:rPr>
          <w:rFonts w:ascii="Times New Roman" w:hAnsi="Times New Roman" w:cs="Times New Roman"/>
          <w:sz w:val="24"/>
          <w:szCs w:val="24"/>
        </w:rPr>
        <w:t>Sloterdijk</w:t>
      </w:r>
      <w:proofErr w:type="spellEnd"/>
      <w:r w:rsidRPr="002773D4">
        <w:rPr>
          <w:rFonts w:ascii="Times New Roman" w:hAnsi="Times New Roman" w:cs="Times New Roman"/>
          <w:sz w:val="24"/>
          <w:szCs w:val="24"/>
        </w:rPr>
        <w:t xml:space="preserve">, le trajet du capitalisme est celui d’une généralisation d’une « réalité </w:t>
      </w:r>
      <w:proofErr w:type="spellStart"/>
      <w:r w:rsidRPr="002773D4">
        <w:rPr>
          <w:rFonts w:ascii="Times New Roman" w:hAnsi="Times New Roman" w:cs="Times New Roman"/>
          <w:i/>
          <w:sz w:val="24"/>
          <w:szCs w:val="24"/>
        </w:rPr>
        <w:t>indoors</w:t>
      </w:r>
      <w:proofErr w:type="spellEnd"/>
      <w:r w:rsidRPr="002773D4">
        <w:rPr>
          <w:rFonts w:ascii="Times New Roman" w:hAnsi="Times New Roman" w:cs="Times New Roman"/>
          <w:sz w:val="24"/>
          <w:szCs w:val="24"/>
        </w:rPr>
        <w:t> » (</w:t>
      </w:r>
      <w:proofErr w:type="spellStart"/>
      <w:r w:rsidRPr="002773D4">
        <w:rPr>
          <w:rFonts w:ascii="Times New Roman" w:hAnsi="Times New Roman" w:cs="Times New Roman"/>
          <w:sz w:val="24"/>
          <w:szCs w:val="24"/>
        </w:rPr>
        <w:t>Sloterdijk</w:t>
      </w:r>
      <w:proofErr w:type="spellEnd"/>
      <w:r>
        <w:rPr>
          <w:rFonts w:ascii="Times New Roman" w:hAnsi="Times New Roman" w:cs="Times New Roman"/>
          <w:sz w:val="24"/>
          <w:szCs w:val="24"/>
        </w:rPr>
        <w:t>, 2014,</w:t>
      </w:r>
      <w:r w:rsidRPr="002773D4">
        <w:rPr>
          <w:rFonts w:ascii="Times New Roman" w:hAnsi="Times New Roman" w:cs="Times New Roman"/>
          <w:sz w:val="24"/>
          <w:szCs w:val="24"/>
        </w:rPr>
        <w:t xml:space="preserve"> 276). </w:t>
      </w:r>
      <w:proofErr w:type="spellStart"/>
      <w:r w:rsidRPr="002773D4">
        <w:rPr>
          <w:rFonts w:ascii="Times New Roman" w:hAnsi="Times New Roman" w:cs="Times New Roman"/>
          <w:sz w:val="24"/>
          <w:szCs w:val="24"/>
        </w:rPr>
        <w:t>Sloterdijk</w:t>
      </w:r>
      <w:proofErr w:type="spellEnd"/>
      <w:r w:rsidRPr="002773D4">
        <w:rPr>
          <w:rFonts w:ascii="Times New Roman" w:hAnsi="Times New Roman" w:cs="Times New Roman"/>
          <w:sz w:val="24"/>
          <w:szCs w:val="24"/>
        </w:rPr>
        <w:t xml:space="preserve"> insiste beaucoup sur les moyens techniques qui ont permis la création de cette réalité, et notamment sur la </w:t>
      </w:r>
      <w:r w:rsidRPr="002773D4">
        <w:rPr>
          <w:rFonts w:ascii="Times New Roman" w:hAnsi="Times New Roman" w:cs="Times New Roman"/>
          <w:sz w:val="24"/>
          <w:szCs w:val="24"/>
        </w:rPr>
        <w:lastRenderedPageBreak/>
        <w:t>climatisation artificielle. « Le palais capitaliste du monde », écrit-il, « ne constitue pas une structure architecturale cohérente ; ce n’est pas une entité semblable à un immeuble, mais une installation de confort ayant la qualité d’une serre, ou un rhizome composé d’enclaves prétentieuses et de capsules capitonnées qui forme un unique continent artificiel » (</w:t>
      </w:r>
      <w:proofErr w:type="spellStart"/>
      <w:r w:rsidRPr="002773D4">
        <w:rPr>
          <w:rFonts w:ascii="Times New Roman" w:hAnsi="Times New Roman" w:cs="Times New Roman"/>
          <w:sz w:val="24"/>
          <w:szCs w:val="24"/>
        </w:rPr>
        <w:t>Sloterdijk</w:t>
      </w:r>
      <w:proofErr w:type="spellEnd"/>
      <w:r>
        <w:rPr>
          <w:rFonts w:ascii="Times New Roman" w:hAnsi="Times New Roman" w:cs="Times New Roman"/>
          <w:sz w:val="24"/>
          <w:szCs w:val="24"/>
        </w:rPr>
        <w:t>, 2014,</w:t>
      </w:r>
      <w:r w:rsidRPr="002773D4">
        <w:rPr>
          <w:rFonts w:ascii="Times New Roman" w:hAnsi="Times New Roman" w:cs="Times New Roman"/>
          <w:sz w:val="24"/>
          <w:szCs w:val="24"/>
        </w:rPr>
        <w:t xml:space="preserve"> 276-277). C’est pour cela que, quand nous quittons nos intérieurs, dont la forme se rapprocherait de plus en plus à celle des « capsules spatiales » (</w:t>
      </w:r>
      <w:proofErr w:type="spellStart"/>
      <w:r w:rsidRPr="002773D4">
        <w:rPr>
          <w:rFonts w:ascii="Times New Roman" w:hAnsi="Times New Roman" w:cs="Times New Roman"/>
          <w:sz w:val="24"/>
          <w:szCs w:val="24"/>
        </w:rPr>
        <w:t>Sloterdijk</w:t>
      </w:r>
      <w:proofErr w:type="spellEnd"/>
      <w:r>
        <w:rPr>
          <w:rFonts w:ascii="Times New Roman" w:hAnsi="Times New Roman" w:cs="Times New Roman"/>
          <w:sz w:val="24"/>
          <w:szCs w:val="24"/>
        </w:rPr>
        <w:t>, 2013,</w:t>
      </w:r>
      <w:r w:rsidRPr="002773D4">
        <w:rPr>
          <w:rFonts w:ascii="Times New Roman" w:hAnsi="Times New Roman" w:cs="Times New Roman"/>
          <w:sz w:val="24"/>
          <w:szCs w:val="24"/>
        </w:rPr>
        <w:t xml:space="preserve"> 445), et rejoignons une « enclave touristique », en passant par les dômes d’un grand aéroport, en réalité nous partirions sans sortir de « l’espace intérieur capitaliste global » (</w:t>
      </w:r>
      <w:proofErr w:type="spellStart"/>
      <w:r w:rsidRPr="002773D4">
        <w:rPr>
          <w:rFonts w:ascii="Times New Roman" w:hAnsi="Times New Roman" w:cs="Times New Roman"/>
          <w:sz w:val="24"/>
          <w:szCs w:val="24"/>
        </w:rPr>
        <w:t>Sloterdijk</w:t>
      </w:r>
      <w:proofErr w:type="spellEnd"/>
      <w:r>
        <w:rPr>
          <w:rFonts w:ascii="Times New Roman" w:hAnsi="Times New Roman" w:cs="Times New Roman"/>
          <w:sz w:val="24"/>
          <w:szCs w:val="24"/>
        </w:rPr>
        <w:t>, 2014,</w:t>
      </w:r>
      <w:r w:rsidRPr="002773D4">
        <w:rPr>
          <w:rFonts w:ascii="Times New Roman" w:hAnsi="Times New Roman" w:cs="Times New Roman"/>
          <w:sz w:val="24"/>
          <w:szCs w:val="24"/>
        </w:rPr>
        <w:t xml:space="preserve"> 279). Il est vrai que, pour </w:t>
      </w:r>
      <w:proofErr w:type="spellStart"/>
      <w:r w:rsidRPr="002773D4">
        <w:rPr>
          <w:rFonts w:ascii="Times New Roman" w:hAnsi="Times New Roman" w:cs="Times New Roman"/>
          <w:sz w:val="24"/>
          <w:szCs w:val="24"/>
        </w:rPr>
        <w:t>Sloterdijk</w:t>
      </w:r>
      <w:proofErr w:type="spellEnd"/>
      <w:r w:rsidRPr="002773D4">
        <w:rPr>
          <w:rFonts w:ascii="Times New Roman" w:hAnsi="Times New Roman" w:cs="Times New Roman"/>
          <w:sz w:val="24"/>
          <w:szCs w:val="24"/>
        </w:rPr>
        <w:t>, l’emblème de cet espace est plutôt la serre, le Palais de cristal dessiné par le jardinier-paysagiste Joseph Paxton pour l’Exposition universelle de Londres de 1851. Et pourtant il nous semble que la première et plus puissante incarnation du « palais capitaliste » reste l’intérieur domestique, tel qu’il a commencé à prendre forme au cours du XIX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 L’intérieur bourgeois du XIX</w:t>
      </w:r>
      <w:r w:rsidRPr="002773D4">
        <w:rPr>
          <w:rFonts w:ascii="Times New Roman" w:hAnsi="Times New Roman" w:cs="Times New Roman"/>
          <w:sz w:val="24"/>
          <w:szCs w:val="24"/>
          <w:vertAlign w:val="superscript"/>
        </w:rPr>
        <w:t>e</w:t>
      </w:r>
      <w:r w:rsidRPr="002773D4">
        <w:rPr>
          <w:rFonts w:ascii="Times New Roman" w:hAnsi="Times New Roman" w:cs="Times New Roman"/>
          <w:sz w:val="24"/>
          <w:szCs w:val="24"/>
        </w:rPr>
        <w:t xml:space="preserve"> siècle peut être considéré comme une forme archéologique, un passé encore présent, des sphères de </w:t>
      </w:r>
      <w:proofErr w:type="spellStart"/>
      <w:r w:rsidRPr="002773D4">
        <w:rPr>
          <w:rFonts w:ascii="Times New Roman" w:hAnsi="Times New Roman" w:cs="Times New Roman"/>
          <w:sz w:val="24"/>
          <w:szCs w:val="24"/>
        </w:rPr>
        <w:t>Sloterdijk</w:t>
      </w:r>
      <w:proofErr w:type="spellEnd"/>
      <w:r w:rsidRPr="002773D4">
        <w:rPr>
          <w:rFonts w:ascii="Times New Roman" w:hAnsi="Times New Roman" w:cs="Times New Roman"/>
          <w:sz w:val="24"/>
          <w:szCs w:val="24"/>
        </w:rPr>
        <w:t>.</w:t>
      </w:r>
      <w:r>
        <w:rPr>
          <w:rFonts w:ascii="Times New Roman" w:hAnsi="Times New Roman" w:cs="Times New Roman"/>
          <w:sz w:val="24"/>
          <w:szCs w:val="24"/>
        </w:rPr>
        <w:t xml:space="preserve"> De sorte que</w:t>
      </w:r>
      <w:r w:rsidRPr="002773D4">
        <w:rPr>
          <w:rFonts w:ascii="Times New Roman" w:hAnsi="Times New Roman" w:cs="Times New Roman"/>
          <w:sz w:val="24"/>
          <w:szCs w:val="24"/>
        </w:rPr>
        <w:t xml:space="preserve"> </w:t>
      </w:r>
      <w:r>
        <w:rPr>
          <w:rFonts w:ascii="Times New Roman" w:hAnsi="Times New Roman" w:cs="Times New Roman"/>
          <w:sz w:val="24"/>
          <w:szCs w:val="24"/>
        </w:rPr>
        <w:t>l</w:t>
      </w:r>
      <w:r w:rsidRPr="002773D4">
        <w:rPr>
          <w:rFonts w:ascii="Times New Roman" w:hAnsi="Times New Roman" w:cs="Times New Roman"/>
          <w:sz w:val="24"/>
          <w:szCs w:val="24"/>
        </w:rPr>
        <w:t>a rhétorique qui fait de l’innovation une poussée en avant, une marche du Progrès, contraste avec une tendance essentielle de son déploiement réel. C’est-à-dire la tendance vers un isolement toujours plus confortable. Voilà ce que la configuration matérielle et imaginaire des intérieurs nous révèle : le fait que l’innovation peut vouloir dire avancer vers l’internement, vers la saturation d’un milieu technique qui se resserre autour de nous, et qui nous offre des simulacres du monde tout en nous séparant de lui.</w:t>
      </w:r>
    </w:p>
    <w:p w:rsidR="009A72B2" w:rsidRDefault="009A72B2" w:rsidP="009A72B2">
      <w:pPr>
        <w:spacing w:after="0" w:line="240" w:lineRule="auto"/>
        <w:jc w:val="both"/>
        <w:rPr>
          <w:rFonts w:ascii="Times New Roman" w:hAnsi="Times New Roman" w:cs="Times New Roman"/>
          <w:sz w:val="24"/>
          <w:szCs w:val="24"/>
        </w:rPr>
      </w:pPr>
    </w:p>
    <w:p w:rsidR="00B94A44" w:rsidRPr="00DA4E84" w:rsidRDefault="00B94A44" w:rsidP="00A74966">
      <w:pPr>
        <w:pStyle w:val="NormalWeb"/>
        <w:shd w:val="clear" w:color="auto" w:fill="FFFFFF"/>
        <w:spacing w:before="0" w:beforeAutospacing="0" w:after="0" w:afterAutospacing="0"/>
        <w:jc w:val="both"/>
        <w:rPr>
          <w:b/>
        </w:rPr>
      </w:pPr>
      <w:r w:rsidRPr="00DA4E84">
        <w:rPr>
          <w:b/>
        </w:rPr>
        <w:t>3.  L’habitat prescriptif</w:t>
      </w:r>
    </w:p>
    <w:p w:rsidR="00B94A44" w:rsidRPr="00DA4E84" w:rsidRDefault="00B94A44" w:rsidP="00A74966">
      <w:pPr>
        <w:pStyle w:val="NormalWeb"/>
        <w:shd w:val="clear" w:color="auto" w:fill="FFFFFF"/>
        <w:spacing w:before="0" w:beforeAutospacing="0" w:after="0" w:afterAutospacing="0"/>
        <w:jc w:val="both"/>
        <w:rPr>
          <w:b/>
        </w:rPr>
      </w:pPr>
    </w:p>
    <w:p w:rsidR="003664F9" w:rsidRPr="00DA4E84" w:rsidRDefault="00B94A44" w:rsidP="00A74966">
      <w:pPr>
        <w:pStyle w:val="NormalWeb"/>
        <w:spacing w:before="0" w:beforeAutospacing="0" w:after="0" w:afterAutospacing="0"/>
        <w:jc w:val="both"/>
      </w:pPr>
      <w:r w:rsidRPr="00DA4E84">
        <w:t xml:space="preserve">L’habitat </w:t>
      </w:r>
      <w:proofErr w:type="spellStart"/>
      <w:r w:rsidRPr="00DA4E84">
        <w:t>domotisé</w:t>
      </w:r>
      <w:proofErr w:type="spellEnd"/>
      <w:r w:rsidRPr="00DA4E84">
        <w:t xml:space="preserve"> opère un saut paradigmatique</w:t>
      </w:r>
      <w:r w:rsidR="00856CDD" w:rsidRPr="00DA4E84">
        <w:t> :</w:t>
      </w:r>
      <w:r w:rsidRPr="00DA4E84">
        <w:t xml:space="preserve"> de </w:t>
      </w:r>
      <w:r w:rsidRPr="00DA4E84">
        <w:rPr>
          <w:i/>
        </w:rPr>
        <w:t>prothèse substitutive</w:t>
      </w:r>
      <w:r w:rsidRPr="00DA4E84">
        <w:t xml:space="preserve"> (la jambe de bois) ou </w:t>
      </w:r>
      <w:r w:rsidRPr="00DA4E84">
        <w:rPr>
          <w:i/>
        </w:rPr>
        <w:t>extensive</w:t>
      </w:r>
      <w:r w:rsidRPr="00DA4E84">
        <w:t xml:space="preserve"> (les échasses), l’habitat est devenu prothèse </w:t>
      </w:r>
      <w:proofErr w:type="spellStart"/>
      <w:r w:rsidR="003775C5" w:rsidRPr="00DA4E84">
        <w:rPr>
          <w:i/>
        </w:rPr>
        <w:t>démultipliante</w:t>
      </w:r>
      <w:proofErr w:type="spellEnd"/>
      <w:r w:rsidR="00006213" w:rsidRPr="00DA4E84">
        <w:rPr>
          <w:rFonts w:eastAsiaTheme="majorEastAsia"/>
        </w:rPr>
        <w:t xml:space="preserve">, </w:t>
      </w:r>
      <w:r w:rsidRPr="00DA4E84">
        <w:t>comme un levier qui agit malgré nous, ou encore un</w:t>
      </w:r>
      <w:r w:rsidRPr="00DA4E84">
        <w:rPr>
          <w:i/>
        </w:rPr>
        <w:t xml:space="preserve"> dispositif</w:t>
      </w:r>
      <w:r w:rsidRPr="00DA4E84">
        <w:t> qui modèle et contrôle les conduites ou les opinions</w:t>
      </w:r>
      <w:r w:rsidRPr="00DA4E84">
        <w:rPr>
          <w:shd w:val="clear" w:color="auto" w:fill="FFFFFF"/>
        </w:rPr>
        <w:t xml:space="preserve">, voire une </w:t>
      </w:r>
      <w:r w:rsidRPr="00DA4E84">
        <w:rPr>
          <w:i/>
          <w:shd w:val="clear" w:color="auto" w:fill="FFFFFF"/>
        </w:rPr>
        <w:t>m</w:t>
      </w:r>
      <w:r w:rsidRPr="00DA4E84">
        <w:rPr>
          <w:i/>
        </w:rPr>
        <w:t>achine célibataire</w:t>
      </w:r>
      <w:r w:rsidR="003664F9" w:rsidRPr="00DA4E84">
        <w:t xml:space="preserve">, </w:t>
      </w:r>
      <w:r w:rsidRPr="00DA4E84">
        <w:rPr>
          <w:rStyle w:val="Emphasis"/>
          <w:i w:val="0"/>
          <w:bdr w:val="none" w:sz="0" w:space="0" w:color="auto" w:frame="1"/>
        </w:rPr>
        <w:t>impossible, inutile, incompréhensible, délirante. Avec ses « machines à habiter », l</w:t>
      </w:r>
      <w:r w:rsidRPr="00DA4E84">
        <w:rPr>
          <w:rFonts w:eastAsia="SimSun"/>
        </w:rPr>
        <w:t>e Corbusier</w:t>
      </w:r>
      <w:r w:rsidRPr="00DA4E84">
        <w:rPr>
          <w:rStyle w:val="apple-converted-space"/>
        </w:rPr>
        <w:t> voit en l’humain un être qui n’a que peu de b</w:t>
      </w:r>
      <w:r w:rsidR="00E639E9">
        <w:rPr>
          <w:rStyle w:val="apple-converted-space"/>
        </w:rPr>
        <w:t xml:space="preserve">esoins, </w:t>
      </w:r>
      <w:r w:rsidR="000A2054">
        <w:rPr>
          <w:rStyle w:val="apple-converted-space"/>
        </w:rPr>
        <w:t>toujours les mêmes. L’</w:t>
      </w:r>
      <w:r w:rsidR="00E639E9">
        <w:rPr>
          <w:rStyle w:val="apple-converted-space"/>
        </w:rPr>
        <w:t>« </w:t>
      </w:r>
      <w:r w:rsidRPr="00DA4E84">
        <w:rPr>
          <w:rStyle w:val="apple-converted-space"/>
        </w:rPr>
        <w:t xml:space="preserve">unité d’habitation » se compose d’un </w:t>
      </w:r>
      <w:r w:rsidR="00836678">
        <w:t>logis, le contenant d’une famille </w:t>
      </w:r>
      <w:r w:rsidRPr="00DA4E84">
        <w:t xml:space="preserve">inséré dans une « cellule » </w:t>
      </w:r>
      <w:r w:rsidR="00006D5A" w:rsidRPr="00DA4E84">
        <w:t>à son tour imbri</w:t>
      </w:r>
      <w:r w:rsidRPr="00DA4E84">
        <w:t>quée dans une « ossature port</w:t>
      </w:r>
      <w:r w:rsidR="00DD479E" w:rsidRPr="00DA4E84">
        <w:t>ante », « de grandeur conforme »</w:t>
      </w:r>
      <w:r w:rsidRPr="00DA4E84">
        <w:t xml:space="preserve">. </w:t>
      </w:r>
      <w:r w:rsidR="00DD479E" w:rsidRPr="00DA4E84">
        <w:t>La première</w:t>
      </w:r>
      <w:r w:rsidR="00DD479E" w:rsidRPr="00DA4E84">
        <w:rPr>
          <w:rStyle w:val="apple-converted-space"/>
          <w:rFonts w:eastAsia="SimSun"/>
        </w:rPr>
        <w:t> </w:t>
      </w:r>
      <w:r w:rsidR="00DD479E" w:rsidRPr="00DA4E84">
        <w:t>unité d’habitation, l</w:t>
      </w:r>
      <w:r w:rsidRPr="00DA4E84">
        <w:t>a</w:t>
      </w:r>
      <w:r w:rsidRPr="00DA4E84">
        <w:rPr>
          <w:rStyle w:val="apple-converted-space"/>
          <w:rFonts w:eastAsia="SimSun"/>
        </w:rPr>
        <w:t> </w:t>
      </w:r>
      <w:r w:rsidRPr="00DA4E84">
        <w:t xml:space="preserve">Cité radieuse de Marseille, </w:t>
      </w:r>
      <w:r w:rsidR="00836678">
        <w:t xml:space="preserve">qui </w:t>
      </w:r>
      <w:r w:rsidRPr="00DA4E84">
        <w:t xml:space="preserve">incarne les grands principes de la </w:t>
      </w:r>
      <w:r w:rsidRPr="00DA4E84">
        <w:rPr>
          <w:i/>
        </w:rPr>
        <w:t>Charte d’Athènes</w:t>
      </w:r>
      <w:r w:rsidRPr="00DA4E84">
        <w:t xml:space="preserve"> de 1943 : </w:t>
      </w:r>
      <w:r w:rsidRPr="00DA4E84">
        <w:rPr>
          <w:bCs/>
        </w:rPr>
        <w:t>géométrie</w:t>
      </w:r>
      <w:r w:rsidRPr="00DA4E84">
        <w:t xml:space="preserve">, </w:t>
      </w:r>
      <w:r w:rsidRPr="00DA4E84">
        <w:rPr>
          <w:bCs/>
        </w:rPr>
        <w:t>lignes droites</w:t>
      </w:r>
      <w:r w:rsidRPr="00DA4E84">
        <w:t>,</w:t>
      </w:r>
      <w:r w:rsidRPr="00DA4E84">
        <w:rPr>
          <w:rStyle w:val="apple-converted-space"/>
        </w:rPr>
        <w:t xml:space="preserve">  </w:t>
      </w:r>
      <w:r w:rsidRPr="00DA4E84">
        <w:rPr>
          <w:bCs/>
        </w:rPr>
        <w:t>standardisation</w:t>
      </w:r>
      <w:r w:rsidR="00E639E9">
        <w:t xml:space="preserve">, correspond en quelque sorte à ces </w:t>
      </w:r>
      <w:r w:rsidRPr="00DA4E84">
        <w:t xml:space="preserve">« demeures </w:t>
      </w:r>
      <w:proofErr w:type="spellStart"/>
      <w:r w:rsidRPr="00DA4E84">
        <w:t>oniriquement</w:t>
      </w:r>
      <w:proofErr w:type="spellEnd"/>
      <w:r w:rsidRPr="00DA4E84">
        <w:t xml:space="preserve"> incomplètes »</w:t>
      </w:r>
      <w:r w:rsidR="00E639E9">
        <w:t xml:space="preserve"> </w:t>
      </w:r>
      <w:r w:rsidR="00836678">
        <w:t xml:space="preserve">des grandes </w:t>
      </w:r>
      <w:r w:rsidRPr="00DA4E84">
        <w:t xml:space="preserve">villes, </w:t>
      </w:r>
      <w:r w:rsidR="00E639E9">
        <w:t>invoqués par Bachelard,</w:t>
      </w:r>
      <w:r w:rsidR="00E639E9" w:rsidRPr="00DA4E84">
        <w:t xml:space="preserve"> </w:t>
      </w:r>
      <w:r w:rsidRPr="00DA4E84">
        <w:t>des boîtes superposées privées de caves, qui ne connaissent plus « les drames d’univers,</w:t>
      </w:r>
      <w:r w:rsidR="003775C5" w:rsidRPr="00DA4E84">
        <w:t xml:space="preserve"> l’éclair, le tonnerre »</w:t>
      </w:r>
      <w:r w:rsidR="003664F9" w:rsidRPr="00DA4E84">
        <w:t xml:space="preserve"> </w:t>
      </w:r>
      <w:r w:rsidRPr="00DA4E84">
        <w:t xml:space="preserve">avec des ascenseurs qui « détruisent les héroïsmes de l’escalier » </w:t>
      </w:r>
      <w:r w:rsidR="003775C5" w:rsidRPr="00DA4E84">
        <w:t xml:space="preserve">(Bachelard, 1957, </w:t>
      </w:r>
      <w:r w:rsidR="00E639E9">
        <w:t>42-</w:t>
      </w:r>
      <w:r w:rsidR="003775C5" w:rsidRPr="00DA4E84">
        <w:t>43)</w:t>
      </w:r>
    </w:p>
    <w:p w:rsidR="00B82831" w:rsidRDefault="001D0102" w:rsidP="009A72B2">
      <w:pPr>
        <w:pStyle w:val="NormalWeb"/>
        <w:spacing w:before="0" w:beforeAutospacing="0" w:after="0" w:afterAutospacing="0"/>
        <w:jc w:val="center"/>
      </w:pPr>
      <w:r w:rsidRPr="00DA4E84">
        <w:rPr>
          <w:noProof/>
          <w:lang w:val="fr-BE" w:eastAsia="fr-BE"/>
        </w:rPr>
        <w:drawing>
          <wp:inline distT="0" distB="0" distL="0" distR="0">
            <wp:extent cx="4511172" cy="2104353"/>
            <wp:effectExtent l="0" t="0" r="3810" b="0"/>
            <wp:docPr id="5" name="Picture 5" descr="http://miguelmartindesign.com/blog/wp-content/uploads/2011/01/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guelmartindesign.com/blog/wp-content/uploads/2011/01/figure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8618" cy="2126485"/>
                    </a:xfrm>
                    <a:prstGeom prst="rect">
                      <a:avLst/>
                    </a:prstGeom>
                    <a:noFill/>
                    <a:ln>
                      <a:noFill/>
                    </a:ln>
                  </pic:spPr>
                </pic:pic>
              </a:graphicData>
            </a:graphic>
          </wp:inline>
        </w:drawing>
      </w:r>
    </w:p>
    <w:p w:rsidR="00836678" w:rsidRPr="00DA4E84" w:rsidRDefault="00836678" w:rsidP="00836678">
      <w:pPr>
        <w:pStyle w:val="NormalWeb"/>
        <w:spacing w:before="0" w:beforeAutospacing="0" w:after="0" w:afterAutospacing="0"/>
        <w:ind w:left="720"/>
        <w:rPr>
          <w:b/>
          <w:sz w:val="22"/>
          <w:szCs w:val="22"/>
          <w:lang w:val="en-US"/>
        </w:rPr>
      </w:pPr>
      <w:r>
        <w:rPr>
          <w:b/>
          <w:sz w:val="22"/>
          <w:szCs w:val="22"/>
          <w:shd w:val="clear" w:color="auto" w:fill="FFFFFF"/>
          <w:lang w:val="en-US"/>
        </w:rPr>
        <w:t xml:space="preserve">Fig. 5. </w:t>
      </w:r>
      <w:r w:rsidRPr="00DA4E84">
        <w:rPr>
          <w:b/>
          <w:sz w:val="22"/>
          <w:szCs w:val="22"/>
          <w:shd w:val="clear" w:color="auto" w:fill="FFFFFF"/>
          <w:lang w:val="en-US"/>
        </w:rPr>
        <w:t xml:space="preserve">Le Corbusier, </w:t>
      </w:r>
      <w:proofErr w:type="gramStart"/>
      <w:r w:rsidRPr="00DA4E84">
        <w:rPr>
          <w:b/>
          <w:i/>
          <w:sz w:val="22"/>
          <w:szCs w:val="22"/>
          <w:shd w:val="clear" w:color="auto" w:fill="FFFFFF"/>
          <w:lang w:val="en-US"/>
        </w:rPr>
        <w:t>The</w:t>
      </w:r>
      <w:proofErr w:type="gramEnd"/>
      <w:r w:rsidRPr="00DA4E84">
        <w:rPr>
          <w:b/>
          <w:i/>
          <w:sz w:val="22"/>
          <w:szCs w:val="22"/>
          <w:shd w:val="clear" w:color="auto" w:fill="FFFFFF"/>
          <w:lang w:val="en-US"/>
        </w:rPr>
        <w:t xml:space="preserve"> </w:t>
      </w:r>
      <w:proofErr w:type="spellStart"/>
      <w:r w:rsidRPr="00DA4E84">
        <w:rPr>
          <w:b/>
          <w:i/>
          <w:sz w:val="22"/>
          <w:szCs w:val="22"/>
          <w:shd w:val="clear" w:color="auto" w:fill="FFFFFF"/>
          <w:lang w:val="en-US"/>
        </w:rPr>
        <w:t>Modulor</w:t>
      </w:r>
      <w:proofErr w:type="spellEnd"/>
      <w:r w:rsidRPr="00DA4E84">
        <w:rPr>
          <w:b/>
          <w:sz w:val="22"/>
          <w:szCs w:val="22"/>
          <w:shd w:val="clear" w:color="auto" w:fill="FFFFFF"/>
          <w:lang w:val="en-US"/>
        </w:rPr>
        <w:t>, Reprint ed. 2004 (New York: Faber and Faber, 1954), 51</w:t>
      </w:r>
      <w:r>
        <w:rPr>
          <w:b/>
          <w:sz w:val="22"/>
          <w:szCs w:val="22"/>
          <w:shd w:val="clear" w:color="auto" w:fill="FFFFFF"/>
          <w:lang w:val="en-US"/>
        </w:rPr>
        <w:t>.</w:t>
      </w:r>
    </w:p>
    <w:p w:rsidR="009A72B2" w:rsidRPr="00DA4E84" w:rsidRDefault="009A72B2" w:rsidP="00B82831">
      <w:pPr>
        <w:pStyle w:val="NormalWeb"/>
        <w:spacing w:before="0" w:beforeAutospacing="0" w:after="0" w:afterAutospacing="0"/>
        <w:jc w:val="both"/>
      </w:pPr>
    </w:p>
    <w:p w:rsidR="00B82831" w:rsidRPr="00DA4E84" w:rsidRDefault="00B82831" w:rsidP="00D060EF">
      <w:pPr>
        <w:pStyle w:val="NormalWeb"/>
        <w:spacing w:before="0" w:beforeAutospacing="0" w:after="0" w:afterAutospacing="0"/>
        <w:jc w:val="center"/>
        <w:rPr>
          <w:b/>
          <w:sz w:val="22"/>
          <w:szCs w:val="22"/>
          <w:lang w:val="en-US"/>
        </w:rPr>
      </w:pPr>
    </w:p>
    <w:p w:rsidR="00B94A44" w:rsidRPr="00DA4E84" w:rsidRDefault="00D060EF" w:rsidP="00B82831">
      <w:pPr>
        <w:pStyle w:val="NormalWeb"/>
        <w:spacing w:before="0" w:beforeAutospacing="0" w:after="0" w:afterAutospacing="0"/>
        <w:jc w:val="both"/>
      </w:pPr>
      <w:r w:rsidRPr="00DA4E84">
        <w:t>M</w:t>
      </w:r>
      <w:r w:rsidR="00B94A44" w:rsidRPr="00DA4E84">
        <w:t xml:space="preserve">ême le </w:t>
      </w:r>
      <w:r w:rsidR="00B94A44" w:rsidRPr="00DA4E84">
        <w:rPr>
          <w:i/>
        </w:rPr>
        <w:t xml:space="preserve"> Modulor</w:t>
      </w:r>
      <w:r w:rsidR="00E639E9">
        <w:t xml:space="preserve"> (fig.5)</w:t>
      </w:r>
      <w:r w:rsidR="00B94A44" w:rsidRPr="00DA4E84">
        <w:t xml:space="preserve"> in</w:t>
      </w:r>
      <w:r w:rsidR="00694C39" w:rsidRPr="00DA4E84">
        <w:t xml:space="preserve">venté par le Corbusier dès 1944, </w:t>
      </w:r>
      <w:r w:rsidR="00B94A44" w:rsidRPr="00DA4E84">
        <w:t>système de mesures lié à la morphologie humaine</w:t>
      </w:r>
      <w:r w:rsidR="00E639E9">
        <w:t>,</w:t>
      </w:r>
      <w:r w:rsidR="00B94A44" w:rsidRPr="00DA4E84">
        <w:t xml:space="preserve"> est en fin de compte plus anorganique qu’organique, normalisé, </w:t>
      </w:r>
      <w:r w:rsidR="00006D5A" w:rsidRPr="00DA4E84">
        <w:t>répond</w:t>
      </w:r>
      <w:r w:rsidR="00DD479E" w:rsidRPr="00DA4E84">
        <w:t>ant</w:t>
      </w:r>
      <w:r w:rsidR="00E639E9">
        <w:t xml:space="preserve"> à des besoins factices. </w:t>
      </w:r>
      <w:r w:rsidR="00006D5A" w:rsidRPr="00DA4E84">
        <w:t xml:space="preserve">L’humain semble exclu de cet aménagement soi-disant flexible mais </w:t>
      </w:r>
      <w:r w:rsidR="003775C5" w:rsidRPr="00DA4E84">
        <w:t>où chaque geste est programmé. À</w:t>
      </w:r>
      <w:r w:rsidR="00006D5A" w:rsidRPr="00DA4E84">
        <w:t xml:space="preserve"> tel point que nous pourrions qualifier cette évacuation </w:t>
      </w:r>
      <w:r w:rsidR="00DD479E" w:rsidRPr="00DA4E84">
        <w:t xml:space="preserve">de l’humain </w:t>
      </w:r>
      <w:r w:rsidR="00006D5A" w:rsidRPr="00DA4E84">
        <w:t>d’</w:t>
      </w:r>
      <w:r w:rsidR="007A239E" w:rsidRPr="00DA4E84">
        <w:t>« </w:t>
      </w:r>
      <w:r w:rsidR="00006D5A" w:rsidRPr="00DA4E84">
        <w:t>expropriation de l’intérieur »</w:t>
      </w:r>
      <w:r w:rsidR="003B6820">
        <w:t>.</w:t>
      </w:r>
      <w:r w:rsidR="00006D5A" w:rsidRPr="00DA4E84">
        <w:t xml:space="preserve"> </w:t>
      </w:r>
      <w:r w:rsidR="00B94A44" w:rsidRPr="00DA4E84">
        <w:t>L’habita</w:t>
      </w:r>
      <w:r w:rsidR="00DD479E" w:rsidRPr="00DA4E84">
        <w:t xml:space="preserve">nt est exproprié de son milieu </w:t>
      </w:r>
      <w:r w:rsidR="00B94A44" w:rsidRPr="00DA4E84">
        <w:t xml:space="preserve">qui serait inhérent au vécu selon l’éthologie pragmatique de Jakob </w:t>
      </w:r>
      <w:proofErr w:type="spellStart"/>
      <w:r w:rsidR="00B94A44" w:rsidRPr="00DA4E84">
        <w:t>von</w:t>
      </w:r>
      <w:proofErr w:type="spellEnd"/>
      <w:r w:rsidR="00B94A44" w:rsidRPr="00DA4E84">
        <w:t xml:space="preserve"> </w:t>
      </w:r>
      <w:proofErr w:type="spellStart"/>
      <w:r w:rsidR="00B94A44" w:rsidRPr="00DA4E84">
        <w:t>Uexküll</w:t>
      </w:r>
      <w:proofErr w:type="spellEnd"/>
      <w:r w:rsidR="00B94A44" w:rsidRPr="00DA4E84">
        <w:t xml:space="preserve"> qui, dans sa </w:t>
      </w:r>
      <w:proofErr w:type="spellStart"/>
      <w:r w:rsidR="00B94A44" w:rsidRPr="00DA4E84">
        <w:rPr>
          <w:i/>
        </w:rPr>
        <w:t>Umweltlehre</w:t>
      </w:r>
      <w:proofErr w:type="spellEnd"/>
      <w:r w:rsidR="00B94A44" w:rsidRPr="00DA4E84">
        <w:t xml:space="preserve"> (1956) (théor</w:t>
      </w:r>
      <w:r w:rsidR="00DD479E" w:rsidRPr="00DA4E84">
        <w:t xml:space="preserve">ie des milieux, qui deviendra </w:t>
      </w:r>
      <w:r w:rsidR="00B94A44" w:rsidRPr="00DA4E84">
        <w:t xml:space="preserve"> </w:t>
      </w:r>
      <w:r w:rsidR="00B94A44" w:rsidRPr="00DA4E84">
        <w:rPr>
          <w:i/>
        </w:rPr>
        <w:t>mésologie</w:t>
      </w:r>
      <w:r w:rsidR="00DD479E" w:rsidRPr="00DA4E84">
        <w:t xml:space="preserve"> chez </w:t>
      </w:r>
      <w:r w:rsidR="00B94A44" w:rsidRPr="00DA4E84">
        <w:t xml:space="preserve">Augustin Berque), </w:t>
      </w:r>
      <w:r w:rsidR="007A239E" w:rsidRPr="00DA4E84">
        <w:t xml:space="preserve">distingue </w:t>
      </w:r>
      <w:r w:rsidR="003664F9" w:rsidRPr="00DA4E84">
        <w:t xml:space="preserve">une </w:t>
      </w:r>
      <w:proofErr w:type="spellStart"/>
      <w:r w:rsidR="00B94A44" w:rsidRPr="00DA4E84">
        <w:rPr>
          <w:i/>
        </w:rPr>
        <w:t>Wohnton</w:t>
      </w:r>
      <w:proofErr w:type="spellEnd"/>
      <w:r w:rsidR="00B94A44" w:rsidRPr="00DA4E84">
        <w:rPr>
          <w:i/>
        </w:rPr>
        <w:t>,</w:t>
      </w:r>
      <w:r w:rsidR="00B94A44" w:rsidRPr="00DA4E84">
        <w:t xml:space="preserve"> « tonalité de résidence » </w:t>
      </w:r>
      <w:r w:rsidR="003664F9" w:rsidRPr="00DA4E84">
        <w:t>(</w:t>
      </w:r>
      <w:proofErr w:type="spellStart"/>
      <w:r w:rsidR="003664F9" w:rsidRPr="00DA4E84">
        <w:t>Ue</w:t>
      </w:r>
      <w:r w:rsidR="003775C5" w:rsidRPr="00DA4E84">
        <w:t>xküll</w:t>
      </w:r>
      <w:proofErr w:type="spellEnd"/>
      <w:r w:rsidR="003775C5" w:rsidRPr="00DA4E84">
        <w:t>, 2010, 109)</w:t>
      </w:r>
      <w:r w:rsidR="00B94A44" w:rsidRPr="00DA4E84">
        <w:t xml:space="preserve">, </w:t>
      </w:r>
      <w:r w:rsidR="003664F9" w:rsidRPr="00DA4E84">
        <w:t xml:space="preserve">déclinée en </w:t>
      </w:r>
      <w:r w:rsidR="00B94A44" w:rsidRPr="00DA4E84">
        <w:t>coloration</w:t>
      </w:r>
      <w:r w:rsidR="003664F9" w:rsidRPr="00DA4E84">
        <w:t xml:space="preserve"> (</w:t>
      </w:r>
      <w:proofErr w:type="spellStart"/>
      <w:r w:rsidR="003664F9" w:rsidRPr="00DA4E84">
        <w:rPr>
          <w:i/>
        </w:rPr>
        <w:t>Tönung</w:t>
      </w:r>
      <w:proofErr w:type="spellEnd"/>
      <w:r w:rsidR="003664F9" w:rsidRPr="00DA4E84">
        <w:t>)</w:t>
      </w:r>
      <w:r w:rsidR="00B94A44" w:rsidRPr="00DA4E84">
        <w:t xml:space="preserve"> de nourriture, de s’asseoir, de lecture, de </w:t>
      </w:r>
      <w:r w:rsidR="00E639E9">
        <w:t xml:space="preserve">déambulation pour l’humain, que les </w:t>
      </w:r>
      <w:r w:rsidR="00E639E9" w:rsidRPr="00DA4E84">
        <w:t>meubles-casiers et placards escamotables</w:t>
      </w:r>
      <w:r w:rsidR="00E639E9">
        <w:t xml:space="preserve"> hypothèquent</w:t>
      </w:r>
      <w:r w:rsidR="00E639E9" w:rsidRPr="00DA4E84">
        <w:t xml:space="preserve">. </w:t>
      </w:r>
      <w:r w:rsidR="00B94A44" w:rsidRPr="00DA4E84">
        <w:t xml:space="preserve">En </w:t>
      </w:r>
      <w:r w:rsidR="00E639E9">
        <w:t>outre,</w:t>
      </w:r>
      <w:r w:rsidR="00B94A44" w:rsidRPr="00DA4E84">
        <w:t xml:space="preserve"> les prolétaires, à qui Le Corbusier destinait l’</w:t>
      </w:r>
      <w:r w:rsidR="00DD479E" w:rsidRPr="00DA4E84">
        <w:t xml:space="preserve">unité d’habitation, cèdent </w:t>
      </w:r>
      <w:r w:rsidR="00B94A44" w:rsidRPr="00DA4E84">
        <w:t xml:space="preserve"> la place à des cadres supérieur</w:t>
      </w:r>
      <w:r w:rsidR="00AC3616" w:rsidRPr="00DA4E84">
        <w:t xml:space="preserve">s </w:t>
      </w:r>
      <w:r w:rsidR="00DD479E" w:rsidRPr="00DA4E84">
        <w:t xml:space="preserve">qui </w:t>
      </w:r>
      <w:r w:rsidR="00AC3616" w:rsidRPr="00DA4E84">
        <w:t>boud</w:t>
      </w:r>
      <w:r w:rsidR="00DD479E" w:rsidRPr="00DA4E84">
        <w:t>e</w:t>
      </w:r>
      <w:r w:rsidR="00AC3616" w:rsidRPr="00DA4E84">
        <w:t xml:space="preserve">nt le </w:t>
      </w:r>
      <w:r w:rsidR="003775C5" w:rsidRPr="00DA4E84">
        <w:t>« noyau de soci</w:t>
      </w:r>
      <w:r w:rsidR="00AC3616" w:rsidRPr="00DA4E84">
        <w:t xml:space="preserve">alisation » entre les bâtiments. </w:t>
      </w:r>
      <w:r w:rsidR="00B94A44" w:rsidRPr="00DA4E84">
        <w:t>L’aménageur propose, le politicien dispose et l’humain décompose…</w:t>
      </w:r>
    </w:p>
    <w:p w:rsidR="00B94A44" w:rsidRPr="00DA4E84" w:rsidRDefault="00B94A44" w:rsidP="003775C5">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Toute l’idéolo</w:t>
      </w:r>
      <w:r w:rsidR="00052968" w:rsidRPr="00DA4E84">
        <w:rPr>
          <w:rFonts w:ascii="Times New Roman" w:hAnsi="Times New Roman" w:cs="Times New Roman"/>
          <w:sz w:val="24"/>
          <w:szCs w:val="24"/>
        </w:rPr>
        <w:t xml:space="preserve">gie de l’habitat prescriptif </w:t>
      </w:r>
      <w:r w:rsidRPr="00DA4E84">
        <w:rPr>
          <w:rFonts w:ascii="Times New Roman" w:hAnsi="Times New Roman" w:cs="Times New Roman"/>
          <w:sz w:val="24"/>
          <w:szCs w:val="24"/>
        </w:rPr>
        <w:t>semble condensée dans un manuscrit inédit de Le Corbusier,</w:t>
      </w:r>
      <w:r w:rsidRPr="00DA4E84">
        <w:rPr>
          <w:rStyle w:val="apple-converted-space"/>
          <w:rFonts w:ascii="Times New Roman" w:hAnsi="Times New Roman" w:cs="Times New Roman"/>
          <w:sz w:val="24"/>
          <w:szCs w:val="24"/>
        </w:rPr>
        <w:t> </w:t>
      </w:r>
      <w:r w:rsidR="00DD479E" w:rsidRPr="00DA4E84">
        <w:rPr>
          <w:rStyle w:val="Emphasis"/>
          <w:rFonts w:ascii="Times New Roman" w:hAnsi="Times New Roman" w:cs="Times New Roman"/>
          <w:sz w:val="24"/>
          <w:szCs w:val="24"/>
        </w:rPr>
        <w:t>La Ferme radieuse</w:t>
      </w:r>
      <w:r w:rsidRPr="00DA4E84">
        <w:rPr>
          <w:rStyle w:val="apple-converted-space"/>
          <w:rFonts w:ascii="Times New Roman" w:hAnsi="Times New Roman" w:cs="Times New Roman"/>
          <w:sz w:val="24"/>
          <w:szCs w:val="24"/>
        </w:rPr>
        <w:t>, rédigé en 1940,</w:t>
      </w:r>
      <w:r w:rsidR="00864BD3" w:rsidRPr="00DA4E84">
        <w:rPr>
          <w:rStyle w:val="apple-converted-space"/>
          <w:rFonts w:ascii="Times New Roman" w:hAnsi="Times New Roman" w:cs="Times New Roman"/>
          <w:sz w:val="24"/>
          <w:szCs w:val="24"/>
        </w:rPr>
        <w:t xml:space="preserve"> dans lequel il décrit</w:t>
      </w:r>
      <w:r w:rsidRPr="00DA4E84">
        <w:rPr>
          <w:rFonts w:ascii="Times New Roman" w:hAnsi="Times New Roman" w:cs="Times New Roman"/>
          <w:sz w:val="24"/>
          <w:szCs w:val="24"/>
        </w:rPr>
        <w:t xml:space="preserve"> le projet d’aménagement des campagnes</w:t>
      </w:r>
      <w:r w:rsidR="00AC3616" w:rsidRPr="00DA4E84">
        <w:rPr>
          <w:rFonts w:ascii="Times New Roman" w:hAnsi="Times New Roman" w:cs="Times New Roman"/>
          <w:sz w:val="24"/>
          <w:szCs w:val="24"/>
        </w:rPr>
        <w:t>,</w:t>
      </w:r>
      <w:r w:rsidRPr="00DA4E84">
        <w:rPr>
          <w:rFonts w:ascii="Times New Roman" w:hAnsi="Times New Roman" w:cs="Times New Roman"/>
          <w:sz w:val="24"/>
          <w:szCs w:val="24"/>
        </w:rPr>
        <w:t xml:space="preserve"> style </w:t>
      </w:r>
      <w:r w:rsidR="009C150E" w:rsidRPr="00DA4E84">
        <w:rPr>
          <w:rFonts w:ascii="Times New Roman" w:hAnsi="Times New Roman" w:cs="Times New Roman"/>
          <w:sz w:val="24"/>
          <w:szCs w:val="24"/>
        </w:rPr>
        <w:t>kolkhoze</w:t>
      </w:r>
      <w:r w:rsidRPr="00DA4E84">
        <w:rPr>
          <w:rFonts w:ascii="Times New Roman" w:hAnsi="Times New Roman" w:cs="Times New Roman"/>
          <w:sz w:val="24"/>
          <w:szCs w:val="24"/>
        </w:rPr>
        <w:t xml:space="preserve">, </w:t>
      </w:r>
      <w:r w:rsidR="00864BD3" w:rsidRPr="00DA4E84">
        <w:rPr>
          <w:rFonts w:ascii="Times New Roman" w:hAnsi="Times New Roman" w:cs="Times New Roman"/>
          <w:sz w:val="24"/>
          <w:szCs w:val="24"/>
        </w:rPr>
        <w:t xml:space="preserve">un urbanisme rural capable d’apporter </w:t>
      </w:r>
      <w:r w:rsidRPr="00DA4E84">
        <w:rPr>
          <w:rFonts w:ascii="Times New Roman" w:hAnsi="Times New Roman" w:cs="Times New Roman"/>
          <w:sz w:val="24"/>
          <w:szCs w:val="24"/>
        </w:rPr>
        <w:t>aux hommes « les joies essentielles</w:t>
      </w:r>
      <w:r w:rsidR="00052968" w:rsidRPr="00DA4E84">
        <w:rPr>
          <w:rFonts w:ascii="Times New Roman" w:hAnsi="Times New Roman" w:cs="Times New Roman"/>
          <w:sz w:val="24"/>
          <w:szCs w:val="24"/>
        </w:rPr>
        <w:t> »</w:t>
      </w:r>
      <w:r w:rsidR="00DD479E" w:rsidRPr="00DA4E84">
        <w:rPr>
          <w:rFonts w:ascii="Times New Roman" w:hAnsi="Times New Roman" w:cs="Times New Roman"/>
          <w:sz w:val="24"/>
          <w:szCs w:val="24"/>
        </w:rPr>
        <w:t xml:space="preserve"> (Corbusier, 2015, 20),</w:t>
      </w:r>
      <w:r w:rsidR="00E639E9">
        <w:rPr>
          <w:rFonts w:ascii="Times New Roman" w:hAnsi="Times New Roman" w:cs="Times New Roman"/>
          <w:sz w:val="24"/>
          <w:szCs w:val="24"/>
        </w:rPr>
        <w:t xml:space="preserve"> réaffectant </w:t>
      </w:r>
      <w:r w:rsidR="00DD479E" w:rsidRPr="00DA4E84">
        <w:rPr>
          <w:rFonts w:ascii="Times New Roman" w:eastAsia="Times New Roman" w:hAnsi="Times New Roman" w:cs="Times New Roman"/>
          <w:sz w:val="24"/>
          <w:szCs w:val="24"/>
        </w:rPr>
        <w:t xml:space="preserve">l’industrie </w:t>
      </w:r>
      <w:r w:rsidR="00E639E9">
        <w:rPr>
          <w:rFonts w:ascii="Times New Roman" w:eastAsia="Times New Roman" w:hAnsi="Times New Roman" w:cs="Times New Roman"/>
          <w:sz w:val="24"/>
          <w:szCs w:val="24"/>
        </w:rPr>
        <w:t>de guerre florissante à d’</w:t>
      </w:r>
      <w:r w:rsidR="00FA1F8D">
        <w:rPr>
          <w:rFonts w:ascii="Times New Roman" w:eastAsia="Times New Roman" w:hAnsi="Times New Roman" w:cs="Times New Roman"/>
          <w:sz w:val="24"/>
          <w:szCs w:val="24"/>
        </w:rPr>
        <w:t>autres prouesses</w:t>
      </w:r>
      <w:r w:rsidR="00E639E9">
        <w:rPr>
          <w:rFonts w:ascii="Times New Roman" w:eastAsia="Times New Roman" w:hAnsi="Times New Roman" w:cs="Times New Roman"/>
          <w:sz w:val="24"/>
          <w:szCs w:val="24"/>
        </w:rPr>
        <w:t xml:space="preserve"> que de </w:t>
      </w:r>
      <w:r w:rsidR="00052968" w:rsidRPr="00DA4E84">
        <w:rPr>
          <w:rFonts w:ascii="Times New Roman" w:hAnsi="Times New Roman" w:cs="Times New Roman"/>
          <w:sz w:val="24"/>
          <w:szCs w:val="24"/>
        </w:rPr>
        <w:t>fabriquer des canons.</w:t>
      </w:r>
      <w:r w:rsidRPr="00DA4E84">
        <w:rPr>
          <w:rFonts w:ascii="Times New Roman" w:hAnsi="Times New Roman" w:cs="Times New Roman"/>
          <w:sz w:val="24"/>
          <w:szCs w:val="24"/>
        </w:rPr>
        <w:t xml:space="preserve"> Vivre est résumé à quelques activités : « </w:t>
      </w:r>
      <w:r w:rsidRPr="00DA4E84">
        <w:rPr>
          <w:rFonts w:ascii="Times New Roman" w:hAnsi="Times New Roman" w:cs="Times New Roman"/>
          <w:i/>
          <w:sz w:val="24"/>
          <w:szCs w:val="24"/>
        </w:rPr>
        <w:t>habiter, travailler, transporter, penser</w:t>
      </w:r>
      <w:r w:rsidRPr="00DA4E84">
        <w:rPr>
          <w:rFonts w:ascii="Times New Roman" w:hAnsi="Times New Roman" w:cs="Times New Roman"/>
          <w:sz w:val="24"/>
          <w:szCs w:val="24"/>
        </w:rPr>
        <w:t>, se distraire sainement » (</w:t>
      </w:r>
      <w:r w:rsidR="009C150E" w:rsidRPr="00DA4E84">
        <w:rPr>
          <w:rFonts w:ascii="Times New Roman" w:hAnsi="Times New Roman" w:cs="Times New Roman"/>
          <w:sz w:val="24"/>
          <w:szCs w:val="24"/>
        </w:rPr>
        <w:t xml:space="preserve">Corbusier, 2015, </w:t>
      </w:r>
      <w:r w:rsidR="00DD479E" w:rsidRPr="00DA4E84">
        <w:rPr>
          <w:rFonts w:ascii="Times New Roman" w:hAnsi="Times New Roman" w:cs="Times New Roman"/>
          <w:sz w:val="24"/>
          <w:szCs w:val="24"/>
        </w:rPr>
        <w:t>27).</w:t>
      </w:r>
      <w:r w:rsidRPr="00DA4E84">
        <w:rPr>
          <w:rFonts w:ascii="Times New Roman" w:hAnsi="Times New Roman" w:cs="Times New Roman"/>
          <w:sz w:val="24"/>
          <w:szCs w:val="24"/>
        </w:rPr>
        <w:t> L</w:t>
      </w:r>
      <w:r w:rsidR="009C150E" w:rsidRPr="00DA4E84">
        <w:rPr>
          <w:rFonts w:ascii="Times New Roman" w:hAnsi="Times New Roman" w:cs="Times New Roman"/>
          <w:sz w:val="24"/>
          <w:szCs w:val="24"/>
        </w:rPr>
        <w:t>a ferme-outil</w:t>
      </w:r>
      <w:r w:rsidR="00DD479E" w:rsidRPr="00DA4E84">
        <w:rPr>
          <w:rFonts w:ascii="Times New Roman" w:hAnsi="Times New Roman" w:cs="Times New Roman"/>
          <w:sz w:val="24"/>
          <w:szCs w:val="24"/>
        </w:rPr>
        <w:t xml:space="preserve"> sera </w:t>
      </w:r>
      <w:r w:rsidRPr="00DA4E84">
        <w:rPr>
          <w:rFonts w:ascii="Times New Roman" w:hAnsi="Times New Roman" w:cs="Times New Roman"/>
          <w:sz w:val="24"/>
          <w:szCs w:val="24"/>
        </w:rPr>
        <w:t>fonctionnel</w:t>
      </w:r>
      <w:r w:rsidR="009C150E" w:rsidRPr="00DA4E84">
        <w:rPr>
          <w:rFonts w:ascii="Times New Roman" w:hAnsi="Times New Roman" w:cs="Times New Roman"/>
          <w:sz w:val="24"/>
          <w:szCs w:val="24"/>
        </w:rPr>
        <w:t>le</w:t>
      </w:r>
      <w:r w:rsidR="00DD479E" w:rsidRPr="00DA4E84">
        <w:rPr>
          <w:rFonts w:ascii="Times New Roman" w:hAnsi="Times New Roman" w:cs="Times New Roman"/>
          <w:sz w:val="24"/>
          <w:szCs w:val="24"/>
        </w:rPr>
        <w:t xml:space="preserve">, de sorte qu’en </w:t>
      </w:r>
      <w:r w:rsidR="00864BD3" w:rsidRPr="00DA4E84">
        <w:rPr>
          <w:rFonts w:ascii="Times New Roman" w:hAnsi="Times New Roman" w:cs="Times New Roman"/>
          <w:sz w:val="24"/>
          <w:szCs w:val="24"/>
        </w:rPr>
        <w:t xml:space="preserve">1940 </w:t>
      </w:r>
      <w:r w:rsidR="00FA1F8D">
        <w:rPr>
          <w:rFonts w:ascii="Times New Roman" w:hAnsi="Times New Roman" w:cs="Times New Roman"/>
          <w:sz w:val="24"/>
          <w:szCs w:val="24"/>
        </w:rPr>
        <w:t>on</w:t>
      </w:r>
      <w:r w:rsidR="00DD479E" w:rsidRPr="00DA4E84">
        <w:rPr>
          <w:rFonts w:ascii="Times New Roman" w:hAnsi="Times New Roman" w:cs="Times New Roman"/>
          <w:sz w:val="24"/>
          <w:szCs w:val="24"/>
        </w:rPr>
        <w:t xml:space="preserve"> est déjà </w:t>
      </w:r>
      <w:r w:rsidR="008B6F56" w:rsidRPr="00DA4E84">
        <w:rPr>
          <w:rFonts w:ascii="Times New Roman" w:hAnsi="Times New Roman" w:cs="Times New Roman"/>
          <w:sz w:val="24"/>
          <w:szCs w:val="24"/>
        </w:rPr>
        <w:t xml:space="preserve">en plein </w:t>
      </w:r>
      <w:r w:rsidR="00864BD3" w:rsidRPr="00DA4E84">
        <w:rPr>
          <w:rFonts w:ascii="Times New Roman" w:hAnsi="Times New Roman" w:cs="Times New Roman"/>
          <w:sz w:val="24"/>
          <w:szCs w:val="24"/>
        </w:rPr>
        <w:t>pilotage et téléguidage domotique :</w:t>
      </w:r>
      <w:r w:rsidR="007D5450" w:rsidRPr="00DA4E84">
        <w:rPr>
          <w:rFonts w:ascii="Times New Roman" w:hAnsi="Times New Roman" w:cs="Times New Roman"/>
          <w:sz w:val="24"/>
          <w:szCs w:val="24"/>
        </w:rPr>
        <w:t> </w:t>
      </w:r>
      <w:r w:rsidR="009C150E" w:rsidRPr="00DA4E84">
        <w:rPr>
          <w:rFonts w:ascii="Times New Roman" w:hAnsi="Times New Roman" w:cs="Times New Roman"/>
          <w:sz w:val="24"/>
          <w:szCs w:val="24"/>
        </w:rPr>
        <w:t>le logis commande l</w:t>
      </w:r>
      <w:r w:rsidRPr="00DA4E84">
        <w:rPr>
          <w:rFonts w:ascii="Times New Roman" w:hAnsi="Times New Roman" w:cs="Times New Roman"/>
          <w:sz w:val="24"/>
          <w:szCs w:val="24"/>
        </w:rPr>
        <w:t xml:space="preserve">es terres, et </w:t>
      </w:r>
      <w:r w:rsidR="009C150E" w:rsidRPr="00DA4E84">
        <w:rPr>
          <w:rFonts w:ascii="Times New Roman" w:hAnsi="Times New Roman" w:cs="Times New Roman"/>
          <w:sz w:val="24"/>
          <w:szCs w:val="24"/>
        </w:rPr>
        <w:t>les bâtiments d’exploitation.</w:t>
      </w:r>
    </w:p>
    <w:p w:rsidR="00835A95" w:rsidRPr="00DA4E84" w:rsidRDefault="00B94A44" w:rsidP="0026211B">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 xml:space="preserve">L’habitat prescriptif introduit </w:t>
      </w:r>
      <w:r w:rsidR="00FA1F8D">
        <w:rPr>
          <w:rFonts w:ascii="Times New Roman" w:hAnsi="Times New Roman" w:cs="Times New Roman"/>
          <w:sz w:val="24"/>
          <w:szCs w:val="24"/>
        </w:rPr>
        <w:t xml:space="preserve">dès lors </w:t>
      </w:r>
      <w:r w:rsidRPr="00DA4E84">
        <w:rPr>
          <w:rFonts w:ascii="Times New Roman" w:hAnsi="Times New Roman" w:cs="Times New Roman"/>
          <w:sz w:val="24"/>
          <w:szCs w:val="24"/>
        </w:rPr>
        <w:t xml:space="preserve">une morale injonctive, que l’humain doit </w:t>
      </w:r>
      <w:r w:rsidR="007D5450" w:rsidRPr="00DA4E84">
        <w:rPr>
          <w:rFonts w:ascii="Times New Roman" w:hAnsi="Times New Roman" w:cs="Times New Roman"/>
          <w:sz w:val="24"/>
          <w:szCs w:val="24"/>
        </w:rPr>
        <w:t>épouser. Cette morale proscrit l</w:t>
      </w:r>
      <w:r w:rsidRPr="00DA4E84">
        <w:rPr>
          <w:rFonts w:ascii="Times New Roman" w:hAnsi="Times New Roman" w:cs="Times New Roman"/>
          <w:sz w:val="24"/>
          <w:szCs w:val="24"/>
        </w:rPr>
        <w:t>’ouverture</w:t>
      </w:r>
      <w:r w:rsidR="00FA1F8D">
        <w:rPr>
          <w:rFonts w:ascii="Times New Roman" w:hAnsi="Times New Roman" w:cs="Times New Roman"/>
          <w:sz w:val="24"/>
          <w:szCs w:val="24"/>
        </w:rPr>
        <w:t xml:space="preserve"> vers le dehors au profit de la négation de l’espace public </w:t>
      </w:r>
      <w:r w:rsidR="009C150E" w:rsidRPr="00DA4E84">
        <w:rPr>
          <w:rFonts w:ascii="Times New Roman" w:hAnsi="Times New Roman" w:cs="Times New Roman"/>
          <w:sz w:val="24"/>
          <w:szCs w:val="24"/>
        </w:rPr>
        <w:t>;</w:t>
      </w:r>
      <w:r w:rsidR="00694C39" w:rsidRPr="00DA4E84">
        <w:rPr>
          <w:rFonts w:ascii="Times New Roman" w:hAnsi="Times New Roman" w:cs="Times New Roman"/>
          <w:sz w:val="24"/>
          <w:szCs w:val="24"/>
        </w:rPr>
        <w:t xml:space="preserve"> </w:t>
      </w:r>
      <w:r w:rsidR="007D5450" w:rsidRPr="00DA4E84">
        <w:rPr>
          <w:rFonts w:ascii="Times New Roman" w:hAnsi="Times New Roman" w:cs="Times New Roman"/>
          <w:sz w:val="24"/>
          <w:szCs w:val="24"/>
        </w:rPr>
        <w:t>l</w:t>
      </w:r>
      <w:r w:rsidRPr="00DA4E84">
        <w:rPr>
          <w:rFonts w:ascii="Times New Roman" w:hAnsi="Times New Roman" w:cs="Times New Roman"/>
          <w:sz w:val="24"/>
          <w:szCs w:val="24"/>
        </w:rPr>
        <w:t>’exubérance ornementale</w:t>
      </w:r>
      <w:r w:rsidR="0026211B" w:rsidRPr="00DA4E84">
        <w:rPr>
          <w:rFonts w:ascii="Times New Roman" w:hAnsi="Times New Roman" w:cs="Times New Roman"/>
          <w:sz w:val="24"/>
          <w:szCs w:val="24"/>
        </w:rPr>
        <w:t xml:space="preserve">, symbolique et expressive du </w:t>
      </w:r>
      <w:r w:rsidRPr="00DA4E84">
        <w:rPr>
          <w:rFonts w:ascii="Times New Roman" w:hAnsi="Times New Roman" w:cs="Times New Roman"/>
          <w:sz w:val="24"/>
          <w:szCs w:val="24"/>
        </w:rPr>
        <w:t xml:space="preserve"> </w:t>
      </w:r>
      <w:r w:rsidR="00DD479E" w:rsidRPr="00DA4E84">
        <w:rPr>
          <w:rFonts w:ascii="Times New Roman" w:hAnsi="Times New Roman" w:cs="Times New Roman"/>
          <w:sz w:val="24"/>
          <w:szCs w:val="24"/>
        </w:rPr>
        <w:t>« </w:t>
      </w:r>
      <w:r w:rsidR="0026211B" w:rsidRPr="00DA4E84">
        <w:rPr>
          <w:rFonts w:ascii="Times New Roman" w:hAnsi="Times New Roman" w:cs="Times New Roman"/>
          <w:sz w:val="24"/>
          <w:szCs w:val="24"/>
        </w:rPr>
        <w:t>h</w:t>
      </w:r>
      <w:r w:rsidR="00DD479E" w:rsidRPr="00DA4E84">
        <w:rPr>
          <w:rFonts w:ascii="Times New Roman" w:hAnsi="Times New Roman" w:cs="Times New Roman"/>
          <w:sz w:val="24"/>
          <w:szCs w:val="24"/>
        </w:rPr>
        <w:t>angar décoré »</w:t>
      </w:r>
      <w:r w:rsidR="0026211B" w:rsidRPr="00DA4E84">
        <w:rPr>
          <w:rFonts w:ascii="Times New Roman" w:hAnsi="Times New Roman" w:cs="Times New Roman"/>
          <w:sz w:val="24"/>
          <w:szCs w:val="24"/>
        </w:rPr>
        <w:t xml:space="preserve"> (les enseignes du </w:t>
      </w:r>
      <w:proofErr w:type="spellStart"/>
      <w:r w:rsidR="0026211B" w:rsidRPr="00DA4E84">
        <w:rPr>
          <w:rFonts w:ascii="Times New Roman" w:hAnsi="Times New Roman" w:cs="Times New Roman"/>
          <w:sz w:val="24"/>
          <w:szCs w:val="24"/>
        </w:rPr>
        <w:t>Strip</w:t>
      </w:r>
      <w:proofErr w:type="spellEnd"/>
      <w:r w:rsidR="0026211B" w:rsidRPr="00DA4E84">
        <w:rPr>
          <w:rFonts w:ascii="Times New Roman" w:hAnsi="Times New Roman" w:cs="Times New Roman"/>
          <w:sz w:val="24"/>
          <w:szCs w:val="24"/>
        </w:rPr>
        <w:t xml:space="preserve"> à Las Vegas) </w:t>
      </w:r>
      <w:r w:rsidR="007D5450" w:rsidRPr="00DA4E84">
        <w:rPr>
          <w:rFonts w:ascii="Times New Roman" w:hAnsi="Times New Roman" w:cs="Times New Roman"/>
          <w:sz w:val="24"/>
          <w:szCs w:val="24"/>
        </w:rPr>
        <w:t>au profit du</w:t>
      </w:r>
      <w:r w:rsidRPr="00DA4E84">
        <w:rPr>
          <w:rFonts w:ascii="Times New Roman" w:hAnsi="Times New Roman" w:cs="Times New Roman"/>
          <w:sz w:val="24"/>
          <w:szCs w:val="24"/>
        </w:rPr>
        <w:t xml:space="preserve"> lissage</w:t>
      </w:r>
      <w:r w:rsidR="00FA1F8D">
        <w:rPr>
          <w:rFonts w:ascii="Times New Roman" w:hAnsi="Times New Roman" w:cs="Times New Roman"/>
          <w:sz w:val="24"/>
          <w:szCs w:val="24"/>
        </w:rPr>
        <w:t>,</w:t>
      </w:r>
      <w:r w:rsidR="00DD479E" w:rsidRPr="00DA4E84">
        <w:rPr>
          <w:rFonts w:ascii="Times New Roman" w:hAnsi="Times New Roman" w:cs="Times New Roman"/>
          <w:sz w:val="24"/>
          <w:szCs w:val="24"/>
        </w:rPr>
        <w:t xml:space="preserve"> « le canard » </w:t>
      </w:r>
      <w:r w:rsidR="0026211B" w:rsidRPr="00DA4E84">
        <w:rPr>
          <w:rFonts w:ascii="Times New Roman" w:hAnsi="Times New Roman" w:cs="Times New Roman"/>
          <w:sz w:val="24"/>
          <w:szCs w:val="24"/>
        </w:rPr>
        <w:t>dont la forme est</w:t>
      </w:r>
      <w:r w:rsidR="0026211B" w:rsidRPr="00DA4E84">
        <w:rPr>
          <w:rFonts w:ascii="Times New Roman" w:hAnsi="Times New Roman" w:cs="Times New Roman"/>
          <w:iCs/>
          <w:sz w:val="24"/>
          <w:szCs w:val="24"/>
        </w:rPr>
        <w:t xml:space="preserve"> subordonné à sa fonction ;</w:t>
      </w:r>
      <w:r w:rsidR="00694C39" w:rsidRPr="00DA4E84">
        <w:rPr>
          <w:rFonts w:ascii="Times New Roman" w:hAnsi="Times New Roman" w:cs="Times New Roman"/>
          <w:sz w:val="24"/>
          <w:szCs w:val="24"/>
        </w:rPr>
        <w:t xml:space="preserve"> </w:t>
      </w:r>
      <w:r w:rsidR="00E876B4" w:rsidRPr="00DA4E84">
        <w:rPr>
          <w:rFonts w:ascii="Times New Roman" w:hAnsi="Times New Roman" w:cs="Times New Roman"/>
          <w:sz w:val="24"/>
          <w:szCs w:val="24"/>
        </w:rPr>
        <w:t>l</w:t>
      </w:r>
      <w:r w:rsidRPr="00DA4E84">
        <w:rPr>
          <w:rFonts w:ascii="Times New Roman" w:hAnsi="Times New Roman" w:cs="Times New Roman"/>
          <w:sz w:val="24"/>
          <w:szCs w:val="24"/>
        </w:rPr>
        <w:t>a saleté (</w:t>
      </w:r>
      <w:r w:rsidR="00864BD3" w:rsidRPr="00DA4E84">
        <w:rPr>
          <w:rFonts w:ascii="Times New Roman" w:hAnsi="Times New Roman" w:cs="Times New Roman"/>
          <w:sz w:val="24"/>
          <w:szCs w:val="24"/>
        </w:rPr>
        <w:t xml:space="preserve">l’immonde, </w:t>
      </w:r>
      <w:r w:rsidR="009C150E" w:rsidRPr="00DA4E84">
        <w:rPr>
          <w:rFonts w:ascii="Times New Roman" w:hAnsi="Times New Roman" w:cs="Times New Roman"/>
          <w:sz w:val="24"/>
          <w:szCs w:val="24"/>
        </w:rPr>
        <w:t>au sens trivial et moral)</w:t>
      </w:r>
      <w:r w:rsidR="007D5450" w:rsidRPr="00DA4E84">
        <w:rPr>
          <w:rFonts w:ascii="Times New Roman" w:hAnsi="Times New Roman" w:cs="Times New Roman"/>
          <w:sz w:val="24"/>
          <w:szCs w:val="24"/>
        </w:rPr>
        <w:t xml:space="preserve"> au profit de</w:t>
      </w:r>
      <w:r w:rsidRPr="00DA4E84">
        <w:rPr>
          <w:rFonts w:ascii="Times New Roman" w:hAnsi="Times New Roman" w:cs="Times New Roman"/>
          <w:sz w:val="24"/>
          <w:szCs w:val="24"/>
        </w:rPr>
        <w:t xml:space="preserve"> l’assainissement, </w:t>
      </w:r>
      <w:r w:rsidR="008B6F56" w:rsidRPr="00DA4E84">
        <w:rPr>
          <w:rFonts w:ascii="Times New Roman" w:hAnsi="Times New Roman" w:cs="Times New Roman"/>
          <w:sz w:val="24"/>
          <w:szCs w:val="24"/>
        </w:rPr>
        <w:t>de</w:t>
      </w:r>
      <w:r w:rsidR="00864BD3" w:rsidRPr="00DA4E84">
        <w:rPr>
          <w:rFonts w:ascii="Times New Roman" w:hAnsi="Times New Roman" w:cs="Times New Roman"/>
          <w:sz w:val="24"/>
          <w:szCs w:val="24"/>
        </w:rPr>
        <w:t xml:space="preserve"> </w:t>
      </w:r>
      <w:r w:rsidR="009C150E" w:rsidRPr="00DA4E84">
        <w:rPr>
          <w:rFonts w:ascii="Times New Roman" w:hAnsi="Times New Roman" w:cs="Times New Roman"/>
          <w:sz w:val="24"/>
          <w:szCs w:val="24"/>
        </w:rPr>
        <w:t>l’impératif hygiéniste</w:t>
      </w:r>
      <w:r w:rsidR="008B6F56" w:rsidRPr="00DA4E84">
        <w:rPr>
          <w:rFonts w:ascii="Times New Roman" w:hAnsi="Times New Roman" w:cs="Times New Roman"/>
          <w:sz w:val="24"/>
          <w:szCs w:val="24"/>
        </w:rPr>
        <w:t> :</w:t>
      </w:r>
      <w:r w:rsidRPr="00DA4E84">
        <w:rPr>
          <w:rFonts w:ascii="Times New Roman" w:hAnsi="Times New Roman" w:cs="Times New Roman"/>
          <w:sz w:val="24"/>
          <w:szCs w:val="24"/>
        </w:rPr>
        <w:t xml:space="preserve"> « </w:t>
      </w:r>
      <w:r w:rsidR="009C150E" w:rsidRPr="00DA4E84">
        <w:rPr>
          <w:rFonts w:ascii="Times New Roman" w:hAnsi="Times New Roman" w:cs="Times New Roman"/>
          <w:sz w:val="24"/>
          <w:szCs w:val="24"/>
        </w:rPr>
        <w:t>la</w:t>
      </w:r>
      <w:r w:rsidRPr="00DA4E84">
        <w:rPr>
          <w:rFonts w:ascii="Times New Roman" w:hAnsi="Times New Roman" w:cs="Times New Roman"/>
          <w:sz w:val="24"/>
          <w:szCs w:val="24"/>
        </w:rPr>
        <w:t xml:space="preserve"> ferme sans boue</w:t>
      </w:r>
      <w:r w:rsidR="009C150E" w:rsidRPr="00DA4E84">
        <w:rPr>
          <w:rFonts w:ascii="Times New Roman" w:hAnsi="Times New Roman" w:cs="Times New Roman"/>
          <w:sz w:val="24"/>
          <w:szCs w:val="24"/>
        </w:rPr>
        <w:t>. […]</w:t>
      </w:r>
      <w:r w:rsidR="008B6F56" w:rsidRPr="00DA4E84">
        <w:rPr>
          <w:rFonts w:ascii="Times New Roman" w:hAnsi="Times New Roman" w:cs="Times New Roman"/>
          <w:sz w:val="24"/>
          <w:szCs w:val="24"/>
        </w:rPr>
        <w:t xml:space="preserve"> </w:t>
      </w:r>
      <w:r w:rsidRPr="00DA4E84">
        <w:rPr>
          <w:rFonts w:ascii="Times New Roman" w:hAnsi="Times New Roman" w:cs="Times New Roman"/>
          <w:sz w:val="24"/>
          <w:szCs w:val="24"/>
        </w:rPr>
        <w:t>Nous réclamons des fermes-outils-de-civilisation, sorti</w:t>
      </w:r>
      <w:r w:rsidR="009C150E" w:rsidRPr="00DA4E84">
        <w:rPr>
          <w:rFonts w:ascii="Times New Roman" w:hAnsi="Times New Roman" w:cs="Times New Roman"/>
          <w:sz w:val="24"/>
          <w:szCs w:val="24"/>
        </w:rPr>
        <w:t>es du romantisme… et du fumier</w:t>
      </w:r>
      <w:r w:rsidR="00FA1F8D">
        <w:rPr>
          <w:rFonts w:ascii="Times New Roman" w:hAnsi="Times New Roman" w:cs="Times New Roman"/>
          <w:sz w:val="24"/>
          <w:szCs w:val="24"/>
        </w:rPr>
        <w:t> »</w:t>
      </w:r>
      <w:r w:rsidR="009C150E" w:rsidRPr="00DA4E84">
        <w:rPr>
          <w:rFonts w:ascii="Times New Roman" w:hAnsi="Times New Roman" w:cs="Times New Roman"/>
          <w:sz w:val="24"/>
          <w:szCs w:val="24"/>
        </w:rPr>
        <w:t xml:space="preserve"> (Corbusier, 2015, 46-47) ; </w:t>
      </w:r>
      <w:r w:rsidR="007D5450" w:rsidRPr="00DA4E84">
        <w:rPr>
          <w:rFonts w:ascii="Times New Roman" w:hAnsi="Times New Roman" w:cs="Times New Roman"/>
          <w:sz w:val="24"/>
          <w:szCs w:val="24"/>
        </w:rPr>
        <w:t>l’obscurité</w:t>
      </w:r>
      <w:r w:rsidR="00E876B4" w:rsidRPr="00DA4E84">
        <w:rPr>
          <w:rFonts w:ascii="Times New Roman" w:hAnsi="Times New Roman" w:cs="Times New Roman"/>
          <w:sz w:val="24"/>
          <w:szCs w:val="24"/>
        </w:rPr>
        <w:t xml:space="preserve"> et l’obscurantisme au profit de la </w:t>
      </w:r>
      <w:r w:rsidRPr="00DA4E84">
        <w:rPr>
          <w:rFonts w:ascii="Times New Roman" w:hAnsi="Times New Roman" w:cs="Times New Roman"/>
          <w:sz w:val="24"/>
          <w:szCs w:val="24"/>
        </w:rPr>
        <w:t>blancheur,</w:t>
      </w:r>
      <w:r w:rsidR="008B6F56" w:rsidRPr="00DA4E84">
        <w:rPr>
          <w:rFonts w:ascii="Times New Roman" w:hAnsi="Times New Roman" w:cs="Times New Roman"/>
          <w:sz w:val="24"/>
          <w:szCs w:val="24"/>
        </w:rPr>
        <w:t xml:space="preserve"> </w:t>
      </w:r>
      <w:r w:rsidR="009C150E" w:rsidRPr="00DA4E84">
        <w:rPr>
          <w:rFonts w:ascii="Times New Roman" w:hAnsi="Times New Roman" w:cs="Times New Roman"/>
          <w:sz w:val="24"/>
          <w:szCs w:val="24"/>
        </w:rPr>
        <w:t>« c</w:t>
      </w:r>
      <w:r w:rsidR="00FA1F8D">
        <w:rPr>
          <w:rFonts w:ascii="Times New Roman" w:hAnsi="Times New Roman" w:cs="Times New Roman"/>
          <w:sz w:val="24"/>
          <w:szCs w:val="24"/>
        </w:rPr>
        <w:t xml:space="preserve">ité radieuse » ou </w:t>
      </w:r>
      <w:r w:rsidRPr="00DA4E84">
        <w:rPr>
          <w:rFonts w:ascii="Times New Roman" w:hAnsi="Times New Roman" w:cs="Times New Roman"/>
          <w:sz w:val="24"/>
          <w:szCs w:val="24"/>
        </w:rPr>
        <w:t>« maison intelligente »</w:t>
      </w:r>
      <w:r w:rsidR="007D5450" w:rsidRPr="00DA4E84">
        <w:rPr>
          <w:rFonts w:ascii="Times New Roman" w:hAnsi="Times New Roman" w:cs="Times New Roman"/>
          <w:sz w:val="24"/>
          <w:szCs w:val="24"/>
        </w:rPr>
        <w:t> ;</w:t>
      </w:r>
      <w:r w:rsidR="00694C39" w:rsidRPr="00DA4E84">
        <w:rPr>
          <w:rFonts w:ascii="Times New Roman" w:hAnsi="Times New Roman" w:cs="Times New Roman"/>
          <w:sz w:val="24"/>
          <w:szCs w:val="24"/>
        </w:rPr>
        <w:t> </w:t>
      </w:r>
      <w:r w:rsidR="009C150E" w:rsidRPr="00DA4E84">
        <w:rPr>
          <w:rFonts w:ascii="Times New Roman" w:hAnsi="Times New Roman" w:cs="Times New Roman"/>
          <w:sz w:val="24"/>
          <w:szCs w:val="24"/>
        </w:rPr>
        <w:t xml:space="preserve">les </w:t>
      </w:r>
      <w:r w:rsidR="008B6F56" w:rsidRPr="00DA4E84">
        <w:rPr>
          <w:rFonts w:ascii="Times New Roman" w:hAnsi="Times New Roman" w:cs="Times New Roman"/>
          <w:sz w:val="24"/>
          <w:szCs w:val="24"/>
        </w:rPr>
        <w:t>aléas</w:t>
      </w:r>
      <w:r w:rsidR="009C150E" w:rsidRPr="00DA4E84">
        <w:rPr>
          <w:rFonts w:ascii="Times New Roman" w:hAnsi="Times New Roman" w:cs="Times New Roman"/>
          <w:sz w:val="24"/>
          <w:szCs w:val="24"/>
        </w:rPr>
        <w:t>, les écarts de conduite au</w:t>
      </w:r>
      <w:r w:rsidR="007D5450" w:rsidRPr="00DA4E84">
        <w:rPr>
          <w:rFonts w:ascii="Times New Roman" w:hAnsi="Times New Roman" w:cs="Times New Roman"/>
          <w:sz w:val="24"/>
          <w:szCs w:val="24"/>
        </w:rPr>
        <w:t xml:space="preserve"> profit du </w:t>
      </w:r>
      <w:r w:rsidRPr="00DA4E84">
        <w:rPr>
          <w:rFonts w:ascii="Times New Roman" w:hAnsi="Times New Roman" w:cs="Times New Roman"/>
          <w:sz w:val="24"/>
          <w:szCs w:val="24"/>
        </w:rPr>
        <w:t xml:space="preserve">conforme, </w:t>
      </w:r>
      <w:r w:rsidR="009C150E" w:rsidRPr="00DA4E84">
        <w:rPr>
          <w:rFonts w:ascii="Times New Roman" w:hAnsi="Times New Roman" w:cs="Times New Roman"/>
          <w:sz w:val="24"/>
          <w:szCs w:val="24"/>
        </w:rPr>
        <w:t xml:space="preserve">de </w:t>
      </w:r>
      <w:r w:rsidR="007D5450" w:rsidRPr="00DA4E84">
        <w:rPr>
          <w:rFonts w:ascii="Times New Roman" w:hAnsi="Times New Roman" w:cs="Times New Roman"/>
          <w:sz w:val="24"/>
          <w:szCs w:val="24"/>
        </w:rPr>
        <w:t>« </w:t>
      </w:r>
      <w:r w:rsidRPr="00DA4E84">
        <w:rPr>
          <w:rFonts w:ascii="Times New Roman" w:hAnsi="Times New Roman" w:cs="Times New Roman"/>
          <w:sz w:val="24"/>
          <w:szCs w:val="24"/>
        </w:rPr>
        <w:t>l’agréé</w:t>
      </w:r>
      <w:r w:rsidR="007D5450" w:rsidRPr="00DA4E84">
        <w:rPr>
          <w:rFonts w:ascii="Times New Roman" w:hAnsi="Times New Roman" w:cs="Times New Roman"/>
          <w:sz w:val="24"/>
          <w:szCs w:val="24"/>
        </w:rPr>
        <w:t> »</w:t>
      </w:r>
      <w:r w:rsidRPr="00DA4E84">
        <w:rPr>
          <w:rStyle w:val="FootnoteReference"/>
          <w:rFonts w:ascii="Times New Roman" w:hAnsi="Times New Roman" w:cs="Times New Roman"/>
          <w:sz w:val="24"/>
          <w:szCs w:val="24"/>
        </w:rPr>
        <w:footnoteReference w:id="1"/>
      </w:r>
      <w:r w:rsidR="00FA1F8D">
        <w:rPr>
          <w:rFonts w:ascii="Times New Roman" w:hAnsi="Times New Roman" w:cs="Times New Roman"/>
          <w:sz w:val="24"/>
          <w:szCs w:val="24"/>
        </w:rPr>
        <w:t xml:space="preserve"> </w:t>
      </w:r>
      <w:r w:rsidR="008B6F56" w:rsidRPr="00DA4E84">
        <w:rPr>
          <w:rFonts w:ascii="Times New Roman" w:hAnsi="Times New Roman" w:cs="Times New Roman"/>
          <w:sz w:val="24"/>
          <w:szCs w:val="24"/>
        </w:rPr>
        <w:t xml:space="preserve">; </w:t>
      </w:r>
      <w:r w:rsidR="00FA1F8D">
        <w:rPr>
          <w:rFonts w:ascii="Times New Roman" w:hAnsi="Times New Roman" w:cs="Times New Roman"/>
          <w:sz w:val="24"/>
          <w:szCs w:val="24"/>
        </w:rPr>
        <w:t>le bruit au profit du anesthésie ; d’un « calme inquiétant » (</w:t>
      </w:r>
      <w:proofErr w:type="spellStart"/>
      <w:r w:rsidR="00FA1F8D">
        <w:rPr>
          <w:rFonts w:ascii="Times New Roman" w:hAnsi="Times New Roman" w:cs="Times New Roman"/>
          <w:sz w:val="24"/>
          <w:szCs w:val="24"/>
        </w:rPr>
        <w:t>Koolhaas</w:t>
      </w:r>
      <w:proofErr w:type="spellEnd"/>
      <w:r w:rsidR="00FA1F8D">
        <w:rPr>
          <w:rFonts w:ascii="Times New Roman" w:hAnsi="Times New Roman" w:cs="Times New Roman"/>
          <w:sz w:val="24"/>
          <w:szCs w:val="24"/>
        </w:rPr>
        <w:t xml:space="preserve">, 1995, </w:t>
      </w:r>
      <w:r w:rsidR="0026211B" w:rsidRPr="00DA4E84">
        <w:rPr>
          <w:rFonts w:ascii="Times New Roman" w:hAnsi="Times New Roman" w:cs="Times New Roman"/>
          <w:sz w:val="24"/>
          <w:szCs w:val="24"/>
        </w:rPr>
        <w:t>51)</w:t>
      </w:r>
      <w:r w:rsidR="00190E87">
        <w:rPr>
          <w:rFonts w:ascii="Times New Roman" w:hAnsi="Times New Roman" w:cs="Times New Roman"/>
          <w:sz w:val="24"/>
          <w:szCs w:val="24"/>
        </w:rPr>
        <w:t xml:space="preserve"> ; </w:t>
      </w:r>
      <w:r w:rsidR="008B6F56" w:rsidRPr="00DA4E84">
        <w:rPr>
          <w:rFonts w:ascii="Times New Roman" w:hAnsi="Times New Roman" w:cs="Times New Roman"/>
          <w:sz w:val="24"/>
          <w:szCs w:val="24"/>
        </w:rPr>
        <w:t xml:space="preserve">la matérialité </w:t>
      </w:r>
      <w:r w:rsidR="007D5450" w:rsidRPr="00DA4E84">
        <w:rPr>
          <w:rFonts w:ascii="Times New Roman" w:hAnsi="Times New Roman" w:cs="Times New Roman"/>
          <w:sz w:val="24"/>
          <w:szCs w:val="24"/>
        </w:rPr>
        <w:t>au profit de la</w:t>
      </w:r>
      <w:r w:rsidRPr="00DA4E84">
        <w:rPr>
          <w:rFonts w:ascii="Times New Roman" w:hAnsi="Times New Roman" w:cs="Times New Roman"/>
          <w:sz w:val="24"/>
          <w:szCs w:val="24"/>
        </w:rPr>
        <w:t xml:space="preserve"> dématérialisation</w:t>
      </w:r>
      <w:r w:rsidR="009C150E" w:rsidRPr="00DA4E84">
        <w:rPr>
          <w:rFonts w:ascii="Times New Roman" w:hAnsi="Times New Roman" w:cs="Times New Roman"/>
          <w:sz w:val="24"/>
          <w:szCs w:val="24"/>
        </w:rPr>
        <w:t>, à son apogée dans l’</w:t>
      </w:r>
      <w:r w:rsidR="009C150E" w:rsidRPr="00DA4E84">
        <w:rPr>
          <w:rFonts w:ascii="Times New Roman" w:hAnsi="Times New Roman" w:cs="Times New Roman"/>
          <w:i/>
          <w:sz w:val="24"/>
          <w:szCs w:val="24"/>
        </w:rPr>
        <w:t>atrium</w:t>
      </w:r>
      <w:r w:rsidR="009C150E" w:rsidRPr="00DA4E84">
        <w:rPr>
          <w:rFonts w:ascii="Times New Roman" w:hAnsi="Times New Roman" w:cs="Times New Roman"/>
          <w:sz w:val="24"/>
          <w:szCs w:val="24"/>
        </w:rPr>
        <w:t xml:space="preserve"> de la « ville générique », « </w:t>
      </w:r>
      <w:r w:rsidRPr="00DA4E84">
        <w:rPr>
          <w:rFonts w:ascii="Times New Roman" w:hAnsi="Times New Roman" w:cs="Times New Roman"/>
          <w:sz w:val="24"/>
          <w:szCs w:val="24"/>
        </w:rPr>
        <w:t>un dispositif diabolique, par sa faculté à substantialiser l’</w:t>
      </w:r>
      <w:proofErr w:type="spellStart"/>
      <w:r w:rsidRPr="00DA4E84">
        <w:rPr>
          <w:rFonts w:ascii="Times New Roman" w:hAnsi="Times New Roman" w:cs="Times New Roman"/>
          <w:sz w:val="24"/>
          <w:szCs w:val="24"/>
        </w:rPr>
        <w:t>insubstantiel</w:t>
      </w:r>
      <w:proofErr w:type="spellEnd"/>
      <w:r w:rsidR="009C150E" w:rsidRPr="00DA4E84">
        <w:rPr>
          <w:rFonts w:ascii="Times New Roman" w:hAnsi="Times New Roman" w:cs="Times New Roman"/>
          <w:sz w:val="24"/>
          <w:szCs w:val="24"/>
        </w:rPr>
        <w:t> » (</w:t>
      </w:r>
      <w:proofErr w:type="spellStart"/>
      <w:r w:rsidR="009C150E" w:rsidRPr="00DA4E84">
        <w:rPr>
          <w:rFonts w:ascii="Times New Roman" w:hAnsi="Times New Roman" w:cs="Times New Roman"/>
          <w:sz w:val="24"/>
          <w:szCs w:val="24"/>
        </w:rPr>
        <w:t>Koolhaas</w:t>
      </w:r>
      <w:proofErr w:type="spellEnd"/>
      <w:r w:rsidR="009C150E" w:rsidRPr="00DA4E84">
        <w:rPr>
          <w:rFonts w:ascii="Times New Roman" w:hAnsi="Times New Roman" w:cs="Times New Roman"/>
          <w:sz w:val="24"/>
          <w:szCs w:val="24"/>
        </w:rPr>
        <w:t>, 1995, 61)</w:t>
      </w:r>
      <w:r w:rsidR="00E876B4" w:rsidRPr="00DA4E84">
        <w:rPr>
          <w:rFonts w:ascii="Times New Roman" w:hAnsi="Times New Roman" w:cs="Times New Roman"/>
          <w:sz w:val="24"/>
          <w:szCs w:val="24"/>
        </w:rPr>
        <w:t>.</w:t>
      </w:r>
    </w:p>
    <w:p w:rsidR="00B94A44" w:rsidRPr="00DA4E84" w:rsidRDefault="00B94A44" w:rsidP="007B7CD4">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Dans ce nouveau paradigme, le progrès n’est plu</w:t>
      </w:r>
      <w:r w:rsidR="009C150E" w:rsidRPr="00DA4E84">
        <w:rPr>
          <w:rFonts w:ascii="Times New Roman" w:hAnsi="Times New Roman" w:cs="Times New Roman"/>
          <w:sz w:val="24"/>
          <w:szCs w:val="24"/>
        </w:rPr>
        <w:t>s là pour répondre à un besoin, mais</w:t>
      </w:r>
      <w:r w:rsidR="00835A95" w:rsidRPr="00DA4E84">
        <w:rPr>
          <w:rFonts w:ascii="Times New Roman" w:hAnsi="Times New Roman" w:cs="Times New Roman"/>
          <w:sz w:val="24"/>
          <w:szCs w:val="24"/>
        </w:rPr>
        <w:t xml:space="preserve"> une arme stratégique, un calcul préventif</w:t>
      </w:r>
      <w:r w:rsidR="00A74966" w:rsidRPr="00DA4E84">
        <w:rPr>
          <w:rFonts w:ascii="Times New Roman" w:hAnsi="Times New Roman" w:cs="Times New Roman"/>
          <w:sz w:val="24"/>
          <w:szCs w:val="24"/>
        </w:rPr>
        <w:t xml:space="preserve">. </w:t>
      </w:r>
      <w:r w:rsidR="00190E87">
        <w:rPr>
          <w:rFonts w:ascii="Times New Roman" w:hAnsi="Times New Roman" w:cs="Times New Roman"/>
          <w:sz w:val="24"/>
          <w:szCs w:val="24"/>
        </w:rPr>
        <w:t xml:space="preserve">Or, </w:t>
      </w:r>
      <w:r w:rsidR="00D060EF" w:rsidRPr="00DA4E84">
        <w:rPr>
          <w:rFonts w:ascii="Times New Roman" w:hAnsi="Times New Roman" w:cs="Times New Roman"/>
          <w:sz w:val="24"/>
          <w:szCs w:val="24"/>
        </w:rPr>
        <w:t>Boris Vian avec sa «</w:t>
      </w:r>
      <w:r w:rsidR="008B6F56" w:rsidRPr="00DA4E84">
        <w:rPr>
          <w:rFonts w:ascii="Times New Roman" w:hAnsi="Times New Roman" w:cs="Times New Roman"/>
          <w:sz w:val="24"/>
          <w:szCs w:val="24"/>
        </w:rPr>
        <w:t> Complainte du progrès »</w:t>
      </w:r>
      <w:r w:rsidR="003B6820">
        <w:rPr>
          <w:rFonts w:ascii="Times New Roman" w:hAnsi="Times New Roman" w:cs="Times New Roman"/>
          <w:sz w:val="24"/>
          <w:szCs w:val="24"/>
        </w:rPr>
        <w:t xml:space="preserve"> (</w:t>
      </w:r>
      <w:r w:rsidR="008B6F56" w:rsidRPr="00DA4E84">
        <w:rPr>
          <w:rFonts w:ascii="Times New Roman" w:hAnsi="Times New Roman" w:cs="Times New Roman"/>
          <w:sz w:val="24"/>
          <w:szCs w:val="24"/>
        </w:rPr>
        <w:t>1956) et</w:t>
      </w:r>
      <w:r w:rsidR="0026211B" w:rsidRPr="00DA4E84">
        <w:rPr>
          <w:rFonts w:ascii="Times New Roman" w:hAnsi="Times New Roman" w:cs="Times New Roman"/>
          <w:sz w:val="24"/>
          <w:szCs w:val="24"/>
        </w:rPr>
        <w:t>,</w:t>
      </w:r>
      <w:r w:rsidR="008B6F56" w:rsidRPr="00DA4E84">
        <w:rPr>
          <w:rFonts w:ascii="Times New Roman" w:hAnsi="Times New Roman" w:cs="Times New Roman"/>
          <w:sz w:val="24"/>
          <w:szCs w:val="24"/>
        </w:rPr>
        <w:t xml:space="preserve"> à plus forte raison</w:t>
      </w:r>
      <w:r w:rsidR="0026211B" w:rsidRPr="00DA4E84">
        <w:rPr>
          <w:rFonts w:ascii="Times New Roman" w:hAnsi="Times New Roman" w:cs="Times New Roman"/>
          <w:sz w:val="24"/>
          <w:szCs w:val="24"/>
        </w:rPr>
        <w:t>,</w:t>
      </w:r>
      <w:r w:rsidR="00D060EF" w:rsidRPr="00DA4E84">
        <w:rPr>
          <w:rFonts w:ascii="Times New Roman" w:hAnsi="Times New Roman" w:cs="Times New Roman"/>
          <w:sz w:val="24"/>
          <w:szCs w:val="24"/>
        </w:rPr>
        <w:t xml:space="preserve"> </w:t>
      </w:r>
      <w:r w:rsidR="00835A95" w:rsidRPr="00DA4E84">
        <w:rPr>
          <w:rFonts w:ascii="Times New Roman" w:hAnsi="Times New Roman" w:cs="Times New Roman"/>
          <w:sz w:val="24"/>
          <w:szCs w:val="24"/>
        </w:rPr>
        <w:t xml:space="preserve">Jacques Tati </w:t>
      </w:r>
      <w:r w:rsidR="00190E87">
        <w:rPr>
          <w:rFonts w:ascii="Times New Roman" w:hAnsi="Times New Roman" w:cs="Times New Roman"/>
          <w:sz w:val="24"/>
          <w:szCs w:val="24"/>
        </w:rPr>
        <w:t xml:space="preserve">avec </w:t>
      </w:r>
      <w:r w:rsidR="00190E87" w:rsidRPr="00DA4E84">
        <w:rPr>
          <w:rFonts w:ascii="Times New Roman" w:hAnsi="Times New Roman" w:cs="Times New Roman"/>
          <w:i/>
          <w:sz w:val="24"/>
          <w:szCs w:val="24"/>
        </w:rPr>
        <w:t>Mon Oncle</w:t>
      </w:r>
      <w:r w:rsidR="00190E87" w:rsidRPr="00DA4E84">
        <w:rPr>
          <w:rFonts w:ascii="Times New Roman" w:hAnsi="Times New Roman" w:cs="Times New Roman"/>
          <w:sz w:val="24"/>
          <w:szCs w:val="24"/>
        </w:rPr>
        <w:t xml:space="preserve"> (1959) </w:t>
      </w:r>
      <w:r w:rsidR="00835A95" w:rsidRPr="00DA4E84">
        <w:rPr>
          <w:rFonts w:ascii="Times New Roman" w:hAnsi="Times New Roman" w:cs="Times New Roman"/>
          <w:sz w:val="24"/>
          <w:szCs w:val="24"/>
        </w:rPr>
        <w:t>déjoue</w:t>
      </w:r>
      <w:r w:rsidR="008B6F56" w:rsidRPr="00DA4E84">
        <w:rPr>
          <w:rFonts w:ascii="Times New Roman" w:hAnsi="Times New Roman" w:cs="Times New Roman"/>
          <w:sz w:val="24"/>
          <w:szCs w:val="24"/>
        </w:rPr>
        <w:t>nt</w:t>
      </w:r>
      <w:r w:rsidR="00835A95" w:rsidRPr="00DA4E84">
        <w:rPr>
          <w:rFonts w:ascii="Times New Roman" w:hAnsi="Times New Roman" w:cs="Times New Roman"/>
          <w:sz w:val="24"/>
          <w:szCs w:val="24"/>
        </w:rPr>
        <w:t xml:space="preserve"> </w:t>
      </w:r>
      <w:r w:rsidRPr="00DA4E84">
        <w:rPr>
          <w:rFonts w:ascii="Times New Roman" w:hAnsi="Times New Roman" w:cs="Times New Roman"/>
          <w:sz w:val="24"/>
          <w:szCs w:val="24"/>
        </w:rPr>
        <w:t>cette moral</w:t>
      </w:r>
      <w:r w:rsidR="008B6F56" w:rsidRPr="00DA4E84">
        <w:rPr>
          <w:rFonts w:ascii="Times New Roman" w:hAnsi="Times New Roman" w:cs="Times New Roman"/>
          <w:sz w:val="24"/>
          <w:szCs w:val="24"/>
        </w:rPr>
        <w:t>e.</w:t>
      </w:r>
      <w:r w:rsidRPr="00DA4E84">
        <w:rPr>
          <w:rFonts w:ascii="Times New Roman" w:hAnsi="Times New Roman" w:cs="Times New Roman"/>
          <w:sz w:val="24"/>
          <w:szCs w:val="24"/>
        </w:rPr>
        <w:t xml:space="preserve"> </w:t>
      </w:r>
      <w:r w:rsidR="008B6F56" w:rsidRPr="00DA4E84">
        <w:rPr>
          <w:rFonts w:ascii="Times New Roman" w:hAnsi="Times New Roman" w:cs="Times New Roman"/>
          <w:sz w:val="24"/>
          <w:szCs w:val="24"/>
        </w:rPr>
        <w:t>La désinvolture sociale, la gaucherie et l</w:t>
      </w:r>
      <w:r w:rsidRPr="00DA4E84">
        <w:rPr>
          <w:rFonts w:ascii="Times New Roman" w:hAnsi="Times New Roman" w:cs="Times New Roman"/>
          <w:sz w:val="24"/>
          <w:szCs w:val="24"/>
        </w:rPr>
        <w:t xml:space="preserve">a profonde humanité </w:t>
      </w:r>
      <w:r w:rsidR="00190E87">
        <w:rPr>
          <w:rFonts w:ascii="Times New Roman" w:hAnsi="Times New Roman" w:cs="Times New Roman"/>
          <w:sz w:val="24"/>
          <w:szCs w:val="24"/>
        </w:rPr>
        <w:t xml:space="preserve">de l’oncle </w:t>
      </w:r>
      <w:r w:rsidRPr="00DA4E84">
        <w:rPr>
          <w:rFonts w:ascii="Times New Roman" w:hAnsi="Times New Roman" w:cs="Times New Roman"/>
          <w:sz w:val="24"/>
          <w:szCs w:val="24"/>
        </w:rPr>
        <w:t xml:space="preserve">tranchent avec les gadgets technologiques dernier cri, </w:t>
      </w:r>
      <w:r w:rsidRPr="00DA4E84">
        <w:rPr>
          <w:rFonts w:ascii="Times New Roman" w:hAnsi="Times New Roman" w:cs="Times New Roman"/>
          <w:sz w:val="24"/>
          <w:szCs w:val="24"/>
          <w:bdr w:val="none" w:sz="0" w:space="0" w:color="auto" w:frame="1"/>
        </w:rPr>
        <w:t xml:space="preserve">la cuisine fleuron des arts ménagers, qui, au lieu de simplifier la vie, la compliquent. Tout se détraque </w:t>
      </w:r>
      <w:r w:rsidR="00190E87">
        <w:rPr>
          <w:rFonts w:ascii="Times New Roman" w:hAnsi="Times New Roman" w:cs="Times New Roman"/>
          <w:sz w:val="24"/>
          <w:szCs w:val="24"/>
          <w:bdr w:val="none" w:sz="0" w:space="0" w:color="auto" w:frame="1"/>
        </w:rPr>
        <w:t xml:space="preserve">d’ailleurs </w:t>
      </w:r>
      <w:r w:rsidRPr="00DA4E84">
        <w:rPr>
          <w:rFonts w:ascii="Times New Roman" w:hAnsi="Times New Roman" w:cs="Times New Roman"/>
          <w:sz w:val="24"/>
          <w:szCs w:val="24"/>
          <w:bdr w:val="none" w:sz="0" w:space="0" w:color="auto" w:frame="1"/>
        </w:rPr>
        <w:t xml:space="preserve">dans l’immaculée villa </w:t>
      </w:r>
      <w:proofErr w:type="spellStart"/>
      <w:r w:rsidRPr="00DA4E84">
        <w:rPr>
          <w:rFonts w:ascii="Times New Roman" w:hAnsi="Times New Roman" w:cs="Times New Roman"/>
          <w:sz w:val="24"/>
          <w:szCs w:val="24"/>
          <w:bdr w:val="none" w:sz="0" w:space="0" w:color="auto" w:frame="1"/>
        </w:rPr>
        <w:t>Arpel</w:t>
      </w:r>
      <w:proofErr w:type="spellEnd"/>
      <w:r w:rsidRPr="00DA4E84">
        <w:rPr>
          <w:rFonts w:ascii="Times New Roman" w:hAnsi="Times New Roman" w:cs="Times New Roman"/>
          <w:sz w:val="24"/>
          <w:szCs w:val="24"/>
          <w:bdr w:val="none" w:sz="0" w:space="0" w:color="auto" w:frame="1"/>
        </w:rPr>
        <w:t xml:space="preserve"> : le portail refuse de s’ouvrir, la porte du garage retient le couple prisonnier dans leur Chevrolet bel Air vert et rose. Tati dé</w:t>
      </w:r>
      <w:r w:rsidR="00190E87">
        <w:rPr>
          <w:rFonts w:ascii="Times New Roman" w:hAnsi="Times New Roman" w:cs="Times New Roman"/>
          <w:sz w:val="24"/>
          <w:szCs w:val="24"/>
          <w:bdr w:val="none" w:sz="0" w:space="0" w:color="auto" w:frame="1"/>
        </w:rPr>
        <w:t xml:space="preserve">plorait l’absence d’un </w:t>
      </w:r>
      <w:r w:rsidRPr="00190E87">
        <w:rPr>
          <w:rFonts w:ascii="Times New Roman" w:hAnsi="Times New Roman" w:cs="Times New Roman"/>
          <w:i/>
          <w:sz w:val="24"/>
          <w:szCs w:val="24"/>
          <w:bdr w:val="none" w:sz="0" w:space="0" w:color="auto" w:frame="1"/>
        </w:rPr>
        <w:t>permis d’habiter</w:t>
      </w:r>
      <w:r w:rsidR="00190E87">
        <w:rPr>
          <w:rFonts w:ascii="Times New Roman" w:hAnsi="Times New Roman" w:cs="Times New Roman"/>
          <w:sz w:val="24"/>
          <w:szCs w:val="24"/>
          <w:bdr w:val="none" w:sz="0" w:space="0" w:color="auto" w:frame="1"/>
        </w:rPr>
        <w:t xml:space="preserve"> comme pendant au </w:t>
      </w:r>
      <w:r w:rsidR="00190E87" w:rsidRPr="00190E87">
        <w:rPr>
          <w:rFonts w:ascii="Times New Roman" w:hAnsi="Times New Roman" w:cs="Times New Roman"/>
          <w:i/>
          <w:sz w:val="24"/>
          <w:szCs w:val="24"/>
          <w:bdr w:val="none" w:sz="0" w:space="0" w:color="auto" w:frame="1"/>
        </w:rPr>
        <w:t>permis de construire</w:t>
      </w:r>
      <w:r w:rsidRPr="00DA4E84">
        <w:rPr>
          <w:rFonts w:ascii="Times New Roman" w:hAnsi="Times New Roman" w:cs="Times New Roman"/>
          <w:sz w:val="24"/>
          <w:szCs w:val="24"/>
          <w:bdr w:val="none" w:sz="0" w:space="0" w:color="auto" w:frame="1"/>
        </w:rPr>
        <w:t>.</w:t>
      </w:r>
      <w:r w:rsidR="00835A95" w:rsidRPr="00DA4E84">
        <w:rPr>
          <w:rFonts w:ascii="Times New Roman" w:hAnsi="Times New Roman" w:cs="Times New Roman"/>
          <w:sz w:val="24"/>
          <w:szCs w:val="24"/>
          <w:bdr w:val="none" w:sz="0" w:space="0" w:color="auto" w:frame="1"/>
        </w:rPr>
        <w:t xml:space="preserve"> </w:t>
      </w:r>
      <w:r w:rsidR="00190E87">
        <w:rPr>
          <w:rFonts w:ascii="Times New Roman" w:hAnsi="Times New Roman" w:cs="Times New Roman"/>
          <w:sz w:val="24"/>
          <w:szCs w:val="24"/>
          <w:bdr w:val="none" w:sz="0" w:space="0" w:color="auto" w:frame="1"/>
        </w:rPr>
        <w:t>Aussi pourrait-on établir</w:t>
      </w:r>
      <w:r w:rsidR="00835A95" w:rsidRPr="00DA4E84">
        <w:rPr>
          <w:rFonts w:ascii="Times New Roman" w:hAnsi="Times New Roman" w:cs="Times New Roman"/>
          <w:sz w:val="24"/>
          <w:szCs w:val="24"/>
          <w:bdr w:val="none" w:sz="0" w:space="0" w:color="auto" w:frame="1"/>
        </w:rPr>
        <w:t xml:space="preserve"> une généalogie entre équi</w:t>
      </w:r>
      <w:r w:rsidR="00190E87">
        <w:rPr>
          <w:rFonts w:ascii="Times New Roman" w:hAnsi="Times New Roman" w:cs="Times New Roman"/>
          <w:sz w:val="24"/>
          <w:szCs w:val="24"/>
          <w:bdr w:val="none" w:sz="0" w:space="0" w:color="auto" w:frame="1"/>
        </w:rPr>
        <w:t>pement électrique, la domotique prescriptive et les « </w:t>
      </w:r>
      <w:proofErr w:type="spellStart"/>
      <w:r w:rsidR="00190E87">
        <w:rPr>
          <w:rFonts w:ascii="Times New Roman" w:hAnsi="Times New Roman" w:cs="Times New Roman"/>
          <w:sz w:val="24"/>
          <w:szCs w:val="24"/>
          <w:bdr w:val="none" w:sz="0" w:space="0" w:color="auto" w:frame="1"/>
        </w:rPr>
        <w:t>habitèles</w:t>
      </w:r>
      <w:proofErr w:type="spellEnd"/>
      <w:r w:rsidR="00190E87">
        <w:rPr>
          <w:rFonts w:ascii="Times New Roman" w:hAnsi="Times New Roman" w:cs="Times New Roman"/>
          <w:sz w:val="24"/>
          <w:szCs w:val="24"/>
          <w:bdr w:val="none" w:sz="0" w:space="0" w:color="auto" w:frame="1"/>
        </w:rPr>
        <w:t> » prédictifs, liés à l</w:t>
      </w:r>
      <w:r w:rsidRPr="00DA4E84">
        <w:rPr>
          <w:rFonts w:ascii="Times New Roman" w:hAnsi="Times New Roman" w:cs="Times New Roman"/>
          <w:sz w:val="24"/>
          <w:szCs w:val="24"/>
        </w:rPr>
        <w:t xml:space="preserve">’anthropisation de la nature et </w:t>
      </w:r>
      <w:r w:rsidR="00E876B4" w:rsidRPr="00DA4E84">
        <w:rPr>
          <w:rFonts w:ascii="Times New Roman" w:hAnsi="Times New Roman" w:cs="Times New Roman"/>
          <w:sz w:val="24"/>
          <w:szCs w:val="24"/>
        </w:rPr>
        <w:t>à la l’</w:t>
      </w:r>
      <w:proofErr w:type="spellStart"/>
      <w:r w:rsidR="00E876B4" w:rsidRPr="00DA4E84">
        <w:rPr>
          <w:rFonts w:ascii="Times New Roman" w:hAnsi="Times New Roman" w:cs="Times New Roman"/>
          <w:sz w:val="24"/>
          <w:szCs w:val="24"/>
        </w:rPr>
        <w:t>hyperaversion</w:t>
      </w:r>
      <w:proofErr w:type="spellEnd"/>
      <w:r w:rsidR="00E876B4" w:rsidRPr="00DA4E84">
        <w:rPr>
          <w:rFonts w:ascii="Times New Roman" w:hAnsi="Times New Roman" w:cs="Times New Roman"/>
          <w:sz w:val="24"/>
          <w:szCs w:val="24"/>
        </w:rPr>
        <w:t xml:space="preserve"> au risque.</w:t>
      </w:r>
    </w:p>
    <w:p w:rsidR="00586BDB" w:rsidRPr="00DA4E84" w:rsidRDefault="00586BDB" w:rsidP="00B91F76">
      <w:pPr>
        <w:spacing w:after="0" w:line="240" w:lineRule="auto"/>
        <w:ind w:firstLine="708"/>
        <w:jc w:val="both"/>
        <w:rPr>
          <w:rFonts w:ascii="Times New Roman" w:hAnsi="Times New Roman" w:cs="Times New Roman"/>
          <w:sz w:val="24"/>
          <w:szCs w:val="24"/>
        </w:rPr>
      </w:pPr>
    </w:p>
    <w:p w:rsidR="00586BDB" w:rsidRPr="00DA4E84" w:rsidRDefault="00586BDB" w:rsidP="007B7CD4">
      <w:pPr>
        <w:spacing w:after="0" w:line="240" w:lineRule="auto"/>
        <w:jc w:val="center"/>
        <w:rPr>
          <w:rFonts w:ascii="Times New Roman" w:hAnsi="Times New Roman" w:cs="Times New Roman"/>
          <w:b/>
          <w:bdr w:val="none" w:sz="0" w:space="0" w:color="auto" w:frame="1"/>
        </w:rPr>
      </w:pPr>
      <w:r w:rsidRPr="00DA4E84">
        <w:rPr>
          <w:rFonts w:ascii="Times New Roman" w:hAnsi="Times New Roman" w:cs="Times New Roman"/>
          <w:b/>
          <w:noProof/>
          <w:bdr w:val="none" w:sz="0" w:space="0" w:color="auto" w:frame="1"/>
          <w:lang w:val="fr-BE" w:eastAsia="fr-BE"/>
        </w:rPr>
        <w:lastRenderedPageBreak/>
        <w:drawing>
          <wp:inline distT="0" distB="0" distL="0" distR="0" wp14:anchorId="3E25B147" wp14:editId="1E2CF2C4">
            <wp:extent cx="5258633" cy="1990725"/>
            <wp:effectExtent l="0" t="0" r="0" b="0"/>
            <wp:docPr id="6" name="Image 5" descr="http://d-fiction.fr/wp-content/uploads/2012/12/Criticat-10-Fonctions-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http://d-fiction.fr/wp-content/uploads/2012/12/Criticat-10-Fonctions-2.jpg">
                      <a:hlinkClick r:id="rId15"/>
                    </pic:cNvPr>
                    <pic:cNvPicPr/>
                  </pic:nvPicPr>
                  <pic:blipFill>
                    <a:blip r:embed="rId16"/>
                    <a:srcRect/>
                    <a:stretch>
                      <a:fillRect/>
                    </a:stretch>
                  </pic:blipFill>
                  <pic:spPr bwMode="auto">
                    <a:xfrm>
                      <a:off x="0" y="0"/>
                      <a:ext cx="5288915" cy="2002189"/>
                    </a:xfrm>
                    <a:prstGeom prst="rect">
                      <a:avLst/>
                    </a:prstGeom>
                    <a:noFill/>
                    <a:ln w="9525">
                      <a:noFill/>
                      <a:miter lim="800000"/>
                      <a:headEnd/>
                      <a:tailEnd/>
                    </a:ln>
                  </pic:spPr>
                </pic:pic>
              </a:graphicData>
            </a:graphic>
          </wp:inline>
        </w:drawing>
      </w:r>
    </w:p>
    <w:p w:rsidR="009A72B2" w:rsidRDefault="009A72B2" w:rsidP="009A72B2">
      <w:pPr>
        <w:pStyle w:val="ListParagraph"/>
        <w:spacing w:after="0" w:line="240" w:lineRule="auto"/>
        <w:jc w:val="center"/>
        <w:rPr>
          <w:rFonts w:ascii="Times New Roman" w:hAnsi="Times New Roman" w:cs="Times New Roman"/>
          <w:b/>
          <w:bdr w:val="none" w:sz="0" w:space="0" w:color="auto" w:frame="1"/>
        </w:rPr>
      </w:pPr>
    </w:p>
    <w:p w:rsidR="007B7CD4" w:rsidRPr="00DA4E84" w:rsidRDefault="00156B10" w:rsidP="009A72B2">
      <w:pPr>
        <w:pStyle w:val="ListParagraph"/>
        <w:spacing w:after="0" w:line="240" w:lineRule="auto"/>
        <w:jc w:val="center"/>
        <w:rPr>
          <w:rFonts w:ascii="Times New Roman" w:hAnsi="Times New Roman" w:cs="Times New Roman"/>
          <w:b/>
          <w:bdr w:val="none" w:sz="0" w:space="0" w:color="auto" w:frame="1"/>
        </w:rPr>
      </w:pPr>
      <w:r>
        <w:rPr>
          <w:rFonts w:ascii="Times New Roman" w:hAnsi="Times New Roman" w:cs="Times New Roman"/>
          <w:b/>
          <w:bdr w:val="none" w:sz="0" w:space="0" w:color="auto" w:frame="1"/>
        </w:rPr>
        <w:t xml:space="preserve">Fig. 6. </w:t>
      </w:r>
      <w:r w:rsidR="007B7CD4" w:rsidRPr="00DA4E84">
        <w:rPr>
          <w:rFonts w:ascii="Times New Roman" w:hAnsi="Times New Roman" w:cs="Times New Roman"/>
          <w:b/>
          <w:bdr w:val="none" w:sz="0" w:space="0" w:color="auto" w:frame="1"/>
        </w:rPr>
        <w:t xml:space="preserve">Paulette </w:t>
      </w:r>
      <w:proofErr w:type="spellStart"/>
      <w:r w:rsidR="007B7CD4" w:rsidRPr="00DA4E84">
        <w:rPr>
          <w:rFonts w:ascii="Times New Roman" w:hAnsi="Times New Roman" w:cs="Times New Roman"/>
          <w:b/>
          <w:bdr w:val="none" w:sz="0" w:space="0" w:color="auto" w:frame="1"/>
        </w:rPr>
        <w:t>Bernège</w:t>
      </w:r>
      <w:proofErr w:type="spellEnd"/>
      <w:r w:rsidR="007B7CD4" w:rsidRPr="00DA4E84">
        <w:rPr>
          <w:rFonts w:ascii="Times New Roman" w:hAnsi="Times New Roman" w:cs="Times New Roman"/>
          <w:b/>
          <w:bdr w:val="none" w:sz="0" w:space="0" w:color="auto" w:frame="1"/>
        </w:rPr>
        <w:t xml:space="preserve">, </w:t>
      </w:r>
      <w:r w:rsidR="007B7CD4" w:rsidRPr="009A72B2">
        <w:rPr>
          <w:rFonts w:ascii="Times New Roman" w:hAnsi="Times New Roman" w:cs="Times New Roman"/>
          <w:b/>
          <w:i/>
          <w:bdr w:val="none" w:sz="0" w:space="0" w:color="auto" w:frame="1"/>
        </w:rPr>
        <w:t>De la méthode ménagère</w:t>
      </w:r>
      <w:r w:rsidR="007B7CD4" w:rsidRPr="00DA4E84">
        <w:rPr>
          <w:rFonts w:ascii="Times New Roman" w:hAnsi="Times New Roman" w:cs="Times New Roman"/>
          <w:b/>
          <w:bdr w:val="none" w:sz="0" w:space="0" w:color="auto" w:frame="1"/>
        </w:rPr>
        <w:t xml:space="preserve">, </w:t>
      </w:r>
      <w:proofErr w:type="spellStart"/>
      <w:r w:rsidR="007B7CD4" w:rsidRPr="00DA4E84">
        <w:rPr>
          <w:rFonts w:ascii="Times New Roman" w:hAnsi="Times New Roman" w:cs="Times New Roman"/>
          <w:b/>
          <w:bdr w:val="none" w:sz="0" w:space="0" w:color="auto" w:frame="1"/>
        </w:rPr>
        <w:t>H.Tessier</w:t>
      </w:r>
      <w:proofErr w:type="spellEnd"/>
      <w:r w:rsidR="007B7CD4" w:rsidRPr="00DA4E84">
        <w:rPr>
          <w:rFonts w:ascii="Times New Roman" w:hAnsi="Times New Roman" w:cs="Times New Roman"/>
          <w:b/>
          <w:bdr w:val="none" w:sz="0" w:space="0" w:color="auto" w:frame="1"/>
        </w:rPr>
        <w:t>, 1934</w:t>
      </w:r>
    </w:p>
    <w:p w:rsidR="00586BDB" w:rsidRPr="00DA4E84" w:rsidRDefault="00586BDB" w:rsidP="00B91F76">
      <w:pPr>
        <w:spacing w:after="0" w:line="240" w:lineRule="auto"/>
        <w:ind w:firstLine="708"/>
        <w:jc w:val="both"/>
        <w:rPr>
          <w:rFonts w:ascii="Times New Roman" w:hAnsi="Times New Roman" w:cs="Times New Roman"/>
          <w:b/>
          <w:bdr w:val="none" w:sz="0" w:space="0" w:color="auto" w:frame="1"/>
        </w:rPr>
      </w:pPr>
    </w:p>
    <w:p w:rsidR="00835A95" w:rsidRPr="00DA4E84" w:rsidRDefault="00B94A44" w:rsidP="00A74966">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Chantre de la domotiqu</w:t>
      </w:r>
      <w:r w:rsidR="00835A95" w:rsidRPr="00DA4E84">
        <w:rPr>
          <w:rFonts w:ascii="Times New Roman" w:hAnsi="Times New Roman" w:cs="Times New Roman"/>
          <w:sz w:val="24"/>
          <w:szCs w:val="24"/>
        </w:rPr>
        <w:t xml:space="preserve">e malgré elle, Paulette </w:t>
      </w:r>
      <w:proofErr w:type="spellStart"/>
      <w:r w:rsidR="00835A95" w:rsidRPr="00DA4E84">
        <w:rPr>
          <w:rFonts w:ascii="Times New Roman" w:hAnsi="Times New Roman" w:cs="Times New Roman"/>
          <w:sz w:val="24"/>
          <w:szCs w:val="24"/>
        </w:rPr>
        <w:t>Bernège</w:t>
      </w:r>
      <w:proofErr w:type="spellEnd"/>
      <w:r w:rsidR="00835A95" w:rsidRPr="00DA4E84">
        <w:rPr>
          <w:rFonts w:ascii="Times New Roman" w:hAnsi="Times New Roman" w:cs="Times New Roman"/>
          <w:sz w:val="24"/>
          <w:szCs w:val="24"/>
        </w:rPr>
        <w:t xml:space="preserve">, </w:t>
      </w:r>
      <w:r w:rsidRPr="00DA4E84">
        <w:rPr>
          <w:rFonts w:ascii="Times New Roman" w:hAnsi="Times New Roman" w:cs="Times New Roman"/>
          <w:sz w:val="24"/>
          <w:szCs w:val="24"/>
        </w:rPr>
        <w:t>propage</w:t>
      </w:r>
      <w:r w:rsidR="00835A95" w:rsidRPr="00DA4E84">
        <w:rPr>
          <w:rFonts w:ascii="Times New Roman" w:hAnsi="Times New Roman" w:cs="Times New Roman"/>
          <w:sz w:val="24"/>
          <w:szCs w:val="24"/>
        </w:rPr>
        <w:t>ait déjà</w:t>
      </w:r>
      <w:r w:rsidRPr="00DA4E84">
        <w:rPr>
          <w:rFonts w:ascii="Times New Roman" w:hAnsi="Times New Roman" w:cs="Times New Roman"/>
          <w:sz w:val="24"/>
          <w:szCs w:val="24"/>
        </w:rPr>
        <w:t xml:space="preserve"> </w:t>
      </w:r>
      <w:r w:rsidR="00190E87">
        <w:rPr>
          <w:rFonts w:ascii="Times New Roman" w:hAnsi="Times New Roman" w:cs="Times New Roman"/>
          <w:sz w:val="24"/>
          <w:szCs w:val="24"/>
        </w:rPr>
        <w:t xml:space="preserve">dans l’entre-deux-guerres </w:t>
      </w:r>
      <w:r w:rsidRPr="00DA4E84">
        <w:rPr>
          <w:rFonts w:ascii="Times New Roman" w:hAnsi="Times New Roman" w:cs="Times New Roman"/>
          <w:sz w:val="24"/>
          <w:szCs w:val="24"/>
        </w:rPr>
        <w:t xml:space="preserve">des méthodes </w:t>
      </w:r>
      <w:r w:rsidR="00190E87">
        <w:rPr>
          <w:rFonts w:ascii="Times New Roman" w:hAnsi="Times New Roman" w:cs="Times New Roman"/>
          <w:sz w:val="24"/>
          <w:szCs w:val="24"/>
        </w:rPr>
        <w:t xml:space="preserve">tayloristes </w:t>
      </w:r>
      <w:r w:rsidRPr="00DA4E84">
        <w:rPr>
          <w:rFonts w:ascii="Times New Roman" w:hAnsi="Times New Roman" w:cs="Times New Roman"/>
          <w:sz w:val="24"/>
          <w:szCs w:val="24"/>
        </w:rPr>
        <w:t xml:space="preserve">destinées à affranchir la ménagère de son asservissement aux tâches dévoreuses de temps. Dans </w:t>
      </w:r>
      <w:r w:rsidRPr="00DA4E84">
        <w:rPr>
          <w:rStyle w:val="Emphasis"/>
          <w:rFonts w:ascii="Times New Roman" w:hAnsi="Times New Roman" w:cs="Times New Roman"/>
          <w:sz w:val="24"/>
          <w:szCs w:val="24"/>
          <w:bdr w:val="none" w:sz="0" w:space="0" w:color="auto" w:frame="1"/>
        </w:rPr>
        <w:t>De la méthode ménagère</w:t>
      </w:r>
      <w:r w:rsidR="008B6F56" w:rsidRPr="00DA4E84">
        <w:rPr>
          <w:rFonts w:ascii="Times New Roman" w:hAnsi="Times New Roman" w:cs="Times New Roman"/>
          <w:sz w:val="24"/>
          <w:szCs w:val="24"/>
        </w:rPr>
        <w:t xml:space="preserve"> (1928)</w:t>
      </w:r>
      <w:r w:rsidR="00836678">
        <w:rPr>
          <w:rFonts w:ascii="Times New Roman" w:hAnsi="Times New Roman" w:cs="Times New Roman"/>
          <w:sz w:val="24"/>
          <w:szCs w:val="24"/>
        </w:rPr>
        <w:t>,</w:t>
      </w:r>
      <w:r w:rsidRPr="00DA4E84">
        <w:rPr>
          <w:rFonts w:ascii="Times New Roman" w:hAnsi="Times New Roman" w:cs="Times New Roman"/>
          <w:sz w:val="24"/>
          <w:szCs w:val="24"/>
        </w:rPr>
        <w:t xml:space="preserve"> </w:t>
      </w:r>
      <w:r w:rsidR="00835A95" w:rsidRPr="00DA4E84">
        <w:rPr>
          <w:rFonts w:ascii="Times New Roman" w:hAnsi="Times New Roman" w:cs="Times New Roman"/>
          <w:sz w:val="24"/>
          <w:szCs w:val="24"/>
        </w:rPr>
        <w:t xml:space="preserve">elle </w:t>
      </w:r>
      <w:r w:rsidRPr="00DA4E84">
        <w:rPr>
          <w:rFonts w:ascii="Times New Roman" w:hAnsi="Times New Roman" w:cs="Times New Roman"/>
          <w:sz w:val="24"/>
          <w:szCs w:val="24"/>
        </w:rPr>
        <w:t xml:space="preserve">décompose les gestes, compte les pas, mesure les distances, compare les temps obtenus avec ceux que l’on peut observer </w:t>
      </w:r>
      <w:r w:rsidR="00835A95" w:rsidRPr="00DA4E84">
        <w:rPr>
          <w:rFonts w:ascii="Times New Roman" w:hAnsi="Times New Roman" w:cs="Times New Roman"/>
          <w:sz w:val="24"/>
          <w:szCs w:val="24"/>
        </w:rPr>
        <w:t xml:space="preserve">si les pièces techniques étaient équipées d’un outillage moderne et notamment d’électroménagers efficients. </w:t>
      </w:r>
      <w:r w:rsidRPr="00DA4E84">
        <w:rPr>
          <w:rFonts w:ascii="Times New Roman" w:hAnsi="Times New Roman" w:cs="Times New Roman"/>
          <w:sz w:val="24"/>
          <w:szCs w:val="24"/>
        </w:rPr>
        <w:t xml:space="preserve">Elle plaide pour la civilisation du « tuyau » </w:t>
      </w:r>
      <w:r w:rsidR="00527248" w:rsidRPr="00DA4E84">
        <w:rPr>
          <w:rFonts w:ascii="Times New Roman" w:hAnsi="Times New Roman" w:cs="Times New Roman"/>
          <w:sz w:val="24"/>
          <w:szCs w:val="24"/>
        </w:rPr>
        <w:t>et de la liquidité</w:t>
      </w:r>
      <w:r w:rsidRPr="00DA4E84">
        <w:rPr>
          <w:rFonts w:ascii="Times New Roman" w:hAnsi="Times New Roman" w:cs="Times New Roman"/>
          <w:sz w:val="24"/>
          <w:szCs w:val="24"/>
        </w:rPr>
        <w:t xml:space="preserve">, apportant et rejetant les fluides de l’organisme domestique aussi naturellement que le corps humain son sang, ses sécrétions et déjections. Il fallait dispenser partout l’eau, l’électricité, le gaz, les vide-ordures, </w:t>
      </w:r>
      <w:r w:rsidR="00835A95" w:rsidRPr="00DA4E84">
        <w:rPr>
          <w:rFonts w:ascii="Times New Roman" w:hAnsi="Times New Roman" w:cs="Times New Roman"/>
          <w:sz w:val="24"/>
          <w:szCs w:val="24"/>
        </w:rPr>
        <w:t xml:space="preserve">entérinant </w:t>
      </w:r>
      <w:r w:rsidRPr="00DA4E84">
        <w:rPr>
          <w:rFonts w:ascii="Times New Roman" w:hAnsi="Times New Roman" w:cs="Times New Roman"/>
          <w:sz w:val="24"/>
          <w:szCs w:val="24"/>
        </w:rPr>
        <w:t xml:space="preserve">la conquête de l’ubiquité </w:t>
      </w:r>
      <w:r w:rsidR="00835A95" w:rsidRPr="00DA4E84">
        <w:rPr>
          <w:rFonts w:ascii="Times New Roman" w:hAnsi="Times New Roman" w:cs="Times New Roman"/>
          <w:sz w:val="24"/>
          <w:szCs w:val="24"/>
        </w:rPr>
        <w:t>prophétisée par</w:t>
      </w:r>
      <w:r w:rsidRPr="00DA4E84">
        <w:rPr>
          <w:rFonts w:ascii="Times New Roman" w:hAnsi="Times New Roman" w:cs="Times New Roman"/>
          <w:sz w:val="24"/>
          <w:szCs w:val="24"/>
        </w:rPr>
        <w:t xml:space="preserve"> Valéry !</w:t>
      </w:r>
      <w:r w:rsidR="00636DC9" w:rsidRPr="00DA4E84">
        <w:rPr>
          <w:rFonts w:ascii="Times New Roman" w:hAnsi="Times New Roman" w:cs="Times New Roman"/>
          <w:sz w:val="24"/>
          <w:szCs w:val="24"/>
        </w:rPr>
        <w:t xml:space="preserve"> </w:t>
      </w:r>
      <w:r w:rsidR="00114435">
        <w:rPr>
          <w:rFonts w:ascii="Times New Roman" w:hAnsi="Times New Roman" w:cs="Times New Roman"/>
          <w:sz w:val="24"/>
          <w:szCs w:val="24"/>
        </w:rPr>
        <w:t>Mais on l’a vu, cette fluidité permanente finit par évacuer le vivre-ensemble. Aussi à l</w:t>
      </w:r>
      <w:r w:rsidR="00835A95" w:rsidRPr="00DA4E84">
        <w:rPr>
          <w:rFonts w:ascii="Times New Roman" w:hAnsi="Times New Roman" w:cs="Times New Roman"/>
          <w:sz w:val="24"/>
          <w:szCs w:val="24"/>
        </w:rPr>
        <w:t>a maison</w:t>
      </w:r>
      <w:r w:rsidR="00114435">
        <w:rPr>
          <w:rFonts w:ascii="Times New Roman" w:hAnsi="Times New Roman" w:cs="Times New Roman"/>
          <w:sz w:val="24"/>
          <w:szCs w:val="24"/>
        </w:rPr>
        <w:t>-</w:t>
      </w:r>
      <w:r w:rsidR="00835A95" w:rsidRPr="00DA4E84">
        <w:rPr>
          <w:rFonts w:ascii="Times New Roman" w:hAnsi="Times New Roman" w:cs="Times New Roman"/>
          <w:sz w:val="24"/>
          <w:szCs w:val="24"/>
        </w:rPr>
        <w:t>tuyau</w:t>
      </w:r>
      <w:r w:rsidR="00114435">
        <w:rPr>
          <w:rFonts w:ascii="Times New Roman" w:hAnsi="Times New Roman" w:cs="Times New Roman"/>
          <w:sz w:val="24"/>
          <w:szCs w:val="24"/>
        </w:rPr>
        <w:t xml:space="preserve"> voudrions-nous</w:t>
      </w:r>
      <w:r w:rsidR="00835A95" w:rsidRPr="00DA4E84">
        <w:rPr>
          <w:rFonts w:ascii="Times New Roman" w:hAnsi="Times New Roman" w:cs="Times New Roman"/>
          <w:sz w:val="24"/>
          <w:szCs w:val="24"/>
        </w:rPr>
        <w:t xml:space="preserve"> opposer l</w:t>
      </w:r>
      <w:r w:rsidR="00527248" w:rsidRPr="00DA4E84">
        <w:rPr>
          <w:rFonts w:ascii="Times New Roman" w:hAnsi="Times New Roman" w:cs="Times New Roman"/>
          <w:sz w:val="24"/>
          <w:szCs w:val="24"/>
        </w:rPr>
        <w:t>a maison percolation</w:t>
      </w:r>
      <w:r w:rsidR="003B6820">
        <w:rPr>
          <w:rFonts w:ascii="Times New Roman" w:hAnsi="Times New Roman" w:cs="Times New Roman"/>
          <w:sz w:val="24"/>
          <w:szCs w:val="24"/>
        </w:rPr>
        <w:t>,</w:t>
      </w:r>
      <w:r w:rsidR="00835A95" w:rsidRPr="00DA4E84">
        <w:rPr>
          <w:rFonts w:ascii="Times New Roman" w:hAnsi="Times New Roman" w:cs="Times New Roman"/>
          <w:sz w:val="24"/>
          <w:szCs w:val="24"/>
        </w:rPr>
        <w:t xml:space="preserve"> poreuse sans être forcément fluide. </w:t>
      </w:r>
    </w:p>
    <w:p w:rsidR="00B94A44" w:rsidRPr="00DA4E84" w:rsidRDefault="00B94A44" w:rsidP="00A74966">
      <w:pPr>
        <w:pStyle w:val="NormalWeb"/>
        <w:spacing w:before="0" w:beforeAutospacing="0" w:after="0" w:afterAutospacing="0"/>
        <w:jc w:val="both"/>
        <w:textAlignment w:val="baseline"/>
      </w:pPr>
      <w:r w:rsidRPr="00DA4E84">
        <w:tab/>
      </w:r>
    </w:p>
    <w:p w:rsidR="00B94A44" w:rsidRDefault="00B94A44" w:rsidP="00A74966">
      <w:pPr>
        <w:spacing w:after="0" w:line="240" w:lineRule="auto"/>
        <w:jc w:val="both"/>
        <w:rPr>
          <w:rFonts w:ascii="Times New Roman" w:hAnsi="Times New Roman" w:cs="Times New Roman"/>
          <w:b/>
          <w:sz w:val="24"/>
          <w:szCs w:val="24"/>
        </w:rPr>
      </w:pPr>
      <w:r w:rsidRPr="00DA4E84">
        <w:rPr>
          <w:rFonts w:ascii="Times New Roman" w:hAnsi="Times New Roman" w:cs="Times New Roman"/>
          <w:b/>
          <w:sz w:val="24"/>
          <w:szCs w:val="24"/>
        </w:rPr>
        <w:t>4.</w:t>
      </w:r>
      <w:r w:rsidR="00156B10">
        <w:rPr>
          <w:rFonts w:ascii="Times New Roman" w:hAnsi="Times New Roman" w:cs="Times New Roman"/>
          <w:b/>
          <w:sz w:val="24"/>
          <w:szCs w:val="24"/>
        </w:rPr>
        <w:t xml:space="preserve"> Le c</w:t>
      </w:r>
      <w:r w:rsidRPr="00DA4E84">
        <w:rPr>
          <w:rFonts w:ascii="Times New Roman" w:hAnsi="Times New Roman" w:cs="Times New Roman"/>
          <w:b/>
          <w:sz w:val="24"/>
          <w:szCs w:val="24"/>
        </w:rPr>
        <w:t xml:space="preserve">omplexe d’Asmodée et </w:t>
      </w:r>
      <w:r w:rsidR="00156B10">
        <w:rPr>
          <w:rFonts w:ascii="Times New Roman" w:hAnsi="Times New Roman" w:cs="Times New Roman"/>
          <w:b/>
          <w:sz w:val="24"/>
          <w:szCs w:val="24"/>
        </w:rPr>
        <w:t xml:space="preserve">la </w:t>
      </w:r>
      <w:r w:rsidRPr="00DA4E84">
        <w:rPr>
          <w:rFonts w:ascii="Times New Roman" w:hAnsi="Times New Roman" w:cs="Times New Roman"/>
          <w:b/>
          <w:sz w:val="24"/>
          <w:szCs w:val="24"/>
        </w:rPr>
        <w:t xml:space="preserve">porosité </w:t>
      </w:r>
    </w:p>
    <w:p w:rsidR="009A72B2" w:rsidRPr="00DA4E84" w:rsidRDefault="009A72B2" w:rsidP="00A74966">
      <w:pPr>
        <w:spacing w:after="0" w:line="240" w:lineRule="auto"/>
        <w:jc w:val="both"/>
        <w:rPr>
          <w:rFonts w:ascii="Times New Roman" w:hAnsi="Times New Roman" w:cs="Times New Roman"/>
          <w:b/>
          <w:sz w:val="24"/>
          <w:szCs w:val="24"/>
        </w:rPr>
      </w:pPr>
    </w:p>
    <w:p w:rsidR="007E3CF7" w:rsidRPr="00DA4E84" w:rsidRDefault="00114435" w:rsidP="007E3C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7E3CF7" w:rsidRPr="00DA4E84">
        <w:rPr>
          <w:rFonts w:ascii="Times New Roman" w:hAnsi="Times New Roman" w:cs="Times New Roman"/>
          <w:sz w:val="24"/>
          <w:szCs w:val="24"/>
        </w:rPr>
        <w:t xml:space="preserve">epuis la révolution industrielle, l’architecture donne la priorité à l’intérieur de l’habitat au détriment du dehors, de son inclusion dans un contexte, de sorte qu’elle retranche l’habitant d’une sphère d’échange avec son voisinage.  </w:t>
      </w:r>
      <w:r w:rsidR="007E3CF7" w:rsidRPr="00DA4E84">
        <w:rPr>
          <w:rFonts w:ascii="Times New Roman" w:hAnsi="Times New Roman" w:cs="Times New Roman"/>
          <w:iCs/>
          <w:sz w:val="24"/>
          <w:szCs w:val="24"/>
        </w:rPr>
        <w:t>Le sens  de la façade a été aboli et condamné comme frivole par l’idée de démocratie et d’égalitarisme dans l’architecture moderniste, barricadé</w:t>
      </w:r>
      <w:r>
        <w:rPr>
          <w:rFonts w:ascii="Times New Roman" w:hAnsi="Times New Roman" w:cs="Times New Roman"/>
          <w:iCs/>
          <w:sz w:val="24"/>
          <w:szCs w:val="24"/>
        </w:rPr>
        <w:t>e</w:t>
      </w:r>
      <w:r w:rsidR="007E3CF7" w:rsidRPr="00DA4E84">
        <w:rPr>
          <w:rFonts w:ascii="Times New Roman" w:hAnsi="Times New Roman" w:cs="Times New Roman"/>
          <w:iCs/>
          <w:sz w:val="24"/>
          <w:szCs w:val="24"/>
        </w:rPr>
        <w:t xml:space="preserve"> sur son quant à soi</w:t>
      </w:r>
      <w:r>
        <w:rPr>
          <w:rFonts w:ascii="Times New Roman" w:hAnsi="Times New Roman" w:cs="Times New Roman"/>
          <w:iCs/>
          <w:sz w:val="24"/>
          <w:szCs w:val="24"/>
        </w:rPr>
        <w:t>.</w:t>
      </w:r>
      <w:r w:rsidR="007E3CF7" w:rsidRPr="00DA4E84">
        <w:rPr>
          <w:rFonts w:ascii="Times New Roman" w:hAnsi="Times New Roman" w:cs="Times New Roman"/>
          <w:iCs/>
          <w:sz w:val="24"/>
          <w:szCs w:val="24"/>
        </w:rPr>
        <w:t xml:space="preserve"> </w:t>
      </w:r>
      <w:r w:rsidR="00636DC9" w:rsidRPr="00DA4E84">
        <w:rPr>
          <w:rFonts w:ascii="Times New Roman" w:hAnsi="Times New Roman" w:cs="Times New Roman"/>
          <w:sz w:val="24"/>
          <w:szCs w:val="24"/>
        </w:rPr>
        <w:t>S’il est vrai que l</w:t>
      </w:r>
      <w:r w:rsidR="00B94A44" w:rsidRPr="00DA4E84">
        <w:rPr>
          <w:rFonts w:ascii="Times New Roman" w:hAnsi="Times New Roman" w:cs="Times New Roman"/>
          <w:sz w:val="24"/>
          <w:szCs w:val="24"/>
        </w:rPr>
        <w:t>a littérature et l’art « </w:t>
      </w:r>
      <w:proofErr w:type="spellStart"/>
      <w:r w:rsidR="00B94A44" w:rsidRPr="00DA4E84">
        <w:rPr>
          <w:rFonts w:ascii="Times New Roman" w:hAnsi="Times New Roman" w:cs="Times New Roman"/>
          <w:sz w:val="24"/>
          <w:szCs w:val="24"/>
        </w:rPr>
        <w:t>désyncrétisent</w:t>
      </w:r>
      <w:proofErr w:type="spellEnd"/>
      <w:r w:rsidR="00B94A44" w:rsidRPr="00DA4E84">
        <w:rPr>
          <w:rFonts w:ascii="Times New Roman" w:hAnsi="Times New Roman" w:cs="Times New Roman"/>
          <w:sz w:val="24"/>
          <w:szCs w:val="24"/>
        </w:rPr>
        <w:t> » ce que l’architec</w:t>
      </w:r>
      <w:r w:rsidR="00835A95" w:rsidRPr="00DA4E84">
        <w:rPr>
          <w:rFonts w:ascii="Times New Roman" w:hAnsi="Times New Roman" w:cs="Times New Roman"/>
          <w:sz w:val="24"/>
          <w:szCs w:val="24"/>
        </w:rPr>
        <w:t>ture et l’aménageur « </w:t>
      </w:r>
      <w:proofErr w:type="spellStart"/>
      <w:r w:rsidR="00835A95" w:rsidRPr="00DA4E84">
        <w:rPr>
          <w:rFonts w:ascii="Times New Roman" w:hAnsi="Times New Roman" w:cs="Times New Roman"/>
          <w:sz w:val="24"/>
          <w:szCs w:val="24"/>
        </w:rPr>
        <w:t>syncrétisent</w:t>
      </w:r>
      <w:proofErr w:type="spellEnd"/>
      <w:r w:rsidR="00B94A44" w:rsidRPr="00DA4E84">
        <w:rPr>
          <w:rFonts w:ascii="Times New Roman" w:hAnsi="Times New Roman" w:cs="Times New Roman"/>
          <w:sz w:val="24"/>
          <w:szCs w:val="24"/>
        </w:rPr>
        <w:t> »</w:t>
      </w:r>
      <w:r w:rsidR="005567A3" w:rsidRPr="00DA4E84">
        <w:rPr>
          <w:rFonts w:ascii="Times New Roman" w:hAnsi="Times New Roman" w:cs="Times New Roman"/>
          <w:sz w:val="24"/>
          <w:szCs w:val="24"/>
        </w:rPr>
        <w:t xml:space="preserve"> il nous faut</w:t>
      </w:r>
      <w:r w:rsidR="007E3CF7" w:rsidRPr="00DA4E84">
        <w:rPr>
          <w:rFonts w:ascii="Times New Roman" w:hAnsi="Times New Roman" w:cs="Times New Roman"/>
          <w:sz w:val="24"/>
          <w:szCs w:val="24"/>
        </w:rPr>
        <w:t xml:space="preserve"> confier à </w:t>
      </w:r>
      <w:r w:rsidR="005567A3" w:rsidRPr="00DA4E84">
        <w:rPr>
          <w:rFonts w:ascii="Times New Roman" w:hAnsi="Times New Roman" w:cs="Times New Roman"/>
          <w:sz w:val="24"/>
          <w:szCs w:val="24"/>
        </w:rPr>
        <w:t xml:space="preserve">la fiction </w:t>
      </w:r>
      <w:r w:rsidR="007E3CF7" w:rsidRPr="00DA4E84">
        <w:rPr>
          <w:rFonts w:ascii="Times New Roman" w:hAnsi="Times New Roman" w:cs="Times New Roman"/>
          <w:sz w:val="24"/>
          <w:szCs w:val="24"/>
        </w:rPr>
        <w:t>cette tâche de nous faire voyeurs</w:t>
      </w:r>
      <w:r>
        <w:rPr>
          <w:rFonts w:ascii="Times New Roman" w:hAnsi="Times New Roman" w:cs="Times New Roman"/>
          <w:sz w:val="24"/>
          <w:szCs w:val="24"/>
        </w:rPr>
        <w:t>,</w:t>
      </w:r>
      <w:r w:rsidR="007E3CF7" w:rsidRPr="00DA4E84">
        <w:rPr>
          <w:rFonts w:ascii="Times New Roman" w:hAnsi="Times New Roman" w:cs="Times New Roman"/>
          <w:sz w:val="24"/>
          <w:szCs w:val="24"/>
        </w:rPr>
        <w:t xml:space="preserve"> de nous permettre de </w:t>
      </w:r>
      <w:r w:rsidR="005567A3" w:rsidRPr="00DA4E84">
        <w:rPr>
          <w:rFonts w:ascii="Times New Roman" w:hAnsi="Times New Roman" w:cs="Times New Roman"/>
          <w:sz w:val="24"/>
          <w:szCs w:val="24"/>
        </w:rPr>
        <w:t>renverse</w:t>
      </w:r>
      <w:r w:rsidR="007E3CF7" w:rsidRPr="00DA4E84">
        <w:rPr>
          <w:rFonts w:ascii="Times New Roman" w:hAnsi="Times New Roman" w:cs="Times New Roman"/>
          <w:sz w:val="24"/>
          <w:szCs w:val="24"/>
        </w:rPr>
        <w:t>r</w:t>
      </w:r>
      <w:r w:rsidR="005567A3" w:rsidRPr="00DA4E84">
        <w:rPr>
          <w:rFonts w:ascii="Times New Roman" w:hAnsi="Times New Roman" w:cs="Times New Roman"/>
          <w:sz w:val="24"/>
          <w:szCs w:val="24"/>
        </w:rPr>
        <w:t xml:space="preserve"> le </w:t>
      </w:r>
      <w:r w:rsidR="005567A3" w:rsidRPr="00DA4E84">
        <w:rPr>
          <w:rFonts w:ascii="Times New Roman" w:hAnsi="Times New Roman" w:cs="Times New Roman"/>
          <w:i/>
          <w:sz w:val="24"/>
          <w:szCs w:val="24"/>
        </w:rPr>
        <w:t>judas</w:t>
      </w:r>
      <w:r w:rsidR="005567A3" w:rsidRPr="00DA4E84">
        <w:rPr>
          <w:rFonts w:ascii="Times New Roman" w:hAnsi="Times New Roman" w:cs="Times New Roman"/>
          <w:sz w:val="24"/>
          <w:szCs w:val="24"/>
        </w:rPr>
        <w:t xml:space="preserve"> (de l’extérieur vers l’intérieur) et </w:t>
      </w:r>
      <w:r>
        <w:rPr>
          <w:rFonts w:ascii="Times New Roman" w:hAnsi="Times New Roman" w:cs="Times New Roman"/>
          <w:sz w:val="24"/>
          <w:szCs w:val="24"/>
        </w:rPr>
        <w:t xml:space="preserve">d’opposer </w:t>
      </w:r>
      <w:r w:rsidR="005567A3" w:rsidRPr="00DA4E84">
        <w:rPr>
          <w:rFonts w:ascii="Times New Roman" w:hAnsi="Times New Roman" w:cs="Times New Roman"/>
          <w:sz w:val="24"/>
          <w:szCs w:val="24"/>
        </w:rPr>
        <w:t>la ph</w:t>
      </w:r>
      <w:r>
        <w:rPr>
          <w:rFonts w:ascii="Times New Roman" w:hAnsi="Times New Roman" w:cs="Times New Roman"/>
          <w:sz w:val="24"/>
          <w:szCs w:val="24"/>
        </w:rPr>
        <w:t xml:space="preserve">énoménologie de l’humain à </w:t>
      </w:r>
      <w:r w:rsidR="005567A3" w:rsidRPr="00DA4E84">
        <w:rPr>
          <w:rFonts w:ascii="Times New Roman" w:hAnsi="Times New Roman" w:cs="Times New Roman"/>
          <w:sz w:val="24"/>
          <w:szCs w:val="24"/>
        </w:rPr>
        <w:t xml:space="preserve">la programmation prescriptive de la domotique, </w:t>
      </w:r>
      <w:r>
        <w:rPr>
          <w:rFonts w:ascii="Times New Roman" w:hAnsi="Times New Roman" w:cs="Times New Roman"/>
          <w:sz w:val="24"/>
          <w:szCs w:val="24"/>
        </w:rPr>
        <w:t xml:space="preserve">de </w:t>
      </w:r>
      <w:r w:rsidR="00B94A44" w:rsidRPr="00DA4E84">
        <w:rPr>
          <w:rFonts w:ascii="Times New Roman" w:hAnsi="Times New Roman" w:cs="Times New Roman"/>
          <w:sz w:val="24"/>
          <w:szCs w:val="24"/>
        </w:rPr>
        <w:t xml:space="preserve">déplier, d’aérer </w:t>
      </w:r>
      <w:r>
        <w:rPr>
          <w:rFonts w:ascii="Times New Roman" w:hAnsi="Times New Roman" w:cs="Times New Roman"/>
          <w:sz w:val="24"/>
          <w:szCs w:val="24"/>
        </w:rPr>
        <w:t xml:space="preserve">et </w:t>
      </w:r>
      <w:r w:rsidR="005567A3" w:rsidRPr="00DA4E84">
        <w:rPr>
          <w:rFonts w:ascii="Times New Roman" w:hAnsi="Times New Roman" w:cs="Times New Roman"/>
          <w:sz w:val="24"/>
          <w:szCs w:val="24"/>
        </w:rPr>
        <w:t>laisse</w:t>
      </w:r>
      <w:r>
        <w:rPr>
          <w:rFonts w:ascii="Times New Roman" w:hAnsi="Times New Roman" w:cs="Times New Roman"/>
          <w:sz w:val="24"/>
          <w:szCs w:val="24"/>
        </w:rPr>
        <w:t>r</w:t>
      </w:r>
      <w:r w:rsidR="005567A3" w:rsidRPr="00DA4E84">
        <w:rPr>
          <w:rFonts w:ascii="Times New Roman" w:hAnsi="Times New Roman" w:cs="Times New Roman"/>
          <w:sz w:val="24"/>
          <w:szCs w:val="24"/>
        </w:rPr>
        <w:t xml:space="preserve"> sourdre l’</w:t>
      </w:r>
      <w:r w:rsidR="00B94A44" w:rsidRPr="00DA4E84">
        <w:rPr>
          <w:rFonts w:ascii="Times New Roman" w:hAnsi="Times New Roman" w:cs="Times New Roman"/>
          <w:sz w:val="24"/>
          <w:szCs w:val="24"/>
        </w:rPr>
        <w:t>imaginaire</w:t>
      </w:r>
      <w:r w:rsidR="005567A3" w:rsidRPr="00DA4E84">
        <w:rPr>
          <w:rFonts w:ascii="Times New Roman" w:hAnsi="Times New Roman" w:cs="Times New Roman"/>
          <w:sz w:val="24"/>
          <w:szCs w:val="24"/>
        </w:rPr>
        <w:t xml:space="preserve"> d’une façade ajourée</w:t>
      </w:r>
      <w:r w:rsidR="00B94A44" w:rsidRPr="00DA4E84">
        <w:rPr>
          <w:rFonts w:ascii="Times New Roman" w:hAnsi="Times New Roman" w:cs="Times New Roman"/>
          <w:sz w:val="24"/>
          <w:szCs w:val="24"/>
        </w:rPr>
        <w:t>.</w:t>
      </w:r>
      <w:r w:rsidR="005567A3" w:rsidRPr="00DA4E84">
        <w:rPr>
          <w:rFonts w:ascii="Times New Roman" w:hAnsi="Times New Roman" w:cs="Times New Roman"/>
          <w:sz w:val="24"/>
          <w:szCs w:val="24"/>
        </w:rPr>
        <w:t xml:space="preserve"> Asmodée,</w:t>
      </w:r>
      <w:r w:rsidR="00B94A44" w:rsidRPr="00DA4E84">
        <w:rPr>
          <w:rFonts w:ascii="Times New Roman" w:hAnsi="Times New Roman" w:cs="Times New Roman"/>
          <w:sz w:val="24"/>
          <w:szCs w:val="24"/>
        </w:rPr>
        <w:t xml:space="preserve"> démon de la sensualité dans le livre de Tobie</w:t>
      </w:r>
      <w:r w:rsidR="005567A3" w:rsidRPr="00DA4E84">
        <w:rPr>
          <w:rFonts w:ascii="Times New Roman" w:hAnsi="Times New Roman" w:cs="Times New Roman"/>
          <w:sz w:val="24"/>
          <w:szCs w:val="24"/>
        </w:rPr>
        <w:t>, nous vient à la rescousse. Lesage en fait le</w:t>
      </w:r>
      <w:r w:rsidR="00B94A44" w:rsidRPr="00DA4E84">
        <w:rPr>
          <w:rFonts w:ascii="Times New Roman" w:hAnsi="Times New Roman" w:cs="Times New Roman"/>
          <w:sz w:val="24"/>
          <w:szCs w:val="24"/>
        </w:rPr>
        <w:t xml:space="preserve"> héros de son </w:t>
      </w:r>
      <w:r w:rsidR="00B94A44" w:rsidRPr="00DA4E84">
        <w:rPr>
          <w:rFonts w:ascii="Times New Roman" w:hAnsi="Times New Roman" w:cs="Times New Roman"/>
          <w:i/>
          <w:sz w:val="24"/>
          <w:szCs w:val="24"/>
        </w:rPr>
        <w:t>Diable boiteux</w:t>
      </w:r>
      <w:r w:rsidR="00B94A44" w:rsidRPr="00DA4E84">
        <w:rPr>
          <w:rFonts w:ascii="Times New Roman" w:hAnsi="Times New Roman" w:cs="Times New Roman"/>
          <w:sz w:val="24"/>
          <w:szCs w:val="24"/>
        </w:rPr>
        <w:t> (</w:t>
      </w:r>
      <w:r w:rsidR="005567A3" w:rsidRPr="00DA4E84">
        <w:rPr>
          <w:rFonts w:ascii="Times New Roman" w:hAnsi="Times New Roman" w:cs="Times New Roman"/>
          <w:sz w:val="24"/>
          <w:szCs w:val="24"/>
        </w:rPr>
        <w:t xml:space="preserve">1707), </w:t>
      </w:r>
      <w:r w:rsidR="00B94A44" w:rsidRPr="00DA4E84">
        <w:rPr>
          <w:rFonts w:ascii="Times New Roman" w:hAnsi="Times New Roman" w:cs="Times New Roman"/>
          <w:sz w:val="24"/>
          <w:szCs w:val="24"/>
        </w:rPr>
        <w:t>chantre de l’incursion dans la sphère privée</w:t>
      </w:r>
      <w:r w:rsidR="005567A3" w:rsidRPr="00DA4E84">
        <w:rPr>
          <w:rFonts w:ascii="Times New Roman" w:hAnsi="Times New Roman" w:cs="Times New Roman"/>
          <w:sz w:val="24"/>
          <w:szCs w:val="24"/>
        </w:rPr>
        <w:t xml:space="preserve">, ouvrant les toits des maisons pour dévoiler ce </w:t>
      </w:r>
      <w:r w:rsidR="00B94A44" w:rsidRPr="00DA4E84">
        <w:rPr>
          <w:rFonts w:ascii="Times New Roman" w:hAnsi="Times New Roman" w:cs="Times New Roman"/>
          <w:sz w:val="24"/>
          <w:szCs w:val="24"/>
        </w:rPr>
        <w:t xml:space="preserve">qui s’y passe. </w:t>
      </w:r>
      <w:r w:rsidR="00835A95" w:rsidRPr="00DA4E84">
        <w:rPr>
          <w:rFonts w:ascii="Times New Roman" w:hAnsi="Times New Roman" w:cs="Times New Roman"/>
          <w:sz w:val="24"/>
          <w:szCs w:val="24"/>
        </w:rPr>
        <w:t>Tant</w:t>
      </w:r>
      <w:r w:rsidR="00B94A44" w:rsidRPr="00DA4E84">
        <w:rPr>
          <w:rFonts w:ascii="Times New Roman" w:hAnsi="Times New Roman" w:cs="Times New Roman"/>
          <w:sz w:val="24"/>
          <w:szCs w:val="24"/>
        </w:rPr>
        <w:t xml:space="preserve"> </w:t>
      </w:r>
      <w:r w:rsidR="005567A3" w:rsidRPr="00DA4E84">
        <w:rPr>
          <w:rFonts w:ascii="Times New Roman" w:hAnsi="Times New Roman" w:cs="Times New Roman"/>
          <w:i/>
          <w:sz w:val="24"/>
          <w:szCs w:val="24"/>
        </w:rPr>
        <w:t>le Père Goriot</w:t>
      </w:r>
      <w:r w:rsidR="005567A3" w:rsidRPr="00DA4E84">
        <w:rPr>
          <w:rFonts w:ascii="Times New Roman" w:hAnsi="Times New Roman" w:cs="Times New Roman"/>
          <w:sz w:val="24"/>
          <w:szCs w:val="24"/>
        </w:rPr>
        <w:t xml:space="preserve"> de Balzac,</w:t>
      </w:r>
      <w:r w:rsidR="00B94A44" w:rsidRPr="00DA4E84">
        <w:rPr>
          <w:rFonts w:ascii="Times New Roman" w:hAnsi="Times New Roman" w:cs="Times New Roman"/>
          <w:sz w:val="24"/>
          <w:szCs w:val="24"/>
        </w:rPr>
        <w:t xml:space="preserve"> </w:t>
      </w:r>
      <w:r w:rsidR="005567A3" w:rsidRPr="00DA4E84">
        <w:rPr>
          <w:rFonts w:ascii="Times New Roman" w:hAnsi="Times New Roman" w:cs="Times New Roman"/>
          <w:bCs/>
          <w:i/>
          <w:iCs/>
          <w:sz w:val="24"/>
          <w:szCs w:val="24"/>
        </w:rPr>
        <w:t>Pot-Bouille</w:t>
      </w:r>
      <w:r w:rsidR="005567A3" w:rsidRPr="00DA4E84">
        <w:rPr>
          <w:rStyle w:val="apple-converted-space"/>
          <w:rFonts w:ascii="Times New Roman" w:hAnsi="Times New Roman" w:cs="Times New Roman"/>
          <w:sz w:val="24"/>
          <w:szCs w:val="24"/>
        </w:rPr>
        <w:t xml:space="preserve">  de </w:t>
      </w:r>
      <w:r w:rsidR="005567A3" w:rsidRPr="00DA4E84">
        <w:rPr>
          <w:rFonts w:ascii="Times New Roman" w:hAnsi="Times New Roman" w:cs="Times New Roman"/>
          <w:sz w:val="24"/>
          <w:szCs w:val="24"/>
        </w:rPr>
        <w:t xml:space="preserve"> Zola </w:t>
      </w:r>
      <w:r w:rsidR="00835A95" w:rsidRPr="00DA4E84">
        <w:rPr>
          <w:rFonts w:ascii="Times New Roman" w:hAnsi="Times New Roman" w:cs="Times New Roman"/>
          <w:sz w:val="24"/>
          <w:szCs w:val="24"/>
        </w:rPr>
        <w:t xml:space="preserve">ou </w:t>
      </w:r>
      <w:r w:rsidR="005567A3" w:rsidRPr="00DA4E84">
        <w:rPr>
          <w:rFonts w:ascii="Times New Roman" w:hAnsi="Times New Roman" w:cs="Times New Roman"/>
          <w:i/>
          <w:sz w:val="24"/>
          <w:szCs w:val="24"/>
        </w:rPr>
        <w:t>La vie mode d’emploi</w:t>
      </w:r>
      <w:r w:rsidR="005567A3" w:rsidRPr="00DA4E84">
        <w:rPr>
          <w:rFonts w:ascii="Times New Roman" w:hAnsi="Times New Roman" w:cs="Times New Roman"/>
          <w:sz w:val="24"/>
          <w:szCs w:val="24"/>
        </w:rPr>
        <w:t xml:space="preserve"> Perec</w:t>
      </w:r>
      <w:r w:rsidR="00A74966" w:rsidRPr="00DA4E84">
        <w:rPr>
          <w:rFonts w:ascii="Times New Roman" w:hAnsi="Times New Roman" w:cs="Times New Roman"/>
          <w:sz w:val="24"/>
          <w:szCs w:val="24"/>
        </w:rPr>
        <w:t xml:space="preserve"> </w:t>
      </w:r>
      <w:r w:rsidR="00835A95" w:rsidRPr="00DA4E84">
        <w:rPr>
          <w:rFonts w:ascii="Times New Roman" w:hAnsi="Times New Roman" w:cs="Times New Roman"/>
          <w:sz w:val="24"/>
          <w:szCs w:val="24"/>
        </w:rPr>
        <w:t xml:space="preserve">montrent l’envers du décor d’un immeuble parisien et les destins </w:t>
      </w:r>
      <w:r w:rsidR="00E876B4" w:rsidRPr="00DA4E84">
        <w:rPr>
          <w:rFonts w:ascii="Times New Roman" w:hAnsi="Times New Roman" w:cs="Times New Roman"/>
          <w:sz w:val="24"/>
          <w:szCs w:val="24"/>
        </w:rPr>
        <w:t>entrecroisés</w:t>
      </w:r>
      <w:r w:rsidR="00835A95" w:rsidRPr="00DA4E84">
        <w:rPr>
          <w:rFonts w:ascii="Times New Roman" w:hAnsi="Times New Roman" w:cs="Times New Roman"/>
          <w:sz w:val="24"/>
          <w:szCs w:val="24"/>
        </w:rPr>
        <w:t xml:space="preserve"> des habitants</w:t>
      </w:r>
      <w:r w:rsidR="00636DC9" w:rsidRPr="00DA4E84">
        <w:rPr>
          <w:rFonts w:ascii="Times New Roman" w:hAnsi="Times New Roman" w:cs="Times New Roman"/>
          <w:sz w:val="24"/>
          <w:szCs w:val="24"/>
        </w:rPr>
        <w:t>.</w:t>
      </w:r>
      <w:r w:rsidR="0026211B" w:rsidRPr="00DA4E84">
        <w:rPr>
          <w:rFonts w:ascii="Times New Roman" w:hAnsi="Times New Roman" w:cs="Times New Roman"/>
          <w:sz w:val="24"/>
          <w:szCs w:val="24"/>
        </w:rPr>
        <w:t xml:space="preserve"> </w:t>
      </w:r>
      <w:r w:rsidR="00B94A44" w:rsidRPr="00DA4E84">
        <w:rPr>
          <w:rStyle w:val="Strong"/>
          <w:rFonts w:ascii="Times New Roman" w:hAnsi="Times New Roman" w:cs="Times New Roman"/>
          <w:b w:val="0"/>
          <w:sz w:val="24"/>
          <w:szCs w:val="24"/>
          <w:shd w:val="clear" w:color="auto" w:fill="FFFFFF"/>
        </w:rPr>
        <w:t xml:space="preserve">Le film coréen </w:t>
      </w:r>
      <w:r w:rsidR="00B94A44" w:rsidRPr="00DA4E84">
        <w:rPr>
          <w:rStyle w:val="Strong"/>
          <w:rFonts w:ascii="Times New Roman" w:hAnsi="Times New Roman" w:cs="Times New Roman"/>
          <w:b w:val="0"/>
          <w:i/>
          <w:sz w:val="24"/>
          <w:szCs w:val="24"/>
        </w:rPr>
        <w:t>Locataires</w:t>
      </w:r>
      <w:r w:rsidR="00B94A44" w:rsidRPr="00DA4E84">
        <w:rPr>
          <w:rStyle w:val="Strong"/>
          <w:rFonts w:ascii="Times New Roman" w:hAnsi="Times New Roman" w:cs="Times New Roman"/>
          <w:b w:val="0"/>
          <w:sz w:val="24"/>
          <w:szCs w:val="24"/>
        </w:rPr>
        <w:t xml:space="preserve"> </w:t>
      </w:r>
      <w:r w:rsidR="00B94A44" w:rsidRPr="00DA4E84">
        <w:rPr>
          <w:rFonts w:ascii="Times New Roman" w:hAnsi="Times New Roman" w:cs="Times New Roman"/>
          <w:sz w:val="24"/>
          <w:szCs w:val="24"/>
          <w:shd w:val="clear" w:color="auto" w:fill="FFFFFF"/>
        </w:rPr>
        <w:t xml:space="preserve">de Kim </w:t>
      </w:r>
      <w:proofErr w:type="spellStart"/>
      <w:r w:rsidR="00B94A44" w:rsidRPr="00DA4E84">
        <w:rPr>
          <w:rFonts w:ascii="Times New Roman" w:hAnsi="Times New Roman" w:cs="Times New Roman"/>
          <w:sz w:val="24"/>
          <w:szCs w:val="24"/>
          <w:shd w:val="clear" w:color="auto" w:fill="FFFFFF"/>
        </w:rPr>
        <w:t>Ki-Duk</w:t>
      </w:r>
      <w:proofErr w:type="spellEnd"/>
      <w:r w:rsidR="00B94A44" w:rsidRPr="00DA4E84">
        <w:rPr>
          <w:rFonts w:ascii="Times New Roman" w:hAnsi="Times New Roman" w:cs="Times New Roman"/>
          <w:sz w:val="24"/>
          <w:szCs w:val="24"/>
          <w:shd w:val="clear" w:color="auto" w:fill="FFFFFF"/>
        </w:rPr>
        <w:t xml:space="preserve"> </w:t>
      </w:r>
      <w:r w:rsidR="005567A3" w:rsidRPr="00DA4E84">
        <w:rPr>
          <w:rFonts w:ascii="Times New Roman" w:hAnsi="Times New Roman" w:cs="Times New Roman"/>
          <w:sz w:val="24"/>
          <w:szCs w:val="24"/>
          <w:shd w:val="clear" w:color="auto" w:fill="FFFFFF"/>
        </w:rPr>
        <w:t xml:space="preserve">(2004) </w:t>
      </w:r>
      <w:r w:rsidR="00B94A44" w:rsidRPr="00DA4E84">
        <w:rPr>
          <w:rFonts w:ascii="Times New Roman" w:hAnsi="Times New Roman" w:cs="Times New Roman"/>
          <w:sz w:val="24"/>
          <w:szCs w:val="24"/>
          <w:shd w:val="clear" w:color="auto" w:fill="FFFFFF"/>
        </w:rPr>
        <w:t xml:space="preserve">développe </w:t>
      </w:r>
      <w:r>
        <w:rPr>
          <w:rFonts w:ascii="Times New Roman" w:hAnsi="Times New Roman" w:cs="Times New Roman"/>
          <w:sz w:val="24"/>
          <w:szCs w:val="24"/>
          <w:shd w:val="clear" w:color="auto" w:fill="FFFFFF"/>
        </w:rPr>
        <w:t xml:space="preserve">à son tour </w:t>
      </w:r>
      <w:r w:rsidR="00B94A44" w:rsidRPr="00DA4E84">
        <w:rPr>
          <w:rFonts w:ascii="Times New Roman" w:hAnsi="Times New Roman" w:cs="Times New Roman"/>
          <w:sz w:val="24"/>
          <w:szCs w:val="24"/>
          <w:shd w:val="clear" w:color="auto" w:fill="FFFFFF"/>
        </w:rPr>
        <w:t xml:space="preserve">l’adage : </w:t>
      </w:r>
      <w:r w:rsidR="005567A3" w:rsidRPr="00DA4E84">
        <w:rPr>
          <w:rFonts w:ascii="Times New Roman" w:hAnsi="Times New Roman" w:cs="Times New Roman"/>
          <w:sz w:val="24"/>
          <w:szCs w:val="24"/>
        </w:rPr>
        <w:t>« </w:t>
      </w:r>
      <w:r w:rsidR="00B94A44" w:rsidRPr="00DA4E84">
        <w:rPr>
          <w:rFonts w:ascii="Times New Roman" w:hAnsi="Times New Roman" w:cs="Times New Roman"/>
          <w:sz w:val="24"/>
          <w:szCs w:val="24"/>
        </w:rPr>
        <w:t>Nous somme</w:t>
      </w:r>
      <w:r w:rsidR="00E876B4" w:rsidRPr="00DA4E84">
        <w:rPr>
          <w:rFonts w:ascii="Times New Roman" w:hAnsi="Times New Roman" w:cs="Times New Roman"/>
          <w:sz w:val="24"/>
          <w:szCs w:val="24"/>
        </w:rPr>
        <w:t>s</w:t>
      </w:r>
      <w:r w:rsidR="00B94A44" w:rsidRPr="00DA4E84">
        <w:rPr>
          <w:rFonts w:ascii="Times New Roman" w:hAnsi="Times New Roman" w:cs="Times New Roman"/>
          <w:sz w:val="24"/>
          <w:szCs w:val="24"/>
        </w:rPr>
        <w:t xml:space="preserve"> tous des maisons vides, attendant ardemment que quelqu’un vienne ouvrir</w:t>
      </w:r>
      <w:r w:rsidR="007E3CF7" w:rsidRPr="00DA4E84">
        <w:rPr>
          <w:rFonts w:ascii="Times New Roman" w:hAnsi="Times New Roman" w:cs="Times New Roman"/>
          <w:sz w:val="24"/>
          <w:szCs w:val="24"/>
        </w:rPr>
        <w:t xml:space="preserve"> la porte qui nous libère... »</w:t>
      </w:r>
      <w:r>
        <w:rPr>
          <w:rFonts w:ascii="Times New Roman" w:hAnsi="Times New Roman" w:cs="Times New Roman"/>
          <w:sz w:val="24"/>
          <w:szCs w:val="24"/>
        </w:rPr>
        <w:t>,</w:t>
      </w:r>
      <w:r w:rsidR="00636DC9" w:rsidRPr="00DA4E84">
        <w:rPr>
          <w:rFonts w:ascii="Times New Roman" w:hAnsi="Times New Roman" w:cs="Times New Roman"/>
          <w:sz w:val="24"/>
          <w:szCs w:val="24"/>
        </w:rPr>
        <w:t xml:space="preserve"> </w:t>
      </w:r>
      <w:proofErr w:type="gramStart"/>
      <w:r w:rsidR="005567A3" w:rsidRPr="00DA4E84">
        <w:rPr>
          <w:rFonts w:ascii="Times New Roman" w:hAnsi="Times New Roman" w:cs="Times New Roman"/>
          <w:sz w:val="24"/>
          <w:szCs w:val="24"/>
        </w:rPr>
        <w:t>car</w:t>
      </w:r>
      <w:proofErr w:type="gramEnd"/>
      <w:r w:rsidR="005567A3" w:rsidRPr="00DA4E84">
        <w:rPr>
          <w:rFonts w:ascii="Times New Roman" w:hAnsi="Times New Roman" w:cs="Times New Roman"/>
          <w:sz w:val="24"/>
          <w:szCs w:val="24"/>
        </w:rPr>
        <w:t xml:space="preserve"> un gentil cambrioleur vient </w:t>
      </w:r>
      <w:r w:rsidR="00636DC9" w:rsidRPr="00DA4E84">
        <w:rPr>
          <w:rFonts w:ascii="Times New Roman" w:hAnsi="Times New Roman" w:cs="Times New Roman"/>
          <w:sz w:val="24"/>
          <w:szCs w:val="24"/>
        </w:rPr>
        <w:t xml:space="preserve">insuffler </w:t>
      </w:r>
      <w:r w:rsidR="00835A95" w:rsidRPr="00DA4E84">
        <w:rPr>
          <w:rFonts w:ascii="Times New Roman" w:hAnsi="Times New Roman" w:cs="Times New Roman"/>
          <w:sz w:val="24"/>
          <w:szCs w:val="24"/>
        </w:rPr>
        <w:t xml:space="preserve">un peu de vie dans la vacuité de ces </w:t>
      </w:r>
      <w:r>
        <w:rPr>
          <w:rFonts w:ascii="Times New Roman" w:hAnsi="Times New Roman" w:cs="Times New Roman"/>
          <w:sz w:val="24"/>
          <w:szCs w:val="24"/>
        </w:rPr>
        <w:t>habitations</w:t>
      </w:r>
      <w:r w:rsidR="00835A95" w:rsidRPr="00DA4E84">
        <w:rPr>
          <w:rFonts w:ascii="Times New Roman" w:hAnsi="Times New Roman" w:cs="Times New Roman"/>
          <w:sz w:val="24"/>
          <w:szCs w:val="24"/>
        </w:rPr>
        <w:t xml:space="preserve"> modernes</w:t>
      </w:r>
      <w:r w:rsidR="005567A3" w:rsidRPr="00DA4E84">
        <w:rPr>
          <w:rFonts w:ascii="Times New Roman" w:hAnsi="Times New Roman" w:cs="Times New Roman"/>
          <w:sz w:val="24"/>
          <w:szCs w:val="24"/>
        </w:rPr>
        <w:t xml:space="preserve">. </w:t>
      </w:r>
      <w:r w:rsidR="007E3CF7" w:rsidRPr="00DA4E84">
        <w:rPr>
          <w:rFonts w:ascii="Times New Roman" w:hAnsi="Times New Roman" w:cs="Times New Roman"/>
          <w:sz w:val="24"/>
          <w:szCs w:val="24"/>
        </w:rPr>
        <w:t>D</w:t>
      </w:r>
      <w:r w:rsidR="005567A3" w:rsidRPr="00DA4E84">
        <w:rPr>
          <w:rFonts w:ascii="Times New Roman" w:hAnsi="Times New Roman" w:cs="Times New Roman"/>
          <w:sz w:val="24"/>
          <w:szCs w:val="24"/>
        </w:rPr>
        <w:t>’autres</w:t>
      </w:r>
      <w:r w:rsidR="007E3CF7" w:rsidRPr="00DA4E84">
        <w:rPr>
          <w:rFonts w:ascii="Times New Roman" w:hAnsi="Times New Roman" w:cs="Times New Roman"/>
          <w:sz w:val="24"/>
          <w:szCs w:val="24"/>
        </w:rPr>
        <w:t xml:space="preserve"> </w:t>
      </w:r>
      <w:r>
        <w:rPr>
          <w:rFonts w:ascii="Times New Roman" w:hAnsi="Times New Roman" w:cs="Times New Roman"/>
          <w:sz w:val="24"/>
          <w:szCs w:val="24"/>
        </w:rPr>
        <w:t>partisans</w:t>
      </w:r>
      <w:r w:rsidR="007E3CF7" w:rsidRPr="00DA4E84">
        <w:rPr>
          <w:rFonts w:ascii="Times New Roman" w:hAnsi="Times New Roman" w:cs="Times New Roman"/>
          <w:sz w:val="24"/>
          <w:szCs w:val="24"/>
        </w:rPr>
        <w:t xml:space="preserve"> de cette nouvelle perméabilité </w:t>
      </w:r>
      <w:r w:rsidR="005567A3" w:rsidRPr="00DA4E84">
        <w:rPr>
          <w:rFonts w:ascii="Times New Roman" w:hAnsi="Times New Roman" w:cs="Times New Roman"/>
          <w:sz w:val="24"/>
          <w:szCs w:val="24"/>
        </w:rPr>
        <w:t>montrent comment la</w:t>
      </w:r>
      <w:r>
        <w:rPr>
          <w:rFonts w:ascii="Times New Roman" w:hAnsi="Times New Roman" w:cs="Times New Roman"/>
          <w:sz w:val="24"/>
          <w:szCs w:val="24"/>
        </w:rPr>
        <w:t xml:space="preserve"> « </w:t>
      </w:r>
      <w:proofErr w:type="spellStart"/>
      <w:r w:rsidR="00B94A44" w:rsidRPr="00DA4E84">
        <w:rPr>
          <w:rFonts w:ascii="Times New Roman" w:hAnsi="Times New Roman" w:cs="Times New Roman"/>
          <w:sz w:val="24"/>
          <w:szCs w:val="24"/>
        </w:rPr>
        <w:t>resilience</w:t>
      </w:r>
      <w:proofErr w:type="spellEnd"/>
      <w:r w:rsidR="00B94A44" w:rsidRPr="00DA4E84">
        <w:rPr>
          <w:rFonts w:ascii="Times New Roman" w:hAnsi="Times New Roman" w:cs="Times New Roman"/>
          <w:sz w:val="24"/>
          <w:szCs w:val="24"/>
        </w:rPr>
        <w:t xml:space="preserve"> domestique</w:t>
      </w:r>
      <w:r>
        <w:rPr>
          <w:rFonts w:ascii="Times New Roman" w:hAnsi="Times New Roman" w:cs="Times New Roman"/>
          <w:sz w:val="24"/>
          <w:szCs w:val="24"/>
        </w:rPr>
        <w:t> »</w:t>
      </w:r>
      <w:r w:rsidR="00E876B4" w:rsidRPr="00DA4E84">
        <w:rPr>
          <w:rFonts w:ascii="Times New Roman" w:hAnsi="Times New Roman" w:cs="Times New Roman"/>
          <w:sz w:val="24"/>
          <w:szCs w:val="24"/>
        </w:rPr>
        <w:t xml:space="preserve"> peut </w:t>
      </w:r>
      <w:r>
        <w:rPr>
          <w:rFonts w:ascii="Times New Roman" w:hAnsi="Times New Roman" w:cs="Times New Roman"/>
          <w:sz w:val="24"/>
          <w:szCs w:val="24"/>
        </w:rPr>
        <w:t>convertir le</w:t>
      </w:r>
      <w:r w:rsidR="007E3CF7" w:rsidRPr="00DA4E84">
        <w:rPr>
          <w:rFonts w:ascii="Times New Roman" w:hAnsi="Times New Roman" w:cs="Times New Roman"/>
          <w:sz w:val="24"/>
          <w:szCs w:val="24"/>
        </w:rPr>
        <w:t xml:space="preserve"> </w:t>
      </w:r>
      <w:r w:rsidR="00E876B4" w:rsidRPr="00DA4E84">
        <w:rPr>
          <w:rFonts w:ascii="Times New Roman" w:hAnsi="Times New Roman" w:cs="Times New Roman"/>
          <w:i/>
          <w:sz w:val="24"/>
          <w:szCs w:val="24"/>
        </w:rPr>
        <w:t>lo</w:t>
      </w:r>
      <w:r w:rsidR="00B94A44" w:rsidRPr="00DA4E84">
        <w:rPr>
          <w:rFonts w:ascii="Times New Roman" w:hAnsi="Times New Roman" w:cs="Times New Roman"/>
          <w:i/>
          <w:sz w:val="24"/>
          <w:szCs w:val="24"/>
        </w:rPr>
        <w:t>gement</w:t>
      </w:r>
      <w:r w:rsidR="00B94A44" w:rsidRPr="00DA4E84">
        <w:rPr>
          <w:rFonts w:ascii="Times New Roman" w:hAnsi="Times New Roman" w:cs="Times New Roman"/>
          <w:sz w:val="24"/>
          <w:szCs w:val="24"/>
        </w:rPr>
        <w:t xml:space="preserve"> en</w:t>
      </w:r>
      <w:r w:rsidR="0026211B" w:rsidRPr="00DA4E84">
        <w:rPr>
          <w:rFonts w:ascii="Times New Roman" w:hAnsi="Times New Roman" w:cs="Times New Roman"/>
          <w:sz w:val="24"/>
          <w:szCs w:val="24"/>
        </w:rPr>
        <w:t xml:space="preserve"> lieu de vie « habitable ».</w:t>
      </w:r>
    </w:p>
    <w:p w:rsidR="009A72B2" w:rsidRPr="0069085A" w:rsidRDefault="007E3CF7" w:rsidP="007E3CF7">
      <w:pPr>
        <w:spacing w:after="0" w:line="240" w:lineRule="auto"/>
        <w:jc w:val="both"/>
        <w:rPr>
          <w:rFonts w:ascii="Times New Roman" w:hAnsi="Times New Roman" w:cs="Times New Roman"/>
          <w:sz w:val="24"/>
          <w:szCs w:val="24"/>
        </w:rPr>
      </w:pPr>
      <w:r w:rsidRPr="00836678">
        <w:rPr>
          <w:rFonts w:ascii="Times New Roman" w:hAnsi="Times New Roman" w:cs="Times New Roman"/>
          <w:sz w:val="24"/>
          <w:szCs w:val="24"/>
        </w:rPr>
        <w:t xml:space="preserve">Une pensée de la </w:t>
      </w:r>
      <w:r w:rsidR="00527248" w:rsidRPr="00836678">
        <w:rPr>
          <w:rFonts w:ascii="Times New Roman" w:hAnsi="Times New Roman" w:cs="Times New Roman"/>
          <w:i/>
          <w:sz w:val="24"/>
          <w:szCs w:val="24"/>
        </w:rPr>
        <w:t>porosité</w:t>
      </w:r>
      <w:r w:rsidR="00527248" w:rsidRPr="00836678">
        <w:rPr>
          <w:rFonts w:ascii="Times New Roman" w:hAnsi="Times New Roman" w:cs="Times New Roman"/>
          <w:sz w:val="24"/>
          <w:szCs w:val="24"/>
        </w:rPr>
        <w:t xml:space="preserve"> </w:t>
      </w:r>
      <w:r w:rsidR="00DA4E84" w:rsidRPr="00836678">
        <w:rPr>
          <w:rFonts w:ascii="Times New Roman" w:hAnsi="Times New Roman" w:cs="Times New Roman"/>
          <w:sz w:val="24"/>
          <w:szCs w:val="24"/>
        </w:rPr>
        <w:t xml:space="preserve">menée par des </w:t>
      </w:r>
      <w:r w:rsidR="0026211B" w:rsidRPr="00836678">
        <w:rPr>
          <w:rFonts w:ascii="Times New Roman" w:hAnsi="Times New Roman" w:cs="Times New Roman"/>
          <w:sz w:val="24"/>
          <w:szCs w:val="24"/>
        </w:rPr>
        <w:t xml:space="preserve">sociologues, architectes ou paysagistes (André </w:t>
      </w:r>
      <w:r w:rsidR="0026211B" w:rsidRPr="0069085A">
        <w:rPr>
          <w:rFonts w:ascii="Times New Roman" w:hAnsi="Times New Roman" w:cs="Times New Roman"/>
          <w:sz w:val="24"/>
          <w:szCs w:val="24"/>
        </w:rPr>
        <w:t xml:space="preserve">Gaudin, Bernard Lassus, Pierre Mayol, François Jullien) </w:t>
      </w:r>
      <w:r w:rsidR="00114435" w:rsidRPr="0069085A">
        <w:rPr>
          <w:rFonts w:ascii="Times New Roman" w:hAnsi="Times New Roman" w:cs="Times New Roman"/>
          <w:sz w:val="24"/>
          <w:szCs w:val="24"/>
        </w:rPr>
        <w:t>connaît</w:t>
      </w:r>
      <w:r w:rsidR="00836678" w:rsidRPr="0069085A">
        <w:rPr>
          <w:rFonts w:ascii="Times New Roman" w:hAnsi="Times New Roman" w:cs="Times New Roman"/>
          <w:sz w:val="24"/>
          <w:szCs w:val="24"/>
        </w:rPr>
        <w:t xml:space="preserve"> depuis peu</w:t>
      </w:r>
      <w:r w:rsidR="00114435" w:rsidRPr="0069085A">
        <w:rPr>
          <w:rFonts w:ascii="Times New Roman" w:hAnsi="Times New Roman" w:cs="Times New Roman"/>
          <w:sz w:val="24"/>
          <w:szCs w:val="24"/>
        </w:rPr>
        <w:t xml:space="preserve"> un regain d’intérêt</w:t>
      </w:r>
      <w:r w:rsidR="00836678" w:rsidRPr="0069085A">
        <w:rPr>
          <w:rFonts w:ascii="Times New Roman" w:hAnsi="Times New Roman" w:cs="Times New Roman"/>
          <w:sz w:val="24"/>
          <w:szCs w:val="24"/>
        </w:rPr>
        <w:t xml:space="preserve"> mais il faut la faire remonter à Walter Benjamin, confronté aux</w:t>
      </w:r>
      <w:r w:rsidR="00836678" w:rsidRPr="0069085A">
        <w:rPr>
          <w:rFonts w:ascii="Times New Roman" w:hAnsi="Times New Roman" w:cs="Times New Roman"/>
          <w:sz w:val="24"/>
          <w:szCs w:val="24"/>
        </w:rPr>
        <w:t xml:space="preserve"> balcons qui regorgent de vivres et de linge </w:t>
      </w:r>
      <w:r w:rsidR="00836678" w:rsidRPr="0069085A">
        <w:rPr>
          <w:rFonts w:ascii="Times New Roman" w:hAnsi="Times New Roman" w:cs="Times New Roman"/>
          <w:sz w:val="24"/>
          <w:szCs w:val="24"/>
        </w:rPr>
        <w:t>à</w:t>
      </w:r>
      <w:r w:rsidR="00DA4E84" w:rsidRPr="0069085A">
        <w:rPr>
          <w:rFonts w:ascii="Times New Roman" w:hAnsi="Times New Roman" w:cs="Times New Roman"/>
          <w:sz w:val="24"/>
          <w:szCs w:val="24"/>
        </w:rPr>
        <w:t xml:space="preserve"> Naples </w:t>
      </w:r>
      <w:r w:rsidR="00836678" w:rsidRPr="0069085A">
        <w:rPr>
          <w:rFonts w:ascii="Times New Roman" w:hAnsi="Times New Roman" w:cs="Times New Roman"/>
          <w:sz w:val="24"/>
          <w:szCs w:val="24"/>
        </w:rPr>
        <w:t xml:space="preserve">ou à </w:t>
      </w:r>
      <w:r w:rsidR="00DA4E84" w:rsidRPr="0069085A">
        <w:rPr>
          <w:rFonts w:ascii="Times New Roman" w:hAnsi="Times New Roman" w:cs="Times New Roman"/>
          <w:sz w:val="24"/>
          <w:szCs w:val="24"/>
          <w:lang w:eastAsia="fr-BE"/>
        </w:rPr>
        <w:t>Mikhaïl Bakhtine</w:t>
      </w:r>
      <w:r w:rsidR="0069085A" w:rsidRPr="0069085A">
        <w:rPr>
          <w:rFonts w:ascii="Times New Roman" w:hAnsi="Times New Roman" w:cs="Times New Roman"/>
          <w:sz w:val="24"/>
          <w:szCs w:val="24"/>
          <w:lang w:eastAsia="fr-BE"/>
        </w:rPr>
        <w:t>,</w:t>
      </w:r>
      <w:r w:rsidR="00DA4E84" w:rsidRPr="0069085A">
        <w:rPr>
          <w:rFonts w:ascii="Times New Roman" w:hAnsi="Times New Roman" w:cs="Times New Roman"/>
          <w:sz w:val="24"/>
          <w:szCs w:val="24"/>
          <w:lang w:eastAsia="fr-BE"/>
        </w:rPr>
        <w:t xml:space="preserve"> </w:t>
      </w:r>
      <w:r w:rsidR="00836678" w:rsidRPr="0069085A">
        <w:rPr>
          <w:rFonts w:ascii="Times New Roman" w:hAnsi="Times New Roman" w:cs="Times New Roman"/>
          <w:sz w:val="24"/>
          <w:szCs w:val="24"/>
          <w:lang w:eastAsia="fr-BE"/>
        </w:rPr>
        <w:t>dont le</w:t>
      </w:r>
      <w:r w:rsidR="00114435" w:rsidRPr="0069085A">
        <w:rPr>
          <w:rFonts w:ascii="Times New Roman" w:hAnsi="Times New Roman" w:cs="Times New Roman"/>
          <w:sz w:val="24"/>
          <w:szCs w:val="24"/>
          <w:lang w:eastAsia="fr-BE"/>
        </w:rPr>
        <w:t xml:space="preserve"> </w:t>
      </w:r>
      <w:proofErr w:type="spellStart"/>
      <w:r w:rsidR="00114435" w:rsidRPr="0069085A">
        <w:rPr>
          <w:rFonts w:ascii="Times New Roman" w:hAnsi="Times New Roman" w:cs="Times New Roman"/>
          <w:i/>
          <w:sz w:val="24"/>
          <w:szCs w:val="24"/>
        </w:rPr>
        <w:t>chronotope</w:t>
      </w:r>
      <w:proofErr w:type="spellEnd"/>
      <w:r w:rsidR="00114435" w:rsidRPr="0069085A">
        <w:rPr>
          <w:rFonts w:ascii="Times New Roman" w:hAnsi="Times New Roman" w:cs="Times New Roman"/>
          <w:i/>
          <w:sz w:val="24"/>
          <w:szCs w:val="24"/>
        </w:rPr>
        <w:t xml:space="preserve"> du seuil</w:t>
      </w:r>
      <w:r w:rsidR="00836678" w:rsidRPr="0069085A">
        <w:rPr>
          <w:rFonts w:ascii="Times New Roman" w:hAnsi="Times New Roman" w:cs="Times New Roman"/>
          <w:sz w:val="24"/>
          <w:szCs w:val="24"/>
        </w:rPr>
        <w:t xml:space="preserve"> </w:t>
      </w:r>
      <w:r w:rsidR="00114435" w:rsidRPr="0069085A">
        <w:rPr>
          <w:rFonts w:ascii="Times New Roman" w:hAnsi="Times New Roman" w:cs="Times New Roman"/>
          <w:sz w:val="24"/>
          <w:szCs w:val="24"/>
          <w:lang w:eastAsia="fr-BE"/>
        </w:rPr>
        <w:t>condense le</w:t>
      </w:r>
      <w:r w:rsidR="00DA4E84" w:rsidRPr="0069085A">
        <w:rPr>
          <w:rFonts w:ascii="Times New Roman" w:hAnsi="Times New Roman" w:cs="Times New Roman"/>
          <w:sz w:val="24"/>
          <w:szCs w:val="24"/>
          <w:lang w:eastAsia="fr-BE"/>
        </w:rPr>
        <w:t xml:space="preserve"> temps-</w:t>
      </w:r>
      <w:r w:rsidR="00DA4E84" w:rsidRPr="0069085A">
        <w:rPr>
          <w:rFonts w:ascii="Times New Roman" w:hAnsi="Times New Roman" w:cs="Times New Roman"/>
          <w:sz w:val="24"/>
          <w:szCs w:val="24"/>
          <w:lang w:eastAsia="fr-BE"/>
        </w:rPr>
        <w:lastRenderedPageBreak/>
        <w:t xml:space="preserve">espace de la rencontre, de la crise, du tournant d’une vie </w:t>
      </w:r>
      <w:r w:rsidR="00836678" w:rsidRPr="0069085A">
        <w:rPr>
          <w:rFonts w:ascii="Times New Roman" w:hAnsi="Times New Roman" w:cs="Times New Roman"/>
          <w:sz w:val="24"/>
          <w:szCs w:val="24"/>
          <w:lang w:eastAsia="fr-BE"/>
        </w:rPr>
        <w:t>(</w:t>
      </w:r>
      <w:r w:rsidR="00DA4E84" w:rsidRPr="0069085A">
        <w:rPr>
          <w:rFonts w:ascii="Times New Roman" w:hAnsi="Times New Roman" w:cs="Times New Roman"/>
          <w:sz w:val="24"/>
          <w:szCs w:val="24"/>
          <w:lang w:eastAsia="fr-BE"/>
        </w:rPr>
        <w:t>chez Dostoïevski,</w:t>
      </w:r>
      <w:r w:rsidR="00836678" w:rsidRPr="0069085A">
        <w:rPr>
          <w:rFonts w:ascii="Times New Roman" w:hAnsi="Times New Roman" w:cs="Times New Roman"/>
          <w:sz w:val="24"/>
          <w:szCs w:val="24"/>
          <w:lang w:eastAsia="fr-BE"/>
        </w:rPr>
        <w:t xml:space="preserve"> l’escalier, l’antichambre ou </w:t>
      </w:r>
      <w:r w:rsidR="00DA4E84" w:rsidRPr="0069085A">
        <w:rPr>
          <w:rFonts w:ascii="Times New Roman" w:hAnsi="Times New Roman" w:cs="Times New Roman"/>
          <w:sz w:val="24"/>
          <w:szCs w:val="24"/>
          <w:lang w:eastAsia="fr-BE"/>
        </w:rPr>
        <w:t>le couloir</w:t>
      </w:r>
      <w:r w:rsidR="00836678" w:rsidRPr="0069085A">
        <w:rPr>
          <w:rFonts w:ascii="Times New Roman" w:hAnsi="Times New Roman" w:cs="Times New Roman"/>
          <w:sz w:val="24"/>
          <w:szCs w:val="24"/>
          <w:lang w:eastAsia="fr-BE"/>
        </w:rPr>
        <w:t xml:space="preserve">), </w:t>
      </w:r>
      <w:r w:rsidR="0069085A" w:rsidRPr="0069085A">
        <w:rPr>
          <w:rFonts w:ascii="Times New Roman" w:hAnsi="Times New Roman" w:cs="Times New Roman"/>
          <w:sz w:val="24"/>
          <w:szCs w:val="24"/>
          <w:lang w:eastAsia="fr-BE"/>
        </w:rPr>
        <w:t>et, enfin, à</w:t>
      </w:r>
      <w:r w:rsidR="00114435" w:rsidRPr="0069085A">
        <w:rPr>
          <w:rFonts w:ascii="Times New Roman" w:hAnsi="Times New Roman" w:cs="Times New Roman"/>
          <w:sz w:val="24"/>
          <w:szCs w:val="24"/>
        </w:rPr>
        <w:t xml:space="preserve"> Ervin Goffman qui situe la gestion de </w:t>
      </w:r>
      <w:r w:rsidR="00156B10" w:rsidRPr="0069085A">
        <w:rPr>
          <w:rFonts w:ascii="Times New Roman" w:hAnsi="Times New Roman" w:cs="Times New Roman"/>
          <w:sz w:val="24"/>
          <w:szCs w:val="24"/>
        </w:rPr>
        <w:t xml:space="preserve">la face publique </w:t>
      </w:r>
      <w:r w:rsidR="00114435" w:rsidRPr="0069085A">
        <w:rPr>
          <w:rFonts w:ascii="Times New Roman" w:hAnsi="Times New Roman" w:cs="Times New Roman"/>
          <w:sz w:val="24"/>
          <w:szCs w:val="24"/>
        </w:rPr>
        <w:t xml:space="preserve">de l’individu </w:t>
      </w:r>
      <w:r w:rsidR="0069085A" w:rsidRPr="0069085A">
        <w:rPr>
          <w:rFonts w:ascii="Times New Roman" w:hAnsi="Times New Roman" w:cs="Times New Roman"/>
          <w:sz w:val="24"/>
          <w:szCs w:val="24"/>
        </w:rPr>
        <w:t xml:space="preserve">dans sa </w:t>
      </w:r>
      <w:r w:rsidR="00DA4E84" w:rsidRPr="0069085A">
        <w:rPr>
          <w:rFonts w:ascii="Times New Roman" w:hAnsi="Times New Roman" w:cs="Times New Roman"/>
          <w:sz w:val="24"/>
          <w:szCs w:val="24"/>
        </w:rPr>
        <w:t xml:space="preserve">face/façade </w:t>
      </w:r>
      <w:r w:rsidR="00114435" w:rsidRPr="0069085A">
        <w:rPr>
          <w:rFonts w:ascii="Times New Roman" w:hAnsi="Times New Roman" w:cs="Times New Roman"/>
          <w:sz w:val="24"/>
          <w:szCs w:val="24"/>
        </w:rPr>
        <w:t>comme « </w:t>
      </w:r>
      <w:r w:rsidR="00DA4E84" w:rsidRPr="0069085A">
        <w:rPr>
          <w:rFonts w:ascii="Times New Roman" w:hAnsi="Times New Roman" w:cs="Times New Roman"/>
          <w:sz w:val="24"/>
          <w:szCs w:val="24"/>
        </w:rPr>
        <w:t>avant-scène » (</w:t>
      </w:r>
      <w:r w:rsidR="00DA4E84" w:rsidRPr="0069085A">
        <w:rPr>
          <w:rFonts w:ascii="Times New Roman" w:hAnsi="Times New Roman" w:cs="Times New Roman"/>
          <w:i/>
          <w:sz w:val="24"/>
          <w:szCs w:val="24"/>
        </w:rPr>
        <w:t xml:space="preserve">front </w:t>
      </w:r>
      <w:proofErr w:type="spellStart"/>
      <w:r w:rsidR="00DA4E84" w:rsidRPr="0069085A">
        <w:rPr>
          <w:rFonts w:ascii="Times New Roman" w:hAnsi="Times New Roman" w:cs="Times New Roman"/>
          <w:i/>
          <w:sz w:val="24"/>
          <w:szCs w:val="24"/>
        </w:rPr>
        <w:t>region</w:t>
      </w:r>
      <w:proofErr w:type="spellEnd"/>
      <w:r w:rsidR="00114435" w:rsidRPr="0069085A">
        <w:rPr>
          <w:rFonts w:ascii="Times New Roman" w:hAnsi="Times New Roman" w:cs="Times New Roman"/>
          <w:sz w:val="24"/>
          <w:szCs w:val="24"/>
        </w:rPr>
        <w:t>).</w:t>
      </w:r>
      <w:r w:rsidR="00DA4E84" w:rsidRPr="0069085A">
        <w:rPr>
          <w:rFonts w:ascii="Times New Roman" w:hAnsi="Times New Roman" w:cs="Times New Roman"/>
          <w:sz w:val="24"/>
          <w:szCs w:val="24"/>
        </w:rPr>
        <w:t xml:space="preserve"> </w:t>
      </w:r>
    </w:p>
    <w:p w:rsidR="009A72B2" w:rsidRPr="0069085A" w:rsidRDefault="009A72B2" w:rsidP="009A72B2">
      <w:pPr>
        <w:spacing w:after="0" w:line="240" w:lineRule="auto"/>
        <w:jc w:val="both"/>
        <w:rPr>
          <w:rFonts w:ascii="Times New Roman" w:hAnsi="Times New Roman" w:cs="Times New Roman"/>
          <w:b/>
          <w:sz w:val="24"/>
          <w:szCs w:val="24"/>
        </w:rPr>
      </w:pPr>
    </w:p>
    <w:p w:rsidR="009A72B2" w:rsidRPr="0069085A" w:rsidRDefault="009A72B2" w:rsidP="009A72B2">
      <w:pPr>
        <w:spacing w:after="0" w:line="240" w:lineRule="auto"/>
        <w:jc w:val="both"/>
        <w:rPr>
          <w:rFonts w:ascii="Times New Roman" w:hAnsi="Times New Roman" w:cs="Times New Roman"/>
          <w:b/>
          <w:sz w:val="24"/>
          <w:szCs w:val="24"/>
        </w:rPr>
      </w:pPr>
    </w:p>
    <w:p w:rsidR="009A72B2" w:rsidRPr="0069085A" w:rsidRDefault="009A72B2" w:rsidP="009A72B2">
      <w:pPr>
        <w:spacing w:after="0" w:line="240" w:lineRule="auto"/>
        <w:jc w:val="center"/>
        <w:rPr>
          <w:rFonts w:ascii="Times New Roman" w:hAnsi="Times New Roman" w:cs="Times New Roman"/>
          <w:b/>
          <w:sz w:val="24"/>
          <w:szCs w:val="24"/>
        </w:rPr>
      </w:pPr>
      <w:r w:rsidRPr="0069085A">
        <w:rPr>
          <w:noProof/>
          <w:sz w:val="24"/>
          <w:szCs w:val="24"/>
          <w:lang w:val="fr-BE" w:eastAsia="fr-BE"/>
        </w:rPr>
        <w:drawing>
          <wp:inline distT="0" distB="0" distL="0" distR="0" wp14:anchorId="13538AD6" wp14:editId="0701E08E">
            <wp:extent cx="3714750" cy="5101589"/>
            <wp:effectExtent l="0" t="0" r="0" b="4445"/>
            <wp:docPr id="2" name="Picture 2" descr="Karl Girardet, Magasin pittoresqu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l Girardet, Magasin pittoresque, 184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756" r="9073" b="12165"/>
                    <a:stretch/>
                  </pic:blipFill>
                  <pic:spPr bwMode="auto">
                    <a:xfrm>
                      <a:off x="0" y="0"/>
                      <a:ext cx="3747274" cy="5146256"/>
                    </a:xfrm>
                    <a:prstGeom prst="rect">
                      <a:avLst/>
                    </a:prstGeom>
                    <a:noFill/>
                    <a:ln>
                      <a:noFill/>
                    </a:ln>
                    <a:extLst>
                      <a:ext uri="{53640926-AAD7-44D8-BBD7-CCE9431645EC}">
                        <a14:shadowObscured xmlns:a14="http://schemas.microsoft.com/office/drawing/2010/main"/>
                      </a:ext>
                    </a:extLst>
                  </pic:spPr>
                </pic:pic>
              </a:graphicData>
            </a:graphic>
          </wp:inline>
        </w:drawing>
      </w:r>
    </w:p>
    <w:p w:rsidR="007A11FE" w:rsidRPr="0069085A" w:rsidRDefault="007A11FE" w:rsidP="009A72B2">
      <w:pPr>
        <w:spacing w:after="0" w:line="240" w:lineRule="auto"/>
        <w:jc w:val="center"/>
        <w:rPr>
          <w:rFonts w:ascii="Times New Roman" w:hAnsi="Times New Roman" w:cs="Times New Roman"/>
          <w:b/>
          <w:sz w:val="24"/>
          <w:szCs w:val="24"/>
        </w:rPr>
      </w:pPr>
    </w:p>
    <w:p w:rsidR="009A72B2" w:rsidRPr="0069085A" w:rsidRDefault="009A72B2" w:rsidP="009A72B2">
      <w:pPr>
        <w:spacing w:after="0" w:line="240" w:lineRule="auto"/>
        <w:jc w:val="center"/>
        <w:rPr>
          <w:rFonts w:ascii="Times New Roman" w:hAnsi="Times New Roman" w:cs="Times New Roman"/>
          <w:b/>
          <w:sz w:val="24"/>
          <w:szCs w:val="24"/>
        </w:rPr>
      </w:pPr>
      <w:r w:rsidRPr="0069085A">
        <w:rPr>
          <w:rFonts w:ascii="Times New Roman" w:hAnsi="Times New Roman" w:cs="Times New Roman"/>
          <w:b/>
          <w:sz w:val="24"/>
          <w:szCs w:val="24"/>
        </w:rPr>
        <w:t xml:space="preserve">Fig.7. Dessin de Karl Girardet, </w:t>
      </w:r>
      <w:r w:rsidRPr="0069085A">
        <w:rPr>
          <w:rFonts w:ascii="Times New Roman" w:hAnsi="Times New Roman" w:cs="Times New Roman"/>
          <w:b/>
          <w:i/>
          <w:sz w:val="24"/>
          <w:szCs w:val="24"/>
        </w:rPr>
        <w:t>Magasin Pittoresque</w:t>
      </w:r>
      <w:r w:rsidRPr="0069085A">
        <w:rPr>
          <w:rFonts w:ascii="Times New Roman" w:hAnsi="Times New Roman" w:cs="Times New Roman"/>
          <w:b/>
          <w:sz w:val="24"/>
          <w:szCs w:val="24"/>
        </w:rPr>
        <w:t>, 1847</w:t>
      </w:r>
    </w:p>
    <w:p w:rsidR="009A72B2" w:rsidRPr="0069085A" w:rsidRDefault="009A72B2" w:rsidP="009A72B2">
      <w:pPr>
        <w:spacing w:after="0" w:line="240" w:lineRule="auto"/>
        <w:jc w:val="both"/>
        <w:rPr>
          <w:rFonts w:ascii="Times New Roman" w:hAnsi="Times New Roman" w:cs="Times New Roman"/>
          <w:b/>
          <w:sz w:val="24"/>
          <w:szCs w:val="24"/>
        </w:rPr>
      </w:pPr>
    </w:p>
    <w:p w:rsidR="00B94A44" w:rsidRPr="0069085A" w:rsidRDefault="00DA4E84" w:rsidP="007E3CF7">
      <w:pPr>
        <w:spacing w:after="0" w:line="240" w:lineRule="auto"/>
        <w:jc w:val="both"/>
        <w:rPr>
          <w:rFonts w:ascii="Times New Roman" w:hAnsi="Times New Roman" w:cs="Times New Roman"/>
          <w:sz w:val="24"/>
          <w:szCs w:val="24"/>
        </w:rPr>
      </w:pPr>
      <w:r w:rsidRPr="0069085A">
        <w:rPr>
          <w:rFonts w:ascii="Times New Roman" w:hAnsi="Times New Roman" w:cs="Times New Roman"/>
          <w:sz w:val="24"/>
          <w:szCs w:val="24"/>
        </w:rPr>
        <w:t>La pensée de la porosité et la réévaluation de la façade dote</w:t>
      </w:r>
      <w:r w:rsidR="0069085A" w:rsidRPr="0069085A">
        <w:rPr>
          <w:rFonts w:ascii="Times New Roman" w:hAnsi="Times New Roman" w:cs="Times New Roman"/>
          <w:sz w:val="24"/>
          <w:szCs w:val="24"/>
        </w:rPr>
        <w:t>nt l’</w:t>
      </w:r>
      <w:r w:rsidR="007E3CF7" w:rsidRPr="0069085A">
        <w:rPr>
          <w:rFonts w:ascii="Times New Roman" w:hAnsi="Times New Roman" w:cs="Times New Roman"/>
          <w:sz w:val="24"/>
          <w:szCs w:val="24"/>
        </w:rPr>
        <w:t>espace tiers entre</w:t>
      </w:r>
      <w:r w:rsidRPr="0069085A">
        <w:rPr>
          <w:rFonts w:ascii="Times New Roman" w:hAnsi="Times New Roman" w:cs="Times New Roman"/>
          <w:sz w:val="24"/>
          <w:szCs w:val="24"/>
        </w:rPr>
        <w:t xml:space="preserve"> dedans et dehors</w:t>
      </w:r>
      <w:r w:rsidR="009221D2" w:rsidRPr="0069085A">
        <w:rPr>
          <w:rFonts w:ascii="Times New Roman" w:hAnsi="Times New Roman" w:cs="Times New Roman"/>
          <w:sz w:val="24"/>
          <w:szCs w:val="24"/>
        </w:rPr>
        <w:t xml:space="preserve"> de la maison</w:t>
      </w:r>
      <w:r w:rsidRPr="0069085A">
        <w:rPr>
          <w:rFonts w:ascii="Times New Roman" w:hAnsi="Times New Roman" w:cs="Times New Roman"/>
          <w:sz w:val="24"/>
          <w:szCs w:val="24"/>
        </w:rPr>
        <w:t xml:space="preserve"> </w:t>
      </w:r>
      <w:r w:rsidR="00D2756E">
        <w:rPr>
          <w:rFonts w:ascii="Times New Roman" w:hAnsi="Times New Roman" w:cs="Times New Roman"/>
          <w:sz w:val="24"/>
          <w:szCs w:val="24"/>
        </w:rPr>
        <w:t>d’une densité ontologique. S</w:t>
      </w:r>
      <w:r w:rsidR="007E3CF7" w:rsidRPr="0069085A">
        <w:rPr>
          <w:rFonts w:ascii="Times New Roman" w:hAnsi="Times New Roman" w:cs="Times New Roman"/>
          <w:sz w:val="24"/>
          <w:szCs w:val="24"/>
        </w:rPr>
        <w:t>upport d’investis</w:t>
      </w:r>
      <w:r w:rsidR="0026211B" w:rsidRPr="0069085A">
        <w:rPr>
          <w:rFonts w:ascii="Times New Roman" w:hAnsi="Times New Roman" w:cs="Times New Roman"/>
          <w:sz w:val="24"/>
          <w:szCs w:val="24"/>
        </w:rPr>
        <w:t>sement symbolique ou sémiotique, vitrine ou préambule d</w:t>
      </w:r>
      <w:r w:rsidR="009221D2" w:rsidRPr="0069085A">
        <w:rPr>
          <w:rFonts w:ascii="Times New Roman" w:hAnsi="Times New Roman" w:cs="Times New Roman"/>
          <w:sz w:val="24"/>
          <w:szCs w:val="24"/>
        </w:rPr>
        <w:t>e l’espace privé,</w:t>
      </w:r>
      <w:r w:rsidR="0026211B" w:rsidRPr="0069085A">
        <w:rPr>
          <w:rFonts w:ascii="Times New Roman" w:hAnsi="Times New Roman" w:cs="Times New Roman"/>
          <w:sz w:val="24"/>
          <w:szCs w:val="24"/>
        </w:rPr>
        <w:t xml:space="preserve"> </w:t>
      </w:r>
      <w:r w:rsidR="00D2756E">
        <w:rPr>
          <w:rFonts w:ascii="Times New Roman" w:hAnsi="Times New Roman" w:cs="Times New Roman"/>
          <w:sz w:val="24"/>
          <w:szCs w:val="24"/>
        </w:rPr>
        <w:t xml:space="preserve">le seuil est </w:t>
      </w:r>
      <w:r w:rsidRPr="0069085A">
        <w:rPr>
          <w:rFonts w:ascii="Times New Roman" w:hAnsi="Times New Roman" w:cs="Times New Roman"/>
          <w:i/>
          <w:sz w:val="24"/>
          <w:szCs w:val="24"/>
        </w:rPr>
        <w:t>domestiqué</w:t>
      </w:r>
      <w:r w:rsidRPr="0069085A">
        <w:rPr>
          <w:rFonts w:ascii="Times New Roman" w:hAnsi="Times New Roman" w:cs="Times New Roman"/>
          <w:sz w:val="24"/>
          <w:szCs w:val="24"/>
        </w:rPr>
        <w:t xml:space="preserve"> </w:t>
      </w:r>
      <w:r w:rsidR="009221D2" w:rsidRPr="0069085A">
        <w:rPr>
          <w:rFonts w:ascii="Times New Roman" w:hAnsi="Times New Roman" w:cs="Times New Roman"/>
          <w:sz w:val="24"/>
          <w:szCs w:val="24"/>
        </w:rPr>
        <w:t>par l’habitant, en lien organique avec celui-ci</w:t>
      </w:r>
      <w:r w:rsidR="00B94A44" w:rsidRPr="0069085A">
        <w:rPr>
          <w:rFonts w:ascii="Times New Roman" w:hAnsi="Times New Roman" w:cs="Times New Roman"/>
          <w:sz w:val="24"/>
          <w:szCs w:val="24"/>
        </w:rPr>
        <w:t>.</w:t>
      </w:r>
      <w:r w:rsidR="009940E3" w:rsidRPr="0069085A">
        <w:rPr>
          <w:rFonts w:ascii="Times New Roman" w:hAnsi="Times New Roman" w:cs="Times New Roman"/>
          <w:sz w:val="24"/>
          <w:szCs w:val="24"/>
        </w:rPr>
        <w:t xml:space="preserve"> </w:t>
      </w:r>
      <w:r w:rsidRPr="0069085A">
        <w:rPr>
          <w:rFonts w:ascii="Times New Roman" w:hAnsi="Times New Roman" w:cs="Times New Roman"/>
          <w:sz w:val="24"/>
          <w:szCs w:val="24"/>
        </w:rPr>
        <w:t>Là aussi, la littérature vient alimenter le débat et il suffit de penser aux surréalistes (Aragon, Breton, jusqu’à Gracq) qui nous dévoilent l’imaginaire poétique et clandestin des Passages parisiens avec leur flots de rêves et de langue</w:t>
      </w:r>
      <w:r w:rsidR="00156B10" w:rsidRPr="0069085A">
        <w:rPr>
          <w:rFonts w:ascii="Times New Roman" w:hAnsi="Times New Roman" w:cs="Times New Roman"/>
          <w:sz w:val="24"/>
          <w:szCs w:val="24"/>
        </w:rPr>
        <w:t>u</w:t>
      </w:r>
      <w:r w:rsidRPr="0069085A">
        <w:rPr>
          <w:rFonts w:ascii="Times New Roman" w:hAnsi="Times New Roman" w:cs="Times New Roman"/>
          <w:sz w:val="24"/>
          <w:szCs w:val="24"/>
        </w:rPr>
        <w:t>r,</w:t>
      </w:r>
      <w:r w:rsidR="00156B10" w:rsidRPr="0069085A">
        <w:rPr>
          <w:rFonts w:ascii="Times New Roman" w:hAnsi="Times New Roman" w:cs="Times New Roman"/>
          <w:sz w:val="24"/>
          <w:szCs w:val="24"/>
        </w:rPr>
        <w:t xml:space="preserve"> orifices et conduits secrètement érotisés du corps de la ville</w:t>
      </w:r>
      <w:r w:rsidRPr="0069085A">
        <w:rPr>
          <w:rFonts w:ascii="Times New Roman" w:hAnsi="Times New Roman" w:cs="Times New Roman"/>
          <w:sz w:val="24"/>
          <w:szCs w:val="24"/>
        </w:rPr>
        <w:t xml:space="preserve"> menacé</w:t>
      </w:r>
      <w:r w:rsidR="00D2756E">
        <w:rPr>
          <w:rFonts w:ascii="Times New Roman" w:hAnsi="Times New Roman" w:cs="Times New Roman"/>
          <w:sz w:val="24"/>
          <w:szCs w:val="24"/>
        </w:rPr>
        <w:t>s</w:t>
      </w:r>
      <w:r w:rsidRPr="0069085A">
        <w:rPr>
          <w:rFonts w:ascii="Times New Roman" w:hAnsi="Times New Roman" w:cs="Times New Roman"/>
          <w:sz w:val="24"/>
          <w:szCs w:val="24"/>
        </w:rPr>
        <w:t xml:space="preserve"> par</w:t>
      </w:r>
      <w:r w:rsidR="00156B10" w:rsidRPr="0069085A">
        <w:rPr>
          <w:rFonts w:ascii="Times New Roman" w:hAnsi="Times New Roman" w:cs="Times New Roman"/>
          <w:sz w:val="24"/>
          <w:szCs w:val="24"/>
        </w:rPr>
        <w:t xml:space="preserve"> l’urbanisme éventreur. </w:t>
      </w:r>
      <w:r w:rsidR="009221D2" w:rsidRPr="0069085A">
        <w:rPr>
          <w:rFonts w:ascii="Times New Roman" w:hAnsi="Times New Roman" w:cs="Times New Roman"/>
          <w:sz w:val="24"/>
          <w:szCs w:val="24"/>
        </w:rPr>
        <w:t xml:space="preserve"> </w:t>
      </w:r>
      <w:r w:rsidR="00B94A44" w:rsidRPr="0069085A">
        <w:rPr>
          <w:rFonts w:ascii="Times New Roman" w:hAnsi="Times New Roman" w:cs="Times New Roman"/>
          <w:sz w:val="24"/>
          <w:szCs w:val="24"/>
        </w:rPr>
        <w:t xml:space="preserve">Pierre Mayol considère </w:t>
      </w:r>
      <w:r w:rsidR="009221D2" w:rsidRPr="0069085A">
        <w:rPr>
          <w:rFonts w:ascii="Times New Roman" w:hAnsi="Times New Roman" w:cs="Times New Roman"/>
          <w:sz w:val="24"/>
          <w:szCs w:val="24"/>
        </w:rPr>
        <w:t xml:space="preserve">pour sa part </w:t>
      </w:r>
      <w:r w:rsidR="00B94A44" w:rsidRPr="0069085A">
        <w:rPr>
          <w:rFonts w:ascii="Times New Roman" w:hAnsi="Times New Roman" w:cs="Times New Roman"/>
          <w:sz w:val="24"/>
          <w:szCs w:val="24"/>
        </w:rPr>
        <w:t>le quartier comme « la privatisation progressive de l’espace public»</w:t>
      </w:r>
      <w:r w:rsidR="003D00B8" w:rsidRPr="0069085A">
        <w:rPr>
          <w:rFonts w:ascii="Times New Roman" w:hAnsi="Times New Roman" w:cs="Times New Roman"/>
          <w:sz w:val="24"/>
          <w:szCs w:val="24"/>
        </w:rPr>
        <w:t xml:space="preserve"> (Mayol 1994, 20)</w:t>
      </w:r>
      <w:r w:rsidR="00B94A44" w:rsidRPr="0069085A">
        <w:rPr>
          <w:rFonts w:ascii="Times New Roman" w:hAnsi="Times New Roman" w:cs="Times New Roman"/>
          <w:sz w:val="24"/>
          <w:szCs w:val="24"/>
        </w:rPr>
        <w:t xml:space="preserve">. À l’intersection </w:t>
      </w:r>
      <w:r w:rsidR="00D2756E">
        <w:rPr>
          <w:rFonts w:ascii="Times New Roman" w:hAnsi="Times New Roman" w:cs="Times New Roman"/>
          <w:sz w:val="24"/>
          <w:szCs w:val="24"/>
        </w:rPr>
        <w:t>d’une dialectique existentielle</w:t>
      </w:r>
      <w:r w:rsidR="00B94A44" w:rsidRPr="0069085A">
        <w:rPr>
          <w:rFonts w:ascii="Times New Roman" w:hAnsi="Times New Roman" w:cs="Times New Roman"/>
          <w:sz w:val="24"/>
          <w:szCs w:val="24"/>
        </w:rPr>
        <w:t xml:space="preserve"> d’un dedans (le noyau dur de la sphère du privé, le biotope de l’habitant) et d’un dehors lentement apprivoisé, le quartier devient « un accroissement de l’habitacle »</w:t>
      </w:r>
      <w:r w:rsidR="006B1B93" w:rsidRPr="0069085A">
        <w:rPr>
          <w:rFonts w:ascii="Times New Roman" w:hAnsi="Times New Roman" w:cs="Times New Roman"/>
          <w:sz w:val="24"/>
          <w:szCs w:val="24"/>
        </w:rPr>
        <w:t xml:space="preserve"> (Mayol 1994, 21)</w:t>
      </w:r>
      <w:r w:rsidR="00B94A44" w:rsidRPr="0069085A">
        <w:rPr>
          <w:rFonts w:ascii="Times New Roman" w:hAnsi="Times New Roman" w:cs="Times New Roman"/>
          <w:sz w:val="24"/>
          <w:szCs w:val="24"/>
        </w:rPr>
        <w:t>. Contrairement à l’espace urbain qui lui semble indéchiffrable, dont les codes lui échappent, le quartier est un lieu où l’usager se replie et crée des itinéraires pour son plaisir. François Jullien évoque</w:t>
      </w:r>
      <w:r w:rsidR="009221D2" w:rsidRPr="0069085A">
        <w:rPr>
          <w:rFonts w:ascii="Times New Roman" w:hAnsi="Times New Roman" w:cs="Times New Roman"/>
          <w:sz w:val="24"/>
          <w:szCs w:val="24"/>
        </w:rPr>
        <w:t>, enfin,</w:t>
      </w:r>
      <w:r w:rsidR="00B94A44" w:rsidRPr="0069085A">
        <w:rPr>
          <w:rFonts w:ascii="Times New Roman" w:hAnsi="Times New Roman" w:cs="Times New Roman"/>
          <w:sz w:val="24"/>
          <w:szCs w:val="24"/>
        </w:rPr>
        <w:t xml:space="preserve"> le « kiosque » </w:t>
      </w:r>
      <w:r w:rsidR="00B94A44" w:rsidRPr="0069085A">
        <w:rPr>
          <w:rFonts w:ascii="Times New Roman" w:hAnsi="Times New Roman" w:cs="Times New Roman"/>
          <w:sz w:val="24"/>
          <w:szCs w:val="24"/>
        </w:rPr>
        <w:lastRenderedPageBreak/>
        <w:t>chinois, pavillon o</w:t>
      </w:r>
      <w:r w:rsidR="000B381B" w:rsidRPr="0069085A">
        <w:rPr>
          <w:rFonts w:ascii="Times New Roman" w:hAnsi="Times New Roman" w:cs="Times New Roman"/>
          <w:sz w:val="24"/>
          <w:szCs w:val="24"/>
        </w:rPr>
        <w:t>uvert immergé dans la nature,  e</w:t>
      </w:r>
      <w:r w:rsidR="00B94A44" w:rsidRPr="0069085A">
        <w:rPr>
          <w:rFonts w:ascii="Times New Roman" w:hAnsi="Times New Roman" w:cs="Times New Roman"/>
          <w:sz w:val="24"/>
          <w:szCs w:val="24"/>
        </w:rPr>
        <w:t xml:space="preserve">xtérieur </w:t>
      </w:r>
      <w:r w:rsidR="00714227" w:rsidRPr="0069085A">
        <w:rPr>
          <w:rFonts w:ascii="Times New Roman" w:hAnsi="Times New Roman" w:cs="Times New Roman"/>
          <w:sz w:val="24"/>
          <w:szCs w:val="24"/>
        </w:rPr>
        <w:t xml:space="preserve">qui </w:t>
      </w:r>
      <w:r w:rsidR="00D2756E">
        <w:rPr>
          <w:rFonts w:ascii="Times New Roman" w:hAnsi="Times New Roman" w:cs="Times New Roman"/>
          <w:sz w:val="24"/>
          <w:szCs w:val="24"/>
        </w:rPr>
        <w:t>se mue en «</w:t>
      </w:r>
      <w:r w:rsidR="00B94A44" w:rsidRPr="0069085A">
        <w:rPr>
          <w:rFonts w:ascii="Times New Roman" w:hAnsi="Times New Roman" w:cs="Times New Roman"/>
          <w:sz w:val="24"/>
          <w:szCs w:val="24"/>
        </w:rPr>
        <w:t xml:space="preserve"> plus intérieur » (que n</w:t>
      </w:r>
      <w:r w:rsidR="00D2756E">
        <w:rPr>
          <w:rFonts w:ascii="Times New Roman" w:hAnsi="Times New Roman" w:cs="Times New Roman"/>
          <w:sz w:val="24"/>
          <w:szCs w:val="24"/>
        </w:rPr>
        <w:t>otre intériorité balisée) et qui</w:t>
      </w:r>
      <w:r w:rsidR="00B94A44" w:rsidRPr="0069085A">
        <w:rPr>
          <w:rFonts w:ascii="Times New Roman" w:hAnsi="Times New Roman" w:cs="Times New Roman"/>
          <w:sz w:val="24"/>
          <w:szCs w:val="24"/>
        </w:rPr>
        <w:t xml:space="preserve"> devien</w:t>
      </w:r>
      <w:r w:rsidR="00D2756E">
        <w:rPr>
          <w:rFonts w:ascii="Times New Roman" w:hAnsi="Times New Roman" w:cs="Times New Roman"/>
          <w:sz w:val="24"/>
          <w:szCs w:val="24"/>
        </w:rPr>
        <w:t>t</w:t>
      </w:r>
      <w:r w:rsidR="00B94A44" w:rsidRPr="0069085A">
        <w:rPr>
          <w:rFonts w:ascii="Times New Roman" w:hAnsi="Times New Roman" w:cs="Times New Roman"/>
          <w:sz w:val="24"/>
          <w:szCs w:val="24"/>
        </w:rPr>
        <w:t xml:space="preserve"> </w:t>
      </w:r>
      <w:r w:rsidR="00B94A44" w:rsidRPr="0069085A">
        <w:rPr>
          <w:rFonts w:ascii="Times New Roman" w:hAnsi="Times New Roman" w:cs="Times New Roman"/>
          <w:i/>
          <w:iCs/>
          <w:sz w:val="24"/>
          <w:szCs w:val="24"/>
        </w:rPr>
        <w:t>intime</w:t>
      </w:r>
      <w:r w:rsidR="009221D2" w:rsidRPr="0069085A">
        <w:rPr>
          <w:rFonts w:ascii="Times New Roman" w:hAnsi="Times New Roman" w:cs="Times New Roman"/>
          <w:sz w:val="24"/>
          <w:szCs w:val="24"/>
        </w:rPr>
        <w:t>,</w:t>
      </w:r>
      <w:r w:rsidR="000B381B" w:rsidRPr="0069085A">
        <w:rPr>
          <w:rFonts w:ascii="Times New Roman" w:hAnsi="Times New Roman" w:cs="Times New Roman"/>
          <w:sz w:val="24"/>
          <w:szCs w:val="24"/>
        </w:rPr>
        <w:t xml:space="preserve"> « région à vivre ». </w:t>
      </w:r>
    </w:p>
    <w:p w:rsidR="00B94A44" w:rsidRPr="0069085A" w:rsidRDefault="00B94A44" w:rsidP="00A74966">
      <w:pPr>
        <w:pStyle w:val="NormalWeb"/>
        <w:shd w:val="clear" w:color="auto" w:fill="FFFFFF"/>
        <w:spacing w:before="0" w:beforeAutospacing="0" w:after="0" w:afterAutospacing="0"/>
        <w:jc w:val="both"/>
      </w:pPr>
      <w:r w:rsidRPr="0069085A">
        <w:tab/>
      </w:r>
    </w:p>
    <w:p w:rsidR="00B94A44" w:rsidRPr="00156B10" w:rsidRDefault="00156B10" w:rsidP="00156B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652FFF">
        <w:rPr>
          <w:rFonts w:ascii="Times New Roman" w:hAnsi="Times New Roman" w:cs="Times New Roman"/>
          <w:b/>
          <w:sz w:val="24"/>
          <w:szCs w:val="24"/>
        </w:rPr>
        <w:t xml:space="preserve"> </w:t>
      </w:r>
      <w:r w:rsidR="00B94A44" w:rsidRPr="00156B10">
        <w:rPr>
          <w:rFonts w:ascii="Times New Roman" w:hAnsi="Times New Roman" w:cs="Times New Roman"/>
          <w:b/>
          <w:sz w:val="24"/>
          <w:szCs w:val="24"/>
        </w:rPr>
        <w:t>Un nouveau pittoresque</w:t>
      </w:r>
    </w:p>
    <w:p w:rsidR="00B94A44" w:rsidRPr="00DA4E84" w:rsidRDefault="00B94A44" w:rsidP="00A74966">
      <w:pPr>
        <w:pStyle w:val="ListParagraph"/>
        <w:spacing w:after="0" w:line="240" w:lineRule="auto"/>
        <w:ind w:left="0"/>
        <w:jc w:val="both"/>
        <w:rPr>
          <w:rFonts w:ascii="Times New Roman" w:hAnsi="Times New Roman" w:cs="Times New Roman"/>
          <w:b/>
          <w:sz w:val="24"/>
          <w:szCs w:val="24"/>
        </w:rPr>
      </w:pPr>
    </w:p>
    <w:p w:rsidR="00B94A44" w:rsidRPr="00DA4E84" w:rsidRDefault="00714227" w:rsidP="00844574">
      <w:pPr>
        <w:spacing w:after="0" w:line="240" w:lineRule="auto"/>
        <w:jc w:val="both"/>
        <w:rPr>
          <w:rFonts w:ascii="Times New Roman" w:hAnsi="Times New Roman" w:cs="Times New Roman"/>
          <w:sz w:val="24"/>
          <w:szCs w:val="24"/>
        </w:rPr>
      </w:pPr>
      <w:r w:rsidRPr="00DA4E84">
        <w:rPr>
          <w:rFonts w:ascii="Times New Roman" w:eastAsia="Times New Roman" w:hAnsi="Times New Roman" w:cs="Times New Roman"/>
          <w:sz w:val="24"/>
          <w:szCs w:val="24"/>
          <w:lang w:eastAsia="fr-FR"/>
        </w:rPr>
        <w:t xml:space="preserve">Comme Le Corbusier proscrit </w:t>
      </w:r>
      <w:r w:rsidR="00844574" w:rsidRPr="00DA4E84">
        <w:rPr>
          <w:rFonts w:ascii="Times New Roman" w:eastAsia="Times New Roman" w:hAnsi="Times New Roman" w:cs="Times New Roman"/>
          <w:sz w:val="24"/>
          <w:szCs w:val="24"/>
          <w:lang w:eastAsia="fr-FR"/>
        </w:rPr>
        <w:t>toute forme de « </w:t>
      </w:r>
      <w:r w:rsidR="00C62C4E" w:rsidRPr="00DA4E84">
        <w:rPr>
          <w:rFonts w:ascii="Times New Roman" w:eastAsia="Times New Roman" w:hAnsi="Times New Roman" w:cs="Times New Roman"/>
          <w:sz w:val="24"/>
          <w:szCs w:val="24"/>
          <w:lang w:eastAsia="fr-FR"/>
        </w:rPr>
        <w:t>romantisme</w:t>
      </w:r>
      <w:r w:rsidR="00844574" w:rsidRPr="00DA4E84">
        <w:rPr>
          <w:rFonts w:ascii="Times New Roman" w:eastAsia="Times New Roman" w:hAnsi="Times New Roman" w:cs="Times New Roman"/>
          <w:sz w:val="24"/>
          <w:szCs w:val="24"/>
          <w:lang w:eastAsia="fr-FR"/>
        </w:rPr>
        <w:t> »</w:t>
      </w:r>
      <w:r w:rsidR="00C62C4E" w:rsidRPr="00DA4E84">
        <w:rPr>
          <w:rFonts w:ascii="Times New Roman" w:eastAsia="Times New Roman" w:hAnsi="Times New Roman" w:cs="Times New Roman"/>
          <w:sz w:val="24"/>
          <w:szCs w:val="24"/>
          <w:lang w:eastAsia="fr-FR"/>
        </w:rPr>
        <w:t xml:space="preserve"> lié à la campagne, on pourrait </w:t>
      </w:r>
      <w:r w:rsidR="00B94A44" w:rsidRPr="00DA4E84">
        <w:rPr>
          <w:rFonts w:ascii="Times New Roman" w:eastAsia="Times New Roman" w:hAnsi="Times New Roman" w:cs="Times New Roman"/>
          <w:sz w:val="24"/>
          <w:szCs w:val="24"/>
          <w:lang w:eastAsia="fr-FR"/>
        </w:rPr>
        <w:t xml:space="preserve"> </w:t>
      </w:r>
      <w:r w:rsidR="009221D2">
        <w:rPr>
          <w:rFonts w:ascii="Times New Roman" w:eastAsia="Times New Roman" w:hAnsi="Times New Roman" w:cs="Times New Roman"/>
          <w:sz w:val="24"/>
          <w:szCs w:val="24"/>
          <w:lang w:eastAsia="fr-FR"/>
        </w:rPr>
        <w:t>c</w:t>
      </w:r>
      <w:r w:rsidR="00B94A44" w:rsidRPr="00DA4E84">
        <w:rPr>
          <w:rFonts w:ascii="Times New Roman" w:eastAsia="Times New Roman" w:hAnsi="Times New Roman" w:cs="Times New Roman"/>
          <w:sz w:val="24"/>
          <w:szCs w:val="24"/>
          <w:lang w:eastAsia="fr-FR"/>
        </w:rPr>
        <w:t xml:space="preserve">ontourner la nostalgie (qui serait une façon simpliste de prendre le contrepied de l’innovation) </w:t>
      </w:r>
      <w:r w:rsidR="009221D2">
        <w:rPr>
          <w:rFonts w:ascii="Times New Roman" w:eastAsia="Times New Roman" w:hAnsi="Times New Roman" w:cs="Times New Roman"/>
          <w:sz w:val="24"/>
          <w:szCs w:val="24"/>
          <w:lang w:eastAsia="fr-FR"/>
        </w:rPr>
        <w:t>en r</w:t>
      </w:r>
      <w:r w:rsidR="00B94A44" w:rsidRPr="00DA4E84">
        <w:rPr>
          <w:rFonts w:ascii="Times New Roman" w:eastAsia="Times New Roman" w:hAnsi="Times New Roman" w:cs="Times New Roman"/>
          <w:sz w:val="24"/>
          <w:szCs w:val="24"/>
          <w:lang w:eastAsia="fr-FR"/>
        </w:rPr>
        <w:t>etrouv</w:t>
      </w:r>
      <w:r w:rsidR="009221D2">
        <w:rPr>
          <w:rFonts w:ascii="Times New Roman" w:eastAsia="Times New Roman" w:hAnsi="Times New Roman" w:cs="Times New Roman"/>
          <w:sz w:val="24"/>
          <w:szCs w:val="24"/>
          <w:lang w:eastAsia="fr-FR"/>
        </w:rPr>
        <w:t>ant</w:t>
      </w:r>
      <w:r w:rsidR="00B94A44" w:rsidRPr="00DA4E84">
        <w:rPr>
          <w:rFonts w:ascii="Times New Roman" w:eastAsia="Times New Roman" w:hAnsi="Times New Roman" w:cs="Times New Roman"/>
          <w:sz w:val="24"/>
          <w:szCs w:val="24"/>
          <w:lang w:eastAsia="fr-FR"/>
        </w:rPr>
        <w:t xml:space="preserve"> une nouvelle forme de pittoresque dans</w:t>
      </w:r>
      <w:r w:rsidR="009221D2">
        <w:rPr>
          <w:rFonts w:ascii="Times New Roman" w:eastAsia="Times New Roman" w:hAnsi="Times New Roman" w:cs="Times New Roman"/>
          <w:sz w:val="24"/>
          <w:szCs w:val="24"/>
          <w:lang w:eastAsia="fr-FR"/>
        </w:rPr>
        <w:t xml:space="preserve"> une praxis plus </w:t>
      </w:r>
      <w:r w:rsidR="009221D2" w:rsidRPr="009221D2">
        <w:rPr>
          <w:rFonts w:ascii="Times New Roman" w:eastAsia="Times New Roman" w:hAnsi="Times New Roman" w:cs="Times New Roman"/>
          <w:i/>
          <w:sz w:val="24"/>
          <w:szCs w:val="24"/>
          <w:lang w:eastAsia="fr-FR"/>
        </w:rPr>
        <w:t>inventive</w:t>
      </w:r>
      <w:r w:rsidR="009221D2">
        <w:rPr>
          <w:rFonts w:ascii="Times New Roman" w:eastAsia="Times New Roman" w:hAnsi="Times New Roman" w:cs="Times New Roman"/>
          <w:sz w:val="24"/>
          <w:szCs w:val="24"/>
          <w:lang w:eastAsia="fr-FR"/>
        </w:rPr>
        <w:t xml:space="preserve"> qu’</w:t>
      </w:r>
      <w:r w:rsidR="009221D2" w:rsidRPr="009221D2">
        <w:rPr>
          <w:rFonts w:ascii="Times New Roman" w:eastAsia="Times New Roman" w:hAnsi="Times New Roman" w:cs="Times New Roman"/>
          <w:i/>
          <w:sz w:val="24"/>
          <w:szCs w:val="24"/>
          <w:lang w:eastAsia="fr-FR"/>
        </w:rPr>
        <w:t>innovante</w:t>
      </w:r>
      <w:r w:rsidR="009221D2">
        <w:rPr>
          <w:rFonts w:ascii="Times New Roman" w:eastAsia="Times New Roman" w:hAnsi="Times New Roman" w:cs="Times New Roman"/>
          <w:sz w:val="24"/>
          <w:szCs w:val="24"/>
          <w:lang w:eastAsia="fr-FR"/>
        </w:rPr>
        <w:t xml:space="preserve">. </w:t>
      </w:r>
      <w:r w:rsidR="00B94A44" w:rsidRPr="00DA4E84">
        <w:rPr>
          <w:rFonts w:ascii="Times New Roman" w:eastAsia="Times New Roman" w:hAnsi="Times New Roman" w:cs="Times New Roman"/>
          <w:sz w:val="24"/>
          <w:szCs w:val="24"/>
          <w:lang w:eastAsia="fr-FR"/>
        </w:rPr>
        <w:t xml:space="preserve"> </w:t>
      </w:r>
      <w:r w:rsidR="002F3E11">
        <w:rPr>
          <w:rFonts w:ascii="Times New Roman" w:eastAsia="Times New Roman" w:hAnsi="Times New Roman" w:cs="Times New Roman"/>
          <w:sz w:val="24"/>
          <w:szCs w:val="24"/>
          <w:lang w:eastAsia="fr-FR"/>
        </w:rPr>
        <w:t>Car c’est « </w:t>
      </w:r>
      <w:r w:rsidR="00B94A44" w:rsidRPr="00DA4E84">
        <w:rPr>
          <w:rFonts w:ascii="Times New Roman" w:hAnsi="Times New Roman" w:cs="Times New Roman"/>
          <w:sz w:val="24"/>
          <w:szCs w:val="24"/>
        </w:rPr>
        <w:t xml:space="preserve">ce ‘pittoresque’ qu’il faut analyser, lui qui serait à voir du côté de l’intelligence pratique, d’une connaissance </w:t>
      </w:r>
      <w:r w:rsidR="009221D2">
        <w:rPr>
          <w:rFonts w:ascii="Times New Roman" w:hAnsi="Times New Roman" w:cs="Times New Roman"/>
          <w:sz w:val="24"/>
          <w:szCs w:val="24"/>
        </w:rPr>
        <w:t>oblique, du savoir conjectural</w:t>
      </w:r>
      <w:r w:rsidR="002F3E11">
        <w:rPr>
          <w:rFonts w:ascii="Times New Roman" w:hAnsi="Times New Roman" w:cs="Times New Roman"/>
          <w:sz w:val="24"/>
          <w:szCs w:val="24"/>
        </w:rPr>
        <w:t>.</w:t>
      </w:r>
      <w:r w:rsidR="009221D2">
        <w:rPr>
          <w:rFonts w:ascii="Times New Roman" w:hAnsi="Times New Roman" w:cs="Times New Roman"/>
          <w:sz w:val="24"/>
          <w:szCs w:val="24"/>
        </w:rPr>
        <w:t xml:space="preserve"> » </w:t>
      </w:r>
      <w:r w:rsidR="00B94A44" w:rsidRPr="00DA4E84">
        <w:rPr>
          <w:rFonts w:ascii="Times New Roman" w:hAnsi="Times New Roman" w:cs="Times New Roman"/>
          <w:sz w:val="24"/>
          <w:szCs w:val="24"/>
        </w:rPr>
        <w:t>(</w:t>
      </w:r>
      <w:r w:rsidR="00C62C4E" w:rsidRPr="00DA4E84">
        <w:rPr>
          <w:rFonts w:ascii="Times New Roman" w:hAnsi="Times New Roman" w:cs="Times New Roman"/>
          <w:sz w:val="24"/>
          <w:szCs w:val="24"/>
        </w:rPr>
        <w:t xml:space="preserve">Gaudin, </w:t>
      </w:r>
      <w:r w:rsidR="009221D2">
        <w:rPr>
          <w:rFonts w:ascii="Times New Roman" w:hAnsi="Times New Roman" w:cs="Times New Roman"/>
          <w:sz w:val="24"/>
          <w:szCs w:val="24"/>
        </w:rPr>
        <w:t xml:space="preserve">1983, </w:t>
      </w:r>
      <w:r w:rsidR="00B94A44" w:rsidRPr="00DA4E84">
        <w:rPr>
          <w:rFonts w:ascii="Times New Roman" w:hAnsi="Times New Roman" w:cs="Times New Roman"/>
          <w:sz w:val="24"/>
          <w:szCs w:val="24"/>
        </w:rPr>
        <w:t>16) Gaudin, après Lucrèce et Michel S</w:t>
      </w:r>
      <w:r w:rsidR="002F3E11">
        <w:rPr>
          <w:rFonts w:ascii="Times New Roman" w:hAnsi="Times New Roman" w:cs="Times New Roman"/>
          <w:sz w:val="24"/>
          <w:szCs w:val="24"/>
        </w:rPr>
        <w:t>erres montre la</w:t>
      </w:r>
      <w:r w:rsidR="00B94A44" w:rsidRPr="00DA4E84">
        <w:rPr>
          <w:rFonts w:ascii="Times New Roman" w:hAnsi="Times New Roman" w:cs="Times New Roman"/>
          <w:sz w:val="24"/>
          <w:szCs w:val="24"/>
        </w:rPr>
        <w:t xml:space="preserve"> fécondité </w:t>
      </w:r>
      <w:r w:rsidR="00844574" w:rsidRPr="00DA4E84">
        <w:rPr>
          <w:rFonts w:ascii="Times New Roman" w:hAnsi="Times New Roman" w:cs="Times New Roman"/>
          <w:sz w:val="24"/>
          <w:szCs w:val="24"/>
        </w:rPr>
        <w:t>d’</w:t>
      </w:r>
      <w:r w:rsidR="009221D2">
        <w:rPr>
          <w:rFonts w:ascii="Times New Roman" w:hAnsi="Times New Roman" w:cs="Times New Roman"/>
          <w:sz w:val="24"/>
          <w:szCs w:val="24"/>
        </w:rPr>
        <w:t>« </w:t>
      </w:r>
      <w:r w:rsidR="00B94A44" w:rsidRPr="00DA4E84">
        <w:rPr>
          <w:rFonts w:ascii="Times New Roman" w:hAnsi="Times New Roman" w:cs="Times New Roman"/>
          <w:sz w:val="24"/>
          <w:szCs w:val="24"/>
        </w:rPr>
        <w:t>une pensée qui louvoie</w:t>
      </w:r>
      <w:r w:rsidR="00C62C4E" w:rsidRPr="00DA4E84">
        <w:rPr>
          <w:rFonts w:ascii="Times New Roman" w:hAnsi="Times New Roman" w:cs="Times New Roman"/>
          <w:sz w:val="24"/>
          <w:szCs w:val="24"/>
        </w:rPr>
        <w:t> »</w:t>
      </w:r>
      <w:r w:rsidR="009221D2">
        <w:rPr>
          <w:rFonts w:ascii="Times New Roman" w:hAnsi="Times New Roman" w:cs="Times New Roman"/>
          <w:sz w:val="24"/>
          <w:szCs w:val="24"/>
        </w:rPr>
        <w:t xml:space="preserve">  (Gaudin, 1983,</w:t>
      </w:r>
      <w:r w:rsidR="00B94A44" w:rsidRPr="00DA4E84">
        <w:rPr>
          <w:rFonts w:ascii="Times New Roman" w:hAnsi="Times New Roman" w:cs="Times New Roman"/>
          <w:sz w:val="24"/>
          <w:szCs w:val="24"/>
        </w:rPr>
        <w:t xml:space="preserve"> 17)</w:t>
      </w:r>
      <w:r w:rsidR="009221D2">
        <w:rPr>
          <w:rFonts w:ascii="Times New Roman" w:hAnsi="Times New Roman" w:cs="Times New Roman"/>
          <w:sz w:val="24"/>
          <w:szCs w:val="24"/>
        </w:rPr>
        <w:t xml:space="preserve">, remontant aux tactiques guerrières du moyen âge qui avaient besoin de </w:t>
      </w:r>
      <w:r w:rsidR="00DA4E84" w:rsidRPr="00DA4E84">
        <w:rPr>
          <w:rFonts w:ascii="Times New Roman" w:hAnsi="Times New Roman" w:cs="Times New Roman"/>
          <w:sz w:val="24"/>
          <w:szCs w:val="24"/>
        </w:rPr>
        <w:t>niches, absides, meurtrières, embras</w:t>
      </w:r>
      <w:r w:rsidR="009221D2">
        <w:rPr>
          <w:rFonts w:ascii="Times New Roman" w:hAnsi="Times New Roman" w:cs="Times New Roman"/>
          <w:sz w:val="24"/>
          <w:szCs w:val="24"/>
        </w:rPr>
        <w:t>ures, saillies, encorbellements, faisant fi de la co</w:t>
      </w:r>
      <w:r w:rsidR="00B94A44" w:rsidRPr="00DA4E84">
        <w:rPr>
          <w:rFonts w:ascii="Times New Roman" w:hAnsi="Times New Roman" w:cs="Times New Roman"/>
          <w:sz w:val="24"/>
          <w:szCs w:val="24"/>
        </w:rPr>
        <w:t xml:space="preserve">nnotation péjorative, voire pathologique de ce qui n’est pas droit, d’aplomb, </w:t>
      </w:r>
      <w:r w:rsidRPr="00DA4E84">
        <w:rPr>
          <w:rFonts w:ascii="Times New Roman" w:hAnsi="Times New Roman" w:cs="Times New Roman"/>
          <w:sz w:val="24"/>
          <w:szCs w:val="24"/>
        </w:rPr>
        <w:t>perpendiculaire</w:t>
      </w:r>
      <w:r w:rsidR="00586BDB" w:rsidRPr="00DA4E84">
        <w:rPr>
          <w:rFonts w:ascii="Times New Roman" w:hAnsi="Times New Roman" w:cs="Times New Roman"/>
          <w:sz w:val="24"/>
          <w:szCs w:val="24"/>
        </w:rPr>
        <w:t>.</w:t>
      </w:r>
      <w:r w:rsidR="009221D2">
        <w:rPr>
          <w:rFonts w:ascii="Times New Roman" w:hAnsi="Times New Roman" w:cs="Times New Roman"/>
          <w:sz w:val="24"/>
          <w:szCs w:val="24"/>
        </w:rPr>
        <w:t xml:space="preserve"> C’est cette nouvelle d</w:t>
      </w:r>
      <w:r w:rsidR="00B94A44" w:rsidRPr="00DA4E84">
        <w:rPr>
          <w:rFonts w:ascii="Times New Roman" w:hAnsi="Times New Roman" w:cs="Times New Roman"/>
          <w:sz w:val="24"/>
          <w:szCs w:val="24"/>
        </w:rPr>
        <w:t xml:space="preserve">omestication artistique, poétique, vitale, </w:t>
      </w:r>
      <w:r w:rsidR="009221D2">
        <w:rPr>
          <w:rFonts w:ascii="Times New Roman" w:hAnsi="Times New Roman" w:cs="Times New Roman"/>
          <w:sz w:val="24"/>
          <w:szCs w:val="24"/>
        </w:rPr>
        <w:t xml:space="preserve">qu’il nous faut interroger, ce </w:t>
      </w:r>
      <w:r w:rsidR="00B94A44" w:rsidRPr="00DA4E84">
        <w:rPr>
          <w:rFonts w:ascii="Times New Roman" w:hAnsi="Times New Roman" w:cs="Times New Roman"/>
          <w:sz w:val="24"/>
          <w:szCs w:val="24"/>
        </w:rPr>
        <w:t>nouv</w:t>
      </w:r>
      <w:r w:rsidR="00860980">
        <w:rPr>
          <w:rFonts w:ascii="Times New Roman" w:hAnsi="Times New Roman" w:cs="Times New Roman"/>
          <w:sz w:val="24"/>
          <w:szCs w:val="24"/>
        </w:rPr>
        <w:t>eau geste prescriptif de la part</w:t>
      </w:r>
      <w:r w:rsidR="00B94A44" w:rsidRPr="00DA4E84">
        <w:rPr>
          <w:rFonts w:ascii="Times New Roman" w:hAnsi="Times New Roman" w:cs="Times New Roman"/>
          <w:sz w:val="24"/>
          <w:szCs w:val="24"/>
        </w:rPr>
        <w:t xml:space="preserve"> des artistes à l’intention des aménageurs</w:t>
      </w:r>
      <w:r w:rsidR="00860980">
        <w:rPr>
          <w:rFonts w:ascii="Times New Roman" w:hAnsi="Times New Roman" w:cs="Times New Roman"/>
          <w:sz w:val="24"/>
          <w:szCs w:val="24"/>
        </w:rPr>
        <w:t>.</w:t>
      </w:r>
      <w:r w:rsidR="00B94A44" w:rsidRPr="00DA4E84">
        <w:rPr>
          <w:rFonts w:ascii="Times New Roman" w:hAnsi="Times New Roman" w:cs="Times New Roman"/>
          <w:sz w:val="24"/>
          <w:szCs w:val="24"/>
        </w:rPr>
        <w:t xml:space="preserve"> </w:t>
      </w:r>
    </w:p>
    <w:p w:rsidR="00B94A44" w:rsidRPr="00DA4E84" w:rsidRDefault="00B94A44" w:rsidP="00910C52">
      <w:pPr>
        <w:spacing w:after="0" w:line="240" w:lineRule="auto"/>
        <w:jc w:val="both"/>
        <w:rPr>
          <w:rFonts w:ascii="Times New Roman" w:eastAsia="Calibri" w:hAnsi="Times New Roman" w:cs="Times New Roman"/>
          <w:sz w:val="24"/>
          <w:szCs w:val="24"/>
        </w:rPr>
      </w:pPr>
      <w:proofErr w:type="spellStart"/>
      <w:r w:rsidRPr="00DA4E84">
        <w:rPr>
          <w:rFonts w:ascii="Times New Roman" w:hAnsi="Times New Roman" w:cs="Times New Roman"/>
          <w:sz w:val="24"/>
          <w:szCs w:val="24"/>
        </w:rPr>
        <w:t>Shigeru</w:t>
      </w:r>
      <w:proofErr w:type="spellEnd"/>
      <w:r w:rsidRPr="00DA4E84">
        <w:rPr>
          <w:rFonts w:ascii="Times New Roman" w:hAnsi="Times New Roman" w:cs="Times New Roman"/>
          <w:sz w:val="24"/>
          <w:szCs w:val="24"/>
        </w:rPr>
        <w:t xml:space="preserve">  Ban</w:t>
      </w:r>
      <w:r w:rsidR="00D2756E">
        <w:rPr>
          <w:rFonts w:ascii="Times New Roman" w:hAnsi="Times New Roman" w:cs="Times New Roman"/>
          <w:sz w:val="24"/>
          <w:szCs w:val="24"/>
        </w:rPr>
        <w:t>,</w:t>
      </w:r>
      <w:r w:rsidRPr="00DA4E84">
        <w:rPr>
          <w:rFonts w:ascii="Times New Roman" w:hAnsi="Times New Roman" w:cs="Times New Roman"/>
          <w:sz w:val="24"/>
          <w:szCs w:val="24"/>
        </w:rPr>
        <w:t xml:space="preserve"> </w:t>
      </w:r>
      <w:r w:rsidR="00860980">
        <w:rPr>
          <w:rFonts w:ascii="Times New Roman" w:hAnsi="Times New Roman" w:cs="Times New Roman"/>
          <w:sz w:val="24"/>
          <w:szCs w:val="24"/>
        </w:rPr>
        <w:t xml:space="preserve">qui </w:t>
      </w:r>
      <w:r w:rsidRPr="00DA4E84">
        <w:rPr>
          <w:rFonts w:ascii="Times New Roman" w:hAnsi="Times New Roman" w:cs="Times New Roman"/>
          <w:sz w:val="24"/>
          <w:szCs w:val="24"/>
        </w:rPr>
        <w:t xml:space="preserve">a conçu le Centre Pompidou de Metz (2008) comme un kiosque ouvert/fermé poreux bricolé à partir </w:t>
      </w:r>
      <w:r w:rsidR="00860980">
        <w:rPr>
          <w:rFonts w:ascii="Times New Roman" w:hAnsi="Times New Roman" w:cs="Times New Roman"/>
          <w:sz w:val="24"/>
          <w:szCs w:val="24"/>
        </w:rPr>
        <w:t>de l’observati</w:t>
      </w:r>
      <w:r w:rsidR="00D2756E">
        <w:rPr>
          <w:rFonts w:ascii="Times New Roman" w:hAnsi="Times New Roman" w:cs="Times New Roman"/>
          <w:sz w:val="24"/>
          <w:szCs w:val="24"/>
        </w:rPr>
        <w:t>on d’un chapeau chinois,</w:t>
      </w:r>
      <w:r w:rsidR="00860980" w:rsidRPr="00DA4E84">
        <w:rPr>
          <w:rFonts w:ascii="Times New Roman" w:hAnsi="Times New Roman" w:cs="Times New Roman"/>
          <w:sz w:val="24"/>
          <w:szCs w:val="24"/>
        </w:rPr>
        <w:t xml:space="preserve"> </w:t>
      </w:r>
      <w:r w:rsidR="00D2756E">
        <w:rPr>
          <w:rFonts w:ascii="Times New Roman" w:hAnsi="Times New Roman" w:cs="Times New Roman"/>
          <w:sz w:val="24"/>
          <w:szCs w:val="24"/>
        </w:rPr>
        <w:t xml:space="preserve">avec ses </w:t>
      </w:r>
      <w:r w:rsidR="00860980" w:rsidRPr="00DA4E84">
        <w:rPr>
          <w:rFonts w:ascii="Times New Roman" w:hAnsi="Times New Roman" w:cs="Times New Roman"/>
          <w:sz w:val="24"/>
          <w:szCs w:val="24"/>
        </w:rPr>
        <w:t xml:space="preserve">tiges de bambou </w:t>
      </w:r>
      <w:r w:rsidR="00D2756E">
        <w:rPr>
          <w:rFonts w:ascii="Times New Roman" w:hAnsi="Times New Roman" w:cs="Times New Roman"/>
          <w:sz w:val="24"/>
          <w:szCs w:val="24"/>
        </w:rPr>
        <w:t xml:space="preserve">tressés </w:t>
      </w:r>
      <w:r w:rsidR="00860980" w:rsidRPr="00DA4E84">
        <w:rPr>
          <w:rFonts w:ascii="Times New Roman" w:hAnsi="Times New Roman" w:cs="Times New Roman"/>
          <w:sz w:val="24"/>
          <w:szCs w:val="24"/>
        </w:rPr>
        <w:t>en hexagones</w:t>
      </w:r>
      <w:r w:rsidR="00860980">
        <w:rPr>
          <w:rFonts w:ascii="Times New Roman" w:hAnsi="Times New Roman" w:cs="Times New Roman"/>
          <w:sz w:val="24"/>
          <w:szCs w:val="24"/>
        </w:rPr>
        <w:t xml:space="preserve">, nous offre un exemple </w:t>
      </w:r>
      <w:r w:rsidR="002F3E11">
        <w:rPr>
          <w:rFonts w:ascii="Times New Roman" w:hAnsi="Times New Roman" w:cs="Times New Roman"/>
          <w:sz w:val="24"/>
          <w:szCs w:val="24"/>
        </w:rPr>
        <w:t xml:space="preserve">probant </w:t>
      </w:r>
      <w:r w:rsidR="00860980">
        <w:rPr>
          <w:rFonts w:ascii="Times New Roman" w:hAnsi="Times New Roman" w:cs="Times New Roman"/>
          <w:sz w:val="24"/>
          <w:szCs w:val="24"/>
        </w:rPr>
        <w:t>de cette innovation qui exploite u</w:t>
      </w:r>
      <w:r w:rsidRPr="00DA4E84">
        <w:rPr>
          <w:rFonts w:ascii="Times New Roman" w:hAnsi="Times New Roman" w:cs="Times New Roman"/>
          <w:sz w:val="24"/>
          <w:szCs w:val="24"/>
        </w:rPr>
        <w:t>n</w:t>
      </w:r>
      <w:r w:rsidR="00860980">
        <w:rPr>
          <w:rFonts w:ascii="Times New Roman" w:hAnsi="Times New Roman" w:cs="Times New Roman"/>
          <w:sz w:val="24"/>
          <w:szCs w:val="24"/>
        </w:rPr>
        <w:t>e trouvaille,</w:t>
      </w:r>
      <w:r w:rsidR="002F3E11">
        <w:rPr>
          <w:rFonts w:ascii="Times New Roman" w:hAnsi="Times New Roman" w:cs="Times New Roman"/>
          <w:sz w:val="24"/>
          <w:szCs w:val="24"/>
        </w:rPr>
        <w:t xml:space="preserve"> la </w:t>
      </w:r>
      <w:proofErr w:type="spellStart"/>
      <w:r w:rsidR="002F3E11">
        <w:rPr>
          <w:rFonts w:ascii="Times New Roman" w:hAnsi="Times New Roman" w:cs="Times New Roman"/>
          <w:sz w:val="24"/>
          <w:szCs w:val="24"/>
        </w:rPr>
        <w:t>sérendipité</w:t>
      </w:r>
      <w:proofErr w:type="spellEnd"/>
      <w:r w:rsidR="002F3E11">
        <w:rPr>
          <w:rFonts w:ascii="Times New Roman" w:hAnsi="Times New Roman" w:cs="Times New Roman"/>
          <w:sz w:val="24"/>
          <w:szCs w:val="24"/>
        </w:rPr>
        <w:t xml:space="preserve">, le </w:t>
      </w:r>
      <w:proofErr w:type="spellStart"/>
      <w:r w:rsidR="002F3E11" w:rsidRPr="002F3E11">
        <w:rPr>
          <w:rFonts w:ascii="Times New Roman" w:hAnsi="Times New Roman" w:cs="Times New Roman"/>
          <w:i/>
          <w:sz w:val="24"/>
          <w:szCs w:val="24"/>
        </w:rPr>
        <w:t>duende</w:t>
      </w:r>
      <w:proofErr w:type="spellEnd"/>
      <w:r w:rsidR="002F3E11">
        <w:rPr>
          <w:rFonts w:ascii="Times New Roman" w:hAnsi="Times New Roman" w:cs="Times New Roman"/>
          <w:sz w:val="24"/>
          <w:szCs w:val="24"/>
        </w:rPr>
        <w:t>,</w:t>
      </w:r>
      <w:r w:rsidR="00860980">
        <w:rPr>
          <w:rFonts w:ascii="Times New Roman" w:hAnsi="Times New Roman" w:cs="Times New Roman"/>
          <w:sz w:val="24"/>
          <w:szCs w:val="24"/>
        </w:rPr>
        <w:t xml:space="preserve"> </w:t>
      </w:r>
      <w:r w:rsidR="002F3E11">
        <w:rPr>
          <w:rFonts w:ascii="Times New Roman" w:hAnsi="Times New Roman" w:cs="Times New Roman"/>
          <w:sz w:val="24"/>
          <w:szCs w:val="24"/>
        </w:rPr>
        <w:t>en l’occurrence la</w:t>
      </w:r>
      <w:r w:rsidR="008C64C3" w:rsidRPr="00DA4E84">
        <w:rPr>
          <w:rFonts w:ascii="Times New Roman" w:hAnsi="Times New Roman" w:cs="Times New Roman"/>
          <w:sz w:val="24"/>
          <w:szCs w:val="24"/>
        </w:rPr>
        <w:t> </w:t>
      </w:r>
      <w:r w:rsidR="00860980">
        <w:rPr>
          <w:rFonts w:ascii="Times New Roman" w:hAnsi="Times New Roman" w:cs="Times New Roman"/>
          <w:sz w:val="24"/>
          <w:szCs w:val="24"/>
        </w:rPr>
        <w:t>biomimétique</w:t>
      </w:r>
      <w:r w:rsidR="002F3E11">
        <w:rPr>
          <w:rFonts w:ascii="Times New Roman" w:hAnsi="Times New Roman" w:cs="Times New Roman"/>
          <w:sz w:val="24"/>
          <w:szCs w:val="24"/>
        </w:rPr>
        <w:t xml:space="preserve"> qui profite de la souplesse et de l’ingéniosité inhérentes aux formes naturelles et aux matériaux pauvres. </w:t>
      </w:r>
      <w:r w:rsidR="00860980">
        <w:rPr>
          <w:rFonts w:ascii="Times New Roman" w:hAnsi="Times New Roman" w:cs="Times New Roman"/>
          <w:sz w:val="24"/>
          <w:szCs w:val="24"/>
        </w:rPr>
        <w:t>L</w:t>
      </w:r>
      <w:r w:rsidRPr="00DA4E84">
        <w:rPr>
          <w:rFonts w:ascii="Times New Roman" w:hAnsi="Times New Roman" w:cs="Times New Roman"/>
          <w:sz w:val="24"/>
          <w:szCs w:val="24"/>
        </w:rPr>
        <w:t>’inventivité, fonctionne par le court-circuit du montage (comme</w:t>
      </w:r>
      <w:r w:rsidR="002F3E11">
        <w:rPr>
          <w:rFonts w:ascii="Times New Roman" w:hAnsi="Times New Roman" w:cs="Times New Roman"/>
          <w:sz w:val="24"/>
          <w:szCs w:val="24"/>
        </w:rPr>
        <w:t xml:space="preserve"> dans </w:t>
      </w:r>
      <w:r w:rsidR="00D2756E" w:rsidRPr="00DA4E84">
        <w:rPr>
          <w:rFonts w:ascii="Times New Roman" w:hAnsi="Times New Roman" w:cs="Times New Roman"/>
          <w:sz w:val="24"/>
          <w:szCs w:val="24"/>
        </w:rPr>
        <w:t>le poème en prose</w:t>
      </w:r>
      <w:r w:rsidR="00D2756E">
        <w:rPr>
          <w:rFonts w:ascii="Times New Roman" w:hAnsi="Times New Roman" w:cs="Times New Roman"/>
          <w:sz w:val="24"/>
          <w:szCs w:val="24"/>
        </w:rPr>
        <w:t xml:space="preserve"> ou </w:t>
      </w:r>
      <w:r w:rsidR="002F3E11">
        <w:rPr>
          <w:rFonts w:ascii="Times New Roman" w:hAnsi="Times New Roman" w:cs="Times New Roman"/>
          <w:sz w:val="24"/>
          <w:szCs w:val="24"/>
        </w:rPr>
        <w:t>la lampe-ange surréaliste</w:t>
      </w:r>
      <w:r w:rsidR="00860980">
        <w:rPr>
          <w:rFonts w:ascii="Times New Roman" w:hAnsi="Times New Roman" w:cs="Times New Roman"/>
          <w:sz w:val="24"/>
          <w:szCs w:val="24"/>
        </w:rPr>
        <w:t xml:space="preserve">), nous rappelant que </w:t>
      </w:r>
      <w:r w:rsidR="002F3E11">
        <w:rPr>
          <w:rFonts w:ascii="Times New Roman" w:hAnsi="Times New Roman" w:cs="Times New Roman"/>
          <w:sz w:val="24"/>
          <w:szCs w:val="24"/>
        </w:rPr>
        <w:t>Le Corbusier, outre l’u</w:t>
      </w:r>
      <w:r w:rsidRPr="00DA4E84">
        <w:rPr>
          <w:rFonts w:ascii="Times New Roman" w:hAnsi="Times New Roman" w:cs="Times New Roman"/>
          <w:sz w:val="24"/>
          <w:szCs w:val="24"/>
        </w:rPr>
        <w:t>nité d’habitation</w:t>
      </w:r>
      <w:r w:rsidR="006B1B93" w:rsidRPr="00DA4E84">
        <w:rPr>
          <w:rFonts w:ascii="Times New Roman" w:hAnsi="Times New Roman" w:cs="Times New Roman"/>
          <w:sz w:val="24"/>
          <w:szCs w:val="24"/>
        </w:rPr>
        <w:t xml:space="preserve"> à angle droit</w:t>
      </w:r>
      <w:r w:rsidR="00860980">
        <w:rPr>
          <w:rFonts w:ascii="Times New Roman" w:hAnsi="Times New Roman" w:cs="Times New Roman"/>
          <w:sz w:val="24"/>
          <w:szCs w:val="24"/>
        </w:rPr>
        <w:t>,</w:t>
      </w:r>
      <w:r w:rsidR="006B1B93" w:rsidRPr="00DA4E84">
        <w:rPr>
          <w:rFonts w:ascii="Times New Roman" w:hAnsi="Times New Roman" w:cs="Times New Roman"/>
          <w:sz w:val="24"/>
          <w:szCs w:val="24"/>
        </w:rPr>
        <w:t xml:space="preserve"> a aussi affec</w:t>
      </w:r>
      <w:r w:rsidR="00D2756E">
        <w:rPr>
          <w:rFonts w:ascii="Times New Roman" w:hAnsi="Times New Roman" w:cs="Times New Roman"/>
          <w:sz w:val="24"/>
          <w:szCs w:val="24"/>
        </w:rPr>
        <w:t>tionné les formes organiques : l</w:t>
      </w:r>
      <w:r w:rsidR="006B1B93" w:rsidRPr="00DA4E84">
        <w:rPr>
          <w:rFonts w:ascii="Times New Roman" w:hAnsi="Times New Roman" w:cs="Times New Roman"/>
          <w:sz w:val="24"/>
          <w:szCs w:val="24"/>
        </w:rPr>
        <w:t>a Chapelle de Ronchamp (1955)</w:t>
      </w:r>
      <w:r w:rsidR="007336AE">
        <w:rPr>
          <w:rFonts w:ascii="Times New Roman" w:hAnsi="Times New Roman" w:cs="Times New Roman"/>
          <w:sz w:val="24"/>
          <w:szCs w:val="24"/>
        </w:rPr>
        <w:t>,</w:t>
      </w:r>
      <w:r w:rsidR="006B1B93" w:rsidRPr="00DA4E84">
        <w:rPr>
          <w:rFonts w:ascii="Times New Roman" w:hAnsi="Times New Roman" w:cs="Times New Roman"/>
          <w:sz w:val="24"/>
          <w:szCs w:val="24"/>
        </w:rPr>
        <w:t xml:space="preserve"> tou</w:t>
      </w:r>
      <w:r w:rsidR="00860980">
        <w:rPr>
          <w:rFonts w:ascii="Times New Roman" w:hAnsi="Times New Roman" w:cs="Times New Roman"/>
          <w:sz w:val="24"/>
          <w:szCs w:val="24"/>
        </w:rPr>
        <w:t>t en rondeur</w:t>
      </w:r>
      <w:r w:rsidR="00D2756E">
        <w:rPr>
          <w:rFonts w:ascii="Times New Roman" w:hAnsi="Times New Roman" w:cs="Times New Roman"/>
          <w:sz w:val="24"/>
          <w:szCs w:val="24"/>
        </w:rPr>
        <w:t>s</w:t>
      </w:r>
      <w:r w:rsidR="00860980">
        <w:rPr>
          <w:rFonts w:ascii="Times New Roman" w:hAnsi="Times New Roman" w:cs="Times New Roman"/>
          <w:sz w:val="24"/>
          <w:szCs w:val="24"/>
        </w:rPr>
        <w:t xml:space="preserve"> et en courbes épousant le paysage vallonné des Vosges (avec un toit</w:t>
      </w:r>
      <w:r w:rsidR="006B1B93" w:rsidRPr="00DA4E84">
        <w:rPr>
          <w:rFonts w:ascii="Times New Roman" w:hAnsi="Times New Roman" w:cs="Times New Roman"/>
          <w:sz w:val="24"/>
          <w:szCs w:val="24"/>
        </w:rPr>
        <w:t xml:space="preserve"> inspiré par une carapace de crabe</w:t>
      </w:r>
      <w:r w:rsidR="00860980">
        <w:rPr>
          <w:rFonts w:ascii="Times New Roman" w:hAnsi="Times New Roman" w:cs="Times New Roman"/>
          <w:sz w:val="24"/>
          <w:szCs w:val="24"/>
        </w:rPr>
        <w:t>)</w:t>
      </w:r>
      <w:r w:rsidR="007336AE">
        <w:rPr>
          <w:rFonts w:ascii="Times New Roman" w:hAnsi="Times New Roman" w:cs="Times New Roman"/>
          <w:sz w:val="24"/>
          <w:szCs w:val="24"/>
        </w:rPr>
        <w:t>,</w:t>
      </w:r>
      <w:r w:rsidR="00D2756E">
        <w:rPr>
          <w:rFonts w:ascii="Times New Roman" w:hAnsi="Times New Roman" w:cs="Times New Roman"/>
          <w:sz w:val="24"/>
          <w:szCs w:val="24"/>
        </w:rPr>
        <w:t xml:space="preserve"> ainsi que</w:t>
      </w:r>
      <w:r w:rsidR="006B1B93" w:rsidRPr="00DA4E84">
        <w:rPr>
          <w:rFonts w:ascii="Times New Roman" w:hAnsi="Times New Roman" w:cs="Times New Roman"/>
          <w:sz w:val="24"/>
          <w:szCs w:val="24"/>
        </w:rPr>
        <w:t xml:space="preserve"> </w:t>
      </w:r>
      <w:r w:rsidR="00156B10">
        <w:rPr>
          <w:rFonts w:ascii="Times New Roman" w:hAnsi="Times New Roman" w:cs="Times New Roman"/>
          <w:sz w:val="24"/>
          <w:szCs w:val="24"/>
        </w:rPr>
        <w:t>le Pavillon Philips</w:t>
      </w:r>
      <w:r w:rsidR="002F3E11">
        <w:rPr>
          <w:rFonts w:ascii="Times New Roman" w:hAnsi="Times New Roman" w:cs="Times New Roman"/>
          <w:sz w:val="24"/>
          <w:szCs w:val="24"/>
        </w:rPr>
        <w:t xml:space="preserve"> </w:t>
      </w:r>
      <w:r w:rsidR="002F3E11" w:rsidRPr="00DA4E84">
        <w:rPr>
          <w:rFonts w:ascii="Times New Roman" w:hAnsi="Times New Roman" w:cs="Times New Roman"/>
          <w:sz w:val="24"/>
          <w:szCs w:val="24"/>
        </w:rPr>
        <w:t>(1958)</w:t>
      </w:r>
      <w:r w:rsidR="00156B10">
        <w:rPr>
          <w:rFonts w:ascii="Times New Roman" w:hAnsi="Times New Roman" w:cs="Times New Roman"/>
          <w:sz w:val="24"/>
          <w:szCs w:val="24"/>
        </w:rPr>
        <w:t xml:space="preserve">, </w:t>
      </w:r>
      <w:r w:rsidR="00860980" w:rsidRPr="00DA4E84">
        <w:rPr>
          <w:rFonts w:ascii="Times New Roman" w:hAnsi="Times New Roman" w:cs="Times New Roman"/>
          <w:sz w:val="24"/>
          <w:szCs w:val="24"/>
        </w:rPr>
        <w:t>parabolo</w:t>
      </w:r>
      <w:r w:rsidR="00860980">
        <w:rPr>
          <w:rFonts w:ascii="Times New Roman" w:hAnsi="Times New Roman" w:cs="Times New Roman"/>
          <w:sz w:val="24"/>
          <w:szCs w:val="24"/>
        </w:rPr>
        <w:t>ïde</w:t>
      </w:r>
      <w:r w:rsidR="00156B10" w:rsidRPr="00DA4E84">
        <w:rPr>
          <w:rFonts w:ascii="Times New Roman" w:hAnsi="Times New Roman" w:cs="Times New Roman"/>
          <w:sz w:val="24"/>
          <w:szCs w:val="24"/>
        </w:rPr>
        <w:t xml:space="preserve"> hyperbolique </w:t>
      </w:r>
      <w:r w:rsidR="00860980">
        <w:rPr>
          <w:rFonts w:ascii="Times New Roman" w:hAnsi="Times New Roman" w:cs="Times New Roman"/>
          <w:sz w:val="24"/>
          <w:szCs w:val="24"/>
        </w:rPr>
        <w:t xml:space="preserve">copié sur </w:t>
      </w:r>
      <w:r w:rsidR="00156B10">
        <w:rPr>
          <w:rFonts w:ascii="Times New Roman" w:hAnsi="Times New Roman" w:cs="Times New Roman"/>
          <w:sz w:val="24"/>
          <w:szCs w:val="24"/>
        </w:rPr>
        <w:t>un estomac</w:t>
      </w:r>
      <w:r w:rsidR="008C64C3" w:rsidRPr="00DA4E84">
        <w:rPr>
          <w:rFonts w:ascii="Times New Roman" w:hAnsi="Times New Roman" w:cs="Times New Roman"/>
          <w:sz w:val="24"/>
          <w:szCs w:val="24"/>
        </w:rPr>
        <w:t xml:space="preserve"> </w:t>
      </w:r>
      <w:r w:rsidR="00156B10">
        <w:rPr>
          <w:rFonts w:ascii="Times New Roman" w:hAnsi="Times New Roman" w:cs="Times New Roman"/>
          <w:sz w:val="24"/>
          <w:szCs w:val="24"/>
        </w:rPr>
        <w:t>de vache</w:t>
      </w:r>
      <w:r w:rsidRPr="00DA4E84">
        <w:rPr>
          <w:rFonts w:ascii="Times New Roman" w:hAnsi="Times New Roman" w:cs="Times New Roman"/>
          <w:sz w:val="24"/>
          <w:szCs w:val="24"/>
        </w:rPr>
        <w:t xml:space="preserve">.  </w:t>
      </w:r>
    </w:p>
    <w:p w:rsidR="00844574" w:rsidRPr="00DA4E84" w:rsidRDefault="00860980" w:rsidP="00A749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 en déduit que l</w:t>
      </w:r>
      <w:r w:rsidR="00D2756E">
        <w:rPr>
          <w:rFonts w:ascii="Times New Roman" w:hAnsi="Times New Roman" w:cs="Times New Roman"/>
          <w:sz w:val="24"/>
          <w:szCs w:val="24"/>
        </w:rPr>
        <w:t>’envers de l’innovation</w:t>
      </w:r>
      <w:r w:rsidR="002F3E11">
        <w:rPr>
          <w:rFonts w:ascii="Times New Roman" w:hAnsi="Times New Roman" w:cs="Times New Roman"/>
          <w:sz w:val="24"/>
          <w:szCs w:val="24"/>
        </w:rPr>
        <w:t xml:space="preserve"> </w:t>
      </w:r>
      <w:r w:rsidR="00AF773D">
        <w:rPr>
          <w:rFonts w:ascii="Times New Roman" w:hAnsi="Times New Roman" w:cs="Times New Roman"/>
          <w:sz w:val="24"/>
          <w:szCs w:val="24"/>
        </w:rPr>
        <w:t>correspond à</w:t>
      </w:r>
      <w:r w:rsidR="002F3E11">
        <w:rPr>
          <w:rFonts w:ascii="Times New Roman" w:hAnsi="Times New Roman" w:cs="Times New Roman"/>
          <w:sz w:val="24"/>
          <w:szCs w:val="24"/>
        </w:rPr>
        <w:t xml:space="preserve"> cette créativité qui procède d’un processus d’incubation, </w:t>
      </w:r>
      <w:r w:rsidR="007336AE">
        <w:rPr>
          <w:rFonts w:ascii="Times New Roman" w:hAnsi="Times New Roman" w:cs="Times New Roman"/>
          <w:sz w:val="24"/>
          <w:szCs w:val="24"/>
        </w:rPr>
        <w:t>d’</w:t>
      </w:r>
      <w:r w:rsidR="002F3E11">
        <w:rPr>
          <w:rFonts w:ascii="Times New Roman" w:hAnsi="Times New Roman" w:cs="Times New Roman"/>
          <w:sz w:val="24"/>
          <w:szCs w:val="24"/>
        </w:rPr>
        <w:t xml:space="preserve">un </w:t>
      </w:r>
      <w:proofErr w:type="spellStart"/>
      <w:r w:rsidR="008C64C3" w:rsidRPr="00860980">
        <w:rPr>
          <w:rFonts w:ascii="Times New Roman" w:hAnsi="Times New Roman" w:cs="Times New Roman"/>
          <w:i/>
          <w:sz w:val="24"/>
          <w:szCs w:val="24"/>
        </w:rPr>
        <w:t>bri-collage</w:t>
      </w:r>
      <w:proofErr w:type="spellEnd"/>
      <w:r w:rsidR="007336AE">
        <w:rPr>
          <w:rFonts w:ascii="Times New Roman" w:hAnsi="Times New Roman" w:cs="Times New Roman"/>
          <w:sz w:val="24"/>
          <w:szCs w:val="24"/>
        </w:rPr>
        <w:t>, d’</w:t>
      </w:r>
      <w:r w:rsidR="008C64C3" w:rsidRPr="00DA4E84">
        <w:rPr>
          <w:rFonts w:ascii="Times New Roman" w:hAnsi="Times New Roman" w:cs="Times New Roman"/>
          <w:sz w:val="24"/>
          <w:szCs w:val="24"/>
        </w:rPr>
        <w:t xml:space="preserve">une </w:t>
      </w:r>
      <w:r w:rsidR="00DA4E84" w:rsidRPr="00DA4E84">
        <w:rPr>
          <w:rFonts w:ascii="Times New Roman" w:hAnsi="Times New Roman" w:cs="Times New Roman"/>
          <w:sz w:val="24"/>
          <w:szCs w:val="24"/>
        </w:rPr>
        <w:t>découverte (entre autre</w:t>
      </w:r>
      <w:r w:rsidR="002F3E11">
        <w:rPr>
          <w:rFonts w:ascii="Times New Roman" w:hAnsi="Times New Roman" w:cs="Times New Roman"/>
          <w:sz w:val="24"/>
          <w:szCs w:val="24"/>
        </w:rPr>
        <w:t>s</w:t>
      </w:r>
      <w:r w:rsidR="00DA4E84" w:rsidRPr="00DA4E84">
        <w:rPr>
          <w:rFonts w:ascii="Times New Roman" w:hAnsi="Times New Roman" w:cs="Times New Roman"/>
          <w:sz w:val="24"/>
          <w:szCs w:val="24"/>
        </w:rPr>
        <w:t xml:space="preserve"> au sens archéologique)</w:t>
      </w:r>
      <w:r w:rsidR="007336AE">
        <w:rPr>
          <w:rFonts w:ascii="Times New Roman" w:hAnsi="Times New Roman" w:cs="Times New Roman"/>
          <w:sz w:val="24"/>
          <w:szCs w:val="24"/>
        </w:rPr>
        <w:t>.</w:t>
      </w:r>
      <w:r w:rsidR="008C64C3" w:rsidRPr="00DA4E84">
        <w:rPr>
          <w:rFonts w:ascii="Times New Roman" w:hAnsi="Times New Roman" w:cs="Times New Roman"/>
          <w:sz w:val="24"/>
          <w:szCs w:val="24"/>
        </w:rPr>
        <w:t xml:space="preserve"> Par ce biais on pourrait reconsidérer </w:t>
      </w:r>
      <w:r>
        <w:rPr>
          <w:rFonts w:ascii="Times New Roman" w:hAnsi="Times New Roman" w:cs="Times New Roman"/>
          <w:sz w:val="24"/>
          <w:szCs w:val="24"/>
        </w:rPr>
        <w:t xml:space="preserve">le </w:t>
      </w:r>
      <w:r w:rsidR="00DA4E84" w:rsidRPr="00DA4E84">
        <w:rPr>
          <w:rFonts w:ascii="Times New Roman" w:hAnsi="Times New Roman" w:cs="Times New Roman"/>
          <w:sz w:val="24"/>
          <w:szCs w:val="24"/>
        </w:rPr>
        <w:t xml:space="preserve">sens primitif du </w:t>
      </w:r>
      <w:r w:rsidR="00DA4E84" w:rsidRPr="00860980">
        <w:rPr>
          <w:rFonts w:ascii="Times New Roman" w:hAnsi="Times New Roman" w:cs="Times New Roman"/>
          <w:i/>
          <w:sz w:val="24"/>
          <w:szCs w:val="24"/>
        </w:rPr>
        <w:t>design</w:t>
      </w:r>
      <w:r w:rsidR="00DA4E84" w:rsidRPr="00DA4E84">
        <w:rPr>
          <w:rFonts w:ascii="Times New Roman" w:hAnsi="Times New Roman" w:cs="Times New Roman"/>
          <w:sz w:val="24"/>
          <w:szCs w:val="24"/>
        </w:rPr>
        <w:t xml:space="preserve"> </w:t>
      </w:r>
      <w:r>
        <w:rPr>
          <w:rFonts w:ascii="Times New Roman" w:hAnsi="Times New Roman" w:cs="Times New Roman"/>
          <w:sz w:val="24"/>
          <w:szCs w:val="24"/>
        </w:rPr>
        <w:t xml:space="preserve">qui consiste à </w:t>
      </w:r>
      <w:r w:rsidR="00DA4E84" w:rsidRPr="00DA4E84">
        <w:rPr>
          <w:rFonts w:ascii="Times New Roman" w:hAnsi="Times New Roman" w:cs="Times New Roman"/>
          <w:sz w:val="24"/>
          <w:szCs w:val="24"/>
        </w:rPr>
        <w:t>donner une forme po</w:t>
      </w:r>
      <w:r w:rsidR="002F3E11">
        <w:rPr>
          <w:rFonts w:ascii="Times New Roman" w:hAnsi="Times New Roman" w:cs="Times New Roman"/>
          <w:sz w:val="24"/>
          <w:szCs w:val="24"/>
        </w:rPr>
        <w:t xml:space="preserve">étique à ce qui est pragmatique et enfin </w:t>
      </w:r>
      <w:r w:rsidR="00DA4E84" w:rsidRPr="00DA4E84">
        <w:rPr>
          <w:rFonts w:ascii="Times New Roman" w:hAnsi="Times New Roman" w:cs="Times New Roman"/>
          <w:sz w:val="24"/>
          <w:szCs w:val="24"/>
        </w:rPr>
        <w:t>j</w:t>
      </w:r>
      <w:r w:rsidR="00844574" w:rsidRPr="00DA4E84">
        <w:rPr>
          <w:rFonts w:ascii="Times New Roman" w:hAnsi="Times New Roman" w:cs="Times New Roman"/>
          <w:sz w:val="24"/>
          <w:szCs w:val="24"/>
        </w:rPr>
        <w:t>ouer l’</w:t>
      </w:r>
      <w:r w:rsidR="00844574" w:rsidRPr="002678FF">
        <w:rPr>
          <w:rFonts w:ascii="Times New Roman" w:hAnsi="Times New Roman" w:cs="Times New Roman"/>
          <w:i/>
          <w:sz w:val="24"/>
          <w:szCs w:val="24"/>
        </w:rPr>
        <w:t>invention</w:t>
      </w:r>
      <w:r w:rsidR="00844574" w:rsidRPr="00DA4E84">
        <w:rPr>
          <w:rFonts w:ascii="Times New Roman" w:hAnsi="Times New Roman" w:cs="Times New Roman"/>
          <w:sz w:val="24"/>
          <w:szCs w:val="24"/>
        </w:rPr>
        <w:t xml:space="preserve"> contre l’</w:t>
      </w:r>
      <w:r w:rsidR="00844574" w:rsidRPr="002678FF">
        <w:rPr>
          <w:rFonts w:ascii="Times New Roman" w:hAnsi="Times New Roman" w:cs="Times New Roman"/>
          <w:i/>
          <w:sz w:val="24"/>
          <w:szCs w:val="24"/>
        </w:rPr>
        <w:t>innovation</w:t>
      </w:r>
      <w:r w:rsidR="002F3E11">
        <w:rPr>
          <w:rFonts w:ascii="Times New Roman" w:hAnsi="Times New Roman" w:cs="Times New Roman"/>
          <w:sz w:val="24"/>
          <w:szCs w:val="24"/>
        </w:rPr>
        <w:t>.</w:t>
      </w:r>
    </w:p>
    <w:p w:rsidR="0073596F" w:rsidRPr="00DA4E84" w:rsidRDefault="0073596F" w:rsidP="00A74966">
      <w:pPr>
        <w:spacing w:after="0" w:line="240" w:lineRule="auto"/>
        <w:jc w:val="both"/>
        <w:rPr>
          <w:rFonts w:ascii="Times New Roman" w:hAnsi="Times New Roman" w:cs="Times New Roman"/>
          <w:b/>
          <w:sz w:val="24"/>
          <w:szCs w:val="24"/>
        </w:rPr>
      </w:pPr>
    </w:p>
    <w:p w:rsidR="00B147F5" w:rsidRPr="00DA4E84" w:rsidRDefault="00B147F5" w:rsidP="00A74966">
      <w:pPr>
        <w:spacing w:after="0" w:line="240" w:lineRule="auto"/>
        <w:jc w:val="both"/>
        <w:rPr>
          <w:rFonts w:ascii="Times New Roman" w:hAnsi="Times New Roman" w:cs="Times New Roman"/>
          <w:b/>
          <w:sz w:val="24"/>
          <w:szCs w:val="24"/>
        </w:rPr>
      </w:pPr>
      <w:r w:rsidRPr="00DA4E84">
        <w:rPr>
          <w:rFonts w:ascii="Times New Roman" w:hAnsi="Times New Roman" w:cs="Times New Roman"/>
          <w:b/>
          <w:sz w:val="24"/>
          <w:szCs w:val="24"/>
        </w:rPr>
        <w:t>Notice</w:t>
      </w:r>
    </w:p>
    <w:p w:rsidR="00B147F5" w:rsidRPr="00DA4E84" w:rsidRDefault="00B147F5" w:rsidP="00A74966">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 xml:space="preserve">Nathalie </w:t>
      </w:r>
      <w:proofErr w:type="spellStart"/>
      <w:r w:rsidRPr="00DA4E84">
        <w:rPr>
          <w:rFonts w:ascii="Times New Roman" w:hAnsi="Times New Roman" w:cs="Times New Roman"/>
          <w:sz w:val="24"/>
          <w:szCs w:val="24"/>
        </w:rPr>
        <w:t>Roelens</w:t>
      </w:r>
      <w:proofErr w:type="spellEnd"/>
      <w:r w:rsidRPr="00DA4E84">
        <w:rPr>
          <w:rFonts w:ascii="Times New Roman" w:hAnsi="Times New Roman" w:cs="Times New Roman"/>
          <w:sz w:val="24"/>
          <w:szCs w:val="24"/>
        </w:rPr>
        <w:t xml:space="preserve"> est professeur de théorie littéraire à l’Université du Luxembourg, membre de l’Unité de Recherche Identités, Politiques, Sociétés, Espaces (IPSE) et responsable de l’axe prioritaire « </w:t>
      </w:r>
      <w:proofErr w:type="spellStart"/>
      <w:r w:rsidRPr="00DA4E84">
        <w:rPr>
          <w:rFonts w:ascii="Times New Roman" w:hAnsi="Times New Roman" w:cs="Times New Roman"/>
          <w:sz w:val="24"/>
          <w:szCs w:val="24"/>
        </w:rPr>
        <w:t>Multilingualism</w:t>
      </w:r>
      <w:proofErr w:type="spellEnd"/>
      <w:r w:rsidRPr="00DA4E84">
        <w:rPr>
          <w:rFonts w:ascii="Times New Roman" w:hAnsi="Times New Roman" w:cs="Times New Roman"/>
          <w:sz w:val="24"/>
          <w:szCs w:val="24"/>
        </w:rPr>
        <w:t xml:space="preserve"> an</w:t>
      </w:r>
      <w:r w:rsidR="007D5886" w:rsidRPr="00DA4E84">
        <w:rPr>
          <w:rFonts w:ascii="Times New Roman" w:hAnsi="Times New Roman" w:cs="Times New Roman"/>
          <w:sz w:val="24"/>
          <w:szCs w:val="24"/>
        </w:rPr>
        <w:t xml:space="preserve">d </w:t>
      </w:r>
      <w:proofErr w:type="spellStart"/>
      <w:r w:rsidR="007D5886" w:rsidRPr="00DA4E84">
        <w:rPr>
          <w:rFonts w:ascii="Times New Roman" w:hAnsi="Times New Roman" w:cs="Times New Roman"/>
          <w:sz w:val="24"/>
          <w:szCs w:val="24"/>
        </w:rPr>
        <w:t>Intercultural</w:t>
      </w:r>
      <w:proofErr w:type="spellEnd"/>
      <w:r w:rsidR="007D5886" w:rsidRPr="00DA4E84">
        <w:rPr>
          <w:rFonts w:ascii="Times New Roman" w:hAnsi="Times New Roman" w:cs="Times New Roman"/>
          <w:sz w:val="24"/>
          <w:szCs w:val="24"/>
        </w:rPr>
        <w:t xml:space="preserve"> </w:t>
      </w:r>
      <w:proofErr w:type="spellStart"/>
      <w:r w:rsidR="007D5886" w:rsidRPr="00DA4E84">
        <w:rPr>
          <w:rFonts w:ascii="Times New Roman" w:hAnsi="Times New Roman" w:cs="Times New Roman"/>
          <w:sz w:val="24"/>
          <w:szCs w:val="24"/>
        </w:rPr>
        <w:t>Studies</w:t>
      </w:r>
      <w:proofErr w:type="spellEnd"/>
      <w:r w:rsidR="007D5886" w:rsidRPr="00DA4E84">
        <w:rPr>
          <w:rFonts w:ascii="Times New Roman" w:hAnsi="Times New Roman" w:cs="Times New Roman"/>
          <w:sz w:val="24"/>
          <w:szCs w:val="24"/>
        </w:rPr>
        <w:t> » (MIS)</w:t>
      </w:r>
      <w:r w:rsidRPr="00DA4E84">
        <w:rPr>
          <w:rFonts w:ascii="Times New Roman" w:hAnsi="Times New Roman" w:cs="Times New Roman"/>
          <w:sz w:val="24"/>
          <w:szCs w:val="24"/>
        </w:rPr>
        <w:t xml:space="preserve">. </w:t>
      </w:r>
      <w:r w:rsidRPr="00DA4E84">
        <w:rPr>
          <w:rFonts w:ascii="Times New Roman" w:hAnsi="Times New Roman" w:cs="Times New Roman"/>
          <w:spacing w:val="-3"/>
          <w:sz w:val="24"/>
          <w:szCs w:val="24"/>
        </w:rPr>
        <w:t xml:space="preserve">Ses travaux récents s’inscrivent dans le domaine de la géocritique et de la sémiotique urbaine. </w:t>
      </w:r>
      <w:r w:rsidRPr="00DA4E84">
        <w:rPr>
          <w:rFonts w:ascii="Times New Roman" w:hAnsi="Times New Roman" w:cs="Times New Roman"/>
          <w:sz w:val="24"/>
          <w:szCs w:val="24"/>
        </w:rPr>
        <w:t xml:space="preserve">Elle a publié entre autres </w:t>
      </w:r>
      <w:r w:rsidRPr="00DA4E84">
        <w:rPr>
          <w:rFonts w:ascii="Times New Roman" w:hAnsi="Times New Roman" w:cs="Times New Roman"/>
          <w:i/>
          <w:sz w:val="24"/>
          <w:szCs w:val="24"/>
        </w:rPr>
        <w:t>Le lec</w:t>
      </w:r>
      <w:r w:rsidRPr="00DA4E84">
        <w:rPr>
          <w:rFonts w:ascii="Times New Roman" w:hAnsi="Times New Roman" w:cs="Times New Roman"/>
          <w:i/>
          <w:sz w:val="24"/>
          <w:szCs w:val="24"/>
        </w:rPr>
        <w:softHyphen/>
        <w:t>teur, ce voyeur absolu</w:t>
      </w:r>
      <w:r w:rsidRPr="00DA4E84">
        <w:rPr>
          <w:rFonts w:ascii="Times New Roman" w:hAnsi="Times New Roman" w:cs="Times New Roman"/>
          <w:iCs/>
          <w:sz w:val="24"/>
          <w:szCs w:val="24"/>
        </w:rPr>
        <w:t xml:space="preserve"> (1998)</w:t>
      </w:r>
      <w:r w:rsidRPr="00DA4E84">
        <w:rPr>
          <w:rFonts w:ascii="Times New Roman" w:hAnsi="Times New Roman" w:cs="Times New Roman"/>
          <w:i/>
          <w:sz w:val="24"/>
          <w:szCs w:val="24"/>
        </w:rPr>
        <w:t>, Jacques Derrida et l’esthétique</w:t>
      </w:r>
      <w:r w:rsidRPr="00DA4E84">
        <w:rPr>
          <w:rFonts w:ascii="Times New Roman" w:hAnsi="Times New Roman" w:cs="Times New Roman"/>
          <w:sz w:val="24"/>
          <w:szCs w:val="24"/>
        </w:rPr>
        <w:t xml:space="preserve"> (2000), </w:t>
      </w:r>
      <w:r w:rsidRPr="00DA4E84">
        <w:rPr>
          <w:rFonts w:ascii="Times New Roman" w:hAnsi="Times New Roman" w:cs="Times New Roman"/>
          <w:i/>
          <w:sz w:val="24"/>
          <w:szCs w:val="24"/>
        </w:rPr>
        <w:t xml:space="preserve">Homo </w:t>
      </w:r>
      <w:proofErr w:type="spellStart"/>
      <w:r w:rsidRPr="00DA4E84">
        <w:rPr>
          <w:rFonts w:ascii="Times New Roman" w:hAnsi="Times New Roman" w:cs="Times New Roman"/>
          <w:i/>
          <w:sz w:val="24"/>
          <w:szCs w:val="24"/>
        </w:rPr>
        <w:t>orthopedicus</w:t>
      </w:r>
      <w:proofErr w:type="spellEnd"/>
      <w:r w:rsidR="00586BDB" w:rsidRPr="00DA4E84">
        <w:rPr>
          <w:rFonts w:ascii="Times New Roman" w:hAnsi="Times New Roman" w:cs="Times New Roman"/>
          <w:sz w:val="24"/>
          <w:szCs w:val="24"/>
        </w:rPr>
        <w:t xml:space="preserve">. </w:t>
      </w:r>
      <w:r w:rsidR="00586BDB" w:rsidRPr="00DA4E84">
        <w:rPr>
          <w:rFonts w:ascii="Times New Roman" w:hAnsi="Times New Roman" w:cs="Times New Roman"/>
          <w:i/>
          <w:sz w:val="24"/>
          <w:szCs w:val="24"/>
        </w:rPr>
        <w:t>Le corps et ses prothèses à l’époque (post)moderniste</w:t>
      </w:r>
      <w:r w:rsidR="00586BDB" w:rsidRPr="00DA4E84">
        <w:rPr>
          <w:rFonts w:ascii="Times New Roman" w:hAnsi="Times New Roman" w:cs="Times New Roman"/>
          <w:sz w:val="24"/>
          <w:szCs w:val="24"/>
        </w:rPr>
        <w:t xml:space="preserve"> </w:t>
      </w:r>
      <w:r w:rsidRPr="00DA4E84">
        <w:rPr>
          <w:rFonts w:ascii="Times New Roman" w:hAnsi="Times New Roman" w:cs="Times New Roman"/>
          <w:sz w:val="24"/>
          <w:szCs w:val="24"/>
        </w:rPr>
        <w:t xml:space="preserve">(2001), </w:t>
      </w:r>
      <w:r w:rsidRPr="00DA4E84">
        <w:rPr>
          <w:rFonts w:ascii="Times New Roman" w:hAnsi="Times New Roman" w:cs="Times New Roman"/>
          <w:i/>
          <w:iCs/>
          <w:sz w:val="24"/>
          <w:szCs w:val="24"/>
        </w:rPr>
        <w:t>L</w:t>
      </w:r>
      <w:r w:rsidRPr="00DA4E84">
        <w:rPr>
          <w:rFonts w:ascii="Times New Roman" w:hAnsi="Times New Roman" w:cs="Times New Roman"/>
          <w:sz w:val="24"/>
          <w:szCs w:val="24"/>
        </w:rPr>
        <w:t>’</w:t>
      </w:r>
      <w:r w:rsidRPr="00DA4E84">
        <w:rPr>
          <w:rStyle w:val="Emphasis"/>
          <w:rFonts w:ascii="Times New Roman" w:hAnsi="Times New Roman" w:cs="Times New Roman"/>
          <w:sz w:val="24"/>
          <w:szCs w:val="24"/>
        </w:rPr>
        <w:t xml:space="preserve">imaginaire de l’écran </w:t>
      </w:r>
      <w:r w:rsidRPr="00DA4E84">
        <w:rPr>
          <w:rStyle w:val="Emphasis"/>
          <w:rFonts w:ascii="Times New Roman" w:hAnsi="Times New Roman" w:cs="Times New Roman"/>
          <w:i w:val="0"/>
          <w:sz w:val="24"/>
          <w:szCs w:val="24"/>
        </w:rPr>
        <w:t>(20</w:t>
      </w:r>
      <w:r w:rsidR="00586BDB" w:rsidRPr="00DA4E84">
        <w:rPr>
          <w:rFonts w:ascii="Times New Roman" w:hAnsi="Times New Roman" w:cs="Times New Roman"/>
          <w:sz w:val="24"/>
          <w:szCs w:val="24"/>
        </w:rPr>
        <w:t>04)</w:t>
      </w:r>
      <w:r w:rsidR="003B6820" w:rsidRPr="00DA4E84">
        <w:rPr>
          <w:rFonts w:ascii="Times New Roman" w:hAnsi="Times New Roman" w:cs="Times New Roman"/>
          <w:sz w:val="24"/>
          <w:szCs w:val="24"/>
        </w:rPr>
        <w:t>,</w:t>
      </w:r>
      <w:r w:rsidR="003B6820" w:rsidRPr="00DA4E84">
        <w:rPr>
          <w:rFonts w:ascii="Times New Roman" w:hAnsi="Times New Roman" w:cs="Times New Roman"/>
          <w:i/>
          <w:sz w:val="24"/>
          <w:szCs w:val="24"/>
        </w:rPr>
        <w:t xml:space="preserve"> Éloge</w:t>
      </w:r>
      <w:r w:rsidR="00586BDB" w:rsidRPr="00DA4E84">
        <w:rPr>
          <w:rFonts w:ascii="Times New Roman" w:hAnsi="Times New Roman" w:cs="Times New Roman"/>
          <w:i/>
          <w:sz w:val="24"/>
          <w:szCs w:val="24"/>
        </w:rPr>
        <w:t xml:space="preserve"> du dépaysement. Du voyage au tourisme </w:t>
      </w:r>
      <w:r w:rsidR="00586BDB" w:rsidRPr="00DA4E84">
        <w:rPr>
          <w:rFonts w:ascii="Times New Roman" w:hAnsi="Times New Roman" w:cs="Times New Roman"/>
          <w:sz w:val="24"/>
          <w:szCs w:val="24"/>
        </w:rPr>
        <w:t xml:space="preserve">(2015), </w:t>
      </w:r>
      <w:r w:rsidRPr="00DA4E84">
        <w:rPr>
          <w:rFonts w:ascii="Times New Roman" w:hAnsi="Times New Roman" w:cs="Times New Roman"/>
          <w:i/>
          <w:sz w:val="24"/>
          <w:szCs w:val="24"/>
        </w:rPr>
        <w:t>Lire, écrire, pratiquer la ville</w:t>
      </w:r>
      <w:r w:rsidRPr="00DA4E84">
        <w:rPr>
          <w:rFonts w:ascii="Times New Roman" w:hAnsi="Times New Roman" w:cs="Times New Roman"/>
          <w:sz w:val="24"/>
          <w:szCs w:val="24"/>
        </w:rPr>
        <w:t xml:space="preserve"> (à paraître 2016). </w:t>
      </w:r>
    </w:p>
    <w:p w:rsidR="0073596F" w:rsidRPr="00DA4E84" w:rsidRDefault="0073596F" w:rsidP="00A74966">
      <w:pPr>
        <w:spacing w:after="0" w:line="240" w:lineRule="auto"/>
        <w:jc w:val="both"/>
        <w:rPr>
          <w:rFonts w:ascii="Times New Roman" w:hAnsi="Times New Roman" w:cs="Times New Roman"/>
          <w:sz w:val="24"/>
          <w:szCs w:val="24"/>
        </w:rPr>
      </w:pPr>
    </w:p>
    <w:p w:rsidR="009A72B2" w:rsidRPr="004A6439" w:rsidRDefault="009A72B2" w:rsidP="004A6439">
      <w:pPr>
        <w:spacing w:after="0" w:line="240" w:lineRule="auto"/>
        <w:jc w:val="both"/>
        <w:rPr>
          <w:rFonts w:ascii="Times New Roman" w:hAnsi="Times New Roman" w:cs="Times New Roman"/>
          <w:sz w:val="24"/>
          <w:szCs w:val="24"/>
          <w:lang w:val="it-IT"/>
        </w:rPr>
      </w:pPr>
      <w:proofErr w:type="spellStart"/>
      <w:r w:rsidRPr="004A6439">
        <w:rPr>
          <w:rFonts w:ascii="Times New Roman" w:hAnsi="Times New Roman" w:cs="Times New Roman"/>
          <w:sz w:val="24"/>
          <w:szCs w:val="24"/>
        </w:rPr>
        <w:t>Ezio</w:t>
      </w:r>
      <w:proofErr w:type="spellEnd"/>
      <w:r w:rsidRPr="004A6439">
        <w:rPr>
          <w:rFonts w:ascii="Times New Roman" w:hAnsi="Times New Roman" w:cs="Times New Roman"/>
          <w:sz w:val="24"/>
          <w:szCs w:val="24"/>
        </w:rPr>
        <w:t xml:space="preserve"> </w:t>
      </w:r>
      <w:proofErr w:type="spellStart"/>
      <w:r w:rsidRPr="004A6439">
        <w:rPr>
          <w:rFonts w:ascii="Times New Roman" w:hAnsi="Times New Roman" w:cs="Times New Roman"/>
          <w:sz w:val="24"/>
          <w:szCs w:val="24"/>
        </w:rPr>
        <w:t>Puglia</w:t>
      </w:r>
      <w:proofErr w:type="spellEnd"/>
      <w:r w:rsidRPr="004A6439">
        <w:rPr>
          <w:rFonts w:ascii="Times New Roman" w:hAnsi="Times New Roman" w:cs="Times New Roman"/>
          <w:sz w:val="24"/>
          <w:szCs w:val="24"/>
        </w:rPr>
        <w:t xml:space="preserve"> est chercheur postdoctoral à l’Université du Luxembourg. Ses intérêts portent sur les genres et les thèmes littéraires, les problématiques de l’espace, la </w:t>
      </w:r>
      <w:proofErr w:type="spellStart"/>
      <w:r w:rsidRPr="004A6439">
        <w:rPr>
          <w:rFonts w:ascii="Times New Roman" w:hAnsi="Times New Roman" w:cs="Times New Roman"/>
          <w:sz w:val="24"/>
          <w:szCs w:val="24"/>
        </w:rPr>
        <w:t>thing</w:t>
      </w:r>
      <w:proofErr w:type="spellEnd"/>
      <w:r w:rsidRPr="004A6439">
        <w:rPr>
          <w:rFonts w:ascii="Times New Roman" w:hAnsi="Times New Roman" w:cs="Times New Roman"/>
          <w:sz w:val="24"/>
          <w:szCs w:val="24"/>
        </w:rPr>
        <w:t xml:space="preserve"> </w:t>
      </w:r>
      <w:proofErr w:type="spellStart"/>
      <w:r w:rsidRPr="004A6439">
        <w:rPr>
          <w:rFonts w:ascii="Times New Roman" w:hAnsi="Times New Roman" w:cs="Times New Roman"/>
          <w:sz w:val="24"/>
          <w:szCs w:val="24"/>
        </w:rPr>
        <w:t>theory</w:t>
      </w:r>
      <w:proofErr w:type="spellEnd"/>
      <w:r w:rsidRPr="004A6439">
        <w:rPr>
          <w:rFonts w:ascii="Times New Roman" w:hAnsi="Times New Roman" w:cs="Times New Roman"/>
          <w:sz w:val="24"/>
          <w:szCs w:val="24"/>
        </w:rPr>
        <w:t xml:space="preserve">. </w:t>
      </w:r>
      <w:r w:rsidRPr="004A6439">
        <w:rPr>
          <w:rFonts w:ascii="Times New Roman" w:hAnsi="Times New Roman" w:cs="Times New Roman"/>
          <w:sz w:val="24"/>
          <w:szCs w:val="24"/>
          <w:lang w:val="it-IT"/>
        </w:rPr>
        <w:t>Parmi ses publications, « L’impotenza delle cose : il mondo fantastico di Giovanni Papini » (Studi e problemi di critica testuale, 2014), « Verso un’archeologia tematica</w:t>
      </w:r>
      <w:bookmarkStart w:id="1" w:name="_GoBack"/>
      <w:bookmarkEnd w:id="1"/>
      <w:r w:rsidRPr="004A6439">
        <w:rPr>
          <w:rFonts w:ascii="Times New Roman" w:hAnsi="Times New Roman" w:cs="Times New Roman"/>
          <w:sz w:val="24"/>
          <w:szCs w:val="24"/>
          <w:lang w:val="it-IT"/>
        </w:rPr>
        <w:t xml:space="preserve"> : lo sguardo delle cose » (Testo</w:t>
      </w:r>
      <w:r w:rsidR="004A6439" w:rsidRPr="004A6439">
        <w:rPr>
          <w:rFonts w:ascii="Times New Roman" w:hAnsi="Times New Roman" w:cs="Times New Roman"/>
          <w:sz w:val="24"/>
          <w:szCs w:val="24"/>
          <w:lang w:val="it-IT"/>
        </w:rPr>
        <w:t xml:space="preserve">, 2014) et « </w:t>
      </w:r>
      <w:r w:rsidR="004A6439" w:rsidRPr="004A6439">
        <w:rPr>
          <w:rFonts w:ascii="Times New Roman" w:hAnsi="Times New Roman" w:cs="Times New Roman"/>
          <w:i/>
          <w:sz w:val="24"/>
          <w:szCs w:val="24"/>
          <w:lang w:val="it-IT"/>
        </w:rPr>
        <w:t>Il deserto dei T</w:t>
      </w:r>
      <w:r w:rsidRPr="004A6439">
        <w:rPr>
          <w:rFonts w:ascii="Times New Roman" w:hAnsi="Times New Roman" w:cs="Times New Roman"/>
          <w:i/>
          <w:sz w:val="24"/>
          <w:szCs w:val="24"/>
          <w:lang w:val="it-IT"/>
        </w:rPr>
        <w:t>artari</w:t>
      </w:r>
      <w:r w:rsidRPr="004A6439">
        <w:rPr>
          <w:rFonts w:ascii="Times New Roman" w:hAnsi="Times New Roman" w:cs="Times New Roman"/>
          <w:sz w:val="24"/>
          <w:szCs w:val="24"/>
          <w:lang w:val="it-IT"/>
        </w:rPr>
        <w:t>, il pezzo di vetro e il cavallo bianco : note sulla matrice semantica e sull’oggetto mediatore » (Strumenti critici, 2015).</w:t>
      </w:r>
    </w:p>
    <w:p w:rsidR="009A72B2" w:rsidRPr="009A72B2" w:rsidRDefault="009A72B2" w:rsidP="009A72B2">
      <w:pPr>
        <w:widowControl w:val="0"/>
        <w:tabs>
          <w:tab w:val="left" w:pos="34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cs="Times New Roman"/>
          <w:sz w:val="24"/>
          <w:szCs w:val="24"/>
          <w:lang w:val="it-IT"/>
        </w:rPr>
      </w:pPr>
    </w:p>
    <w:p w:rsidR="007D5886" w:rsidRPr="009A72B2" w:rsidRDefault="007D5886" w:rsidP="00A74966">
      <w:pPr>
        <w:spacing w:after="0" w:line="240" w:lineRule="auto"/>
        <w:jc w:val="both"/>
        <w:rPr>
          <w:rFonts w:ascii="Times New Roman" w:hAnsi="Times New Roman" w:cs="Times New Roman"/>
          <w:sz w:val="24"/>
          <w:szCs w:val="24"/>
          <w:lang w:val="it-IT"/>
        </w:rPr>
      </w:pPr>
    </w:p>
    <w:p w:rsidR="00B147F5" w:rsidRPr="009A72B2" w:rsidRDefault="006C52FD" w:rsidP="00A74966">
      <w:pPr>
        <w:spacing w:after="0" w:line="240" w:lineRule="auto"/>
        <w:jc w:val="both"/>
        <w:rPr>
          <w:rFonts w:ascii="Times New Roman" w:hAnsi="Times New Roman" w:cs="Times New Roman"/>
          <w:b/>
          <w:sz w:val="24"/>
          <w:szCs w:val="24"/>
          <w:lang w:val="it-IT"/>
        </w:rPr>
      </w:pPr>
      <w:r w:rsidRPr="009A72B2">
        <w:rPr>
          <w:rFonts w:ascii="Times New Roman" w:hAnsi="Times New Roman" w:cs="Times New Roman"/>
          <w:b/>
          <w:sz w:val="24"/>
          <w:szCs w:val="24"/>
          <w:lang w:val="it-IT"/>
        </w:rPr>
        <w:lastRenderedPageBreak/>
        <w:t>Bibliographie</w:t>
      </w:r>
    </w:p>
    <w:p w:rsidR="007D5886" w:rsidRPr="009A72B2" w:rsidRDefault="007D5886" w:rsidP="00A74966">
      <w:pPr>
        <w:spacing w:after="0" w:line="240" w:lineRule="auto"/>
        <w:jc w:val="both"/>
        <w:rPr>
          <w:rFonts w:ascii="Times New Roman" w:hAnsi="Times New Roman" w:cs="Times New Roman"/>
          <w:sz w:val="24"/>
          <w:szCs w:val="24"/>
          <w:lang w:val="it-IT"/>
        </w:rPr>
      </w:pPr>
    </w:p>
    <w:p w:rsidR="009A72B2" w:rsidRPr="009A72B2" w:rsidRDefault="00CC05BE" w:rsidP="009A72B2">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 xml:space="preserve">AGAMBEN, </w:t>
      </w:r>
      <w:r w:rsidR="009A72B2" w:rsidRPr="00434702">
        <w:rPr>
          <w:rFonts w:ascii="Times New Roman" w:hAnsi="Times New Roman" w:cs="Times New Roman"/>
          <w:sz w:val="24"/>
          <w:szCs w:val="24"/>
          <w:lang w:val="it-IT"/>
        </w:rPr>
        <w:t xml:space="preserve">Giorgio, </w:t>
      </w:r>
      <w:r w:rsidR="009A72B2" w:rsidRPr="00434702">
        <w:rPr>
          <w:rFonts w:ascii="Times New Roman" w:hAnsi="Times New Roman" w:cs="Times New Roman"/>
          <w:i/>
          <w:sz w:val="24"/>
          <w:szCs w:val="24"/>
          <w:lang w:val="it-IT"/>
        </w:rPr>
        <w:t>Signatura rerum : sul metodo</w:t>
      </w:r>
      <w:r w:rsidR="009A72B2" w:rsidRPr="00434702">
        <w:rPr>
          <w:rFonts w:ascii="Times New Roman" w:hAnsi="Times New Roman" w:cs="Times New Roman"/>
          <w:sz w:val="24"/>
          <w:szCs w:val="24"/>
          <w:lang w:val="it-IT"/>
        </w:rPr>
        <w:t>, Torino, Bollati Boringhieri, 2008</w:t>
      </w:r>
      <w:r w:rsidR="009A72B2">
        <w:rPr>
          <w:rFonts w:ascii="Times New Roman" w:hAnsi="Times New Roman" w:cs="Times New Roman"/>
          <w:sz w:val="24"/>
          <w:szCs w:val="24"/>
          <w:lang w:val="it-IT"/>
        </w:rPr>
        <w:t>.</w:t>
      </w:r>
    </w:p>
    <w:p w:rsidR="009A72B2" w:rsidRPr="00DA4E84" w:rsidRDefault="009A72B2" w:rsidP="00A74966">
      <w:pPr>
        <w:spacing w:after="0" w:line="240" w:lineRule="auto"/>
        <w:jc w:val="both"/>
        <w:rPr>
          <w:rFonts w:ascii="Times New Roman" w:hAnsi="Times New Roman" w:cs="Times New Roman"/>
          <w:b/>
          <w:sz w:val="24"/>
          <w:szCs w:val="24"/>
        </w:rPr>
      </w:pPr>
      <w:r w:rsidRPr="00DA4E84">
        <w:rPr>
          <w:rFonts w:ascii="Times New Roman" w:hAnsi="Times New Roman" w:cs="Times New Roman"/>
          <w:sz w:val="24"/>
          <w:szCs w:val="24"/>
        </w:rPr>
        <w:t xml:space="preserve">BACHELARD, Gaston, </w:t>
      </w:r>
      <w:r w:rsidRPr="00DA4E84">
        <w:rPr>
          <w:rFonts w:ascii="Times New Roman" w:hAnsi="Times New Roman" w:cs="Times New Roman"/>
          <w:i/>
          <w:sz w:val="24"/>
          <w:szCs w:val="24"/>
        </w:rPr>
        <w:t>La poétique de l’espace</w:t>
      </w:r>
      <w:r w:rsidRPr="00DA4E84">
        <w:rPr>
          <w:rFonts w:ascii="Times New Roman" w:hAnsi="Times New Roman" w:cs="Times New Roman"/>
          <w:sz w:val="24"/>
          <w:szCs w:val="24"/>
        </w:rPr>
        <w:t>, Paris, PUF, 1957.</w:t>
      </w:r>
    </w:p>
    <w:p w:rsidR="009A72B2" w:rsidRPr="00DA4E84" w:rsidRDefault="009A72B2" w:rsidP="00A74966">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 xml:space="preserve">BAUDRILLARD, Jean, </w:t>
      </w:r>
      <w:r w:rsidRPr="00DA4E84">
        <w:rPr>
          <w:rFonts w:ascii="Times New Roman" w:hAnsi="Times New Roman" w:cs="Times New Roman"/>
          <w:i/>
          <w:sz w:val="24"/>
          <w:szCs w:val="24"/>
        </w:rPr>
        <w:t>Système des objets</w:t>
      </w:r>
      <w:r w:rsidRPr="00DA4E84">
        <w:rPr>
          <w:rFonts w:ascii="Times New Roman" w:hAnsi="Times New Roman" w:cs="Times New Roman"/>
          <w:sz w:val="24"/>
          <w:szCs w:val="24"/>
        </w:rPr>
        <w:t>, 1968.</w:t>
      </w:r>
    </w:p>
    <w:p w:rsidR="009A72B2" w:rsidRDefault="009A72B2" w:rsidP="009A72B2">
      <w:pPr>
        <w:spacing w:after="0" w:line="240" w:lineRule="auto"/>
        <w:rPr>
          <w:rFonts w:ascii="Times New Roman" w:hAnsi="Times New Roman" w:cs="Times New Roman"/>
          <w:sz w:val="24"/>
          <w:szCs w:val="24"/>
        </w:rPr>
      </w:pPr>
      <w:r>
        <w:rPr>
          <w:rFonts w:ascii="Times New Roman" w:hAnsi="Times New Roman" w:cs="Times New Roman"/>
          <w:sz w:val="24"/>
          <w:szCs w:val="24"/>
        </w:rPr>
        <w:t>BENJAMIN</w:t>
      </w:r>
      <w:r w:rsidR="00CC05BE">
        <w:rPr>
          <w:rFonts w:ascii="Times New Roman" w:hAnsi="Times New Roman" w:cs="Times New Roman"/>
          <w:sz w:val="24"/>
          <w:szCs w:val="24"/>
        </w:rPr>
        <w:t>,</w:t>
      </w:r>
      <w:r>
        <w:rPr>
          <w:rFonts w:ascii="Times New Roman" w:hAnsi="Times New Roman" w:cs="Times New Roman"/>
          <w:sz w:val="24"/>
          <w:szCs w:val="24"/>
        </w:rPr>
        <w:t xml:space="preserve"> Walter, </w:t>
      </w:r>
      <w:r>
        <w:rPr>
          <w:rFonts w:ascii="Times New Roman" w:hAnsi="Times New Roman" w:cs="Times New Roman"/>
          <w:i/>
          <w:sz w:val="24"/>
          <w:szCs w:val="24"/>
        </w:rPr>
        <w:t>Paris, capitale du XIXe siècle : le l</w:t>
      </w:r>
      <w:r w:rsidRPr="00CF766F">
        <w:rPr>
          <w:rFonts w:ascii="Times New Roman" w:hAnsi="Times New Roman" w:cs="Times New Roman"/>
          <w:i/>
          <w:sz w:val="24"/>
          <w:szCs w:val="24"/>
        </w:rPr>
        <w:t>ivre des passages</w:t>
      </w:r>
      <w:r w:rsidRPr="00CF766F">
        <w:rPr>
          <w:rFonts w:ascii="Times New Roman" w:hAnsi="Times New Roman" w:cs="Times New Roman"/>
          <w:sz w:val="24"/>
          <w:szCs w:val="24"/>
        </w:rPr>
        <w:t xml:space="preserve">, </w:t>
      </w:r>
      <w:r>
        <w:rPr>
          <w:rFonts w:ascii="Times New Roman" w:hAnsi="Times New Roman" w:cs="Times New Roman"/>
          <w:sz w:val="24"/>
          <w:szCs w:val="24"/>
        </w:rPr>
        <w:t xml:space="preserve">Paris, Cerf, </w:t>
      </w:r>
      <w:r w:rsidRPr="006714DD">
        <w:rPr>
          <w:rFonts w:ascii="Times New Roman" w:hAnsi="Times New Roman" w:cs="Times New Roman"/>
          <w:sz w:val="24"/>
          <w:szCs w:val="24"/>
        </w:rPr>
        <w:t>2009</w:t>
      </w:r>
      <w:r>
        <w:rPr>
          <w:rFonts w:ascii="Times New Roman" w:hAnsi="Times New Roman" w:cs="Times New Roman"/>
          <w:sz w:val="24"/>
          <w:szCs w:val="24"/>
        </w:rPr>
        <w:t>.</w:t>
      </w:r>
    </w:p>
    <w:p w:rsidR="009A72B2" w:rsidRPr="00CF766F" w:rsidRDefault="009A72B2" w:rsidP="009A72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BRETON André, </w:t>
      </w:r>
      <w:r w:rsidRPr="00CF766F">
        <w:rPr>
          <w:rFonts w:ascii="Times New Roman" w:hAnsi="Times New Roman" w:cs="Times New Roman"/>
          <w:sz w:val="24"/>
          <w:szCs w:val="24"/>
        </w:rPr>
        <w:t>« Avis au lecteur »,</w:t>
      </w:r>
      <w:r>
        <w:rPr>
          <w:rFonts w:ascii="Times New Roman" w:hAnsi="Times New Roman" w:cs="Times New Roman"/>
          <w:sz w:val="24"/>
          <w:szCs w:val="24"/>
        </w:rPr>
        <w:t xml:space="preserve"> </w:t>
      </w:r>
      <w:r>
        <w:rPr>
          <w:rFonts w:ascii="Times New Roman" w:hAnsi="Times New Roman" w:cs="Times New Roman"/>
          <w:i/>
          <w:sz w:val="24"/>
          <w:szCs w:val="24"/>
        </w:rPr>
        <w:t xml:space="preserve">in </w:t>
      </w:r>
      <w:r>
        <w:rPr>
          <w:rFonts w:ascii="Times New Roman" w:hAnsi="Times New Roman" w:cs="Times New Roman"/>
          <w:sz w:val="24"/>
          <w:szCs w:val="24"/>
        </w:rPr>
        <w:t xml:space="preserve">ERNST Max, </w:t>
      </w:r>
      <w:r w:rsidRPr="00CF766F">
        <w:rPr>
          <w:rFonts w:ascii="Times New Roman" w:hAnsi="Times New Roman" w:cs="Times New Roman"/>
          <w:i/>
          <w:sz w:val="24"/>
          <w:szCs w:val="24"/>
        </w:rPr>
        <w:t>La femme 100 têtes</w:t>
      </w:r>
      <w:r>
        <w:rPr>
          <w:rFonts w:ascii="Times New Roman" w:hAnsi="Times New Roman" w:cs="Times New Roman"/>
          <w:sz w:val="24"/>
          <w:szCs w:val="24"/>
        </w:rPr>
        <w:t xml:space="preserve">, Paris, Carrefour, 1929. </w:t>
      </w:r>
    </w:p>
    <w:p w:rsidR="009A72B2" w:rsidRPr="00DA4E84" w:rsidRDefault="009A72B2" w:rsidP="00A74966">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 xml:space="preserve">CORBUSIER, LE, La Ferme radieuse et le centre coopératif, Dijon, Association </w:t>
      </w:r>
      <w:proofErr w:type="spellStart"/>
      <w:r w:rsidRPr="00DA4E84">
        <w:rPr>
          <w:rFonts w:ascii="Times New Roman" w:hAnsi="Times New Roman" w:cs="Times New Roman"/>
          <w:sz w:val="24"/>
          <w:szCs w:val="24"/>
        </w:rPr>
        <w:t>Piacé</w:t>
      </w:r>
      <w:proofErr w:type="spellEnd"/>
      <w:r w:rsidRPr="00DA4E84">
        <w:rPr>
          <w:rFonts w:ascii="Times New Roman" w:hAnsi="Times New Roman" w:cs="Times New Roman"/>
          <w:sz w:val="24"/>
          <w:szCs w:val="24"/>
        </w:rPr>
        <w:t xml:space="preserve"> Le Radieux, 2015</w:t>
      </w:r>
    </w:p>
    <w:p w:rsidR="009A72B2" w:rsidRPr="00DA4E84" w:rsidRDefault="009A72B2" w:rsidP="00A74966">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 xml:space="preserve">DIDI-HUBERMAN, Georges, </w:t>
      </w:r>
      <w:r w:rsidRPr="00DA4E84">
        <w:rPr>
          <w:rFonts w:ascii="Times New Roman" w:hAnsi="Times New Roman" w:cs="Times New Roman"/>
          <w:i/>
          <w:iCs/>
          <w:sz w:val="24"/>
          <w:szCs w:val="24"/>
          <w:shd w:val="clear" w:color="auto" w:fill="FFFFFF"/>
        </w:rPr>
        <w:t xml:space="preserve">La Demeure, la souche, L’Apparentement de l’artiste, </w:t>
      </w:r>
      <w:r w:rsidRPr="00DA4E84">
        <w:rPr>
          <w:rFonts w:ascii="Times New Roman" w:hAnsi="Times New Roman" w:cs="Times New Roman"/>
          <w:iCs/>
          <w:sz w:val="24"/>
          <w:szCs w:val="24"/>
          <w:shd w:val="clear" w:color="auto" w:fill="FFFFFF"/>
        </w:rPr>
        <w:t>Paris, Minuit, 1999,</w:t>
      </w:r>
    </w:p>
    <w:p w:rsidR="009A72B2" w:rsidRPr="00DA4E84" w:rsidRDefault="009A72B2" w:rsidP="00294A01">
      <w:pPr>
        <w:widowControl w:val="0"/>
        <w:tabs>
          <w:tab w:val="left" w:pos="34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GAUDIN, Henri, La Cabane et le labyrinth</w:t>
      </w:r>
      <w:r>
        <w:rPr>
          <w:rFonts w:ascii="Times New Roman" w:hAnsi="Times New Roman" w:cs="Times New Roman"/>
          <w:sz w:val="24"/>
          <w:szCs w:val="24"/>
        </w:rPr>
        <w:t>e</w:t>
      </w:r>
      <w:r w:rsidRPr="00DA4E84">
        <w:rPr>
          <w:rFonts w:ascii="Times New Roman" w:hAnsi="Times New Roman" w:cs="Times New Roman"/>
          <w:sz w:val="24"/>
          <w:szCs w:val="24"/>
        </w:rPr>
        <w:t xml:space="preserve">, Sprimont, </w:t>
      </w:r>
      <w:proofErr w:type="spellStart"/>
      <w:r w:rsidRPr="00DA4E84">
        <w:rPr>
          <w:rFonts w:ascii="Times New Roman" w:hAnsi="Times New Roman" w:cs="Times New Roman"/>
          <w:sz w:val="24"/>
          <w:szCs w:val="24"/>
        </w:rPr>
        <w:t>Mardaga</w:t>
      </w:r>
      <w:proofErr w:type="spellEnd"/>
      <w:r w:rsidRPr="00DA4E84">
        <w:rPr>
          <w:rFonts w:ascii="Times New Roman" w:hAnsi="Times New Roman" w:cs="Times New Roman"/>
          <w:sz w:val="24"/>
          <w:szCs w:val="24"/>
        </w:rPr>
        <w:t>, 1983, p. 34.</w:t>
      </w:r>
    </w:p>
    <w:p w:rsidR="009A72B2" w:rsidRPr="009A72B2" w:rsidRDefault="009A72B2" w:rsidP="009A72B2">
      <w:pPr>
        <w:spacing w:after="0" w:line="240" w:lineRule="auto"/>
        <w:rPr>
          <w:rFonts w:ascii="Times New Roman" w:hAnsi="Times New Roman" w:cs="Times New Roman"/>
          <w:sz w:val="24"/>
          <w:szCs w:val="24"/>
          <w:lang w:val="en-US"/>
        </w:rPr>
      </w:pPr>
      <w:r w:rsidRPr="00CF766F">
        <w:rPr>
          <w:rFonts w:ascii="Times New Roman" w:hAnsi="Times New Roman" w:cs="Times New Roman"/>
          <w:sz w:val="24"/>
          <w:szCs w:val="24"/>
          <w:lang w:val="en-US"/>
        </w:rPr>
        <w:t xml:space="preserve">GIEDION Siegfried, </w:t>
      </w:r>
      <w:r w:rsidRPr="00CF766F">
        <w:rPr>
          <w:rFonts w:ascii="Times New Roman" w:hAnsi="Times New Roman" w:cs="Times New Roman"/>
          <w:i/>
          <w:sz w:val="24"/>
          <w:szCs w:val="24"/>
          <w:lang w:val="en-US"/>
        </w:rPr>
        <w:t xml:space="preserve">Mechanization takes </w:t>
      </w:r>
      <w:proofErr w:type="gramStart"/>
      <w:r w:rsidRPr="00CF766F">
        <w:rPr>
          <w:rFonts w:ascii="Times New Roman" w:hAnsi="Times New Roman" w:cs="Times New Roman"/>
          <w:i/>
          <w:sz w:val="24"/>
          <w:szCs w:val="24"/>
          <w:lang w:val="en-US"/>
        </w:rPr>
        <w:t>command :</w:t>
      </w:r>
      <w:proofErr w:type="gramEnd"/>
      <w:r w:rsidRPr="00CF766F">
        <w:rPr>
          <w:rFonts w:ascii="Times New Roman" w:hAnsi="Times New Roman" w:cs="Times New Roman"/>
          <w:i/>
          <w:sz w:val="24"/>
          <w:szCs w:val="24"/>
          <w:lang w:val="en-US"/>
        </w:rPr>
        <w:t xml:space="preserve"> a contribution to anonymous history</w:t>
      </w:r>
      <w:r w:rsidRPr="00CF766F">
        <w:rPr>
          <w:rFonts w:ascii="Times New Roman" w:hAnsi="Times New Roman" w:cs="Times New Roman"/>
          <w:sz w:val="24"/>
          <w:szCs w:val="24"/>
          <w:lang w:val="en-US"/>
        </w:rPr>
        <w:t>, Minneapolis-London</w:t>
      </w:r>
      <w:r>
        <w:rPr>
          <w:rFonts w:ascii="Times New Roman" w:hAnsi="Times New Roman" w:cs="Times New Roman"/>
          <w:sz w:val="24"/>
          <w:szCs w:val="24"/>
          <w:lang w:val="en-US"/>
        </w:rPr>
        <w:t>, Minnesota University Press, 2013.</w:t>
      </w:r>
    </w:p>
    <w:p w:rsidR="009A72B2" w:rsidRDefault="009A72B2" w:rsidP="009A72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HUYSMANS Joris-Karl, </w:t>
      </w:r>
      <w:r w:rsidRPr="00CF766F">
        <w:rPr>
          <w:rFonts w:ascii="Times New Roman" w:hAnsi="Times New Roman" w:cs="Times New Roman"/>
          <w:i/>
          <w:sz w:val="24"/>
          <w:szCs w:val="24"/>
        </w:rPr>
        <w:t>À rebours</w:t>
      </w:r>
      <w:r>
        <w:rPr>
          <w:rFonts w:ascii="Times New Roman" w:hAnsi="Times New Roman" w:cs="Times New Roman"/>
          <w:sz w:val="24"/>
          <w:szCs w:val="24"/>
        </w:rPr>
        <w:t>, Paris, Georges Crès, 1922.</w:t>
      </w:r>
    </w:p>
    <w:p w:rsidR="009A72B2" w:rsidRPr="00DA4E84" w:rsidRDefault="009A72B2" w:rsidP="00A74966">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KOOLHAAS, Rem, « </w:t>
      </w:r>
      <w:proofErr w:type="spellStart"/>
      <w:r w:rsidRPr="00DA4E84">
        <w:rPr>
          <w:rFonts w:ascii="Times New Roman" w:hAnsi="Times New Roman" w:cs="Times New Roman"/>
          <w:sz w:val="24"/>
          <w:szCs w:val="24"/>
        </w:rPr>
        <w:t>Junkspace</w:t>
      </w:r>
      <w:proofErr w:type="spellEnd"/>
      <w:r w:rsidRPr="00DA4E84">
        <w:rPr>
          <w:rFonts w:ascii="Times New Roman" w:hAnsi="Times New Roman" w:cs="Times New Roman"/>
          <w:sz w:val="24"/>
          <w:szCs w:val="24"/>
        </w:rPr>
        <w:t xml:space="preserve"> » (2001), in </w:t>
      </w:r>
      <w:proofErr w:type="spellStart"/>
      <w:r w:rsidRPr="00DA4E84">
        <w:rPr>
          <w:rFonts w:ascii="Times New Roman" w:hAnsi="Times New Roman" w:cs="Times New Roman"/>
          <w:i/>
          <w:sz w:val="24"/>
          <w:szCs w:val="24"/>
        </w:rPr>
        <w:t>Junkspace</w:t>
      </w:r>
      <w:proofErr w:type="spellEnd"/>
      <w:r w:rsidRPr="00DA4E84">
        <w:rPr>
          <w:rFonts w:ascii="Times New Roman" w:hAnsi="Times New Roman" w:cs="Times New Roman"/>
          <w:sz w:val="24"/>
          <w:szCs w:val="24"/>
        </w:rPr>
        <w:t>, Paris, Payot et Rivages, 2011</w:t>
      </w:r>
    </w:p>
    <w:p w:rsidR="009A72B2" w:rsidRPr="00DA4E84" w:rsidRDefault="009A72B2" w:rsidP="00A74966">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 xml:space="preserve">KOOLHAAS, Rem, « La Ville Générique » (1995), in </w:t>
      </w:r>
      <w:proofErr w:type="spellStart"/>
      <w:r w:rsidRPr="00DA4E84">
        <w:rPr>
          <w:rFonts w:ascii="Times New Roman" w:hAnsi="Times New Roman" w:cs="Times New Roman"/>
          <w:i/>
          <w:sz w:val="24"/>
          <w:szCs w:val="24"/>
        </w:rPr>
        <w:t>Junkspace</w:t>
      </w:r>
      <w:proofErr w:type="spellEnd"/>
      <w:r w:rsidRPr="00DA4E84">
        <w:rPr>
          <w:rFonts w:ascii="Times New Roman" w:hAnsi="Times New Roman" w:cs="Times New Roman"/>
          <w:sz w:val="24"/>
          <w:szCs w:val="24"/>
        </w:rPr>
        <w:t>, Paris, Payot et Rivages, 2011</w:t>
      </w:r>
    </w:p>
    <w:p w:rsidR="009A72B2" w:rsidRDefault="009A72B2" w:rsidP="009A72B2">
      <w:pPr>
        <w:spacing w:after="0" w:line="240" w:lineRule="auto"/>
        <w:rPr>
          <w:rFonts w:ascii="Times New Roman" w:hAnsi="Times New Roman" w:cs="Times New Roman"/>
          <w:sz w:val="24"/>
          <w:szCs w:val="24"/>
        </w:rPr>
      </w:pPr>
      <w:r>
        <w:rPr>
          <w:rFonts w:ascii="Times New Roman" w:hAnsi="Times New Roman" w:cs="Times New Roman"/>
          <w:sz w:val="24"/>
          <w:szCs w:val="24"/>
        </w:rPr>
        <w:t>SLOTERDIJK</w:t>
      </w:r>
      <w:r w:rsidR="00CC05BE">
        <w:rPr>
          <w:rFonts w:ascii="Times New Roman" w:hAnsi="Times New Roman" w:cs="Times New Roman"/>
          <w:sz w:val="24"/>
          <w:szCs w:val="24"/>
        </w:rPr>
        <w:t>,</w:t>
      </w:r>
      <w:r>
        <w:rPr>
          <w:rFonts w:ascii="Times New Roman" w:hAnsi="Times New Roman" w:cs="Times New Roman"/>
          <w:sz w:val="24"/>
          <w:szCs w:val="24"/>
        </w:rPr>
        <w:t xml:space="preserve"> Peter, </w:t>
      </w:r>
      <w:r w:rsidRPr="002A0F51">
        <w:rPr>
          <w:rFonts w:ascii="Times New Roman" w:hAnsi="Times New Roman" w:cs="Times New Roman"/>
          <w:i/>
          <w:sz w:val="24"/>
          <w:szCs w:val="24"/>
        </w:rPr>
        <w:t xml:space="preserve">Écumes : </w:t>
      </w:r>
      <w:proofErr w:type="spellStart"/>
      <w:r w:rsidRPr="002A0F51">
        <w:rPr>
          <w:rFonts w:ascii="Times New Roman" w:hAnsi="Times New Roman" w:cs="Times New Roman"/>
          <w:i/>
          <w:sz w:val="24"/>
          <w:szCs w:val="24"/>
        </w:rPr>
        <w:t>sphérologie</w:t>
      </w:r>
      <w:proofErr w:type="spellEnd"/>
      <w:r w:rsidRPr="002A0F51">
        <w:rPr>
          <w:rFonts w:ascii="Times New Roman" w:hAnsi="Times New Roman" w:cs="Times New Roman"/>
          <w:i/>
          <w:sz w:val="24"/>
          <w:szCs w:val="24"/>
        </w:rPr>
        <w:t xml:space="preserve"> plurielle</w:t>
      </w:r>
      <w:r>
        <w:rPr>
          <w:rFonts w:ascii="Times New Roman" w:hAnsi="Times New Roman" w:cs="Times New Roman"/>
          <w:sz w:val="24"/>
          <w:szCs w:val="24"/>
        </w:rPr>
        <w:t>, Paris, Pluriel, 2013.</w:t>
      </w:r>
    </w:p>
    <w:p w:rsidR="009A72B2" w:rsidRDefault="009A72B2" w:rsidP="009A72B2">
      <w:pPr>
        <w:spacing w:after="0" w:line="240" w:lineRule="auto"/>
        <w:rPr>
          <w:rFonts w:ascii="Times New Roman" w:hAnsi="Times New Roman" w:cs="Times New Roman"/>
          <w:sz w:val="24"/>
          <w:szCs w:val="24"/>
        </w:rPr>
      </w:pPr>
      <w:r>
        <w:rPr>
          <w:rFonts w:ascii="Times New Roman" w:hAnsi="Times New Roman" w:cs="Times New Roman"/>
          <w:sz w:val="24"/>
          <w:szCs w:val="24"/>
        </w:rPr>
        <w:t>SLOTERDIJK</w:t>
      </w:r>
      <w:r w:rsidR="00CC05BE">
        <w:rPr>
          <w:rFonts w:ascii="Times New Roman" w:hAnsi="Times New Roman" w:cs="Times New Roman"/>
          <w:sz w:val="24"/>
          <w:szCs w:val="24"/>
        </w:rPr>
        <w:t>,</w:t>
      </w:r>
      <w:r>
        <w:rPr>
          <w:rFonts w:ascii="Times New Roman" w:hAnsi="Times New Roman" w:cs="Times New Roman"/>
          <w:sz w:val="24"/>
          <w:szCs w:val="24"/>
        </w:rPr>
        <w:t xml:space="preserve"> Peter, </w:t>
      </w:r>
      <w:r w:rsidRPr="002A0F51">
        <w:rPr>
          <w:rFonts w:ascii="Times New Roman" w:hAnsi="Times New Roman" w:cs="Times New Roman"/>
          <w:i/>
          <w:sz w:val="24"/>
          <w:szCs w:val="24"/>
        </w:rPr>
        <w:t>Le Palais de cristal : à l’intérieur du capitalisme planétaire</w:t>
      </w:r>
      <w:r>
        <w:rPr>
          <w:rFonts w:ascii="Times New Roman" w:hAnsi="Times New Roman" w:cs="Times New Roman"/>
          <w:sz w:val="24"/>
          <w:szCs w:val="24"/>
        </w:rPr>
        <w:t>, Paris, Pluriel, 2014.</w:t>
      </w:r>
    </w:p>
    <w:p w:rsidR="009A72B2" w:rsidRDefault="009A72B2" w:rsidP="009A72B2">
      <w:pPr>
        <w:spacing w:after="0" w:line="240" w:lineRule="auto"/>
        <w:rPr>
          <w:rFonts w:ascii="Times New Roman" w:hAnsi="Times New Roman" w:cs="Times New Roman"/>
          <w:sz w:val="24"/>
          <w:szCs w:val="24"/>
        </w:rPr>
      </w:pPr>
      <w:r w:rsidRPr="002773D4">
        <w:rPr>
          <w:rFonts w:ascii="Times New Roman" w:hAnsi="Times New Roman" w:cs="Times New Roman"/>
          <w:sz w:val="24"/>
          <w:szCs w:val="24"/>
        </w:rPr>
        <w:t>S</w:t>
      </w:r>
      <w:r>
        <w:rPr>
          <w:rFonts w:ascii="Times New Roman" w:hAnsi="Times New Roman" w:cs="Times New Roman"/>
          <w:sz w:val="24"/>
          <w:szCs w:val="24"/>
        </w:rPr>
        <w:t>TASZAK</w:t>
      </w:r>
      <w:r w:rsidR="00CC05BE">
        <w:rPr>
          <w:rFonts w:ascii="Times New Roman" w:hAnsi="Times New Roman" w:cs="Times New Roman"/>
          <w:sz w:val="24"/>
          <w:szCs w:val="24"/>
        </w:rPr>
        <w:t>,</w:t>
      </w:r>
      <w:r>
        <w:rPr>
          <w:rFonts w:ascii="Times New Roman" w:hAnsi="Times New Roman" w:cs="Times New Roman"/>
          <w:sz w:val="24"/>
          <w:szCs w:val="24"/>
        </w:rPr>
        <w:t xml:space="preserve"> Jean-François, « L’espace domestique : pour une géographie de l’intérieur », </w:t>
      </w:r>
      <w:r>
        <w:rPr>
          <w:rFonts w:ascii="Times New Roman" w:hAnsi="Times New Roman" w:cs="Times New Roman"/>
          <w:i/>
          <w:sz w:val="24"/>
          <w:szCs w:val="24"/>
        </w:rPr>
        <w:t>Annales de Géographie</w:t>
      </w:r>
      <w:r>
        <w:rPr>
          <w:rFonts w:ascii="Times New Roman" w:hAnsi="Times New Roman" w:cs="Times New Roman"/>
          <w:sz w:val="24"/>
          <w:szCs w:val="24"/>
        </w:rPr>
        <w:t>, 2001, 620, p. 339-363.</w:t>
      </w:r>
    </w:p>
    <w:p w:rsidR="009A72B2" w:rsidRPr="00DA4E84" w:rsidRDefault="009A72B2" w:rsidP="006704D7">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 xml:space="preserve">STIEGLER, Bernard, </w:t>
      </w:r>
      <w:r w:rsidRPr="00DA4E84">
        <w:rPr>
          <w:rFonts w:ascii="Times New Roman" w:hAnsi="Times New Roman" w:cs="Times New Roman"/>
          <w:i/>
          <w:sz w:val="24"/>
          <w:szCs w:val="24"/>
        </w:rPr>
        <w:t>La technique et le temps</w:t>
      </w:r>
      <w:r w:rsidRPr="00DA4E84">
        <w:rPr>
          <w:rFonts w:ascii="Times New Roman" w:hAnsi="Times New Roman" w:cs="Times New Roman"/>
          <w:sz w:val="24"/>
          <w:szCs w:val="24"/>
        </w:rPr>
        <w:t xml:space="preserve"> 1. </w:t>
      </w:r>
      <w:r w:rsidRPr="00DA4E84">
        <w:rPr>
          <w:rFonts w:ascii="Times New Roman" w:hAnsi="Times New Roman" w:cs="Times New Roman"/>
          <w:i/>
          <w:sz w:val="24"/>
          <w:szCs w:val="24"/>
        </w:rPr>
        <w:t>La faute d’Epiméthée</w:t>
      </w:r>
      <w:r w:rsidRPr="00DA4E84">
        <w:rPr>
          <w:rFonts w:ascii="Times New Roman" w:hAnsi="Times New Roman" w:cs="Times New Roman"/>
          <w:sz w:val="24"/>
          <w:szCs w:val="24"/>
        </w:rPr>
        <w:t>, Paris, Galilée, 1994.</w:t>
      </w:r>
    </w:p>
    <w:p w:rsidR="009A72B2" w:rsidRPr="00DA4E84" w:rsidRDefault="009A72B2" w:rsidP="003775C5">
      <w:pPr>
        <w:spacing w:after="0" w:line="240" w:lineRule="auto"/>
        <w:jc w:val="both"/>
        <w:rPr>
          <w:rFonts w:ascii="Times New Roman" w:hAnsi="Times New Roman" w:cs="Times New Roman"/>
          <w:sz w:val="24"/>
          <w:szCs w:val="24"/>
        </w:rPr>
      </w:pPr>
      <w:r w:rsidRPr="00DA4E84">
        <w:rPr>
          <w:rFonts w:ascii="Times New Roman" w:hAnsi="Times New Roman" w:cs="Times New Roman"/>
          <w:sz w:val="24"/>
          <w:szCs w:val="24"/>
        </w:rPr>
        <w:t>UEXKÜLL,</w:t>
      </w:r>
      <w:r w:rsidR="00CC05BE">
        <w:rPr>
          <w:rFonts w:ascii="Times New Roman" w:hAnsi="Times New Roman" w:cs="Times New Roman"/>
          <w:sz w:val="24"/>
          <w:szCs w:val="24"/>
        </w:rPr>
        <w:t xml:space="preserve"> </w:t>
      </w:r>
      <w:r w:rsidRPr="00DA4E84">
        <w:rPr>
          <w:rFonts w:ascii="Times New Roman" w:hAnsi="Times New Roman" w:cs="Times New Roman"/>
          <w:sz w:val="24"/>
          <w:szCs w:val="24"/>
        </w:rPr>
        <w:t xml:space="preserve">Jakob </w:t>
      </w:r>
      <w:proofErr w:type="spellStart"/>
      <w:r w:rsidRPr="00DA4E84">
        <w:rPr>
          <w:rFonts w:ascii="Times New Roman" w:hAnsi="Times New Roman" w:cs="Times New Roman"/>
          <w:sz w:val="24"/>
          <w:szCs w:val="24"/>
        </w:rPr>
        <w:t>von</w:t>
      </w:r>
      <w:proofErr w:type="spellEnd"/>
      <w:r w:rsidRPr="00DA4E84">
        <w:rPr>
          <w:rFonts w:ascii="Times New Roman" w:hAnsi="Times New Roman" w:cs="Times New Roman"/>
          <w:sz w:val="24"/>
          <w:szCs w:val="24"/>
        </w:rPr>
        <w:t xml:space="preserve">, </w:t>
      </w:r>
      <w:r w:rsidRPr="00DA4E84">
        <w:rPr>
          <w:rFonts w:ascii="Times New Roman" w:hAnsi="Times New Roman" w:cs="Times New Roman"/>
          <w:i/>
          <w:sz w:val="24"/>
          <w:szCs w:val="24"/>
        </w:rPr>
        <w:t>Milieu animal et milieu humain</w:t>
      </w:r>
      <w:r w:rsidRPr="00DA4E84">
        <w:rPr>
          <w:rFonts w:ascii="Times New Roman" w:hAnsi="Times New Roman" w:cs="Times New Roman"/>
          <w:sz w:val="24"/>
          <w:szCs w:val="24"/>
        </w:rPr>
        <w:t>, 1956, Paris, Payot &amp; Rivages, 2010,</w:t>
      </w:r>
    </w:p>
    <w:p w:rsidR="009A72B2" w:rsidRPr="00DA4E84" w:rsidRDefault="00CC05BE" w:rsidP="00E876B4">
      <w:pPr>
        <w:autoSpaceDE w:val="0"/>
        <w:autoSpaceDN w:val="0"/>
        <w:adjustRightInd w:val="0"/>
        <w:spacing w:after="0" w:line="240" w:lineRule="auto"/>
        <w:ind w:left="340" w:hanging="340"/>
        <w:jc w:val="both"/>
        <w:rPr>
          <w:rFonts w:ascii="Times New Roman" w:hAnsi="Times New Roman" w:cs="Times New Roman"/>
          <w:i/>
          <w:iCs/>
          <w:sz w:val="24"/>
          <w:szCs w:val="24"/>
          <w:lang w:val="en-GB"/>
        </w:rPr>
      </w:pPr>
      <w:r>
        <w:rPr>
          <w:rFonts w:ascii="Times New Roman" w:hAnsi="Times New Roman" w:cs="Times New Roman"/>
          <w:sz w:val="24"/>
          <w:szCs w:val="24"/>
          <w:lang w:val="en-US"/>
        </w:rPr>
        <w:t>VENTURI, Robert,</w:t>
      </w:r>
      <w:r w:rsidR="009A72B2" w:rsidRPr="00DA4E84">
        <w:rPr>
          <w:rFonts w:ascii="Times New Roman" w:hAnsi="Times New Roman" w:cs="Times New Roman"/>
          <w:sz w:val="24"/>
          <w:szCs w:val="24"/>
          <w:lang w:val="en-US"/>
        </w:rPr>
        <w:t xml:space="preserve"> SCOTT&amp; BROWN, Denise,</w:t>
      </w:r>
      <w:r w:rsidR="009A72B2" w:rsidRPr="00DA4E84">
        <w:rPr>
          <w:rFonts w:ascii="Times New Roman" w:hAnsi="Times New Roman" w:cs="Times New Roman"/>
          <w:i/>
          <w:sz w:val="24"/>
          <w:szCs w:val="24"/>
          <w:lang w:val="en-GB"/>
        </w:rPr>
        <w:t xml:space="preserve"> </w:t>
      </w:r>
      <w:r w:rsidR="009A72B2" w:rsidRPr="00DA4E84">
        <w:rPr>
          <w:rFonts w:ascii="Times New Roman" w:hAnsi="Times New Roman" w:cs="Times New Roman"/>
          <w:i/>
          <w:iCs/>
          <w:sz w:val="24"/>
          <w:szCs w:val="24"/>
          <w:lang w:val="en-GB"/>
        </w:rPr>
        <w:t>Learning from Las Vegas</w:t>
      </w:r>
      <w:r w:rsidR="009A72B2" w:rsidRPr="00DA4E84">
        <w:rPr>
          <w:rFonts w:ascii="Times New Roman" w:hAnsi="Times New Roman" w:cs="Times New Roman"/>
          <w:sz w:val="24"/>
          <w:szCs w:val="24"/>
          <w:lang w:val="en-GB"/>
        </w:rPr>
        <w:t>, 1972, Cambridge (MA), MIT Press, 1977.</w:t>
      </w:r>
    </w:p>
    <w:p w:rsidR="009A72B2" w:rsidRPr="00DA4E84" w:rsidRDefault="009A72B2" w:rsidP="00A20746">
      <w:pPr>
        <w:pStyle w:val="FootnoteText"/>
        <w:jc w:val="both"/>
        <w:rPr>
          <w:sz w:val="24"/>
          <w:szCs w:val="24"/>
          <w:lang w:val="fr-BE"/>
        </w:rPr>
      </w:pPr>
      <w:r w:rsidRPr="00DA4E84">
        <w:rPr>
          <w:sz w:val="24"/>
          <w:szCs w:val="24"/>
          <w:lang w:val="fr-BE"/>
        </w:rPr>
        <w:t xml:space="preserve">VIRILIO, Paul, </w:t>
      </w:r>
      <w:r w:rsidRPr="00DA4E84">
        <w:rPr>
          <w:i/>
          <w:sz w:val="24"/>
          <w:szCs w:val="24"/>
          <w:lang w:val="fr-BE"/>
        </w:rPr>
        <w:t>Cybermonde</w:t>
      </w:r>
      <w:r w:rsidRPr="00DA4E84">
        <w:rPr>
          <w:sz w:val="24"/>
          <w:szCs w:val="24"/>
          <w:lang w:val="fr-BE"/>
        </w:rPr>
        <w:t xml:space="preserve">, </w:t>
      </w:r>
      <w:r w:rsidRPr="00DA4E84">
        <w:rPr>
          <w:i/>
          <w:iCs/>
          <w:sz w:val="24"/>
          <w:szCs w:val="24"/>
          <w:lang w:val="fr-BE"/>
        </w:rPr>
        <w:t>la politique du pire</w:t>
      </w:r>
      <w:r w:rsidRPr="00DA4E84">
        <w:rPr>
          <w:sz w:val="24"/>
          <w:szCs w:val="24"/>
          <w:lang w:val="fr-BE"/>
        </w:rPr>
        <w:t>, Paris, Textuel, 1996</w:t>
      </w:r>
      <w:r w:rsidRPr="00DA4E84">
        <w:rPr>
          <w:i/>
          <w:sz w:val="24"/>
          <w:szCs w:val="24"/>
          <w:lang w:val="fr-BE"/>
        </w:rPr>
        <w:t>,</w:t>
      </w:r>
      <w:r w:rsidRPr="00DA4E84">
        <w:rPr>
          <w:sz w:val="24"/>
          <w:szCs w:val="24"/>
          <w:lang w:val="fr-BE"/>
        </w:rPr>
        <w:t xml:space="preserve"> p.34.</w:t>
      </w:r>
    </w:p>
    <w:p w:rsidR="009A72B2" w:rsidRDefault="009A72B2" w:rsidP="009A72B2">
      <w:pPr>
        <w:spacing w:after="0" w:line="240" w:lineRule="auto"/>
        <w:rPr>
          <w:rFonts w:ascii="Times New Roman" w:hAnsi="Times New Roman" w:cs="Times New Roman"/>
          <w:sz w:val="24"/>
          <w:szCs w:val="24"/>
        </w:rPr>
      </w:pPr>
    </w:p>
    <w:p w:rsidR="009A72B2" w:rsidRPr="009A72B2" w:rsidRDefault="009A72B2">
      <w:pPr>
        <w:widowControl w:val="0"/>
        <w:tabs>
          <w:tab w:val="left" w:pos="34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cs="Times New Roman"/>
          <w:sz w:val="24"/>
          <w:szCs w:val="24"/>
          <w:lang w:val="it-IT"/>
        </w:rPr>
      </w:pPr>
    </w:p>
    <w:sectPr w:rsidR="009A72B2" w:rsidRPr="009A72B2" w:rsidSect="00EE25BC">
      <w:footerReference w:type="default" r:id="rId18"/>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EE" w:rsidRDefault="008E63EE" w:rsidP="00B94A44">
      <w:pPr>
        <w:spacing w:after="0" w:line="240" w:lineRule="auto"/>
      </w:pPr>
      <w:r>
        <w:separator/>
      </w:r>
    </w:p>
  </w:endnote>
  <w:endnote w:type="continuationSeparator" w:id="0">
    <w:p w:rsidR="008E63EE" w:rsidRDefault="008E63EE" w:rsidP="00B94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10641"/>
      <w:docPartObj>
        <w:docPartGallery w:val="Page Numbers (Bottom of Page)"/>
        <w:docPartUnique/>
      </w:docPartObj>
    </w:sdtPr>
    <w:sdtEndPr/>
    <w:sdtContent>
      <w:p w:rsidR="007E3979" w:rsidRDefault="00205F8F">
        <w:pPr>
          <w:pStyle w:val="Footer"/>
          <w:jc w:val="right"/>
        </w:pPr>
        <w:r>
          <w:fldChar w:fldCharType="begin"/>
        </w:r>
        <w:r>
          <w:instrText xml:space="preserve"> PAGE   \* MERGEFORMAT </w:instrText>
        </w:r>
        <w:r>
          <w:fldChar w:fldCharType="separate"/>
        </w:r>
        <w:r w:rsidR="004A6439">
          <w:rPr>
            <w:noProof/>
          </w:rPr>
          <w:t>13</w:t>
        </w:r>
        <w:r>
          <w:rPr>
            <w:noProof/>
          </w:rPr>
          <w:fldChar w:fldCharType="end"/>
        </w:r>
      </w:p>
    </w:sdtContent>
  </w:sdt>
  <w:p w:rsidR="007E3979" w:rsidRDefault="007E39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EE" w:rsidRDefault="008E63EE" w:rsidP="00B94A44">
      <w:pPr>
        <w:spacing w:after="0" w:line="240" w:lineRule="auto"/>
      </w:pPr>
      <w:r>
        <w:separator/>
      </w:r>
    </w:p>
  </w:footnote>
  <w:footnote w:type="continuationSeparator" w:id="0">
    <w:p w:rsidR="008E63EE" w:rsidRDefault="008E63EE" w:rsidP="00B94A44">
      <w:pPr>
        <w:spacing w:after="0" w:line="240" w:lineRule="auto"/>
      </w:pPr>
      <w:r>
        <w:continuationSeparator/>
      </w:r>
    </w:p>
  </w:footnote>
  <w:footnote w:id="1">
    <w:p w:rsidR="007E3979" w:rsidRPr="007D5450" w:rsidRDefault="007E3979" w:rsidP="00B94A44">
      <w:pPr>
        <w:spacing w:after="0" w:line="240" w:lineRule="auto"/>
        <w:jc w:val="both"/>
        <w:rPr>
          <w:rFonts w:ascii="Times New Roman" w:hAnsi="Times New Roman" w:cs="Times New Roman"/>
          <w:sz w:val="20"/>
          <w:szCs w:val="20"/>
        </w:rPr>
      </w:pPr>
      <w:r w:rsidRPr="007D5450">
        <w:rPr>
          <w:rStyle w:val="FootnoteReference"/>
          <w:rFonts w:ascii="Times New Roman" w:hAnsi="Times New Roman" w:cs="Times New Roman"/>
          <w:sz w:val="20"/>
          <w:szCs w:val="20"/>
        </w:rPr>
        <w:footnoteRef/>
      </w:r>
      <w:r w:rsidR="00E876B4">
        <w:rPr>
          <w:rFonts w:ascii="Times New Roman" w:hAnsi="Times New Roman" w:cs="Times New Roman"/>
          <w:sz w:val="20"/>
          <w:szCs w:val="20"/>
        </w:rPr>
        <w:t xml:space="preserve"> Le</w:t>
      </w:r>
      <w:r w:rsidR="007D5450" w:rsidRPr="007D5450">
        <w:rPr>
          <w:rFonts w:ascii="Times New Roman" w:hAnsi="Times New Roman" w:cs="Times New Roman"/>
          <w:sz w:val="20"/>
          <w:szCs w:val="20"/>
        </w:rPr>
        <w:t xml:space="preserve"> petit récit d’Italo Calvino</w:t>
      </w:r>
      <w:r w:rsidR="0026211B">
        <w:rPr>
          <w:rFonts w:ascii="Times New Roman" w:hAnsi="Times New Roman" w:cs="Times New Roman"/>
          <w:sz w:val="20"/>
          <w:szCs w:val="20"/>
        </w:rPr>
        <w:t>,</w:t>
      </w:r>
      <w:r w:rsidR="007D5450" w:rsidRPr="007D5450">
        <w:rPr>
          <w:rFonts w:ascii="Times New Roman" w:hAnsi="Times New Roman" w:cs="Times New Roman"/>
          <w:sz w:val="20"/>
          <w:szCs w:val="20"/>
        </w:rPr>
        <w:t xml:space="preserve"> intitulé « La </w:t>
      </w:r>
      <w:r w:rsidR="00E876B4">
        <w:rPr>
          <w:rFonts w:ascii="Times New Roman" w:hAnsi="Times New Roman" w:cs="Times New Roman"/>
          <w:sz w:val="20"/>
          <w:szCs w:val="20"/>
        </w:rPr>
        <w:t>poubelle agréée » de 1977</w:t>
      </w:r>
      <w:r w:rsidRPr="009A72B2">
        <w:rPr>
          <w:rFonts w:ascii="Times New Roman" w:hAnsi="Times New Roman" w:cs="Times New Roman"/>
          <w:sz w:val="20"/>
          <w:szCs w:val="20"/>
        </w:rPr>
        <w:t xml:space="preserve">, </w:t>
      </w:r>
      <w:r w:rsidR="007D5450" w:rsidRPr="007D5450">
        <w:rPr>
          <w:rFonts w:ascii="Times New Roman" w:hAnsi="Times New Roman" w:cs="Times New Roman"/>
          <w:sz w:val="20"/>
          <w:szCs w:val="20"/>
        </w:rPr>
        <w:t xml:space="preserve"> relate</w:t>
      </w:r>
      <w:r w:rsidR="0026211B">
        <w:rPr>
          <w:rFonts w:ascii="Times New Roman" w:hAnsi="Times New Roman" w:cs="Times New Roman"/>
          <w:sz w:val="20"/>
          <w:szCs w:val="20"/>
        </w:rPr>
        <w:t xml:space="preserve"> la tension entre </w:t>
      </w:r>
      <w:r w:rsidR="0026211B" w:rsidRPr="00FA1F8D">
        <w:rPr>
          <w:rFonts w:ascii="Times New Roman" w:hAnsi="Times New Roman" w:cs="Times New Roman"/>
          <w:sz w:val="20"/>
          <w:szCs w:val="20"/>
        </w:rPr>
        <w:t>l’</w:t>
      </w:r>
      <w:r w:rsidR="0026211B" w:rsidRPr="00FA1F8D">
        <w:rPr>
          <w:rFonts w:ascii="Times New Roman" w:hAnsi="Times New Roman" w:cs="Times New Roman"/>
          <w:i/>
          <w:sz w:val="20"/>
          <w:szCs w:val="20"/>
        </w:rPr>
        <w:t>agreement</w:t>
      </w:r>
      <w:r w:rsidR="0026211B">
        <w:rPr>
          <w:rFonts w:ascii="Times New Roman" w:hAnsi="Times New Roman" w:cs="Times New Roman"/>
          <w:sz w:val="20"/>
          <w:szCs w:val="20"/>
        </w:rPr>
        <w:t xml:space="preserve"> </w:t>
      </w:r>
      <w:r w:rsidR="00FA1F8D">
        <w:rPr>
          <w:rFonts w:ascii="Times New Roman" w:hAnsi="Times New Roman" w:cs="Times New Roman"/>
          <w:sz w:val="20"/>
          <w:szCs w:val="20"/>
        </w:rPr>
        <w:t xml:space="preserve">conclu </w:t>
      </w:r>
      <w:r w:rsidR="0026211B">
        <w:rPr>
          <w:rFonts w:ascii="Times New Roman" w:hAnsi="Times New Roman" w:cs="Times New Roman"/>
          <w:sz w:val="20"/>
          <w:szCs w:val="20"/>
        </w:rPr>
        <w:t xml:space="preserve">avec les institutions qui </w:t>
      </w:r>
      <w:r w:rsidR="0026211B">
        <w:rPr>
          <w:rFonts w:ascii="Times New Roman" w:hAnsi="Times New Roman" w:cs="Times New Roman"/>
          <w:i/>
          <w:sz w:val="20"/>
          <w:szCs w:val="20"/>
        </w:rPr>
        <w:t xml:space="preserve">prescrivent </w:t>
      </w:r>
      <w:r w:rsidR="0026211B">
        <w:rPr>
          <w:rFonts w:ascii="Times New Roman" w:hAnsi="Times New Roman" w:cs="Times New Roman"/>
          <w:sz w:val="20"/>
          <w:szCs w:val="20"/>
        </w:rPr>
        <w:t xml:space="preserve">notre façon de nous débarrasser de nos ordures ménagères et </w:t>
      </w:r>
      <w:r w:rsidR="0026211B" w:rsidRPr="00FA1F8D">
        <w:rPr>
          <w:rFonts w:ascii="Times New Roman" w:hAnsi="Times New Roman" w:cs="Times New Roman"/>
          <w:sz w:val="20"/>
          <w:szCs w:val="20"/>
        </w:rPr>
        <w:t>l’</w:t>
      </w:r>
      <w:r w:rsidR="0026211B" w:rsidRPr="0026211B">
        <w:rPr>
          <w:rFonts w:ascii="Times New Roman" w:hAnsi="Times New Roman" w:cs="Times New Roman"/>
          <w:i/>
          <w:sz w:val="20"/>
          <w:szCs w:val="20"/>
        </w:rPr>
        <w:t>agrément</w:t>
      </w:r>
      <w:r w:rsidR="0026211B">
        <w:rPr>
          <w:rFonts w:ascii="Times New Roman" w:hAnsi="Times New Roman" w:cs="Times New Roman"/>
          <w:sz w:val="20"/>
          <w:szCs w:val="20"/>
        </w:rPr>
        <w:t xml:space="preserve"> secret </w:t>
      </w:r>
      <w:r w:rsidR="00FA1F8D">
        <w:rPr>
          <w:rFonts w:ascii="Times New Roman" w:hAnsi="Times New Roman" w:cs="Times New Roman"/>
          <w:sz w:val="20"/>
          <w:szCs w:val="20"/>
        </w:rPr>
        <w:t>que</w:t>
      </w:r>
      <w:r w:rsidR="0026211B">
        <w:rPr>
          <w:rFonts w:ascii="Times New Roman" w:hAnsi="Times New Roman" w:cs="Times New Roman"/>
          <w:sz w:val="20"/>
          <w:szCs w:val="20"/>
        </w:rPr>
        <w:t xml:space="preserve"> comporte cette espèce  rite de défécation domestique. </w:t>
      </w:r>
      <w:r w:rsidRPr="007D5450">
        <w:rPr>
          <w:rFonts w:ascii="Times New Roman" w:hAnsi="Times New Roman" w:cs="Times New Roman"/>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33FA1"/>
    <w:multiLevelType w:val="multilevel"/>
    <w:tmpl w:val="983842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421119"/>
    <w:multiLevelType w:val="multilevel"/>
    <w:tmpl w:val="2E4E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259B7"/>
    <w:multiLevelType w:val="multilevel"/>
    <w:tmpl w:val="FEDA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B8364D"/>
    <w:multiLevelType w:val="multilevel"/>
    <w:tmpl w:val="C988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5E0ED9"/>
    <w:multiLevelType w:val="multilevel"/>
    <w:tmpl w:val="AF920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DA5D1D"/>
    <w:multiLevelType w:val="multilevel"/>
    <w:tmpl w:val="E490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872447"/>
    <w:multiLevelType w:val="multilevel"/>
    <w:tmpl w:val="05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3D4506"/>
    <w:multiLevelType w:val="hybridMultilevel"/>
    <w:tmpl w:val="C158E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F9269A8"/>
    <w:multiLevelType w:val="multilevel"/>
    <w:tmpl w:val="57AA7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CB734E"/>
    <w:multiLevelType w:val="multilevel"/>
    <w:tmpl w:val="6B54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9A74FA"/>
    <w:multiLevelType w:val="multilevel"/>
    <w:tmpl w:val="CCE4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E624A4"/>
    <w:multiLevelType w:val="multilevel"/>
    <w:tmpl w:val="DB1C7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0967F6"/>
    <w:multiLevelType w:val="multilevel"/>
    <w:tmpl w:val="4314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DA402D"/>
    <w:multiLevelType w:val="multilevel"/>
    <w:tmpl w:val="709E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E76897"/>
    <w:multiLevelType w:val="hybridMultilevel"/>
    <w:tmpl w:val="0E7CF3FA"/>
    <w:lvl w:ilvl="0" w:tplc="F2E00CA2">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3822ED"/>
    <w:multiLevelType w:val="multilevel"/>
    <w:tmpl w:val="3454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0C2239B"/>
    <w:multiLevelType w:val="hybridMultilevel"/>
    <w:tmpl w:val="F37EAC52"/>
    <w:lvl w:ilvl="0" w:tplc="C944C3A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3A60B46"/>
    <w:multiLevelType w:val="hybridMultilevel"/>
    <w:tmpl w:val="A3A09A3E"/>
    <w:lvl w:ilvl="0" w:tplc="080C000F">
      <w:start w:val="1"/>
      <w:numFmt w:val="decimal"/>
      <w:lvlText w:val="%1."/>
      <w:lvlJc w:val="left"/>
      <w:pPr>
        <w:ind w:left="720" w:hanging="360"/>
      </w:pPr>
      <w:rPr>
        <w:rFonts w:hint="default"/>
        <w:color w:val="auto"/>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51393DA2"/>
    <w:multiLevelType w:val="multilevel"/>
    <w:tmpl w:val="54584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C418A9"/>
    <w:multiLevelType w:val="multilevel"/>
    <w:tmpl w:val="8B0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5950C77"/>
    <w:multiLevelType w:val="multilevel"/>
    <w:tmpl w:val="A8EA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424CFF"/>
    <w:multiLevelType w:val="hybridMultilevel"/>
    <w:tmpl w:val="0E16A714"/>
    <w:lvl w:ilvl="0" w:tplc="8382AB8E">
      <w:numFmt w:val="bullet"/>
      <w:lvlText w:val="-"/>
      <w:lvlJc w:val="left"/>
      <w:pPr>
        <w:ind w:left="720" w:hanging="360"/>
      </w:pPr>
      <w:rPr>
        <w:rFonts w:ascii="Calibri" w:eastAsiaTheme="minorEastAsia" w:hAnsi="Calibri" w:cs="Cambria"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CD821F8"/>
    <w:multiLevelType w:val="hybridMultilevel"/>
    <w:tmpl w:val="0D4EB5BA"/>
    <w:lvl w:ilvl="0" w:tplc="859A0FA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562377A"/>
    <w:multiLevelType w:val="multilevel"/>
    <w:tmpl w:val="F1F0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463405A"/>
    <w:multiLevelType w:val="hybridMultilevel"/>
    <w:tmpl w:val="2854723A"/>
    <w:lvl w:ilvl="0" w:tplc="2618CA86">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74D44730"/>
    <w:multiLevelType w:val="hybridMultilevel"/>
    <w:tmpl w:val="79401920"/>
    <w:lvl w:ilvl="0" w:tplc="080C000F">
      <w:start w:val="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76B54488"/>
    <w:multiLevelType w:val="multilevel"/>
    <w:tmpl w:val="CD1C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75419EA"/>
    <w:multiLevelType w:val="multilevel"/>
    <w:tmpl w:val="C3EA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2"/>
  </w:num>
  <w:num w:numId="3">
    <w:abstractNumId w:val="21"/>
  </w:num>
  <w:num w:numId="4">
    <w:abstractNumId w:val="7"/>
  </w:num>
  <w:num w:numId="5">
    <w:abstractNumId w:val="0"/>
  </w:num>
  <w:num w:numId="6">
    <w:abstractNumId w:val="23"/>
  </w:num>
  <w:num w:numId="7">
    <w:abstractNumId w:val="6"/>
  </w:num>
  <w:num w:numId="8">
    <w:abstractNumId w:val="2"/>
  </w:num>
  <w:num w:numId="9">
    <w:abstractNumId w:val="19"/>
  </w:num>
  <w:num w:numId="10">
    <w:abstractNumId w:val="3"/>
  </w:num>
  <w:num w:numId="11">
    <w:abstractNumId w:val="5"/>
  </w:num>
  <w:num w:numId="12">
    <w:abstractNumId w:val="20"/>
  </w:num>
  <w:num w:numId="13">
    <w:abstractNumId w:val="12"/>
  </w:num>
  <w:num w:numId="14">
    <w:abstractNumId w:val="8"/>
  </w:num>
  <w:num w:numId="15">
    <w:abstractNumId w:val="26"/>
  </w:num>
  <w:num w:numId="16">
    <w:abstractNumId w:val="18"/>
  </w:num>
  <w:num w:numId="17">
    <w:abstractNumId w:val="4"/>
  </w:num>
  <w:num w:numId="18">
    <w:abstractNumId w:val="1"/>
  </w:num>
  <w:num w:numId="19">
    <w:abstractNumId w:val="15"/>
  </w:num>
  <w:num w:numId="20">
    <w:abstractNumId w:val="13"/>
  </w:num>
  <w:num w:numId="21">
    <w:abstractNumId w:val="9"/>
  </w:num>
  <w:num w:numId="22">
    <w:abstractNumId w:val="16"/>
  </w:num>
  <w:num w:numId="23">
    <w:abstractNumId w:val="14"/>
  </w:num>
  <w:num w:numId="24">
    <w:abstractNumId w:val="11"/>
  </w:num>
  <w:num w:numId="25">
    <w:abstractNumId w:val="27"/>
  </w:num>
  <w:num w:numId="26">
    <w:abstractNumId w:val="24"/>
  </w:num>
  <w:num w:numId="27">
    <w:abstractNumId w:val="1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A44"/>
    <w:rsid w:val="00006213"/>
    <w:rsid w:val="00006D5A"/>
    <w:rsid w:val="0003312B"/>
    <w:rsid w:val="00045707"/>
    <w:rsid w:val="00052968"/>
    <w:rsid w:val="000A2054"/>
    <w:rsid w:val="000A458F"/>
    <w:rsid w:val="000B381B"/>
    <w:rsid w:val="000C255D"/>
    <w:rsid w:val="00114435"/>
    <w:rsid w:val="00156B10"/>
    <w:rsid w:val="00162B3D"/>
    <w:rsid w:val="00172909"/>
    <w:rsid w:val="00190E87"/>
    <w:rsid w:val="001D0102"/>
    <w:rsid w:val="00205F8F"/>
    <w:rsid w:val="002501B1"/>
    <w:rsid w:val="0026211B"/>
    <w:rsid w:val="002678FF"/>
    <w:rsid w:val="00282B02"/>
    <w:rsid w:val="00294A01"/>
    <w:rsid w:val="002E347E"/>
    <w:rsid w:val="002F3E11"/>
    <w:rsid w:val="003416F2"/>
    <w:rsid w:val="00360079"/>
    <w:rsid w:val="003664F9"/>
    <w:rsid w:val="003775C5"/>
    <w:rsid w:val="003B6820"/>
    <w:rsid w:val="003D00B8"/>
    <w:rsid w:val="003E473F"/>
    <w:rsid w:val="00476ABC"/>
    <w:rsid w:val="004A6439"/>
    <w:rsid w:val="00527248"/>
    <w:rsid w:val="005567A3"/>
    <w:rsid w:val="0056269A"/>
    <w:rsid w:val="00580158"/>
    <w:rsid w:val="00586BDB"/>
    <w:rsid w:val="005D0271"/>
    <w:rsid w:val="006160B0"/>
    <w:rsid w:val="00636DC9"/>
    <w:rsid w:val="00652FFF"/>
    <w:rsid w:val="006704D7"/>
    <w:rsid w:val="0069085A"/>
    <w:rsid w:val="00694C39"/>
    <w:rsid w:val="006B1B93"/>
    <w:rsid w:val="006C52FD"/>
    <w:rsid w:val="006E3514"/>
    <w:rsid w:val="00714227"/>
    <w:rsid w:val="007336AE"/>
    <w:rsid w:val="0073596F"/>
    <w:rsid w:val="00793043"/>
    <w:rsid w:val="007A11FE"/>
    <w:rsid w:val="007A239E"/>
    <w:rsid w:val="007B7CD4"/>
    <w:rsid w:val="007D5450"/>
    <w:rsid w:val="007D5886"/>
    <w:rsid w:val="007E3979"/>
    <w:rsid w:val="007E3CF7"/>
    <w:rsid w:val="008017BB"/>
    <w:rsid w:val="0081015A"/>
    <w:rsid w:val="00835A95"/>
    <w:rsid w:val="00836678"/>
    <w:rsid w:val="00844574"/>
    <w:rsid w:val="00856CDD"/>
    <w:rsid w:val="00860980"/>
    <w:rsid w:val="00861161"/>
    <w:rsid w:val="00864BD3"/>
    <w:rsid w:val="008B6F56"/>
    <w:rsid w:val="008C64C3"/>
    <w:rsid w:val="008E2E31"/>
    <w:rsid w:val="008E63EE"/>
    <w:rsid w:val="00910C52"/>
    <w:rsid w:val="009221D2"/>
    <w:rsid w:val="00985585"/>
    <w:rsid w:val="009940E3"/>
    <w:rsid w:val="009A4BC0"/>
    <w:rsid w:val="009A72B2"/>
    <w:rsid w:val="009B0419"/>
    <w:rsid w:val="009C0382"/>
    <w:rsid w:val="009C150E"/>
    <w:rsid w:val="00A20746"/>
    <w:rsid w:val="00A30D90"/>
    <w:rsid w:val="00A74966"/>
    <w:rsid w:val="00A75564"/>
    <w:rsid w:val="00AC3616"/>
    <w:rsid w:val="00AF773D"/>
    <w:rsid w:val="00B147F5"/>
    <w:rsid w:val="00B16BBC"/>
    <w:rsid w:val="00B2634C"/>
    <w:rsid w:val="00B739DC"/>
    <w:rsid w:val="00B74186"/>
    <w:rsid w:val="00B82831"/>
    <w:rsid w:val="00B91F76"/>
    <w:rsid w:val="00B94A44"/>
    <w:rsid w:val="00BC4722"/>
    <w:rsid w:val="00BE2056"/>
    <w:rsid w:val="00BE2DE4"/>
    <w:rsid w:val="00C21ED7"/>
    <w:rsid w:val="00C62C4E"/>
    <w:rsid w:val="00CC05BE"/>
    <w:rsid w:val="00CC660D"/>
    <w:rsid w:val="00D060EF"/>
    <w:rsid w:val="00D2756E"/>
    <w:rsid w:val="00DA0079"/>
    <w:rsid w:val="00DA1677"/>
    <w:rsid w:val="00DA32B1"/>
    <w:rsid w:val="00DA4E84"/>
    <w:rsid w:val="00DA56C4"/>
    <w:rsid w:val="00DB4A96"/>
    <w:rsid w:val="00DD479E"/>
    <w:rsid w:val="00DE7234"/>
    <w:rsid w:val="00E44B37"/>
    <w:rsid w:val="00E639E9"/>
    <w:rsid w:val="00E876B4"/>
    <w:rsid w:val="00E96504"/>
    <w:rsid w:val="00ED1C28"/>
    <w:rsid w:val="00EE00A3"/>
    <w:rsid w:val="00EE25BC"/>
    <w:rsid w:val="00F801B2"/>
    <w:rsid w:val="00F86F99"/>
    <w:rsid w:val="00FA1F8D"/>
    <w:rsid w:val="00FC5C8A"/>
    <w:rsid w:val="00FE7B43"/>
    <w:rsid w:val="00FF46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A2AEB-24DC-44AF-9915-3A9C5C3F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A44"/>
  </w:style>
  <w:style w:type="paragraph" w:styleId="Heading1">
    <w:name w:val="heading 1"/>
    <w:basedOn w:val="Normal"/>
    <w:link w:val="Heading1Char"/>
    <w:uiPriority w:val="9"/>
    <w:qFormat/>
    <w:rsid w:val="00B94A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next w:val="Normal"/>
    <w:link w:val="Heading2Char"/>
    <w:uiPriority w:val="9"/>
    <w:unhideWhenUsed/>
    <w:qFormat/>
    <w:rsid w:val="00B94A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4A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A44"/>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B94A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4A44"/>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rsid w:val="00B94A44"/>
    <w:pPr>
      <w:spacing w:after="0" w:line="240" w:lineRule="auto"/>
    </w:pPr>
    <w:rPr>
      <w:rFonts w:ascii="Times New Roman" w:eastAsia="SimSun" w:hAnsi="Times New Roman" w:cs="Times New Roman"/>
      <w:sz w:val="20"/>
      <w:szCs w:val="20"/>
      <w:lang w:val="en-CA" w:eastAsia="zh-CN"/>
    </w:rPr>
  </w:style>
  <w:style w:type="character" w:customStyle="1" w:styleId="FootnoteTextChar">
    <w:name w:val="Footnote Text Char"/>
    <w:basedOn w:val="DefaultParagraphFont"/>
    <w:link w:val="FootnoteText"/>
    <w:uiPriority w:val="99"/>
    <w:rsid w:val="00B94A44"/>
    <w:rPr>
      <w:rFonts w:ascii="Times New Roman" w:eastAsia="SimSun" w:hAnsi="Times New Roman" w:cs="Times New Roman"/>
      <w:sz w:val="20"/>
      <w:szCs w:val="20"/>
      <w:lang w:val="en-CA" w:eastAsia="zh-CN"/>
    </w:rPr>
  </w:style>
  <w:style w:type="character" w:styleId="FootnoteReference">
    <w:name w:val="footnote reference"/>
    <w:aliases w:val="Times 10 Point,Exposant 3 Point,Footnote symbol,footnote ref"/>
    <w:basedOn w:val="DefaultParagraphFont"/>
    <w:uiPriority w:val="99"/>
    <w:unhideWhenUsed/>
    <w:rsid w:val="00B94A44"/>
    <w:rPr>
      <w:vertAlign w:val="superscript"/>
    </w:rPr>
  </w:style>
  <w:style w:type="paragraph" w:styleId="NormalWeb">
    <w:name w:val="Normal (Web)"/>
    <w:basedOn w:val="Normal"/>
    <w:uiPriority w:val="99"/>
    <w:unhideWhenUsed/>
    <w:rsid w:val="00B94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odyText2Char">
    <w:name w:val="Body Text 2 Char"/>
    <w:basedOn w:val="DefaultParagraphFont"/>
    <w:link w:val="BodyText2"/>
    <w:semiHidden/>
    <w:rsid w:val="00B94A44"/>
    <w:rPr>
      <w:rFonts w:ascii="Times New Roman" w:eastAsia="Times New Roman" w:hAnsi="Times New Roman" w:cs="Times New Roman"/>
      <w:sz w:val="24"/>
      <w:szCs w:val="24"/>
      <w:lang w:val="fr-BE" w:eastAsia="fr-FR"/>
    </w:rPr>
  </w:style>
  <w:style w:type="paragraph" w:styleId="BodyText2">
    <w:name w:val="Body Text 2"/>
    <w:basedOn w:val="Normal"/>
    <w:link w:val="BodyText2Char"/>
    <w:semiHidden/>
    <w:rsid w:val="00B94A44"/>
    <w:pPr>
      <w:spacing w:after="0" w:line="240" w:lineRule="auto"/>
      <w:jc w:val="both"/>
    </w:pPr>
    <w:rPr>
      <w:rFonts w:ascii="Times New Roman" w:eastAsia="Times New Roman" w:hAnsi="Times New Roman" w:cs="Times New Roman"/>
      <w:sz w:val="24"/>
      <w:szCs w:val="24"/>
      <w:lang w:val="fr-BE" w:eastAsia="fr-FR"/>
    </w:rPr>
  </w:style>
  <w:style w:type="paragraph" w:styleId="BodyTextIndent">
    <w:name w:val="Body Text Indent"/>
    <w:basedOn w:val="Normal"/>
    <w:link w:val="BodyTextIndentChar"/>
    <w:semiHidden/>
    <w:rsid w:val="00B94A44"/>
    <w:pPr>
      <w:spacing w:after="0" w:line="240" w:lineRule="auto"/>
      <w:ind w:left="360"/>
    </w:pPr>
    <w:rPr>
      <w:rFonts w:ascii="Times New Roman" w:eastAsia="Times New Roman" w:hAnsi="Times New Roman" w:cs="Times New Roman"/>
      <w:b/>
      <w:bCs/>
      <w:sz w:val="24"/>
      <w:szCs w:val="24"/>
      <w:lang w:eastAsia="fr-FR"/>
    </w:rPr>
  </w:style>
  <w:style w:type="character" w:customStyle="1" w:styleId="BodyTextIndentChar">
    <w:name w:val="Body Text Indent Char"/>
    <w:basedOn w:val="DefaultParagraphFont"/>
    <w:link w:val="BodyTextIndent"/>
    <w:semiHidden/>
    <w:rsid w:val="00B94A44"/>
    <w:rPr>
      <w:rFonts w:ascii="Times New Roman" w:eastAsia="Times New Roman" w:hAnsi="Times New Roman" w:cs="Times New Roman"/>
      <w:b/>
      <w:bCs/>
      <w:sz w:val="24"/>
      <w:szCs w:val="24"/>
      <w:lang w:eastAsia="fr-FR"/>
    </w:rPr>
  </w:style>
  <w:style w:type="paragraph" w:styleId="Title">
    <w:name w:val="Title"/>
    <w:basedOn w:val="Normal"/>
    <w:link w:val="TitleChar"/>
    <w:qFormat/>
    <w:rsid w:val="00B94A44"/>
    <w:pPr>
      <w:tabs>
        <w:tab w:val="center" w:pos="4513"/>
      </w:tabs>
      <w:suppressAutoHyphens/>
      <w:spacing w:after="0" w:line="240" w:lineRule="auto"/>
      <w:ind w:left="567"/>
      <w:jc w:val="center"/>
    </w:pPr>
    <w:rPr>
      <w:rFonts w:ascii="Times New Roman" w:eastAsia="Times New Roman" w:hAnsi="Times New Roman" w:cs="Times New Roman"/>
      <w:b/>
      <w:spacing w:val="-3"/>
      <w:sz w:val="24"/>
      <w:szCs w:val="20"/>
    </w:rPr>
  </w:style>
  <w:style w:type="character" w:customStyle="1" w:styleId="TitleChar">
    <w:name w:val="Title Char"/>
    <w:basedOn w:val="DefaultParagraphFont"/>
    <w:link w:val="Title"/>
    <w:rsid w:val="00B94A44"/>
    <w:rPr>
      <w:rFonts w:ascii="Times New Roman" w:eastAsia="Times New Roman" w:hAnsi="Times New Roman" w:cs="Times New Roman"/>
      <w:b/>
      <w:spacing w:val="-3"/>
      <w:sz w:val="24"/>
      <w:szCs w:val="20"/>
    </w:rPr>
  </w:style>
  <w:style w:type="paragraph" w:styleId="HTMLAddress">
    <w:name w:val="HTML Address"/>
    <w:basedOn w:val="Normal"/>
    <w:link w:val="HTMLAddressChar"/>
    <w:uiPriority w:val="99"/>
    <w:semiHidden/>
    <w:unhideWhenUsed/>
    <w:rsid w:val="00B94A44"/>
    <w:pPr>
      <w:spacing w:after="0" w:line="240" w:lineRule="auto"/>
    </w:pPr>
    <w:rPr>
      <w:rFonts w:ascii="Times New Roman" w:eastAsia="Times New Roman" w:hAnsi="Times New Roman" w:cs="Times New Roman"/>
      <w:i/>
      <w:iCs/>
      <w:sz w:val="24"/>
      <w:szCs w:val="24"/>
      <w:lang w:eastAsia="fr-FR"/>
    </w:rPr>
  </w:style>
  <w:style w:type="character" w:customStyle="1" w:styleId="HTMLAddressChar">
    <w:name w:val="HTML Address Char"/>
    <w:basedOn w:val="DefaultParagraphFont"/>
    <w:link w:val="HTMLAddress"/>
    <w:uiPriority w:val="99"/>
    <w:semiHidden/>
    <w:rsid w:val="00B94A44"/>
    <w:rPr>
      <w:rFonts w:ascii="Times New Roman" w:eastAsia="Times New Roman" w:hAnsi="Times New Roman" w:cs="Times New Roman"/>
      <w:i/>
      <w:iCs/>
      <w:sz w:val="24"/>
      <w:szCs w:val="24"/>
      <w:lang w:eastAsia="fr-FR"/>
    </w:rPr>
  </w:style>
  <w:style w:type="character" w:customStyle="1" w:styleId="apple-converted-space">
    <w:name w:val="apple-converted-space"/>
    <w:basedOn w:val="DefaultParagraphFont"/>
    <w:rsid w:val="00B94A44"/>
  </w:style>
  <w:style w:type="character" w:styleId="Hyperlink">
    <w:name w:val="Hyperlink"/>
    <w:basedOn w:val="DefaultParagraphFont"/>
    <w:uiPriority w:val="99"/>
    <w:unhideWhenUsed/>
    <w:rsid w:val="00B94A44"/>
    <w:rPr>
      <w:color w:val="0000FF"/>
      <w:u w:val="single"/>
    </w:rPr>
  </w:style>
  <w:style w:type="character" w:customStyle="1" w:styleId="fn">
    <w:name w:val="fn"/>
    <w:basedOn w:val="DefaultParagraphFont"/>
    <w:rsid w:val="00B94A44"/>
  </w:style>
  <w:style w:type="character" w:customStyle="1" w:styleId="visually-hidden">
    <w:name w:val="visually-hidden"/>
    <w:basedOn w:val="DefaultParagraphFont"/>
    <w:rsid w:val="00B94A44"/>
  </w:style>
  <w:style w:type="character" w:customStyle="1" w:styleId="count">
    <w:name w:val="count"/>
    <w:basedOn w:val="DefaultParagraphFont"/>
    <w:rsid w:val="00B94A44"/>
  </w:style>
  <w:style w:type="character" w:customStyle="1" w:styleId="units">
    <w:name w:val="units"/>
    <w:basedOn w:val="DefaultParagraphFont"/>
    <w:rsid w:val="00B94A44"/>
  </w:style>
  <w:style w:type="paragraph" w:customStyle="1" w:styleId="story-body-text">
    <w:name w:val="story-body-text"/>
    <w:basedOn w:val="Normal"/>
    <w:rsid w:val="00B94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haretool-text">
    <w:name w:val="sharetool-text"/>
    <w:basedOn w:val="DefaultParagraphFont"/>
    <w:rsid w:val="00B94A44"/>
  </w:style>
  <w:style w:type="character" w:customStyle="1" w:styleId="caption-text">
    <w:name w:val="caption-text"/>
    <w:basedOn w:val="DefaultParagraphFont"/>
    <w:rsid w:val="00B94A44"/>
  </w:style>
  <w:style w:type="character" w:customStyle="1" w:styleId="credit">
    <w:name w:val="credit"/>
    <w:basedOn w:val="DefaultParagraphFont"/>
    <w:rsid w:val="00B94A44"/>
  </w:style>
  <w:style w:type="character" w:customStyle="1" w:styleId="BalloonTextChar">
    <w:name w:val="Balloon Text Char"/>
    <w:basedOn w:val="DefaultParagraphFont"/>
    <w:link w:val="BalloonText"/>
    <w:uiPriority w:val="99"/>
    <w:semiHidden/>
    <w:rsid w:val="00B94A44"/>
    <w:rPr>
      <w:rFonts w:ascii="Tahoma" w:hAnsi="Tahoma" w:cs="Tahoma"/>
      <w:sz w:val="16"/>
      <w:szCs w:val="16"/>
    </w:rPr>
  </w:style>
  <w:style w:type="paragraph" w:styleId="BalloonText">
    <w:name w:val="Balloon Text"/>
    <w:basedOn w:val="Normal"/>
    <w:link w:val="BalloonTextChar"/>
    <w:uiPriority w:val="99"/>
    <w:semiHidden/>
    <w:unhideWhenUsed/>
    <w:rsid w:val="00B94A44"/>
    <w:pPr>
      <w:spacing w:after="0" w:line="240" w:lineRule="auto"/>
    </w:pPr>
    <w:rPr>
      <w:rFonts w:ascii="Tahoma" w:hAnsi="Tahoma" w:cs="Tahoma"/>
      <w:sz w:val="16"/>
      <w:szCs w:val="16"/>
    </w:rPr>
  </w:style>
  <w:style w:type="paragraph" w:styleId="ListParagraph">
    <w:name w:val="List Paragraph"/>
    <w:basedOn w:val="Normal"/>
    <w:uiPriority w:val="34"/>
    <w:qFormat/>
    <w:rsid w:val="00B94A44"/>
    <w:pPr>
      <w:ind w:left="720"/>
      <w:contextualSpacing/>
    </w:pPr>
    <w:rPr>
      <w:rFonts w:eastAsiaTheme="minorEastAsia"/>
      <w:lang w:eastAsia="fr-FR"/>
    </w:rPr>
  </w:style>
  <w:style w:type="character" w:styleId="Emphasis">
    <w:name w:val="Emphasis"/>
    <w:qFormat/>
    <w:rsid w:val="00B94A44"/>
    <w:rPr>
      <w:i/>
      <w:iCs/>
    </w:rPr>
  </w:style>
  <w:style w:type="character" w:styleId="Strong">
    <w:name w:val="Strong"/>
    <w:uiPriority w:val="22"/>
    <w:qFormat/>
    <w:rsid w:val="00B94A44"/>
    <w:rPr>
      <w:b/>
      <w:bCs/>
    </w:rPr>
  </w:style>
  <w:style w:type="character" w:customStyle="1" w:styleId="romain">
    <w:name w:val="romain"/>
    <w:basedOn w:val="DefaultParagraphFont"/>
    <w:rsid w:val="00B94A44"/>
  </w:style>
  <w:style w:type="character" w:customStyle="1" w:styleId="majuscule">
    <w:name w:val="majuscule"/>
    <w:basedOn w:val="DefaultParagraphFont"/>
    <w:rsid w:val="00B94A44"/>
  </w:style>
  <w:style w:type="character" w:customStyle="1" w:styleId="normal-c">
    <w:name w:val="normal-c"/>
    <w:basedOn w:val="DefaultParagraphFont"/>
    <w:rsid w:val="00B94A44"/>
  </w:style>
  <w:style w:type="character" w:customStyle="1" w:styleId="HeaderChar">
    <w:name w:val="Header Char"/>
    <w:basedOn w:val="DefaultParagraphFont"/>
    <w:link w:val="Header"/>
    <w:uiPriority w:val="99"/>
    <w:semiHidden/>
    <w:rsid w:val="00B94A44"/>
  </w:style>
  <w:style w:type="paragraph" w:styleId="Header">
    <w:name w:val="header"/>
    <w:basedOn w:val="Normal"/>
    <w:link w:val="HeaderChar"/>
    <w:uiPriority w:val="99"/>
    <w:semiHidden/>
    <w:unhideWhenUsed/>
    <w:rsid w:val="00B94A44"/>
    <w:pPr>
      <w:tabs>
        <w:tab w:val="center" w:pos="4536"/>
        <w:tab w:val="right" w:pos="9072"/>
      </w:tabs>
      <w:spacing w:after="0" w:line="240" w:lineRule="auto"/>
    </w:pPr>
  </w:style>
  <w:style w:type="paragraph" w:styleId="Footer">
    <w:name w:val="footer"/>
    <w:basedOn w:val="Normal"/>
    <w:link w:val="FooterChar"/>
    <w:uiPriority w:val="99"/>
    <w:unhideWhenUsed/>
    <w:rsid w:val="00B94A4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94A44"/>
  </w:style>
  <w:style w:type="character" w:customStyle="1" w:styleId="toctoggle">
    <w:name w:val="toctoggle"/>
    <w:basedOn w:val="DefaultParagraphFont"/>
    <w:rsid w:val="00B94A44"/>
  </w:style>
  <w:style w:type="character" w:customStyle="1" w:styleId="mw-headline">
    <w:name w:val="mw-headline"/>
    <w:basedOn w:val="DefaultParagraphFont"/>
    <w:rsid w:val="00B94A44"/>
  </w:style>
  <w:style w:type="character" w:customStyle="1" w:styleId="mw-editsection">
    <w:name w:val="mw-editsection"/>
    <w:basedOn w:val="DefaultParagraphFont"/>
    <w:rsid w:val="00B94A44"/>
  </w:style>
  <w:style w:type="character" w:customStyle="1" w:styleId="mw-editsection-bracket">
    <w:name w:val="mw-editsection-bracket"/>
    <w:basedOn w:val="DefaultParagraphFont"/>
    <w:rsid w:val="00B94A44"/>
  </w:style>
  <w:style w:type="character" w:customStyle="1" w:styleId="mw-editsection-divider">
    <w:name w:val="mw-editsection-divider"/>
    <w:basedOn w:val="DefaultParagraphFont"/>
    <w:rsid w:val="00B94A44"/>
  </w:style>
  <w:style w:type="character" w:customStyle="1" w:styleId="citation">
    <w:name w:val="citation"/>
    <w:basedOn w:val="DefaultParagraphFont"/>
    <w:rsid w:val="00B94A44"/>
  </w:style>
  <w:style w:type="character" w:customStyle="1" w:styleId="nowrap">
    <w:name w:val="nowrap"/>
    <w:basedOn w:val="DefaultParagraphFont"/>
    <w:rsid w:val="00B94A44"/>
  </w:style>
  <w:style w:type="paragraph" w:customStyle="1" w:styleId="postmeta">
    <w:name w:val="postmeta"/>
    <w:basedOn w:val="Normal"/>
    <w:rsid w:val="00B94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ference-text">
    <w:name w:val="reference-text"/>
    <w:basedOn w:val="DefaultParagraphFont"/>
    <w:rsid w:val="00B94A44"/>
  </w:style>
  <w:style w:type="character" w:customStyle="1" w:styleId="lang-en">
    <w:name w:val="lang-en"/>
    <w:basedOn w:val="DefaultParagraphFont"/>
    <w:rsid w:val="00B94A44"/>
  </w:style>
  <w:style w:type="character" w:customStyle="1" w:styleId="spipnoteref">
    <w:name w:val="spip_note_ref"/>
    <w:basedOn w:val="DefaultParagraphFont"/>
    <w:rsid w:val="00B94A44"/>
  </w:style>
  <w:style w:type="character" w:customStyle="1" w:styleId="ipa">
    <w:name w:val="ipa"/>
    <w:basedOn w:val="DefaultParagraphFont"/>
    <w:rsid w:val="00B94A44"/>
  </w:style>
  <w:style w:type="paragraph" w:customStyle="1" w:styleId="rubrique">
    <w:name w:val="rubrique"/>
    <w:basedOn w:val="Normal"/>
    <w:rsid w:val="00B94A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fo-publi">
    <w:name w:val="info-publi"/>
    <w:basedOn w:val="Normal"/>
    <w:rsid w:val="00B94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p">
    <w:name w:val="sep"/>
    <w:basedOn w:val="DefaultParagraphFont"/>
    <w:rsid w:val="00B94A44"/>
  </w:style>
  <w:style w:type="character" w:customStyle="1" w:styleId="auteurs">
    <w:name w:val="auteurs"/>
    <w:basedOn w:val="DefaultParagraphFont"/>
    <w:rsid w:val="00B94A44"/>
  </w:style>
  <w:style w:type="character" w:customStyle="1" w:styleId="vcard">
    <w:name w:val="vcard"/>
    <w:basedOn w:val="DefaultParagraphFont"/>
    <w:rsid w:val="00B94A44"/>
  </w:style>
  <w:style w:type="character" w:customStyle="1" w:styleId="lang-de">
    <w:name w:val="lang-de"/>
    <w:basedOn w:val="DefaultParagraphFont"/>
    <w:rsid w:val="00B94A44"/>
  </w:style>
  <w:style w:type="character" w:customStyle="1" w:styleId="text">
    <w:name w:val="text"/>
    <w:basedOn w:val="DefaultParagraphFont"/>
    <w:rsid w:val="00B94A44"/>
  </w:style>
  <w:style w:type="character" w:customStyle="1" w:styleId="titrelivrerivages">
    <w:name w:val="titre_livre_rivages"/>
    <w:basedOn w:val="DefaultParagraphFont"/>
    <w:rsid w:val="00B94A44"/>
  </w:style>
  <w:style w:type="character" w:customStyle="1" w:styleId="auteurlivrerivages">
    <w:name w:val="auteur_livre_rivages"/>
    <w:basedOn w:val="DefaultParagraphFont"/>
    <w:rsid w:val="00B94A44"/>
  </w:style>
  <w:style w:type="character" w:customStyle="1" w:styleId="detailsrivages">
    <w:name w:val="details_rivages"/>
    <w:basedOn w:val="DefaultParagraphFont"/>
    <w:rsid w:val="00B94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d-fiction.fr/wp-content/uploads/2012/12/Criticat-10-Fonctions-2.jpg"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entside.com/izzybike"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1C1DC-4152-4216-B646-145026E8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5909</Words>
  <Characters>32504</Characters>
  <Application>Microsoft Office Word</Application>
  <DocSecurity>0</DocSecurity>
  <Lines>270</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2015-10-29T20:54:00Z</dcterms:created>
  <dcterms:modified xsi:type="dcterms:W3CDTF">2015-10-29T20:55:00Z</dcterms:modified>
</cp:coreProperties>
</file>