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A0D0D" w14:textId="77777777" w:rsidR="00270F8C" w:rsidRPr="00646E1B" w:rsidRDefault="00270F8C" w:rsidP="00270F8C">
      <w:pPr>
        <w:jc w:val="center"/>
        <w:rPr>
          <w:rFonts w:ascii="Times New Roman" w:hAnsi="Times New Roman" w:cs="Times New Roman"/>
          <w:sz w:val="24"/>
          <w:szCs w:val="24"/>
          <w:lang w:val="fr-FR"/>
        </w:rPr>
      </w:pPr>
      <w:r w:rsidRPr="00646E1B">
        <w:rPr>
          <w:rFonts w:ascii="Times New Roman" w:hAnsi="Times New Roman" w:cs="Times New Roman"/>
          <w:sz w:val="24"/>
          <w:szCs w:val="24"/>
          <w:lang w:val="fr-FR"/>
        </w:rPr>
        <w:t>Comment dire le « je » autobiographique ? Entre fiction et inventaire</w:t>
      </w:r>
    </w:p>
    <w:p w14:paraId="4C63AB40" w14:textId="77777777" w:rsidR="00270F8C" w:rsidRPr="00646E1B" w:rsidRDefault="00270F8C" w:rsidP="00270F8C">
      <w:pPr>
        <w:jc w:val="center"/>
        <w:rPr>
          <w:rFonts w:ascii="Times New Roman" w:hAnsi="Times New Roman" w:cs="Times New Roman"/>
          <w:sz w:val="24"/>
          <w:szCs w:val="24"/>
          <w:lang w:val="fr-FR"/>
        </w:rPr>
      </w:pPr>
    </w:p>
    <w:p w14:paraId="26AD9616" w14:textId="77777777" w:rsidR="00270F8C" w:rsidRPr="00646E1B" w:rsidRDefault="00270F8C" w:rsidP="00270F8C">
      <w:pPr>
        <w:jc w:val="center"/>
        <w:rPr>
          <w:rFonts w:ascii="Times New Roman" w:hAnsi="Times New Roman" w:cs="Times New Roman"/>
          <w:sz w:val="24"/>
          <w:szCs w:val="24"/>
          <w:lang w:val="fr-FR"/>
        </w:rPr>
      </w:pPr>
      <w:r w:rsidRPr="00646E1B">
        <w:rPr>
          <w:rFonts w:ascii="Times New Roman" w:hAnsi="Times New Roman" w:cs="Times New Roman"/>
          <w:sz w:val="24"/>
          <w:szCs w:val="24"/>
          <w:lang w:val="fr-FR"/>
        </w:rPr>
        <w:t>Marion Colas-Blaise</w:t>
      </w:r>
    </w:p>
    <w:p w14:paraId="6C6389AE" w14:textId="77777777" w:rsidR="00270F8C" w:rsidRPr="00646E1B" w:rsidRDefault="00270F8C" w:rsidP="00270F8C">
      <w:pPr>
        <w:jc w:val="center"/>
        <w:rPr>
          <w:rFonts w:ascii="Times New Roman" w:hAnsi="Times New Roman" w:cs="Times New Roman"/>
          <w:sz w:val="24"/>
          <w:szCs w:val="24"/>
          <w:lang w:val="fr-FR"/>
        </w:rPr>
      </w:pPr>
      <w:r w:rsidRPr="00646E1B">
        <w:rPr>
          <w:rFonts w:ascii="Times New Roman" w:hAnsi="Times New Roman" w:cs="Times New Roman"/>
          <w:sz w:val="24"/>
          <w:szCs w:val="24"/>
          <w:lang w:val="fr-FR"/>
        </w:rPr>
        <w:t xml:space="preserve">Université du Luxembourg (IPSE) </w:t>
      </w:r>
    </w:p>
    <w:p w14:paraId="41A5C130" w14:textId="77777777" w:rsidR="00270F8C" w:rsidRPr="00646E1B" w:rsidRDefault="00270F8C" w:rsidP="00270F8C">
      <w:pPr>
        <w:jc w:val="center"/>
        <w:rPr>
          <w:rFonts w:ascii="Times New Roman" w:hAnsi="Times New Roman" w:cs="Times New Roman"/>
          <w:sz w:val="24"/>
          <w:szCs w:val="24"/>
          <w:lang w:val="fr-FR"/>
        </w:rPr>
      </w:pPr>
    </w:p>
    <w:p w14:paraId="0EF11459" w14:textId="77777777" w:rsidR="00270F8C" w:rsidRPr="00646E1B" w:rsidRDefault="00270F8C" w:rsidP="009F7D6B">
      <w:pPr>
        <w:jc w:val="both"/>
        <w:rPr>
          <w:rFonts w:ascii="Times New Roman" w:hAnsi="Times New Roman" w:cs="Times New Roman"/>
          <w:sz w:val="24"/>
          <w:szCs w:val="24"/>
          <w:lang w:val="fr-CH"/>
        </w:rPr>
      </w:pPr>
    </w:p>
    <w:p w14:paraId="51A65FDD" w14:textId="77777777" w:rsidR="009F7D6B"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Se pencher sur la question du genre, c’est, d’entrée, se voir adresser une </w:t>
      </w:r>
      <w:r w:rsidR="00270F8C" w:rsidRPr="00646E1B">
        <w:rPr>
          <w:rFonts w:ascii="Times New Roman" w:hAnsi="Times New Roman" w:cs="Times New Roman"/>
          <w:sz w:val="24"/>
          <w:szCs w:val="24"/>
          <w:lang w:val="fr-CH"/>
        </w:rPr>
        <w:t xml:space="preserve">double </w:t>
      </w:r>
      <w:r w:rsidRPr="00646E1B">
        <w:rPr>
          <w:rFonts w:ascii="Times New Roman" w:hAnsi="Times New Roman" w:cs="Times New Roman"/>
          <w:sz w:val="24"/>
          <w:szCs w:val="24"/>
          <w:lang w:val="fr-CH"/>
        </w:rPr>
        <w:t>demande, qui invite à circonscrire un champ de questionnement</w:t>
      </w:r>
      <w:r w:rsidR="008D51D3" w:rsidRPr="00646E1B">
        <w:rPr>
          <w:rFonts w:ascii="Times New Roman" w:hAnsi="Times New Roman" w:cs="Times New Roman"/>
          <w:sz w:val="24"/>
          <w:szCs w:val="24"/>
          <w:lang w:val="fr-CH"/>
        </w:rPr>
        <w:t xml:space="preserve"> : </w:t>
      </w:r>
      <w:r w:rsidR="00270F8C" w:rsidRPr="00646E1B">
        <w:rPr>
          <w:rFonts w:ascii="Times New Roman" w:hAnsi="Times New Roman" w:cs="Times New Roman"/>
          <w:sz w:val="24"/>
          <w:szCs w:val="24"/>
          <w:lang w:val="fr-CH"/>
        </w:rPr>
        <w:t xml:space="preserve">i) </w:t>
      </w:r>
      <w:r w:rsidR="008D51D3" w:rsidRPr="00646E1B">
        <w:rPr>
          <w:rFonts w:ascii="Times New Roman" w:hAnsi="Times New Roman" w:cs="Times New Roman"/>
          <w:sz w:val="24"/>
          <w:szCs w:val="24"/>
          <w:lang w:val="fr-CH"/>
        </w:rPr>
        <w:t>d</w:t>
      </w:r>
      <w:r w:rsidR="00270F8C" w:rsidRPr="00646E1B">
        <w:rPr>
          <w:rFonts w:ascii="Times New Roman" w:hAnsi="Times New Roman" w:cs="Times New Roman"/>
          <w:sz w:val="24"/>
          <w:szCs w:val="24"/>
          <w:lang w:val="fr-CH"/>
        </w:rPr>
        <w:t>ans quelle mesure la typologie des genres est-elle subordonnée à celle des discours ? Plus largement, en quoi porte-t-elle l’empreinte de configurations culturelles ? En quoi cel</w:t>
      </w:r>
      <w:bookmarkStart w:id="0" w:name="_GoBack"/>
      <w:bookmarkEnd w:id="0"/>
      <w:r w:rsidR="00270F8C" w:rsidRPr="00646E1B">
        <w:rPr>
          <w:rFonts w:ascii="Times New Roman" w:hAnsi="Times New Roman" w:cs="Times New Roman"/>
          <w:sz w:val="24"/>
          <w:szCs w:val="24"/>
          <w:lang w:val="fr-CH"/>
        </w:rPr>
        <w:t>les-ci ont-elles une incidence sur l</w:t>
      </w:r>
      <w:r w:rsidR="00750C66" w:rsidRPr="00646E1B">
        <w:rPr>
          <w:rFonts w:ascii="Times New Roman" w:hAnsi="Times New Roman" w:cs="Times New Roman"/>
          <w:sz w:val="24"/>
          <w:szCs w:val="24"/>
          <w:lang w:val="fr-CH"/>
        </w:rPr>
        <w:t xml:space="preserve">a définition des genres, voire sur leur </w:t>
      </w:r>
      <w:r w:rsidR="00270F8C" w:rsidRPr="00646E1B">
        <w:rPr>
          <w:rFonts w:ascii="Times New Roman" w:hAnsi="Times New Roman" w:cs="Times New Roman"/>
          <w:sz w:val="24"/>
          <w:szCs w:val="24"/>
          <w:lang w:val="fr-CH"/>
        </w:rPr>
        <w:t>évolution</w:t>
      </w:r>
      <w:r w:rsidR="00750C66" w:rsidRPr="00646E1B">
        <w:rPr>
          <w:rFonts w:ascii="Times New Roman" w:hAnsi="Times New Roman" w:cs="Times New Roman"/>
          <w:sz w:val="24"/>
          <w:szCs w:val="24"/>
          <w:lang w:val="fr-CH"/>
        </w:rPr>
        <w:t xml:space="preserve"> ? </w:t>
      </w:r>
      <w:r w:rsidR="00270F8C" w:rsidRPr="00646E1B">
        <w:rPr>
          <w:rFonts w:ascii="Times New Roman" w:hAnsi="Times New Roman" w:cs="Times New Roman"/>
          <w:sz w:val="24"/>
          <w:szCs w:val="24"/>
          <w:lang w:val="fr-CH"/>
        </w:rPr>
        <w:t xml:space="preserve">ii) </w:t>
      </w:r>
      <w:r w:rsidR="00750C66" w:rsidRPr="00646E1B">
        <w:rPr>
          <w:rFonts w:ascii="Times New Roman" w:hAnsi="Times New Roman" w:cs="Times New Roman"/>
          <w:sz w:val="24"/>
          <w:szCs w:val="24"/>
          <w:lang w:val="fr-CH"/>
        </w:rPr>
        <w:t xml:space="preserve">En quoi la typologie des genres commande-t-elle celle des textes ? </w:t>
      </w:r>
      <w:r w:rsidR="00270F8C" w:rsidRPr="00646E1B">
        <w:rPr>
          <w:rFonts w:ascii="Times New Roman" w:hAnsi="Times New Roman" w:cs="Times New Roman"/>
          <w:sz w:val="24"/>
          <w:szCs w:val="24"/>
          <w:lang w:val="fr-CH"/>
        </w:rPr>
        <w:t>C</w:t>
      </w:r>
      <w:r w:rsidRPr="00646E1B">
        <w:rPr>
          <w:rFonts w:ascii="Times New Roman" w:hAnsi="Times New Roman" w:cs="Times New Roman"/>
          <w:sz w:val="24"/>
          <w:szCs w:val="24"/>
          <w:lang w:val="fr-CH"/>
        </w:rPr>
        <w:t>omment articuler le particulier avec le général</w:t>
      </w:r>
      <w:r w:rsidR="00550138" w:rsidRPr="00646E1B">
        <w:rPr>
          <w:rFonts w:ascii="Times New Roman" w:hAnsi="Times New Roman" w:cs="Times New Roman"/>
          <w:sz w:val="24"/>
          <w:szCs w:val="24"/>
          <w:lang w:val="fr-CH"/>
        </w:rPr>
        <w:t xml:space="preserve">, comment faire </w:t>
      </w:r>
      <w:r w:rsidRPr="00646E1B">
        <w:rPr>
          <w:rFonts w:ascii="Times New Roman" w:hAnsi="Times New Roman" w:cs="Times New Roman"/>
          <w:sz w:val="24"/>
          <w:szCs w:val="24"/>
          <w:lang w:val="fr-CH"/>
        </w:rPr>
        <w:t xml:space="preserve">entrer en résonance telle réalisation </w:t>
      </w:r>
      <w:r w:rsidR="008E2CF7" w:rsidRPr="00646E1B">
        <w:rPr>
          <w:rFonts w:ascii="Times New Roman" w:hAnsi="Times New Roman" w:cs="Times New Roman"/>
          <w:sz w:val="24"/>
          <w:szCs w:val="24"/>
          <w:lang w:val="fr-CH"/>
        </w:rPr>
        <w:t xml:space="preserve">textuelle </w:t>
      </w:r>
      <w:r w:rsidRPr="00646E1B">
        <w:rPr>
          <w:rFonts w:ascii="Times New Roman" w:hAnsi="Times New Roman" w:cs="Times New Roman"/>
          <w:sz w:val="24"/>
          <w:szCs w:val="24"/>
          <w:lang w:val="fr-CH"/>
        </w:rPr>
        <w:t>avec l</w:t>
      </w:r>
      <w:r w:rsidR="008E2CF7" w:rsidRPr="00646E1B">
        <w:rPr>
          <w:rFonts w:ascii="Times New Roman" w:hAnsi="Times New Roman" w:cs="Times New Roman"/>
          <w:sz w:val="24"/>
          <w:szCs w:val="24"/>
          <w:lang w:val="fr-CH"/>
        </w:rPr>
        <w:t>e genre qui l’informe</w:t>
      </w:r>
      <w:r w:rsidR="00270F8C" w:rsidRPr="00646E1B">
        <w:rPr>
          <w:rFonts w:ascii="Times New Roman" w:hAnsi="Times New Roman" w:cs="Times New Roman"/>
          <w:sz w:val="24"/>
          <w:szCs w:val="24"/>
          <w:lang w:val="fr-CH"/>
        </w:rPr>
        <w:t xml:space="preserve"> ? Dans les limites de cette étude, </w:t>
      </w:r>
      <w:r w:rsidR="00550138" w:rsidRPr="00646E1B">
        <w:rPr>
          <w:rFonts w:ascii="Times New Roman" w:hAnsi="Times New Roman" w:cs="Times New Roman"/>
          <w:sz w:val="24"/>
          <w:szCs w:val="24"/>
          <w:lang w:val="fr-CH"/>
        </w:rPr>
        <w:t xml:space="preserve">c’est cette dynamique que nous essayerons de capter en apportant </w:t>
      </w:r>
      <w:r w:rsidRPr="00646E1B">
        <w:rPr>
          <w:rFonts w:ascii="Times New Roman" w:hAnsi="Times New Roman" w:cs="Times New Roman"/>
          <w:sz w:val="24"/>
          <w:szCs w:val="24"/>
          <w:lang w:val="fr-CH"/>
        </w:rPr>
        <w:t xml:space="preserve">des éléments de réponse </w:t>
      </w:r>
      <w:r w:rsidR="00270F8C" w:rsidRPr="00646E1B">
        <w:rPr>
          <w:rFonts w:ascii="Times New Roman" w:hAnsi="Times New Roman" w:cs="Times New Roman"/>
          <w:sz w:val="24"/>
          <w:szCs w:val="24"/>
          <w:lang w:val="fr-CH"/>
        </w:rPr>
        <w:t>au deuxième faisceau de questions</w:t>
      </w:r>
      <w:r w:rsidR="00550138" w:rsidRPr="00646E1B">
        <w:rPr>
          <w:rFonts w:ascii="Times New Roman" w:hAnsi="Times New Roman" w:cs="Times New Roman"/>
          <w:sz w:val="24"/>
          <w:szCs w:val="24"/>
          <w:lang w:val="fr-CH"/>
        </w:rPr>
        <w:t xml:space="preserve">. L’attention sera focalisée </w:t>
      </w:r>
      <w:r w:rsidRPr="00646E1B">
        <w:rPr>
          <w:rFonts w:ascii="Times New Roman" w:hAnsi="Times New Roman" w:cs="Times New Roman"/>
          <w:sz w:val="24"/>
          <w:szCs w:val="24"/>
          <w:lang w:val="fr-CH"/>
        </w:rPr>
        <w:t>sur le genre autobiographique</w:t>
      </w:r>
      <w:r w:rsidR="005E7AB0" w:rsidRPr="00646E1B">
        <w:rPr>
          <w:rFonts w:ascii="Times New Roman" w:hAnsi="Times New Roman" w:cs="Times New Roman"/>
          <w:sz w:val="24"/>
          <w:szCs w:val="24"/>
          <w:lang w:val="fr-CH"/>
        </w:rPr>
        <w:t xml:space="preserve">, sur lequel </w:t>
      </w:r>
      <w:r w:rsidR="00AF6303" w:rsidRPr="00646E1B">
        <w:rPr>
          <w:rFonts w:ascii="Times New Roman" w:hAnsi="Times New Roman" w:cs="Times New Roman"/>
          <w:sz w:val="24"/>
          <w:szCs w:val="24"/>
          <w:lang w:val="fr-CH"/>
        </w:rPr>
        <w:t xml:space="preserve">notre collègue </w:t>
      </w:r>
      <w:r w:rsidR="005E7AB0" w:rsidRPr="00646E1B">
        <w:rPr>
          <w:rFonts w:ascii="Times New Roman" w:hAnsi="Times New Roman" w:cs="Times New Roman"/>
          <w:sz w:val="24"/>
          <w:szCs w:val="24"/>
          <w:lang w:val="fr-CH"/>
        </w:rPr>
        <w:t xml:space="preserve">Frank Wilhelm s’est longuement attardé. Nous </w:t>
      </w:r>
      <w:r w:rsidR="00270F8C" w:rsidRPr="00646E1B">
        <w:rPr>
          <w:rFonts w:ascii="Times New Roman" w:hAnsi="Times New Roman" w:cs="Times New Roman"/>
          <w:sz w:val="24"/>
          <w:szCs w:val="24"/>
          <w:lang w:val="fr-CH"/>
        </w:rPr>
        <w:t>interrogerons certaines des</w:t>
      </w:r>
      <w:r w:rsidRPr="00646E1B">
        <w:rPr>
          <w:rFonts w:ascii="Times New Roman" w:hAnsi="Times New Roman" w:cs="Times New Roman"/>
          <w:sz w:val="24"/>
          <w:szCs w:val="24"/>
          <w:lang w:val="fr-CH"/>
        </w:rPr>
        <w:t xml:space="preserve"> formes de manifestation proposées par Julien Gracq et Annie Ernaux à la lumière du syntagme définitionnel </w:t>
      </w:r>
      <w:r w:rsidR="00550138" w:rsidRPr="00646E1B">
        <w:rPr>
          <w:rFonts w:ascii="Times New Roman" w:hAnsi="Times New Roman" w:cs="Times New Roman"/>
          <w:sz w:val="24"/>
          <w:szCs w:val="24"/>
          <w:lang w:val="fr-CH"/>
        </w:rPr>
        <w:t xml:space="preserve">du genre </w:t>
      </w:r>
      <w:r w:rsidRPr="00646E1B">
        <w:rPr>
          <w:rFonts w:ascii="Times New Roman" w:hAnsi="Times New Roman" w:cs="Times New Roman"/>
          <w:sz w:val="24"/>
          <w:szCs w:val="24"/>
          <w:lang w:val="fr-CH"/>
        </w:rPr>
        <w:t>que nous aurons pris soin de dégage</w:t>
      </w:r>
      <w:r w:rsidR="00270F8C" w:rsidRPr="00646E1B">
        <w:rPr>
          <w:rFonts w:ascii="Times New Roman" w:hAnsi="Times New Roman" w:cs="Times New Roman"/>
          <w:sz w:val="24"/>
          <w:szCs w:val="24"/>
          <w:lang w:val="fr-CH"/>
        </w:rPr>
        <w:t>r</w:t>
      </w:r>
      <w:r w:rsidR="008E2CF7" w:rsidRPr="00646E1B">
        <w:rPr>
          <w:rFonts w:ascii="Times New Roman" w:hAnsi="Times New Roman" w:cs="Times New Roman"/>
          <w:sz w:val="24"/>
          <w:szCs w:val="24"/>
          <w:lang w:val="fr-CH"/>
        </w:rPr>
        <w:t xml:space="preserve">. </w:t>
      </w:r>
      <w:r w:rsidRPr="00646E1B">
        <w:rPr>
          <w:rFonts w:ascii="Times New Roman" w:hAnsi="Times New Roman" w:cs="Times New Roman"/>
          <w:sz w:val="24"/>
          <w:szCs w:val="24"/>
          <w:lang w:val="fr-CH"/>
        </w:rPr>
        <w:t xml:space="preserve">   </w:t>
      </w:r>
    </w:p>
    <w:p w14:paraId="76B890B3" w14:textId="77777777" w:rsidR="009F7D6B" w:rsidRPr="00646E1B" w:rsidRDefault="009F7D6B" w:rsidP="009F7D6B">
      <w:pPr>
        <w:rPr>
          <w:rFonts w:ascii="Times New Roman" w:hAnsi="Times New Roman" w:cs="Times New Roman"/>
          <w:sz w:val="24"/>
          <w:szCs w:val="24"/>
          <w:lang w:val="fr-CH"/>
        </w:rPr>
      </w:pPr>
    </w:p>
    <w:p w14:paraId="2194270E" w14:textId="77777777" w:rsidR="00750C66"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Les enjeux à la base de la réflexion peuvent être précisés ainsi : il s’agit i) de rendre compte de la production singulière, ii) d’échapper à la contingence en se dotant de repères, en dégageant des constantes fondant la reconnaissance d’une identité, de régularités, voire de règles projetant un devoir-faire et un devoir-être</w:t>
      </w:r>
      <w:r w:rsidR="00750C66" w:rsidRPr="00646E1B">
        <w:rPr>
          <w:rFonts w:ascii="Times New Roman" w:hAnsi="Times New Roman" w:cs="Times New Roman"/>
          <w:sz w:val="24"/>
          <w:szCs w:val="24"/>
          <w:lang w:val="fr-CH"/>
        </w:rPr>
        <w:t xml:space="preserve">. </w:t>
      </w:r>
      <w:r w:rsidRPr="00646E1B">
        <w:rPr>
          <w:rFonts w:ascii="Times New Roman" w:hAnsi="Times New Roman" w:cs="Times New Roman"/>
          <w:sz w:val="24"/>
          <w:szCs w:val="24"/>
          <w:lang w:val="fr-CH"/>
        </w:rPr>
        <w:t> </w:t>
      </w:r>
    </w:p>
    <w:p w14:paraId="4BAAF9A9" w14:textId="77777777" w:rsidR="00750C66" w:rsidRPr="00646E1B" w:rsidRDefault="00750C66" w:rsidP="009F7D6B">
      <w:pPr>
        <w:jc w:val="both"/>
        <w:rPr>
          <w:rFonts w:ascii="Times New Roman" w:hAnsi="Times New Roman" w:cs="Times New Roman"/>
          <w:sz w:val="24"/>
          <w:szCs w:val="24"/>
          <w:lang w:val="fr-CH"/>
        </w:rPr>
      </w:pPr>
    </w:p>
    <w:p w14:paraId="79389D5C" w14:textId="77777777" w:rsidR="008E2CF7" w:rsidRPr="00646E1B" w:rsidRDefault="005A517A"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Convoquant, pour l’essentiel, les cadres théoriques et méthodologiques de la pragmatique, de l’analyse du discours et de la sémiotique, </w:t>
      </w:r>
      <w:r w:rsidR="009F7D6B" w:rsidRPr="00646E1B">
        <w:rPr>
          <w:rFonts w:ascii="Times New Roman" w:hAnsi="Times New Roman" w:cs="Times New Roman"/>
          <w:sz w:val="24"/>
          <w:szCs w:val="24"/>
          <w:lang w:val="fr-CH"/>
        </w:rPr>
        <w:t xml:space="preserve">notre réflexion se déclinera en </w:t>
      </w:r>
      <w:r w:rsidR="00750C66" w:rsidRPr="00646E1B">
        <w:rPr>
          <w:rFonts w:ascii="Times New Roman" w:hAnsi="Times New Roman" w:cs="Times New Roman"/>
          <w:sz w:val="24"/>
          <w:szCs w:val="24"/>
          <w:lang w:val="fr-CH"/>
        </w:rPr>
        <w:t xml:space="preserve">trois </w:t>
      </w:r>
      <w:r w:rsidR="009F7D6B" w:rsidRPr="00646E1B">
        <w:rPr>
          <w:rFonts w:ascii="Times New Roman" w:hAnsi="Times New Roman" w:cs="Times New Roman"/>
          <w:sz w:val="24"/>
          <w:szCs w:val="24"/>
          <w:lang w:val="fr-CH"/>
        </w:rPr>
        <w:t xml:space="preserve">temps majeurs : d’abord, </w:t>
      </w:r>
      <w:r w:rsidR="00E708AC" w:rsidRPr="00646E1B">
        <w:rPr>
          <w:rFonts w:ascii="Times New Roman" w:hAnsi="Times New Roman" w:cs="Times New Roman"/>
          <w:sz w:val="24"/>
          <w:szCs w:val="24"/>
          <w:lang w:val="fr-CH"/>
        </w:rPr>
        <w:t xml:space="preserve">après avoir établi le syntagme définitionnel du genre autobiographique, </w:t>
      </w:r>
      <w:r w:rsidR="00750C66" w:rsidRPr="00646E1B">
        <w:rPr>
          <w:rFonts w:ascii="Times New Roman" w:hAnsi="Times New Roman" w:cs="Times New Roman"/>
          <w:sz w:val="24"/>
          <w:szCs w:val="24"/>
          <w:lang w:val="fr-CH"/>
        </w:rPr>
        <w:t>n</w:t>
      </w:r>
      <w:r w:rsidR="009F7D6B" w:rsidRPr="00646E1B">
        <w:rPr>
          <w:rFonts w:ascii="Times New Roman" w:hAnsi="Times New Roman" w:cs="Times New Roman"/>
          <w:sz w:val="24"/>
          <w:szCs w:val="24"/>
          <w:lang w:val="fr-CH"/>
        </w:rPr>
        <w:t xml:space="preserve">ous </w:t>
      </w:r>
      <w:r w:rsidR="00750C66" w:rsidRPr="00646E1B">
        <w:rPr>
          <w:rFonts w:ascii="Times New Roman" w:hAnsi="Times New Roman" w:cs="Times New Roman"/>
          <w:sz w:val="24"/>
          <w:szCs w:val="24"/>
          <w:lang w:val="fr-CH"/>
        </w:rPr>
        <w:t xml:space="preserve">nous demanderons en quoi </w:t>
      </w:r>
      <w:r w:rsidR="009F7D6B" w:rsidRPr="00646E1B">
        <w:rPr>
          <w:rFonts w:ascii="Times New Roman" w:hAnsi="Times New Roman" w:cs="Times New Roman"/>
          <w:sz w:val="24"/>
          <w:szCs w:val="24"/>
          <w:lang w:val="fr-CH"/>
        </w:rPr>
        <w:t xml:space="preserve">les </w:t>
      </w:r>
      <w:r w:rsidR="008E2CF7" w:rsidRPr="00646E1B">
        <w:rPr>
          <w:rFonts w:ascii="Times New Roman" w:hAnsi="Times New Roman" w:cs="Times New Roman"/>
          <w:i/>
          <w:sz w:val="24"/>
          <w:szCs w:val="24"/>
          <w:lang w:val="fr-CH"/>
        </w:rPr>
        <w:t xml:space="preserve">déterminations </w:t>
      </w:r>
      <w:r w:rsidR="00750C66" w:rsidRPr="00646E1B">
        <w:rPr>
          <w:rFonts w:ascii="Times New Roman" w:hAnsi="Times New Roman" w:cs="Times New Roman"/>
          <w:i/>
          <w:sz w:val="24"/>
          <w:szCs w:val="24"/>
          <w:lang w:val="fr-CH"/>
        </w:rPr>
        <w:t>génériques</w:t>
      </w:r>
      <w:r w:rsidR="00750C66" w:rsidRPr="00646E1B">
        <w:rPr>
          <w:rFonts w:ascii="Times New Roman" w:hAnsi="Times New Roman" w:cs="Times New Roman"/>
          <w:sz w:val="24"/>
          <w:szCs w:val="24"/>
          <w:lang w:val="fr-CH"/>
        </w:rPr>
        <w:t xml:space="preserve"> sont </w:t>
      </w:r>
      <w:r w:rsidR="00550138" w:rsidRPr="00646E1B">
        <w:rPr>
          <w:rFonts w:ascii="Times New Roman" w:hAnsi="Times New Roman" w:cs="Times New Roman"/>
          <w:sz w:val="24"/>
          <w:szCs w:val="24"/>
          <w:lang w:val="fr-CH"/>
        </w:rPr>
        <w:t xml:space="preserve">liées au </w:t>
      </w:r>
      <w:r w:rsidR="00550138" w:rsidRPr="00646E1B">
        <w:rPr>
          <w:rFonts w:ascii="Times New Roman" w:hAnsi="Times New Roman" w:cs="Times New Roman"/>
          <w:i/>
          <w:sz w:val="24"/>
          <w:szCs w:val="24"/>
          <w:lang w:val="fr-CH"/>
        </w:rPr>
        <w:t>geste</w:t>
      </w:r>
      <w:r w:rsidR="00550138" w:rsidRPr="00646E1B">
        <w:rPr>
          <w:rFonts w:ascii="Times New Roman" w:hAnsi="Times New Roman" w:cs="Times New Roman"/>
          <w:sz w:val="24"/>
          <w:szCs w:val="24"/>
          <w:lang w:val="fr-CH"/>
        </w:rPr>
        <w:t xml:space="preserve"> autobiographique </w:t>
      </w:r>
      <w:r w:rsidRPr="00646E1B">
        <w:rPr>
          <w:rFonts w:ascii="Times New Roman" w:hAnsi="Times New Roman" w:cs="Times New Roman"/>
          <w:sz w:val="24"/>
          <w:szCs w:val="24"/>
          <w:lang w:val="fr-CH"/>
        </w:rPr>
        <w:t xml:space="preserve">qui est </w:t>
      </w:r>
      <w:r w:rsidR="00550138" w:rsidRPr="00646E1B">
        <w:rPr>
          <w:rFonts w:ascii="Times New Roman" w:hAnsi="Times New Roman" w:cs="Times New Roman"/>
          <w:sz w:val="24"/>
          <w:szCs w:val="24"/>
          <w:lang w:val="fr-CH"/>
        </w:rPr>
        <w:t xml:space="preserve">responsable de la </w:t>
      </w:r>
      <w:r w:rsidR="00550138" w:rsidRPr="00646E1B">
        <w:rPr>
          <w:rFonts w:ascii="Times New Roman" w:hAnsi="Times New Roman" w:cs="Times New Roman"/>
          <w:i/>
          <w:sz w:val="24"/>
          <w:szCs w:val="24"/>
          <w:lang w:val="fr-CH"/>
        </w:rPr>
        <w:t>réalisation</w:t>
      </w:r>
      <w:r w:rsidR="00550138" w:rsidRPr="00646E1B">
        <w:rPr>
          <w:rFonts w:ascii="Times New Roman" w:hAnsi="Times New Roman" w:cs="Times New Roman"/>
          <w:sz w:val="24"/>
          <w:szCs w:val="24"/>
          <w:lang w:val="fr-CH"/>
        </w:rPr>
        <w:t xml:space="preserve"> du texte</w:t>
      </w:r>
      <w:r w:rsidR="009F7D6B" w:rsidRPr="00646E1B">
        <w:rPr>
          <w:rFonts w:ascii="Times New Roman" w:hAnsi="Times New Roman" w:cs="Times New Roman"/>
          <w:sz w:val="24"/>
          <w:szCs w:val="24"/>
          <w:lang w:val="fr-CH"/>
        </w:rPr>
        <w:t xml:space="preserve"> </w:t>
      </w:r>
      <w:r w:rsidR="003D7322" w:rsidRPr="00646E1B">
        <w:rPr>
          <w:rFonts w:ascii="Times New Roman" w:hAnsi="Times New Roman" w:cs="Times New Roman"/>
          <w:sz w:val="24"/>
          <w:szCs w:val="24"/>
          <w:lang w:val="fr-CH"/>
        </w:rPr>
        <w:t xml:space="preserve">; ensuite, nous chercherons à </w:t>
      </w:r>
      <w:r w:rsidR="00750C66" w:rsidRPr="00646E1B">
        <w:rPr>
          <w:rFonts w:ascii="Times New Roman" w:hAnsi="Times New Roman" w:cs="Times New Roman"/>
          <w:sz w:val="24"/>
          <w:szCs w:val="24"/>
          <w:lang w:val="fr-CH"/>
        </w:rPr>
        <w:t xml:space="preserve">préciser les </w:t>
      </w:r>
      <w:r w:rsidR="00750C66" w:rsidRPr="00646E1B">
        <w:rPr>
          <w:rFonts w:ascii="Times New Roman" w:hAnsi="Times New Roman" w:cs="Times New Roman"/>
          <w:i/>
          <w:sz w:val="24"/>
          <w:szCs w:val="24"/>
          <w:lang w:val="fr-CH"/>
        </w:rPr>
        <w:t>lieux d</w:t>
      </w:r>
      <w:r w:rsidR="00EC4C66" w:rsidRPr="00646E1B">
        <w:rPr>
          <w:rFonts w:ascii="Times New Roman" w:hAnsi="Times New Roman" w:cs="Times New Roman"/>
          <w:i/>
          <w:sz w:val="24"/>
          <w:szCs w:val="24"/>
          <w:lang w:val="fr-CH"/>
        </w:rPr>
        <w:t>e l</w:t>
      </w:r>
      <w:r w:rsidR="00750C66" w:rsidRPr="00646E1B">
        <w:rPr>
          <w:rFonts w:ascii="Times New Roman" w:hAnsi="Times New Roman" w:cs="Times New Roman"/>
          <w:i/>
          <w:sz w:val="24"/>
          <w:szCs w:val="24"/>
          <w:lang w:val="fr-CH"/>
        </w:rPr>
        <w:t xml:space="preserve">’inscription </w:t>
      </w:r>
      <w:r w:rsidR="00750C66" w:rsidRPr="00646E1B">
        <w:rPr>
          <w:rFonts w:ascii="Times New Roman" w:hAnsi="Times New Roman" w:cs="Times New Roman"/>
          <w:sz w:val="24"/>
          <w:szCs w:val="24"/>
          <w:lang w:val="fr-CH"/>
        </w:rPr>
        <w:t xml:space="preserve">des </w:t>
      </w:r>
      <w:r w:rsidR="003D7322" w:rsidRPr="00646E1B">
        <w:rPr>
          <w:rFonts w:ascii="Times New Roman" w:hAnsi="Times New Roman" w:cs="Times New Roman"/>
          <w:i/>
          <w:sz w:val="24"/>
          <w:szCs w:val="24"/>
          <w:lang w:val="fr-CH"/>
        </w:rPr>
        <w:t xml:space="preserve">indices </w:t>
      </w:r>
      <w:r w:rsidR="009707D1" w:rsidRPr="00646E1B">
        <w:rPr>
          <w:rFonts w:ascii="Times New Roman" w:hAnsi="Times New Roman" w:cs="Times New Roman"/>
          <w:i/>
          <w:sz w:val="24"/>
          <w:szCs w:val="24"/>
          <w:lang w:val="fr-CH"/>
        </w:rPr>
        <w:t xml:space="preserve">génériques </w:t>
      </w:r>
      <w:r w:rsidR="003D7322" w:rsidRPr="00646E1B">
        <w:rPr>
          <w:rFonts w:ascii="Times New Roman" w:hAnsi="Times New Roman" w:cs="Times New Roman"/>
          <w:sz w:val="24"/>
          <w:szCs w:val="24"/>
          <w:lang w:val="fr-CH"/>
        </w:rPr>
        <w:t xml:space="preserve">qui, ponctuellement ou de manière plus diffuse, reflètent le geste autobiographique, c’est-à-dire le donnent à voir et le </w:t>
      </w:r>
      <w:r w:rsidR="003D7322" w:rsidRPr="00646E1B">
        <w:rPr>
          <w:rFonts w:ascii="Times New Roman" w:hAnsi="Times New Roman" w:cs="Times New Roman"/>
          <w:i/>
          <w:sz w:val="24"/>
          <w:szCs w:val="24"/>
          <w:lang w:val="fr-CH"/>
        </w:rPr>
        <w:t xml:space="preserve">montrent </w:t>
      </w:r>
      <w:r w:rsidR="003D7322" w:rsidRPr="00646E1B">
        <w:rPr>
          <w:rFonts w:ascii="Times New Roman" w:hAnsi="Times New Roman" w:cs="Times New Roman"/>
          <w:sz w:val="24"/>
          <w:szCs w:val="24"/>
          <w:lang w:val="fr-CH"/>
        </w:rPr>
        <w:t>proprement</w:t>
      </w:r>
      <w:r w:rsidR="00750C66" w:rsidRPr="00646E1B">
        <w:rPr>
          <w:rFonts w:ascii="Times New Roman" w:hAnsi="Times New Roman" w:cs="Times New Roman"/>
          <w:sz w:val="24"/>
          <w:szCs w:val="24"/>
          <w:lang w:val="fr-CH"/>
        </w:rPr>
        <w:t xml:space="preserve"> ; dans un troisième temps, l’attention sera focalisée sur certains des </w:t>
      </w:r>
      <w:r w:rsidR="00750C66" w:rsidRPr="00646E1B">
        <w:rPr>
          <w:rFonts w:ascii="Times New Roman" w:hAnsi="Times New Roman" w:cs="Times New Roman"/>
          <w:i/>
          <w:sz w:val="24"/>
          <w:szCs w:val="24"/>
          <w:lang w:val="fr-CH"/>
        </w:rPr>
        <w:t>indices textuels</w:t>
      </w:r>
      <w:r w:rsidR="00E708AC" w:rsidRPr="00646E1B">
        <w:rPr>
          <w:rFonts w:ascii="Times New Roman" w:hAnsi="Times New Roman" w:cs="Times New Roman"/>
          <w:sz w:val="24"/>
          <w:szCs w:val="24"/>
          <w:lang w:val="fr-CH"/>
        </w:rPr>
        <w:t xml:space="preserve">, plus ou moins discontinus ou continus, repérables </w:t>
      </w:r>
      <w:r w:rsidR="00750C66" w:rsidRPr="00646E1B">
        <w:rPr>
          <w:rFonts w:ascii="Times New Roman" w:hAnsi="Times New Roman" w:cs="Times New Roman"/>
          <w:sz w:val="24"/>
          <w:szCs w:val="24"/>
          <w:lang w:val="fr-CH"/>
        </w:rPr>
        <w:t xml:space="preserve">dans </w:t>
      </w:r>
      <w:r w:rsidR="00750C66" w:rsidRPr="00646E1B">
        <w:rPr>
          <w:rFonts w:ascii="Times New Roman" w:hAnsi="Times New Roman" w:cs="Times New Roman"/>
          <w:i/>
          <w:sz w:val="24"/>
          <w:szCs w:val="24"/>
          <w:lang w:val="fr-CH"/>
        </w:rPr>
        <w:t>Les</w:t>
      </w:r>
      <w:r w:rsidR="00750C66" w:rsidRPr="00646E1B">
        <w:rPr>
          <w:rFonts w:ascii="Times New Roman" w:hAnsi="Times New Roman" w:cs="Times New Roman"/>
          <w:sz w:val="24"/>
          <w:szCs w:val="24"/>
          <w:lang w:val="fr-CH"/>
        </w:rPr>
        <w:t xml:space="preserve"> </w:t>
      </w:r>
      <w:r w:rsidR="00750C66" w:rsidRPr="00646E1B">
        <w:rPr>
          <w:rFonts w:ascii="Times New Roman" w:hAnsi="Times New Roman" w:cs="Times New Roman"/>
          <w:i/>
          <w:sz w:val="24"/>
          <w:szCs w:val="24"/>
          <w:lang w:val="fr-CH"/>
        </w:rPr>
        <w:t>Eaux étroites</w:t>
      </w:r>
      <w:r w:rsidR="00750C66" w:rsidRPr="00646E1B">
        <w:rPr>
          <w:rFonts w:ascii="Times New Roman" w:hAnsi="Times New Roman" w:cs="Times New Roman"/>
          <w:sz w:val="24"/>
          <w:szCs w:val="24"/>
          <w:lang w:val="fr-CH"/>
        </w:rPr>
        <w:t xml:space="preserve"> de Julien Gracq, mais aussi dans </w:t>
      </w:r>
      <w:r w:rsidR="00750C66" w:rsidRPr="00646E1B">
        <w:rPr>
          <w:rFonts w:ascii="Times New Roman" w:hAnsi="Times New Roman" w:cs="Times New Roman"/>
          <w:i/>
          <w:sz w:val="24"/>
          <w:szCs w:val="24"/>
          <w:lang w:val="fr-CH"/>
        </w:rPr>
        <w:t>La Vie extérieure</w:t>
      </w:r>
      <w:r w:rsidR="00750C66" w:rsidRPr="00646E1B">
        <w:rPr>
          <w:rFonts w:ascii="Times New Roman" w:hAnsi="Times New Roman" w:cs="Times New Roman"/>
          <w:sz w:val="24"/>
          <w:szCs w:val="24"/>
          <w:lang w:val="fr-CH"/>
        </w:rPr>
        <w:t xml:space="preserve"> et </w:t>
      </w:r>
      <w:r w:rsidR="00750C66" w:rsidRPr="003F4882">
        <w:rPr>
          <w:rFonts w:ascii="Times New Roman" w:hAnsi="Times New Roman" w:cs="Times New Roman"/>
          <w:sz w:val="24"/>
          <w:szCs w:val="24"/>
          <w:lang w:val="fr-CH"/>
        </w:rPr>
        <w:t>dans</w:t>
      </w:r>
      <w:r w:rsidR="00750C66" w:rsidRPr="00646E1B">
        <w:rPr>
          <w:rFonts w:ascii="Times New Roman" w:hAnsi="Times New Roman" w:cs="Times New Roman"/>
          <w:sz w:val="24"/>
          <w:szCs w:val="24"/>
          <w:lang w:val="fr-CH"/>
        </w:rPr>
        <w:t xml:space="preserve"> </w:t>
      </w:r>
      <w:r w:rsidR="00750C66" w:rsidRPr="00646E1B">
        <w:rPr>
          <w:rFonts w:ascii="Times New Roman" w:hAnsi="Times New Roman" w:cs="Times New Roman"/>
          <w:i/>
          <w:sz w:val="24"/>
          <w:szCs w:val="24"/>
          <w:lang w:val="fr-CH"/>
        </w:rPr>
        <w:t>Les Années</w:t>
      </w:r>
      <w:r w:rsidR="00750C66" w:rsidRPr="00646E1B">
        <w:rPr>
          <w:rFonts w:ascii="Times New Roman" w:hAnsi="Times New Roman" w:cs="Times New Roman"/>
          <w:sz w:val="24"/>
          <w:szCs w:val="24"/>
          <w:lang w:val="fr-CH"/>
        </w:rPr>
        <w:t xml:space="preserve"> d’Annie Ernaux</w:t>
      </w:r>
      <w:r w:rsidR="00E708AC" w:rsidRPr="00646E1B">
        <w:rPr>
          <w:rFonts w:ascii="Times New Roman" w:hAnsi="Times New Roman" w:cs="Times New Roman"/>
          <w:sz w:val="24"/>
          <w:szCs w:val="24"/>
          <w:lang w:val="fr-CH"/>
        </w:rPr>
        <w:t xml:space="preserve">. </w:t>
      </w:r>
      <w:r w:rsidR="00750C66" w:rsidRPr="00646E1B">
        <w:rPr>
          <w:rFonts w:ascii="Times New Roman" w:hAnsi="Times New Roman" w:cs="Times New Roman"/>
          <w:sz w:val="24"/>
          <w:szCs w:val="24"/>
          <w:lang w:val="fr-CH"/>
        </w:rPr>
        <w:t xml:space="preserve">    </w:t>
      </w:r>
      <w:r w:rsidR="003D7322" w:rsidRPr="00646E1B">
        <w:rPr>
          <w:rFonts w:ascii="Times New Roman" w:hAnsi="Times New Roman" w:cs="Times New Roman"/>
          <w:sz w:val="24"/>
          <w:szCs w:val="24"/>
          <w:lang w:val="fr-CH"/>
        </w:rPr>
        <w:t xml:space="preserve"> </w:t>
      </w:r>
    </w:p>
    <w:p w14:paraId="0BF9D1E1" w14:textId="77777777" w:rsidR="009F7D6B"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    </w:t>
      </w:r>
    </w:p>
    <w:p w14:paraId="09F5572B" w14:textId="77777777" w:rsidR="009F7D6B"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1. L</w:t>
      </w:r>
      <w:r w:rsidR="008E2CF7" w:rsidRPr="00646E1B">
        <w:rPr>
          <w:rFonts w:ascii="Times New Roman" w:hAnsi="Times New Roman" w:cs="Times New Roman"/>
          <w:sz w:val="24"/>
          <w:szCs w:val="24"/>
          <w:lang w:val="fr-CH"/>
        </w:rPr>
        <w:t xml:space="preserve">’autobiographie comme genre </w:t>
      </w:r>
    </w:p>
    <w:p w14:paraId="241DC977" w14:textId="77777777" w:rsidR="008E2CF7" w:rsidRPr="00646E1B" w:rsidRDefault="008E2CF7" w:rsidP="009F7D6B">
      <w:pPr>
        <w:jc w:val="both"/>
        <w:rPr>
          <w:rFonts w:ascii="Times New Roman" w:hAnsi="Times New Roman" w:cs="Times New Roman"/>
          <w:sz w:val="24"/>
          <w:szCs w:val="24"/>
          <w:lang w:val="fr-CH"/>
        </w:rPr>
      </w:pPr>
    </w:p>
    <w:p w14:paraId="25C6A097" w14:textId="77777777" w:rsidR="008F1A3E" w:rsidRPr="00646E1B" w:rsidRDefault="009F7D6B" w:rsidP="008F1A3E">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Il est possible d’approcher l</w:t>
      </w:r>
      <w:r w:rsidR="008E2CF7" w:rsidRPr="00646E1B">
        <w:rPr>
          <w:rFonts w:ascii="Times New Roman" w:hAnsi="Times New Roman" w:cs="Times New Roman"/>
          <w:sz w:val="24"/>
          <w:szCs w:val="24"/>
          <w:lang w:val="fr-CH"/>
        </w:rPr>
        <w:t xml:space="preserve">e genre autobiographique </w:t>
      </w:r>
      <w:r w:rsidRPr="00646E1B">
        <w:rPr>
          <w:rFonts w:ascii="Times New Roman" w:hAnsi="Times New Roman" w:cs="Times New Roman"/>
          <w:sz w:val="24"/>
          <w:szCs w:val="24"/>
          <w:lang w:val="fr-CH"/>
        </w:rPr>
        <w:t xml:space="preserve">sous </w:t>
      </w:r>
      <w:r w:rsidR="008E2CF7" w:rsidRPr="00646E1B">
        <w:rPr>
          <w:rFonts w:ascii="Times New Roman" w:hAnsi="Times New Roman" w:cs="Times New Roman"/>
          <w:sz w:val="24"/>
          <w:szCs w:val="24"/>
          <w:lang w:val="fr-CH"/>
        </w:rPr>
        <w:t xml:space="preserve">l’angle du syntagme définitionnel résumant une identité, </w:t>
      </w:r>
      <w:r w:rsidR="008F1A3E" w:rsidRPr="00646E1B">
        <w:rPr>
          <w:rFonts w:ascii="Times New Roman" w:hAnsi="Times New Roman" w:cs="Times New Roman"/>
          <w:sz w:val="24"/>
          <w:szCs w:val="24"/>
          <w:lang w:val="fr-CH"/>
        </w:rPr>
        <w:t xml:space="preserve">à la base du </w:t>
      </w:r>
      <w:r w:rsidR="008E2CF7" w:rsidRPr="00646E1B">
        <w:rPr>
          <w:rFonts w:ascii="Times New Roman" w:hAnsi="Times New Roman" w:cs="Times New Roman"/>
          <w:sz w:val="24"/>
          <w:szCs w:val="24"/>
          <w:lang w:val="fr-CH"/>
        </w:rPr>
        <w:t>« pacte autobiographique »</w:t>
      </w:r>
      <w:r w:rsidR="008F1A3E" w:rsidRPr="00646E1B">
        <w:rPr>
          <w:rFonts w:ascii="Times New Roman" w:hAnsi="Times New Roman" w:cs="Times New Roman"/>
          <w:sz w:val="24"/>
          <w:szCs w:val="24"/>
          <w:lang w:val="fr-CH"/>
        </w:rPr>
        <w:t xml:space="preserve">, </w:t>
      </w:r>
      <w:r w:rsidR="008E2CF7" w:rsidRPr="00646E1B">
        <w:rPr>
          <w:rFonts w:ascii="Times New Roman" w:hAnsi="Times New Roman" w:cs="Times New Roman"/>
          <w:sz w:val="24"/>
          <w:szCs w:val="24"/>
          <w:lang w:val="fr-CH"/>
        </w:rPr>
        <w:t>selon l’expression de Philippe Lejeune</w:t>
      </w:r>
      <w:r w:rsidR="008546C6" w:rsidRPr="00646E1B">
        <w:rPr>
          <w:rStyle w:val="FootnoteReference"/>
          <w:rFonts w:ascii="Times New Roman" w:hAnsi="Times New Roman" w:cs="Times New Roman"/>
          <w:sz w:val="24"/>
          <w:szCs w:val="24"/>
          <w:lang w:val="fr-CH"/>
        </w:rPr>
        <w:footnoteReference w:id="1"/>
      </w:r>
      <w:r w:rsidR="008F1A3E" w:rsidRPr="00646E1B">
        <w:rPr>
          <w:rFonts w:ascii="Times New Roman" w:hAnsi="Times New Roman" w:cs="Times New Roman"/>
          <w:sz w:val="24"/>
          <w:szCs w:val="24"/>
          <w:lang w:val="fr-CH"/>
        </w:rPr>
        <w:t xml:space="preserve">, qui est conclu avec le lecteur. </w:t>
      </w:r>
      <w:r w:rsidR="008E2CF7" w:rsidRPr="00646E1B">
        <w:rPr>
          <w:rFonts w:ascii="Times New Roman" w:hAnsi="Times New Roman" w:cs="Times New Roman"/>
          <w:sz w:val="24"/>
          <w:szCs w:val="24"/>
          <w:lang w:val="fr-CH"/>
        </w:rPr>
        <w:t xml:space="preserve">   </w:t>
      </w:r>
    </w:p>
    <w:p w14:paraId="500B89D6" w14:textId="77777777" w:rsidR="008F1A3E" w:rsidRPr="00646E1B" w:rsidRDefault="008F1A3E" w:rsidP="008F1A3E">
      <w:pPr>
        <w:jc w:val="both"/>
        <w:rPr>
          <w:rFonts w:ascii="Times New Roman" w:hAnsi="Times New Roman" w:cs="Times New Roman"/>
          <w:sz w:val="24"/>
          <w:szCs w:val="24"/>
          <w:lang w:val="fr-CH"/>
        </w:rPr>
      </w:pPr>
    </w:p>
    <w:p w14:paraId="65B3AD6F" w14:textId="77777777" w:rsidR="009F7D6B" w:rsidRPr="00646E1B" w:rsidRDefault="009F7D6B" w:rsidP="009F7D6B">
      <w:pPr>
        <w:pStyle w:val="ListParagraph"/>
        <w:numPr>
          <w:ilvl w:val="1"/>
          <w:numId w:val="2"/>
        </w:num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Le syntagme définitionnel du genre autobiographique</w:t>
      </w:r>
      <w:r w:rsidR="00886848" w:rsidRPr="00646E1B">
        <w:rPr>
          <w:rFonts w:ascii="Times New Roman" w:hAnsi="Times New Roman" w:cs="Times New Roman"/>
          <w:sz w:val="24"/>
          <w:szCs w:val="24"/>
          <w:lang w:val="fr-CH"/>
        </w:rPr>
        <w:t xml:space="preserve"> </w:t>
      </w:r>
    </w:p>
    <w:p w14:paraId="39115B3C" w14:textId="77777777" w:rsidR="00886848" w:rsidRPr="00646E1B" w:rsidRDefault="00886848" w:rsidP="00886848">
      <w:pPr>
        <w:pStyle w:val="ListParagraph"/>
        <w:ind w:left="360"/>
        <w:jc w:val="both"/>
        <w:rPr>
          <w:rFonts w:ascii="Times New Roman" w:hAnsi="Times New Roman" w:cs="Times New Roman"/>
          <w:sz w:val="24"/>
          <w:szCs w:val="24"/>
          <w:lang w:val="fr-CH"/>
        </w:rPr>
      </w:pPr>
    </w:p>
    <w:p w14:paraId="69E5D374" w14:textId="77777777" w:rsidR="009F7D6B" w:rsidRPr="00646E1B" w:rsidRDefault="009F7D6B" w:rsidP="009F7D6B">
      <w:pPr>
        <w:pStyle w:val="ListParagraph"/>
        <w:ind w:left="0"/>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Gardons, à la suite de Jacques Fontanille</w:t>
      </w:r>
      <w:r w:rsidRPr="00646E1B">
        <w:rPr>
          <w:rStyle w:val="FootnoteReference"/>
          <w:rFonts w:ascii="Times New Roman" w:hAnsi="Times New Roman" w:cs="Times New Roman"/>
          <w:sz w:val="24"/>
          <w:szCs w:val="24"/>
          <w:lang w:val="fr-CH"/>
        </w:rPr>
        <w:footnoteReference w:id="2"/>
      </w:r>
      <w:r w:rsidRPr="00646E1B">
        <w:rPr>
          <w:rFonts w:ascii="Times New Roman" w:hAnsi="Times New Roman" w:cs="Times New Roman"/>
          <w:sz w:val="24"/>
          <w:szCs w:val="24"/>
          <w:lang w:val="fr-CH"/>
        </w:rPr>
        <w:t>, la bipartition en plan de l’expression</w:t>
      </w:r>
      <w:r w:rsidR="00CA0C90">
        <w:rPr>
          <w:rFonts w:ascii="Times New Roman" w:hAnsi="Times New Roman" w:cs="Times New Roman"/>
          <w:sz w:val="24"/>
          <w:szCs w:val="24"/>
          <w:lang w:val="fr-CH"/>
        </w:rPr>
        <w:t xml:space="preserve"> et en </w:t>
      </w:r>
      <w:r w:rsidRPr="00646E1B">
        <w:rPr>
          <w:rFonts w:ascii="Times New Roman" w:hAnsi="Times New Roman" w:cs="Times New Roman"/>
          <w:sz w:val="24"/>
          <w:szCs w:val="24"/>
          <w:lang w:val="fr-CH"/>
        </w:rPr>
        <w:t>plan du contenu</w:t>
      </w:r>
      <w:r w:rsidR="00CA0C90">
        <w:rPr>
          <w:rFonts w:ascii="Times New Roman" w:hAnsi="Times New Roman" w:cs="Times New Roman"/>
          <w:sz w:val="24"/>
          <w:szCs w:val="24"/>
          <w:lang w:val="fr-CH"/>
        </w:rPr>
        <w:t xml:space="preserve">, celui-ci concernant, </w:t>
      </w:r>
      <w:r w:rsidRPr="00646E1B">
        <w:rPr>
          <w:rFonts w:ascii="Times New Roman" w:hAnsi="Times New Roman" w:cs="Times New Roman"/>
          <w:sz w:val="24"/>
          <w:szCs w:val="24"/>
          <w:lang w:val="fr-CH"/>
        </w:rPr>
        <w:t xml:space="preserve">plus particulièrement, </w:t>
      </w:r>
      <w:r w:rsidR="00CA0C90">
        <w:rPr>
          <w:rFonts w:ascii="Times New Roman" w:hAnsi="Times New Roman" w:cs="Times New Roman"/>
          <w:sz w:val="24"/>
          <w:szCs w:val="24"/>
          <w:lang w:val="fr-CH"/>
        </w:rPr>
        <w:t>l</w:t>
      </w:r>
      <w:r w:rsidRPr="00646E1B">
        <w:rPr>
          <w:rFonts w:ascii="Times New Roman" w:hAnsi="Times New Roman" w:cs="Times New Roman"/>
          <w:sz w:val="24"/>
          <w:szCs w:val="24"/>
          <w:lang w:val="fr-CH"/>
        </w:rPr>
        <w:t>es valeurs</w:t>
      </w:r>
      <w:r w:rsidRPr="00646E1B">
        <w:rPr>
          <w:rStyle w:val="FootnoteReference"/>
          <w:rFonts w:ascii="Times New Roman" w:hAnsi="Times New Roman" w:cs="Times New Roman"/>
          <w:sz w:val="24"/>
          <w:szCs w:val="24"/>
          <w:lang w:val="fr-CH"/>
        </w:rPr>
        <w:footnoteReference w:id="3"/>
      </w:r>
      <w:r w:rsidRPr="00646E1B">
        <w:rPr>
          <w:rFonts w:ascii="Times New Roman" w:hAnsi="Times New Roman" w:cs="Times New Roman"/>
          <w:sz w:val="24"/>
          <w:szCs w:val="24"/>
          <w:lang w:val="fr-CH"/>
        </w:rPr>
        <w:t xml:space="preserve">. Procédant de l’un à l’autre, en </w:t>
      </w:r>
      <w:r w:rsidRPr="00646E1B">
        <w:rPr>
          <w:rFonts w:ascii="Times New Roman" w:hAnsi="Times New Roman" w:cs="Times New Roman"/>
          <w:sz w:val="24"/>
          <w:szCs w:val="24"/>
          <w:lang w:val="fr-CH"/>
        </w:rPr>
        <w:lastRenderedPageBreak/>
        <w:t>mettant à l’épreuve de l’objet d’analyse les critères que Jacques Fontanille a convoqués, on dira, d’emblée, que le texte autobiographique est appelé à se déployer dans l’étendue, se démarquant ainsi de formes brèves tels que l’aphorisme ou la maxime, même si l’accaparement de l’étendue ne rime pas nécessairement avec complétude : ainsi, n’épuisant pas le sujet, l’essai autobiographique reste en deçà de la limite où, symboliquement, « tout serait dit »</w:t>
      </w:r>
      <w:r w:rsidR="00B234F9" w:rsidRPr="00646E1B">
        <w:rPr>
          <w:rStyle w:val="FootnoteReference"/>
          <w:rFonts w:ascii="Times New Roman" w:hAnsi="Times New Roman" w:cs="Times New Roman"/>
          <w:sz w:val="24"/>
          <w:szCs w:val="24"/>
          <w:lang w:val="fr-CH"/>
        </w:rPr>
        <w:footnoteReference w:id="4"/>
      </w:r>
      <w:r w:rsidRPr="00646E1B">
        <w:rPr>
          <w:rFonts w:ascii="Times New Roman" w:hAnsi="Times New Roman" w:cs="Times New Roman"/>
          <w:sz w:val="24"/>
          <w:szCs w:val="24"/>
          <w:lang w:val="fr-CH"/>
        </w:rPr>
        <w:t xml:space="preserve">. Ensuite, il comporte sa clôture interne, se distinguant des textes qui se présentent en séries, même si la démarcation peut sembler provisoire : ainsi, la tranche de vie </w:t>
      </w:r>
      <w:r w:rsidR="003F4882" w:rsidRPr="003F4882">
        <w:rPr>
          <w:rFonts w:ascii="Times New Roman" w:hAnsi="Times New Roman" w:cs="Times New Roman"/>
          <w:sz w:val="24"/>
          <w:szCs w:val="24"/>
          <w:lang w:val="fr-CH"/>
        </w:rPr>
        <w:t>découpée avec soin</w:t>
      </w:r>
      <w:r w:rsidR="003F4882" w:rsidRPr="00646E1B">
        <w:rPr>
          <w:rFonts w:ascii="Times New Roman" w:hAnsi="Times New Roman" w:cs="Times New Roman"/>
          <w:sz w:val="24"/>
          <w:szCs w:val="24"/>
          <w:lang w:val="fr-CH"/>
        </w:rPr>
        <w:t xml:space="preserve"> </w:t>
      </w:r>
      <w:r w:rsidRPr="00646E1B">
        <w:rPr>
          <w:rFonts w:ascii="Times New Roman" w:hAnsi="Times New Roman" w:cs="Times New Roman"/>
          <w:sz w:val="24"/>
          <w:szCs w:val="24"/>
          <w:lang w:val="fr-CH"/>
        </w:rPr>
        <w:t xml:space="preserve">dont traite </w:t>
      </w:r>
      <w:r w:rsidRPr="00646E1B">
        <w:rPr>
          <w:rFonts w:ascii="Times New Roman" w:hAnsi="Times New Roman" w:cs="Times New Roman"/>
          <w:i/>
          <w:sz w:val="24"/>
          <w:szCs w:val="24"/>
          <w:lang w:val="fr-CH"/>
        </w:rPr>
        <w:t xml:space="preserve">La </w:t>
      </w:r>
      <w:r w:rsidR="00AF6303" w:rsidRPr="00646E1B">
        <w:rPr>
          <w:rFonts w:ascii="Times New Roman" w:hAnsi="Times New Roman" w:cs="Times New Roman"/>
          <w:i/>
          <w:sz w:val="24"/>
          <w:szCs w:val="24"/>
          <w:lang w:val="fr-CH"/>
        </w:rPr>
        <w:t>V</w:t>
      </w:r>
      <w:r w:rsidRPr="00646E1B">
        <w:rPr>
          <w:rFonts w:ascii="Times New Roman" w:hAnsi="Times New Roman" w:cs="Times New Roman"/>
          <w:i/>
          <w:sz w:val="24"/>
          <w:szCs w:val="24"/>
          <w:lang w:val="fr-CH"/>
        </w:rPr>
        <w:t>ie extérieure</w:t>
      </w:r>
      <w:r w:rsidRPr="00646E1B">
        <w:rPr>
          <w:rFonts w:ascii="Times New Roman" w:hAnsi="Times New Roman" w:cs="Times New Roman"/>
          <w:sz w:val="24"/>
          <w:szCs w:val="24"/>
          <w:lang w:val="fr-CH"/>
        </w:rPr>
        <w:t xml:space="preserve"> d’Annie Ernaux</w:t>
      </w:r>
      <w:r w:rsidR="003F4882">
        <w:rPr>
          <w:rFonts w:ascii="Times New Roman" w:hAnsi="Times New Roman" w:cs="Times New Roman"/>
          <w:color w:val="FF0000"/>
          <w:sz w:val="24"/>
          <w:szCs w:val="24"/>
          <w:lang w:val="fr-CH"/>
        </w:rPr>
        <w:t xml:space="preserve"> </w:t>
      </w:r>
      <w:r w:rsidRPr="00646E1B">
        <w:rPr>
          <w:rFonts w:ascii="Times New Roman" w:hAnsi="Times New Roman" w:cs="Times New Roman"/>
          <w:sz w:val="24"/>
          <w:szCs w:val="24"/>
          <w:lang w:val="fr-CH"/>
        </w:rPr>
        <w:t xml:space="preserve">– 1993-1999 – inscrit en creux toutes celles, antérieures ou postérieures, auxquelles l’écriture peut donner forme. </w:t>
      </w:r>
    </w:p>
    <w:p w14:paraId="30EDEDFF" w14:textId="77777777" w:rsidR="009F7D6B" w:rsidRPr="00646E1B" w:rsidRDefault="009F7D6B" w:rsidP="009F7D6B">
      <w:pPr>
        <w:pStyle w:val="ListParagraph"/>
        <w:ind w:left="0"/>
        <w:jc w:val="both"/>
        <w:rPr>
          <w:rFonts w:ascii="Times New Roman" w:hAnsi="Times New Roman" w:cs="Times New Roman"/>
          <w:sz w:val="24"/>
          <w:szCs w:val="24"/>
          <w:lang w:val="fr-CH"/>
        </w:rPr>
      </w:pPr>
    </w:p>
    <w:p w14:paraId="32D015D8" w14:textId="77777777" w:rsidR="009F7D6B" w:rsidRPr="00646E1B" w:rsidRDefault="009F7D6B" w:rsidP="009F7D6B">
      <w:pPr>
        <w:pStyle w:val="ListParagraph"/>
        <w:ind w:left="0"/>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Du point de vue des actes de langage dominants, c’est-à-dire de la modalisation des contenus véhiculés, le genre autobiographique </w:t>
      </w:r>
      <w:r w:rsidR="00FE6A84" w:rsidRPr="00646E1B">
        <w:rPr>
          <w:rFonts w:ascii="Times New Roman" w:hAnsi="Times New Roman" w:cs="Times New Roman"/>
          <w:sz w:val="24"/>
          <w:szCs w:val="24"/>
          <w:lang w:val="fr-CH"/>
        </w:rPr>
        <w:t xml:space="preserve">n’est pas d’abord incitatif. </w:t>
      </w:r>
      <w:r w:rsidRPr="00646E1B">
        <w:rPr>
          <w:rFonts w:ascii="Times New Roman" w:hAnsi="Times New Roman" w:cs="Times New Roman"/>
          <w:sz w:val="24"/>
          <w:szCs w:val="24"/>
          <w:lang w:val="fr-CH"/>
        </w:rPr>
        <w:t xml:space="preserve">Informatif, il l’est dans l’exacte mesure où il dévoile rétrospectivement des faits que le </w:t>
      </w:r>
      <w:r w:rsidR="00FE6A84" w:rsidRPr="00646E1B">
        <w:rPr>
          <w:rFonts w:ascii="Times New Roman" w:hAnsi="Times New Roman" w:cs="Times New Roman"/>
          <w:sz w:val="24"/>
          <w:szCs w:val="24"/>
          <w:lang w:val="fr-CH"/>
        </w:rPr>
        <w:t xml:space="preserve">locuteur </w:t>
      </w:r>
      <w:r w:rsidRPr="00646E1B">
        <w:rPr>
          <w:rFonts w:ascii="Times New Roman" w:hAnsi="Times New Roman" w:cs="Times New Roman"/>
          <w:sz w:val="24"/>
          <w:szCs w:val="24"/>
          <w:lang w:val="fr-CH"/>
        </w:rPr>
        <w:t>a tenus secrets</w:t>
      </w:r>
      <w:r w:rsidR="00FE6A84" w:rsidRPr="00646E1B">
        <w:rPr>
          <w:rFonts w:ascii="Times New Roman" w:hAnsi="Times New Roman" w:cs="Times New Roman"/>
          <w:sz w:val="24"/>
          <w:szCs w:val="24"/>
          <w:lang w:val="fr-CH"/>
        </w:rPr>
        <w:t>. Surtout, le contrat énonciatif intègre la promesse d’une assertion, d’un dire ce que le locuteur croit être vrai. Le contrat de véridiction est au service</w:t>
      </w:r>
      <w:r w:rsidRPr="00646E1B">
        <w:rPr>
          <w:rFonts w:ascii="Times New Roman" w:hAnsi="Times New Roman" w:cs="Times New Roman"/>
          <w:sz w:val="24"/>
          <w:szCs w:val="24"/>
          <w:lang w:val="fr-CH"/>
        </w:rPr>
        <w:t xml:space="preserve"> </w:t>
      </w:r>
      <w:r w:rsidR="00904BDD" w:rsidRPr="00646E1B">
        <w:rPr>
          <w:rFonts w:ascii="Times New Roman" w:hAnsi="Times New Roman" w:cs="Times New Roman"/>
          <w:sz w:val="24"/>
          <w:szCs w:val="24"/>
          <w:lang w:val="fr-CH"/>
        </w:rPr>
        <w:t xml:space="preserve">d’un faire persuasif qui vise à emporter </w:t>
      </w:r>
      <w:r w:rsidRPr="00646E1B">
        <w:rPr>
          <w:rFonts w:ascii="Times New Roman" w:hAnsi="Times New Roman" w:cs="Times New Roman"/>
          <w:sz w:val="24"/>
          <w:szCs w:val="24"/>
          <w:lang w:val="fr-CH"/>
        </w:rPr>
        <w:t>l’assomption et l’adhésion du lecteur</w:t>
      </w:r>
      <w:r w:rsidR="00904BDD" w:rsidRPr="00646E1B">
        <w:rPr>
          <w:rFonts w:ascii="Times New Roman" w:hAnsi="Times New Roman" w:cs="Times New Roman"/>
          <w:sz w:val="24"/>
          <w:szCs w:val="24"/>
          <w:lang w:val="fr-CH"/>
        </w:rPr>
        <w:t>, voire d’un faire prescriptif</w:t>
      </w:r>
      <w:r w:rsidRPr="00646E1B">
        <w:rPr>
          <w:rStyle w:val="FootnoteReference"/>
          <w:rFonts w:ascii="Times New Roman" w:hAnsi="Times New Roman" w:cs="Times New Roman"/>
          <w:sz w:val="24"/>
          <w:szCs w:val="24"/>
          <w:lang w:val="fr-CH"/>
        </w:rPr>
        <w:footnoteReference w:id="5"/>
      </w:r>
      <w:r w:rsidRPr="00646E1B">
        <w:rPr>
          <w:rFonts w:ascii="Times New Roman" w:hAnsi="Times New Roman" w:cs="Times New Roman"/>
          <w:sz w:val="24"/>
          <w:szCs w:val="24"/>
          <w:lang w:val="fr-CH"/>
        </w:rPr>
        <w:t>. En termes de stratégies énonciatives, le « camouflage objectivant », selon l’expression de Greimas</w:t>
      </w:r>
      <w:r w:rsidRPr="00646E1B">
        <w:rPr>
          <w:rStyle w:val="FootnoteReference"/>
          <w:rFonts w:ascii="Times New Roman" w:hAnsi="Times New Roman" w:cs="Times New Roman"/>
          <w:sz w:val="24"/>
          <w:szCs w:val="24"/>
          <w:lang w:val="fr-CH"/>
        </w:rPr>
        <w:footnoteReference w:id="6"/>
      </w:r>
      <w:r w:rsidRPr="00646E1B">
        <w:rPr>
          <w:rFonts w:ascii="Times New Roman" w:hAnsi="Times New Roman" w:cs="Times New Roman"/>
          <w:sz w:val="24"/>
          <w:szCs w:val="24"/>
          <w:lang w:val="fr-CH"/>
        </w:rPr>
        <w:t>, peut – cas extrême – requérir la mise entre parenthèses d</w:t>
      </w:r>
      <w:r w:rsidR="00904BDD" w:rsidRPr="00646E1B">
        <w:rPr>
          <w:rFonts w:ascii="Times New Roman" w:hAnsi="Times New Roman" w:cs="Times New Roman"/>
          <w:sz w:val="24"/>
          <w:szCs w:val="24"/>
          <w:lang w:val="fr-CH"/>
        </w:rPr>
        <w:t xml:space="preserve">e </w:t>
      </w:r>
      <w:r w:rsidRPr="00646E1B">
        <w:rPr>
          <w:rFonts w:ascii="Times New Roman" w:hAnsi="Times New Roman" w:cs="Times New Roman"/>
          <w:i/>
          <w:sz w:val="24"/>
          <w:szCs w:val="24"/>
          <w:lang w:val="fr-CH"/>
        </w:rPr>
        <w:t>je</w:t>
      </w:r>
      <w:r w:rsidRPr="00646E1B">
        <w:rPr>
          <w:rFonts w:ascii="Times New Roman" w:hAnsi="Times New Roman" w:cs="Times New Roman"/>
          <w:sz w:val="24"/>
          <w:szCs w:val="24"/>
          <w:lang w:val="fr-CH"/>
        </w:rPr>
        <w:t>, la « désénonciation »</w:t>
      </w:r>
      <w:r w:rsidR="00904BDD" w:rsidRPr="00646E1B">
        <w:rPr>
          <w:rFonts w:ascii="Times New Roman" w:hAnsi="Times New Roman" w:cs="Times New Roman"/>
          <w:sz w:val="24"/>
          <w:szCs w:val="24"/>
          <w:lang w:val="fr-CH"/>
        </w:rPr>
        <w:t>, selon l’expression de Pierre Ouellet</w:t>
      </w:r>
      <w:r w:rsidR="00904BDD" w:rsidRPr="00646E1B">
        <w:rPr>
          <w:rStyle w:val="FootnoteReference"/>
          <w:rFonts w:ascii="Times New Roman" w:hAnsi="Times New Roman" w:cs="Times New Roman"/>
          <w:sz w:val="24"/>
          <w:szCs w:val="24"/>
          <w:lang w:val="fr-CH"/>
        </w:rPr>
        <w:footnoteReference w:id="7"/>
      </w:r>
      <w:r w:rsidR="00904BDD" w:rsidRPr="00646E1B">
        <w:rPr>
          <w:rFonts w:ascii="Times New Roman" w:hAnsi="Times New Roman" w:cs="Times New Roman"/>
          <w:sz w:val="24"/>
          <w:szCs w:val="24"/>
          <w:lang w:val="fr-CH"/>
        </w:rPr>
        <w:t>,</w:t>
      </w:r>
      <w:r w:rsidRPr="00646E1B">
        <w:rPr>
          <w:rFonts w:ascii="Times New Roman" w:hAnsi="Times New Roman" w:cs="Times New Roman"/>
          <w:sz w:val="24"/>
          <w:szCs w:val="24"/>
          <w:lang w:val="fr-CH"/>
        </w:rPr>
        <w:t xml:space="preserve"> se soldant par un déplacement d’accent sur les faits «</w:t>
      </w:r>
      <w:r w:rsidR="004000F9" w:rsidRPr="00646E1B">
        <w:rPr>
          <w:rFonts w:ascii="Times New Roman" w:hAnsi="Times New Roman" w:cs="Times New Roman"/>
          <w:sz w:val="24"/>
          <w:szCs w:val="24"/>
          <w:lang w:val="fr-CH"/>
        </w:rPr>
        <w:t xml:space="preserve"> </w:t>
      </w:r>
      <w:r w:rsidRPr="00646E1B">
        <w:rPr>
          <w:rFonts w:ascii="Times New Roman" w:hAnsi="Times New Roman" w:cs="Times New Roman"/>
          <w:sz w:val="24"/>
          <w:szCs w:val="24"/>
          <w:lang w:val="fr-CH"/>
        </w:rPr>
        <w:t xml:space="preserve">qui parlent pour eux-mêmes ». </w:t>
      </w:r>
    </w:p>
    <w:p w14:paraId="73E2E0DF" w14:textId="77777777" w:rsidR="00904BDD" w:rsidRPr="00646E1B" w:rsidRDefault="00904BDD" w:rsidP="009F7D6B">
      <w:pPr>
        <w:pStyle w:val="ListParagraph"/>
        <w:ind w:left="0"/>
        <w:jc w:val="both"/>
        <w:rPr>
          <w:rFonts w:ascii="Times New Roman" w:hAnsi="Times New Roman" w:cs="Times New Roman"/>
          <w:sz w:val="24"/>
          <w:szCs w:val="24"/>
          <w:lang w:val="fr-CH"/>
        </w:rPr>
      </w:pPr>
    </w:p>
    <w:p w14:paraId="61D9D04F" w14:textId="77777777" w:rsidR="00E708AC"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Enfin, </w:t>
      </w:r>
      <w:r w:rsidR="00CA0C90">
        <w:rPr>
          <w:rFonts w:ascii="Times New Roman" w:hAnsi="Times New Roman" w:cs="Times New Roman"/>
          <w:sz w:val="24"/>
          <w:szCs w:val="24"/>
          <w:lang w:val="fr-CH"/>
        </w:rPr>
        <w:t xml:space="preserve">au niveau des </w:t>
      </w:r>
      <w:r w:rsidR="00904BDD" w:rsidRPr="00646E1B">
        <w:rPr>
          <w:rFonts w:ascii="Times New Roman" w:hAnsi="Times New Roman" w:cs="Times New Roman"/>
          <w:sz w:val="24"/>
          <w:szCs w:val="24"/>
          <w:lang w:val="fr-CH"/>
        </w:rPr>
        <w:t>contenus véhiculés,</w:t>
      </w:r>
      <w:r w:rsidRPr="00646E1B">
        <w:rPr>
          <w:rFonts w:ascii="Times New Roman" w:hAnsi="Times New Roman" w:cs="Times New Roman"/>
          <w:sz w:val="24"/>
          <w:szCs w:val="24"/>
          <w:lang w:val="fr-CH"/>
        </w:rPr>
        <w:t xml:space="preserve"> </w:t>
      </w:r>
      <w:r w:rsidR="00CA0C90">
        <w:rPr>
          <w:rFonts w:ascii="Times New Roman" w:hAnsi="Times New Roman" w:cs="Times New Roman"/>
          <w:sz w:val="24"/>
          <w:szCs w:val="24"/>
          <w:lang w:val="fr-CH"/>
        </w:rPr>
        <w:t xml:space="preserve">les valeurs </w:t>
      </w:r>
      <w:r w:rsidRPr="00646E1B">
        <w:rPr>
          <w:rFonts w:ascii="Times New Roman" w:hAnsi="Times New Roman" w:cs="Times New Roman"/>
          <w:sz w:val="24"/>
          <w:szCs w:val="24"/>
          <w:lang w:val="fr-CH"/>
        </w:rPr>
        <w:t>se distribuent</w:t>
      </w:r>
      <w:r w:rsidR="00CA0C90">
        <w:rPr>
          <w:rFonts w:ascii="Times New Roman" w:hAnsi="Times New Roman" w:cs="Times New Roman"/>
          <w:sz w:val="24"/>
          <w:szCs w:val="24"/>
          <w:lang w:val="fr-CH"/>
        </w:rPr>
        <w:t xml:space="preserve">, </w:t>
      </w:r>
      <w:r w:rsidRPr="00646E1B">
        <w:rPr>
          <w:rFonts w:ascii="Times New Roman" w:hAnsi="Times New Roman" w:cs="Times New Roman"/>
          <w:sz w:val="24"/>
          <w:szCs w:val="24"/>
          <w:lang w:val="fr-CH"/>
        </w:rPr>
        <w:t>selon les sphères axiologiques du bon, du beau, du vrai et du bien. En même temps, les programmes éthique et esthétique</w:t>
      </w:r>
      <w:r w:rsidR="00BD7774" w:rsidRPr="00646E1B">
        <w:rPr>
          <w:rFonts w:ascii="Times New Roman" w:hAnsi="Times New Roman" w:cs="Times New Roman"/>
          <w:sz w:val="24"/>
          <w:szCs w:val="24"/>
          <w:lang w:val="fr-CH"/>
        </w:rPr>
        <w:t>, mais aussi l</w:t>
      </w:r>
      <w:r w:rsidRPr="00646E1B">
        <w:rPr>
          <w:rFonts w:ascii="Times New Roman" w:hAnsi="Times New Roman" w:cs="Times New Roman"/>
          <w:sz w:val="24"/>
          <w:szCs w:val="24"/>
          <w:lang w:val="fr-CH"/>
        </w:rPr>
        <w:t xml:space="preserve">’éprouver thymique ne contribuent à façonner l’identité générique de l’autobiographie qu’à condition d’être surplombés par le </w:t>
      </w:r>
      <w:r w:rsidR="009A00CA" w:rsidRPr="00646E1B">
        <w:rPr>
          <w:rFonts w:ascii="Times New Roman" w:hAnsi="Times New Roman" w:cs="Times New Roman"/>
          <w:sz w:val="24"/>
          <w:szCs w:val="24"/>
          <w:lang w:val="fr-CH"/>
        </w:rPr>
        <w:t>v</w:t>
      </w:r>
      <w:r w:rsidRPr="00646E1B">
        <w:rPr>
          <w:rFonts w:ascii="Times New Roman" w:hAnsi="Times New Roman" w:cs="Times New Roman"/>
          <w:sz w:val="24"/>
          <w:szCs w:val="24"/>
          <w:lang w:val="fr-CH"/>
        </w:rPr>
        <w:t xml:space="preserve">rai : tout porte en effet à croire que les trois dimensions axiologiques sont sous la dépendance du vrai, l’autobiographie cherchant à exprimer le vrai du beau, le vrai du bon et le vrai du bien. Même si le vrai n’est sans doute que l’idéal vers lequel le sujet d’énonciation tend sans l’atteindre vraiment : on sait que toute reconfiguration </w:t>
      </w:r>
      <w:r w:rsidRPr="00646E1B">
        <w:rPr>
          <w:rFonts w:ascii="Times New Roman" w:hAnsi="Times New Roman" w:cs="Times New Roman"/>
          <w:i/>
          <w:sz w:val="24"/>
          <w:szCs w:val="24"/>
          <w:lang w:val="fr-CH"/>
        </w:rPr>
        <w:t>a posteriori</w:t>
      </w:r>
      <w:r w:rsidRPr="00646E1B">
        <w:rPr>
          <w:rFonts w:ascii="Times New Roman" w:hAnsi="Times New Roman" w:cs="Times New Roman"/>
          <w:sz w:val="24"/>
          <w:szCs w:val="24"/>
          <w:lang w:val="fr-CH"/>
        </w:rPr>
        <w:t xml:space="preserve">, quel que soit le mode d’appréhension du temps, est une re-création plus ou moins subjective et que le récit autobiographique est l’espace que se disputent le vrai et le vraisemblable, le dire-vrai et le paraître-vrai ; les distorsions dues à une mémoire défaillante, à des interprétations erronées, aux contraintes exercées par les stratégies de représentation, au poids des conventions institutionnelles et du contexte historique creusent l’écart entre le </w:t>
      </w:r>
      <w:r w:rsidRPr="00646E1B">
        <w:rPr>
          <w:rFonts w:ascii="Times New Roman" w:hAnsi="Times New Roman" w:cs="Times New Roman"/>
          <w:i/>
          <w:sz w:val="24"/>
          <w:szCs w:val="24"/>
          <w:lang w:val="fr-CH"/>
        </w:rPr>
        <w:t>je</w:t>
      </w:r>
      <w:r w:rsidRPr="00646E1B">
        <w:rPr>
          <w:rFonts w:ascii="Times New Roman" w:hAnsi="Times New Roman" w:cs="Times New Roman"/>
          <w:sz w:val="24"/>
          <w:szCs w:val="24"/>
          <w:lang w:val="fr-CH"/>
        </w:rPr>
        <w:t xml:space="preserve"> du narrateur et le </w:t>
      </w:r>
      <w:r w:rsidRPr="00646E1B">
        <w:rPr>
          <w:rFonts w:ascii="Times New Roman" w:hAnsi="Times New Roman" w:cs="Times New Roman"/>
          <w:i/>
          <w:sz w:val="24"/>
          <w:szCs w:val="24"/>
          <w:lang w:val="fr-CH"/>
        </w:rPr>
        <w:t xml:space="preserve">je </w:t>
      </w:r>
      <w:r w:rsidRPr="00646E1B">
        <w:rPr>
          <w:rFonts w:ascii="Times New Roman" w:hAnsi="Times New Roman" w:cs="Times New Roman"/>
          <w:sz w:val="24"/>
          <w:szCs w:val="24"/>
          <w:lang w:val="fr-CH"/>
        </w:rPr>
        <w:t>narré</w:t>
      </w:r>
      <w:r w:rsidRPr="00646E1B">
        <w:rPr>
          <w:rStyle w:val="FootnoteReference"/>
          <w:rFonts w:ascii="Times New Roman" w:hAnsi="Times New Roman" w:cs="Times New Roman"/>
          <w:sz w:val="24"/>
          <w:szCs w:val="24"/>
          <w:lang w:val="fr-CH"/>
        </w:rPr>
        <w:footnoteReference w:id="8"/>
      </w:r>
      <w:r w:rsidRPr="00646E1B">
        <w:rPr>
          <w:rFonts w:ascii="Times New Roman" w:hAnsi="Times New Roman" w:cs="Times New Roman"/>
          <w:sz w:val="24"/>
          <w:szCs w:val="24"/>
          <w:lang w:val="fr-CH"/>
        </w:rPr>
        <w:t xml:space="preserve">. Annie Ernaux ne laisse guère de doutes quant aux limites du discours rétrospectif sur soi : le texte « fini » risque de trahir « l’action de la vie, du présent, sur l’élaboration de ce texte » : les « glissements et […] recouvrements de pensées, de </w:t>
      </w:r>
      <w:r w:rsidRPr="00646E1B">
        <w:rPr>
          <w:rFonts w:ascii="Times New Roman" w:hAnsi="Times New Roman" w:cs="Times New Roman"/>
          <w:sz w:val="24"/>
          <w:szCs w:val="24"/>
          <w:lang w:val="fr-CH"/>
        </w:rPr>
        <w:lastRenderedPageBreak/>
        <w:t>désirs, qui ont abouti à un texte »</w:t>
      </w:r>
      <w:r w:rsidRPr="00646E1B">
        <w:rPr>
          <w:rStyle w:val="FootnoteReference"/>
          <w:rFonts w:ascii="Times New Roman" w:hAnsi="Times New Roman" w:cs="Times New Roman"/>
          <w:sz w:val="24"/>
          <w:szCs w:val="24"/>
          <w:lang w:val="fr-CH"/>
        </w:rPr>
        <w:footnoteReference w:id="9"/>
      </w:r>
      <w:r w:rsidRPr="00646E1B">
        <w:rPr>
          <w:rFonts w:ascii="Times New Roman" w:hAnsi="Times New Roman" w:cs="Times New Roman"/>
          <w:sz w:val="24"/>
          <w:szCs w:val="24"/>
          <w:lang w:val="fr-CH"/>
        </w:rPr>
        <w:t>. Autant dire, avec Gérard Genette, que « toute autobiographie comporte, presque inévitablement, une part d’autofiction »</w:t>
      </w:r>
      <w:r w:rsidRPr="00646E1B">
        <w:rPr>
          <w:rStyle w:val="FootnoteReference"/>
          <w:rFonts w:ascii="Times New Roman" w:hAnsi="Times New Roman" w:cs="Times New Roman"/>
          <w:sz w:val="24"/>
          <w:szCs w:val="24"/>
          <w:lang w:val="fr-CH"/>
        </w:rPr>
        <w:footnoteReference w:id="10"/>
      </w:r>
      <w:r w:rsidRPr="00646E1B">
        <w:rPr>
          <w:rFonts w:ascii="Times New Roman" w:hAnsi="Times New Roman" w:cs="Times New Roman"/>
          <w:sz w:val="24"/>
          <w:szCs w:val="24"/>
          <w:lang w:val="fr-CH"/>
        </w:rPr>
        <w:t>.</w:t>
      </w:r>
    </w:p>
    <w:p w14:paraId="7C1945EE" w14:textId="77777777" w:rsidR="00E708AC" w:rsidRPr="00646E1B" w:rsidRDefault="00E708AC" w:rsidP="009F7D6B">
      <w:pPr>
        <w:jc w:val="both"/>
        <w:rPr>
          <w:rFonts w:ascii="Times New Roman" w:hAnsi="Times New Roman" w:cs="Times New Roman"/>
          <w:sz w:val="24"/>
          <w:szCs w:val="24"/>
          <w:lang w:val="fr-CH"/>
        </w:rPr>
      </w:pPr>
    </w:p>
    <w:p w14:paraId="709CB67E" w14:textId="77777777" w:rsidR="00E708AC" w:rsidRPr="00646E1B" w:rsidRDefault="00E708AC" w:rsidP="00E708AC">
      <w:pPr>
        <w:pStyle w:val="ListParagraph"/>
        <w:numPr>
          <w:ilvl w:val="1"/>
          <w:numId w:val="2"/>
        </w:num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Le </w:t>
      </w:r>
      <w:r w:rsidRPr="00646E1B">
        <w:rPr>
          <w:rFonts w:ascii="Times New Roman" w:hAnsi="Times New Roman" w:cs="Times New Roman"/>
          <w:i/>
          <w:sz w:val="24"/>
          <w:szCs w:val="24"/>
          <w:lang w:val="fr-CH"/>
        </w:rPr>
        <w:t xml:space="preserve">geste </w:t>
      </w:r>
      <w:r w:rsidRPr="00646E1B">
        <w:rPr>
          <w:rFonts w:ascii="Times New Roman" w:hAnsi="Times New Roman" w:cs="Times New Roman"/>
          <w:sz w:val="24"/>
          <w:szCs w:val="24"/>
          <w:lang w:val="fr-CH"/>
        </w:rPr>
        <w:t xml:space="preserve">autobiographique </w:t>
      </w:r>
    </w:p>
    <w:p w14:paraId="4711E381" w14:textId="77777777" w:rsidR="009F7D6B"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 </w:t>
      </w:r>
    </w:p>
    <w:p w14:paraId="14519CB7" w14:textId="77777777" w:rsidR="00D32B17" w:rsidRPr="00646E1B" w:rsidRDefault="00E708AC" w:rsidP="009F7D6B">
      <w:pPr>
        <w:jc w:val="both"/>
        <w:rPr>
          <w:rFonts w:ascii="Times New Roman" w:hAnsi="Times New Roman" w:cs="Times New Roman"/>
          <w:sz w:val="24"/>
          <w:szCs w:val="24"/>
          <w:lang w:val="fr-FR"/>
        </w:rPr>
      </w:pPr>
      <w:r w:rsidRPr="00646E1B">
        <w:rPr>
          <w:rFonts w:ascii="Times New Roman" w:hAnsi="Times New Roman" w:cs="Times New Roman"/>
          <w:sz w:val="24"/>
          <w:szCs w:val="24"/>
          <w:lang w:val="fr-FR"/>
        </w:rPr>
        <w:t>Pour rendre compte de l’interaction entre le texte</w:t>
      </w:r>
      <w:r w:rsidR="007E0C1B" w:rsidRPr="00646E1B">
        <w:rPr>
          <w:rFonts w:ascii="Times New Roman" w:hAnsi="Times New Roman" w:cs="Times New Roman"/>
          <w:sz w:val="24"/>
          <w:szCs w:val="24"/>
          <w:lang w:val="fr-FR"/>
        </w:rPr>
        <w:t xml:space="preserve"> et</w:t>
      </w:r>
      <w:r w:rsidRPr="00646E1B">
        <w:rPr>
          <w:rFonts w:ascii="Times New Roman" w:hAnsi="Times New Roman" w:cs="Times New Roman"/>
          <w:sz w:val="24"/>
          <w:szCs w:val="24"/>
          <w:lang w:val="fr-FR"/>
        </w:rPr>
        <w:t xml:space="preserve"> le genre qui le </w:t>
      </w:r>
      <w:proofErr w:type="spellStart"/>
      <w:r w:rsidRPr="00646E1B">
        <w:rPr>
          <w:rFonts w:ascii="Times New Roman" w:hAnsi="Times New Roman" w:cs="Times New Roman"/>
          <w:sz w:val="24"/>
          <w:szCs w:val="24"/>
          <w:lang w:val="fr-FR"/>
        </w:rPr>
        <w:t>co</w:t>
      </w:r>
      <w:proofErr w:type="spellEnd"/>
      <w:r w:rsidRPr="00646E1B">
        <w:rPr>
          <w:rFonts w:ascii="Times New Roman" w:hAnsi="Times New Roman" w:cs="Times New Roman"/>
          <w:sz w:val="24"/>
          <w:szCs w:val="24"/>
          <w:lang w:val="fr-FR"/>
        </w:rPr>
        <w:t>-détermine</w:t>
      </w:r>
      <w:r w:rsidRPr="00646E1B">
        <w:rPr>
          <w:rStyle w:val="FootnoteReference"/>
          <w:rFonts w:ascii="Times New Roman" w:hAnsi="Times New Roman" w:cs="Times New Roman"/>
          <w:sz w:val="24"/>
          <w:szCs w:val="24"/>
          <w:lang w:val="fr-FR"/>
        </w:rPr>
        <w:footnoteReference w:id="11"/>
      </w:r>
      <w:r w:rsidRPr="00646E1B">
        <w:rPr>
          <w:rFonts w:ascii="Times New Roman" w:hAnsi="Times New Roman" w:cs="Times New Roman"/>
          <w:sz w:val="24"/>
          <w:szCs w:val="24"/>
          <w:lang w:val="fr-FR"/>
        </w:rPr>
        <w:t xml:space="preserve">, nous reprenons à nouveaux frais la notion de </w:t>
      </w:r>
      <w:r w:rsidRPr="00646E1B">
        <w:rPr>
          <w:rFonts w:ascii="Times New Roman" w:hAnsi="Times New Roman" w:cs="Times New Roman"/>
          <w:i/>
          <w:sz w:val="24"/>
          <w:szCs w:val="24"/>
          <w:lang w:val="fr-FR"/>
        </w:rPr>
        <w:t>geste</w:t>
      </w:r>
      <w:r w:rsidRPr="00646E1B">
        <w:rPr>
          <w:rFonts w:ascii="Times New Roman" w:hAnsi="Times New Roman" w:cs="Times New Roman"/>
          <w:sz w:val="24"/>
          <w:szCs w:val="24"/>
          <w:lang w:val="fr-FR"/>
        </w:rPr>
        <w:t xml:space="preserve"> de l’énonciation telle que peut l’utiliser Alain </w:t>
      </w:r>
      <w:proofErr w:type="spellStart"/>
      <w:r w:rsidRPr="00646E1B">
        <w:rPr>
          <w:rFonts w:ascii="Times New Roman" w:hAnsi="Times New Roman" w:cs="Times New Roman"/>
          <w:sz w:val="24"/>
          <w:szCs w:val="24"/>
          <w:lang w:val="fr-FR"/>
        </w:rPr>
        <w:t>Berrendonner</w:t>
      </w:r>
      <w:proofErr w:type="spellEnd"/>
      <w:r w:rsidRPr="00646E1B">
        <w:rPr>
          <w:rFonts w:ascii="Times New Roman" w:hAnsi="Times New Roman" w:cs="Times New Roman"/>
          <w:sz w:val="24"/>
          <w:szCs w:val="24"/>
          <w:lang w:val="fr-FR"/>
        </w:rPr>
        <w:t> :</w:t>
      </w:r>
    </w:p>
    <w:p w14:paraId="19F5CB96" w14:textId="77777777" w:rsidR="00BD1D67" w:rsidRPr="00646E1B" w:rsidRDefault="00E708AC" w:rsidP="009F7D6B">
      <w:pPr>
        <w:jc w:val="both"/>
        <w:rPr>
          <w:rFonts w:ascii="Times New Roman" w:hAnsi="Times New Roman" w:cs="Times New Roman"/>
          <w:sz w:val="24"/>
          <w:szCs w:val="24"/>
          <w:lang w:val="fr-FR"/>
        </w:rPr>
      </w:pPr>
      <w:r w:rsidRPr="00646E1B">
        <w:rPr>
          <w:rFonts w:ascii="Times New Roman" w:hAnsi="Times New Roman" w:cs="Times New Roman"/>
          <w:sz w:val="24"/>
          <w:szCs w:val="24"/>
          <w:lang w:val="fr-FR"/>
        </w:rPr>
        <w:t xml:space="preserve"> </w:t>
      </w:r>
    </w:p>
    <w:p w14:paraId="058FE854" w14:textId="77777777" w:rsidR="00E708AC" w:rsidRPr="00B5399C" w:rsidRDefault="00E708AC" w:rsidP="00BD1D67">
      <w:pPr>
        <w:ind w:left="567"/>
        <w:jc w:val="both"/>
        <w:rPr>
          <w:rFonts w:ascii="Times New Roman" w:hAnsi="Times New Roman" w:cs="Times New Roman"/>
          <w:lang w:val="fr-CH"/>
        </w:rPr>
      </w:pPr>
      <w:r w:rsidRPr="00B5399C">
        <w:rPr>
          <w:rFonts w:ascii="Times New Roman" w:hAnsi="Times New Roman" w:cs="Times New Roman"/>
          <w:lang w:val="fr-FR"/>
        </w:rPr>
        <w:t xml:space="preserve">Je propose donc d’admettre que la valeur primitivement </w:t>
      </w:r>
      <w:r w:rsidR="00BD1D67" w:rsidRPr="00B5399C">
        <w:rPr>
          <w:rFonts w:ascii="Times New Roman" w:hAnsi="Times New Roman" w:cs="Times New Roman"/>
          <w:lang w:val="fr-FR"/>
        </w:rPr>
        <w:t>« </w:t>
      </w:r>
      <w:r w:rsidRPr="00B5399C">
        <w:rPr>
          <w:rFonts w:ascii="Times New Roman" w:hAnsi="Times New Roman" w:cs="Times New Roman"/>
          <w:lang w:val="fr-FR"/>
        </w:rPr>
        <w:t>constative</w:t>
      </w:r>
      <w:r w:rsidR="00BD1D67" w:rsidRPr="00B5399C">
        <w:rPr>
          <w:rFonts w:ascii="Times New Roman" w:hAnsi="Times New Roman" w:cs="Times New Roman"/>
          <w:lang w:val="fr-FR"/>
        </w:rPr>
        <w:t> »</w:t>
      </w:r>
      <w:r w:rsidRPr="00B5399C">
        <w:rPr>
          <w:rFonts w:ascii="Times New Roman" w:hAnsi="Times New Roman" w:cs="Times New Roman"/>
          <w:lang w:val="fr-FR"/>
        </w:rPr>
        <w:t xml:space="preserve"> ou </w:t>
      </w:r>
      <w:r w:rsidR="00BD1D67" w:rsidRPr="00B5399C">
        <w:rPr>
          <w:rFonts w:ascii="Times New Roman" w:hAnsi="Times New Roman" w:cs="Times New Roman"/>
          <w:lang w:val="fr-FR"/>
        </w:rPr>
        <w:t>« </w:t>
      </w:r>
      <w:r w:rsidRPr="00B5399C">
        <w:rPr>
          <w:rFonts w:ascii="Times New Roman" w:hAnsi="Times New Roman" w:cs="Times New Roman"/>
          <w:lang w:val="fr-FR"/>
        </w:rPr>
        <w:t>assertive</w:t>
      </w:r>
      <w:r w:rsidR="00BD1D67" w:rsidRPr="00B5399C">
        <w:rPr>
          <w:rFonts w:ascii="Times New Roman" w:hAnsi="Times New Roman" w:cs="Times New Roman"/>
          <w:lang w:val="fr-FR"/>
        </w:rPr>
        <w:t> »</w:t>
      </w:r>
      <w:r w:rsidRPr="00B5399C">
        <w:rPr>
          <w:rFonts w:ascii="Times New Roman" w:hAnsi="Times New Roman" w:cs="Times New Roman"/>
          <w:lang w:val="fr-FR"/>
        </w:rPr>
        <w:t xml:space="preserve"> de tout énoncé est portée par l’acte locutoire d’actualisation de cet énoncé, considéré comme symptôme gestuel.</w:t>
      </w:r>
      <w:r w:rsidR="00BD1D67" w:rsidRPr="00B5399C">
        <w:rPr>
          <w:rFonts w:ascii="Times New Roman" w:hAnsi="Times New Roman" w:cs="Times New Roman"/>
          <w:lang w:val="fr-FR"/>
        </w:rPr>
        <w:t xml:space="preserve"> […] le comportement locutoire d’énonciation […] </w:t>
      </w:r>
      <w:r w:rsidR="003C1649" w:rsidRPr="00B5399C">
        <w:rPr>
          <w:rFonts w:ascii="Times New Roman" w:hAnsi="Times New Roman" w:cs="Times New Roman"/>
          <w:lang w:val="fr-FR"/>
        </w:rPr>
        <w:t>1</w:t>
      </w:r>
      <w:r w:rsidR="00BD1D67" w:rsidRPr="00B5399C">
        <w:rPr>
          <w:rFonts w:ascii="Times New Roman" w:hAnsi="Times New Roman" w:cs="Times New Roman"/>
          <w:lang w:val="fr-FR"/>
        </w:rPr>
        <w:t xml:space="preserve">) est geste, donc symptôme, dont le signifié, exhibitionniste, mais non narcissique, se montre sans se dire réflexivement ; et 2) il est impliqué par l’énoncé, lequel se définit comme contenu </w:t>
      </w:r>
      <w:r w:rsidR="00BD1D67" w:rsidRPr="00B5399C">
        <w:rPr>
          <w:rFonts w:ascii="Times New Roman" w:hAnsi="Times New Roman" w:cs="Times New Roman"/>
          <w:i/>
          <w:lang w:val="fr-FR"/>
        </w:rPr>
        <w:t>actualisé</w:t>
      </w:r>
      <w:r w:rsidR="00BD1D67" w:rsidRPr="00B5399C">
        <w:rPr>
          <w:rStyle w:val="FootnoteReference"/>
          <w:rFonts w:ascii="Times New Roman" w:hAnsi="Times New Roman" w:cs="Times New Roman"/>
          <w:lang w:val="fr-FR"/>
        </w:rPr>
        <w:footnoteReference w:id="12"/>
      </w:r>
      <w:r w:rsidR="00BD1D67" w:rsidRPr="00B5399C">
        <w:rPr>
          <w:rFonts w:ascii="Times New Roman" w:hAnsi="Times New Roman" w:cs="Times New Roman"/>
          <w:lang w:val="fr-FR"/>
        </w:rPr>
        <w:t xml:space="preserve">. </w:t>
      </w:r>
    </w:p>
    <w:p w14:paraId="7CD07FC8" w14:textId="77777777" w:rsidR="00E708AC" w:rsidRPr="00B5399C" w:rsidRDefault="00E708AC" w:rsidP="00BD1D67">
      <w:pPr>
        <w:ind w:left="567"/>
        <w:jc w:val="both"/>
        <w:rPr>
          <w:rFonts w:ascii="Times New Roman" w:hAnsi="Times New Roman" w:cs="Times New Roman"/>
          <w:lang w:val="fr-CH"/>
        </w:rPr>
      </w:pPr>
    </w:p>
    <w:p w14:paraId="65C30E5F" w14:textId="77777777" w:rsidR="00886848" w:rsidRPr="00646E1B" w:rsidRDefault="00BD1D67" w:rsidP="00A533E9">
      <w:pPr>
        <w:jc w:val="both"/>
        <w:rPr>
          <w:rFonts w:ascii="Times New Roman" w:hAnsi="Times New Roman" w:cs="Times New Roman"/>
          <w:sz w:val="24"/>
          <w:szCs w:val="24"/>
          <w:lang w:val="fr-FR"/>
        </w:rPr>
      </w:pPr>
      <w:r w:rsidRPr="00646E1B">
        <w:rPr>
          <w:rFonts w:ascii="Times New Roman" w:hAnsi="Times New Roman" w:cs="Times New Roman"/>
          <w:sz w:val="24"/>
          <w:szCs w:val="24"/>
          <w:lang w:val="fr-FR"/>
        </w:rPr>
        <w:t xml:space="preserve">Dans les limites de ce travail, nous ne retenons pas la notion de symptôme. Par ailleurs, en centrant la réflexion sur des indices reflétant le geste autobiographique, nous </w:t>
      </w:r>
      <w:r w:rsidR="00A533E9" w:rsidRPr="00646E1B">
        <w:rPr>
          <w:rFonts w:ascii="Times New Roman" w:hAnsi="Times New Roman" w:cs="Times New Roman"/>
          <w:sz w:val="24"/>
          <w:szCs w:val="24"/>
          <w:lang w:val="fr-FR"/>
        </w:rPr>
        <w:t xml:space="preserve">introduirons la question de la réflexivité. En revanche, on retiendra, dans l’immédiat, l’influence que le geste exerce sur le mode d’existence de l’énoncé. </w:t>
      </w:r>
      <w:r w:rsidR="00D3000F" w:rsidRPr="00646E1B">
        <w:rPr>
          <w:rFonts w:ascii="Times New Roman" w:hAnsi="Times New Roman" w:cs="Times New Roman"/>
          <w:sz w:val="24"/>
          <w:szCs w:val="24"/>
          <w:lang w:val="fr-FR"/>
        </w:rPr>
        <w:t>Deux points</w:t>
      </w:r>
      <w:r w:rsidR="00D959D1" w:rsidRPr="00646E1B">
        <w:rPr>
          <w:rFonts w:ascii="Times New Roman" w:hAnsi="Times New Roman" w:cs="Times New Roman"/>
          <w:sz w:val="24"/>
          <w:szCs w:val="24"/>
          <w:lang w:val="fr-FR"/>
        </w:rPr>
        <w:t xml:space="preserve">, </w:t>
      </w:r>
      <w:proofErr w:type="spellStart"/>
      <w:r w:rsidR="00D959D1" w:rsidRPr="00646E1B">
        <w:rPr>
          <w:rFonts w:ascii="Times New Roman" w:hAnsi="Times New Roman" w:cs="Times New Roman"/>
          <w:sz w:val="24"/>
          <w:szCs w:val="24"/>
          <w:lang w:val="fr-FR"/>
        </w:rPr>
        <w:t>interreliés</w:t>
      </w:r>
      <w:proofErr w:type="spellEnd"/>
      <w:r w:rsidR="00D959D1" w:rsidRPr="00646E1B">
        <w:rPr>
          <w:rFonts w:ascii="Times New Roman" w:hAnsi="Times New Roman" w:cs="Times New Roman"/>
          <w:sz w:val="24"/>
          <w:szCs w:val="24"/>
          <w:lang w:val="fr-FR"/>
        </w:rPr>
        <w:t>,</w:t>
      </w:r>
      <w:r w:rsidR="00D3000F" w:rsidRPr="00646E1B">
        <w:rPr>
          <w:rFonts w:ascii="Times New Roman" w:hAnsi="Times New Roman" w:cs="Times New Roman"/>
          <w:sz w:val="24"/>
          <w:szCs w:val="24"/>
          <w:lang w:val="fr-FR"/>
        </w:rPr>
        <w:t xml:space="preserve"> méritent </w:t>
      </w:r>
      <w:r w:rsidR="0092060A" w:rsidRPr="00646E1B">
        <w:rPr>
          <w:rFonts w:ascii="Times New Roman" w:hAnsi="Times New Roman" w:cs="Times New Roman"/>
          <w:sz w:val="24"/>
          <w:szCs w:val="24"/>
          <w:lang w:val="fr-FR"/>
        </w:rPr>
        <w:t xml:space="preserve">alors </w:t>
      </w:r>
      <w:r w:rsidR="00D3000F" w:rsidRPr="00646E1B">
        <w:rPr>
          <w:rFonts w:ascii="Times New Roman" w:hAnsi="Times New Roman" w:cs="Times New Roman"/>
          <w:sz w:val="24"/>
          <w:szCs w:val="24"/>
          <w:lang w:val="fr-FR"/>
        </w:rPr>
        <w:t xml:space="preserve">considération. </w:t>
      </w:r>
    </w:p>
    <w:p w14:paraId="070B2FF3" w14:textId="77777777" w:rsidR="00886848" w:rsidRPr="00646E1B" w:rsidRDefault="00886848" w:rsidP="00A533E9">
      <w:pPr>
        <w:jc w:val="both"/>
        <w:rPr>
          <w:rFonts w:ascii="Times New Roman" w:hAnsi="Times New Roman" w:cs="Times New Roman"/>
          <w:sz w:val="24"/>
          <w:szCs w:val="24"/>
          <w:lang w:val="fr-FR"/>
        </w:rPr>
      </w:pPr>
    </w:p>
    <w:p w14:paraId="533B4429" w14:textId="77777777" w:rsidR="001C5FDF" w:rsidRPr="00646E1B" w:rsidRDefault="00D3000F" w:rsidP="00A533E9">
      <w:pPr>
        <w:jc w:val="both"/>
        <w:rPr>
          <w:rFonts w:ascii="Times New Roman" w:hAnsi="Times New Roman" w:cs="Times New Roman"/>
          <w:sz w:val="24"/>
          <w:szCs w:val="24"/>
          <w:lang w:val="fr-FR"/>
        </w:rPr>
      </w:pPr>
      <w:r w:rsidRPr="00646E1B">
        <w:rPr>
          <w:rFonts w:ascii="Times New Roman" w:hAnsi="Times New Roman" w:cs="Times New Roman"/>
          <w:sz w:val="24"/>
          <w:szCs w:val="24"/>
          <w:lang w:val="fr-FR"/>
        </w:rPr>
        <w:t>D’abord, p</w:t>
      </w:r>
      <w:r w:rsidR="00A533E9" w:rsidRPr="00646E1B">
        <w:rPr>
          <w:rFonts w:ascii="Times New Roman" w:hAnsi="Times New Roman" w:cs="Times New Roman"/>
          <w:sz w:val="24"/>
          <w:szCs w:val="24"/>
          <w:lang w:val="fr-FR"/>
        </w:rPr>
        <w:t>ou</w:t>
      </w:r>
      <w:r w:rsidR="00B810F2" w:rsidRPr="00646E1B">
        <w:rPr>
          <w:rFonts w:ascii="Times New Roman" w:hAnsi="Times New Roman" w:cs="Times New Roman"/>
          <w:sz w:val="24"/>
          <w:szCs w:val="24"/>
          <w:lang w:val="fr-FR"/>
        </w:rPr>
        <w:t>ss</w:t>
      </w:r>
      <w:r w:rsidR="00A533E9" w:rsidRPr="00646E1B">
        <w:rPr>
          <w:rFonts w:ascii="Times New Roman" w:hAnsi="Times New Roman" w:cs="Times New Roman"/>
          <w:sz w:val="24"/>
          <w:szCs w:val="24"/>
          <w:lang w:val="fr-FR"/>
        </w:rPr>
        <w:t>ant la réflexion plus avant, on peut considérer que les déter</w:t>
      </w:r>
      <w:r w:rsidR="00B810F2" w:rsidRPr="00646E1B">
        <w:rPr>
          <w:rFonts w:ascii="Times New Roman" w:hAnsi="Times New Roman" w:cs="Times New Roman"/>
          <w:sz w:val="24"/>
          <w:szCs w:val="24"/>
          <w:lang w:val="fr-FR"/>
        </w:rPr>
        <w:t>m</w:t>
      </w:r>
      <w:r w:rsidR="00A533E9" w:rsidRPr="00646E1B">
        <w:rPr>
          <w:rFonts w:ascii="Times New Roman" w:hAnsi="Times New Roman" w:cs="Times New Roman"/>
          <w:sz w:val="24"/>
          <w:szCs w:val="24"/>
          <w:lang w:val="fr-FR"/>
        </w:rPr>
        <w:t xml:space="preserve">inations génériques </w:t>
      </w:r>
      <w:r w:rsidR="00B810F2" w:rsidRPr="00646E1B">
        <w:rPr>
          <w:rFonts w:ascii="Times New Roman" w:hAnsi="Times New Roman" w:cs="Times New Roman"/>
          <w:sz w:val="24"/>
          <w:szCs w:val="24"/>
          <w:lang w:val="fr-FR"/>
        </w:rPr>
        <w:t>contribuent à la formation de l’énoncé textuel qui est le résultat d’opérations énonciatives</w:t>
      </w:r>
      <w:r w:rsidRPr="00646E1B">
        <w:rPr>
          <w:rFonts w:ascii="Times New Roman" w:hAnsi="Times New Roman" w:cs="Times New Roman"/>
          <w:sz w:val="24"/>
          <w:szCs w:val="24"/>
          <w:lang w:val="fr-FR"/>
        </w:rPr>
        <w:t xml:space="preserve">. </w:t>
      </w:r>
      <w:r w:rsidR="001C5FDF" w:rsidRPr="00646E1B">
        <w:rPr>
          <w:rFonts w:ascii="Times New Roman" w:hAnsi="Times New Roman" w:cs="Times New Roman"/>
          <w:sz w:val="24"/>
          <w:szCs w:val="24"/>
          <w:lang w:val="fr-FR"/>
        </w:rPr>
        <w:t xml:space="preserve">François </w:t>
      </w:r>
      <w:proofErr w:type="spellStart"/>
      <w:r w:rsidR="001C5FDF" w:rsidRPr="00646E1B">
        <w:rPr>
          <w:rFonts w:ascii="Times New Roman" w:hAnsi="Times New Roman" w:cs="Times New Roman"/>
          <w:sz w:val="24"/>
          <w:szCs w:val="24"/>
          <w:lang w:val="fr-FR"/>
        </w:rPr>
        <w:t>Rastier</w:t>
      </w:r>
      <w:proofErr w:type="spellEnd"/>
      <w:r w:rsidR="001C5FDF" w:rsidRPr="00646E1B">
        <w:rPr>
          <w:rFonts w:ascii="Times New Roman" w:hAnsi="Times New Roman" w:cs="Times New Roman"/>
          <w:sz w:val="24"/>
          <w:szCs w:val="24"/>
          <w:lang w:val="fr-FR"/>
        </w:rPr>
        <w:t xml:space="preserve"> définit le genre non seulement par la « cohésion d’un faisceau de critères » engageant le plan du signifié et celui du signifiant, mais</w:t>
      </w:r>
      <w:r w:rsidR="004E3E21">
        <w:rPr>
          <w:rFonts w:ascii="Times New Roman" w:hAnsi="Times New Roman" w:cs="Times New Roman"/>
          <w:color w:val="FF0000"/>
          <w:sz w:val="24"/>
          <w:szCs w:val="24"/>
          <w:lang w:val="fr-FR"/>
        </w:rPr>
        <w:t xml:space="preserve"> </w:t>
      </w:r>
      <w:r w:rsidR="001C5FDF" w:rsidRPr="00646E1B">
        <w:rPr>
          <w:rFonts w:ascii="Times New Roman" w:hAnsi="Times New Roman" w:cs="Times New Roman"/>
          <w:sz w:val="24"/>
          <w:szCs w:val="24"/>
          <w:lang w:val="fr-FR"/>
        </w:rPr>
        <w:t xml:space="preserve">par son « incidence sur la textualité, sur ces deux plans également ». Et il poursuit : « Aussi, il [le genre] détermine ce mode de corrélation entre plan du signifiant et plan du signifié que l’on peut nommer </w:t>
      </w:r>
      <w:proofErr w:type="spellStart"/>
      <w:r w:rsidR="001C5FDF" w:rsidRPr="00646E1B">
        <w:rPr>
          <w:rFonts w:ascii="Times New Roman" w:hAnsi="Times New Roman" w:cs="Times New Roman"/>
          <w:i/>
          <w:sz w:val="24"/>
          <w:szCs w:val="24"/>
          <w:lang w:val="fr-FR"/>
        </w:rPr>
        <w:t>sémiosis</w:t>
      </w:r>
      <w:proofErr w:type="spellEnd"/>
      <w:r w:rsidR="001C5FDF" w:rsidRPr="00646E1B">
        <w:rPr>
          <w:rFonts w:ascii="Times New Roman" w:hAnsi="Times New Roman" w:cs="Times New Roman"/>
          <w:i/>
          <w:sz w:val="24"/>
          <w:szCs w:val="24"/>
          <w:lang w:val="fr-FR"/>
        </w:rPr>
        <w:t xml:space="preserve"> textuelle</w:t>
      </w:r>
      <w:r w:rsidR="001C5FDF" w:rsidRPr="00646E1B">
        <w:rPr>
          <w:rFonts w:ascii="Times New Roman" w:hAnsi="Times New Roman" w:cs="Times New Roman"/>
          <w:sz w:val="24"/>
          <w:szCs w:val="24"/>
          <w:lang w:val="fr-FR"/>
        </w:rPr>
        <w:t> »</w:t>
      </w:r>
      <w:r w:rsidR="001C5FDF" w:rsidRPr="00646E1B">
        <w:rPr>
          <w:rStyle w:val="FootnoteReference"/>
          <w:rFonts w:ascii="Times New Roman" w:hAnsi="Times New Roman" w:cs="Times New Roman"/>
          <w:sz w:val="24"/>
          <w:szCs w:val="24"/>
          <w:lang w:val="fr-FR"/>
        </w:rPr>
        <w:footnoteReference w:id="13"/>
      </w:r>
      <w:r w:rsidR="001C5FDF" w:rsidRPr="00646E1B">
        <w:rPr>
          <w:rFonts w:ascii="Times New Roman" w:hAnsi="Times New Roman" w:cs="Times New Roman"/>
          <w:sz w:val="24"/>
          <w:szCs w:val="24"/>
          <w:lang w:val="fr-FR"/>
        </w:rPr>
        <w:t>. Adoptant un point de vue proche, je dirai que le genre contribue à la construction d’un sens e</w:t>
      </w:r>
      <w:r w:rsidR="0092060A" w:rsidRPr="00646E1B">
        <w:rPr>
          <w:rFonts w:ascii="Times New Roman" w:hAnsi="Times New Roman" w:cs="Times New Roman"/>
          <w:sz w:val="24"/>
          <w:szCs w:val="24"/>
          <w:lang w:val="fr-FR"/>
        </w:rPr>
        <w:t>n</w:t>
      </w:r>
      <w:r w:rsidR="00C623D4" w:rsidRPr="00646E1B">
        <w:rPr>
          <w:rFonts w:ascii="Times New Roman" w:hAnsi="Times New Roman" w:cs="Times New Roman"/>
          <w:sz w:val="24"/>
          <w:szCs w:val="24"/>
          <w:lang w:val="fr-FR"/>
        </w:rPr>
        <w:t xml:space="preserve"> attribu</w:t>
      </w:r>
      <w:r w:rsidR="0092060A" w:rsidRPr="00646E1B">
        <w:rPr>
          <w:rFonts w:ascii="Times New Roman" w:hAnsi="Times New Roman" w:cs="Times New Roman"/>
          <w:sz w:val="24"/>
          <w:szCs w:val="24"/>
          <w:lang w:val="fr-FR"/>
        </w:rPr>
        <w:t xml:space="preserve">ant </w:t>
      </w:r>
      <w:r w:rsidR="001C5FDF" w:rsidRPr="00646E1B">
        <w:rPr>
          <w:rFonts w:ascii="Times New Roman" w:hAnsi="Times New Roman" w:cs="Times New Roman"/>
          <w:sz w:val="24"/>
          <w:szCs w:val="24"/>
          <w:lang w:val="fr-FR"/>
        </w:rPr>
        <w:t xml:space="preserve">à la réunion du plan du contenu et de l’expression </w:t>
      </w:r>
      <w:r w:rsidR="00531FA7" w:rsidRPr="00646E1B">
        <w:rPr>
          <w:rFonts w:ascii="Times New Roman" w:hAnsi="Times New Roman" w:cs="Times New Roman"/>
          <w:sz w:val="24"/>
          <w:szCs w:val="24"/>
          <w:lang w:val="fr-FR"/>
        </w:rPr>
        <w:t xml:space="preserve">le </w:t>
      </w:r>
      <w:r w:rsidR="001C5FDF" w:rsidRPr="00646E1B">
        <w:rPr>
          <w:rFonts w:ascii="Times New Roman" w:hAnsi="Times New Roman" w:cs="Times New Roman"/>
          <w:sz w:val="24"/>
          <w:szCs w:val="24"/>
          <w:lang w:val="fr-FR"/>
        </w:rPr>
        <w:t>mode d’existence réalisé</w:t>
      </w:r>
      <w:r w:rsidR="001C5FDF" w:rsidRPr="00646E1B">
        <w:rPr>
          <w:rStyle w:val="FootnoteReference"/>
          <w:rFonts w:ascii="Times New Roman" w:hAnsi="Times New Roman" w:cs="Times New Roman"/>
          <w:sz w:val="24"/>
          <w:szCs w:val="24"/>
          <w:lang w:val="fr-FR"/>
        </w:rPr>
        <w:footnoteReference w:id="14"/>
      </w:r>
      <w:r w:rsidR="001C5FDF" w:rsidRPr="00646E1B">
        <w:rPr>
          <w:rFonts w:ascii="Times New Roman" w:hAnsi="Times New Roman" w:cs="Times New Roman"/>
          <w:sz w:val="24"/>
          <w:szCs w:val="24"/>
          <w:lang w:val="fr-FR"/>
        </w:rPr>
        <w:t>.</w:t>
      </w:r>
      <w:r w:rsidRPr="00646E1B">
        <w:rPr>
          <w:rFonts w:ascii="Times New Roman" w:hAnsi="Times New Roman" w:cs="Times New Roman"/>
          <w:sz w:val="24"/>
          <w:szCs w:val="24"/>
          <w:lang w:val="fr-FR"/>
        </w:rPr>
        <w:t xml:space="preserve"> </w:t>
      </w:r>
    </w:p>
    <w:p w14:paraId="23B2AC4B" w14:textId="77777777" w:rsidR="00886848" w:rsidRPr="00646E1B" w:rsidRDefault="00D959D1" w:rsidP="00A533E9">
      <w:pPr>
        <w:jc w:val="both"/>
        <w:rPr>
          <w:rFonts w:ascii="Times New Roman" w:hAnsi="Times New Roman" w:cs="Times New Roman"/>
          <w:sz w:val="24"/>
          <w:szCs w:val="24"/>
          <w:lang w:val="fr-FR"/>
        </w:rPr>
      </w:pPr>
      <w:r w:rsidRPr="00646E1B">
        <w:rPr>
          <w:rFonts w:ascii="Times New Roman" w:hAnsi="Times New Roman" w:cs="Times New Roman"/>
          <w:sz w:val="24"/>
          <w:szCs w:val="24"/>
          <w:lang w:val="fr-FR"/>
        </w:rPr>
        <w:t xml:space="preserve"> </w:t>
      </w:r>
    </w:p>
    <w:p w14:paraId="18887318" w14:textId="77777777" w:rsidR="00531FA7" w:rsidRPr="00646E1B" w:rsidRDefault="00D3000F" w:rsidP="00A533E9">
      <w:pPr>
        <w:jc w:val="both"/>
        <w:rPr>
          <w:rFonts w:ascii="Times New Roman" w:hAnsi="Times New Roman" w:cs="Times New Roman"/>
          <w:sz w:val="24"/>
          <w:szCs w:val="24"/>
          <w:lang w:val="fr-FR"/>
        </w:rPr>
      </w:pPr>
      <w:r w:rsidRPr="00646E1B">
        <w:rPr>
          <w:rFonts w:ascii="Times New Roman" w:hAnsi="Times New Roman" w:cs="Times New Roman"/>
          <w:sz w:val="24"/>
          <w:szCs w:val="24"/>
          <w:lang w:val="fr-FR"/>
        </w:rPr>
        <w:t xml:space="preserve">Ensuite, les opérations énonciatives </w:t>
      </w:r>
      <w:r w:rsidR="00C565F6" w:rsidRPr="00646E1B">
        <w:rPr>
          <w:rFonts w:ascii="Times New Roman" w:hAnsi="Times New Roman" w:cs="Times New Roman"/>
          <w:sz w:val="24"/>
          <w:szCs w:val="24"/>
          <w:lang w:val="fr-FR"/>
        </w:rPr>
        <w:t>impliquées par le geste autobiographique peuvent être considérées comme d</w:t>
      </w:r>
      <w:r w:rsidRPr="00646E1B">
        <w:rPr>
          <w:rFonts w:ascii="Times New Roman" w:hAnsi="Times New Roman" w:cs="Times New Roman"/>
          <w:sz w:val="24"/>
          <w:szCs w:val="24"/>
          <w:lang w:val="fr-FR"/>
        </w:rPr>
        <w:t xml:space="preserve">es opérations de </w:t>
      </w:r>
      <w:r w:rsidR="00B810F2" w:rsidRPr="00646E1B">
        <w:rPr>
          <w:rFonts w:ascii="Times New Roman" w:hAnsi="Times New Roman" w:cs="Times New Roman"/>
          <w:i/>
          <w:sz w:val="24"/>
          <w:szCs w:val="24"/>
          <w:lang w:val="fr-FR"/>
        </w:rPr>
        <w:t>prise en charge</w:t>
      </w:r>
      <w:r w:rsidR="00886848" w:rsidRPr="00646E1B">
        <w:rPr>
          <w:rFonts w:ascii="Times New Roman" w:hAnsi="Times New Roman" w:cs="Times New Roman"/>
          <w:i/>
          <w:sz w:val="24"/>
          <w:szCs w:val="24"/>
          <w:lang w:val="fr-FR"/>
        </w:rPr>
        <w:t xml:space="preserve">. </w:t>
      </w:r>
      <w:r w:rsidR="00886848" w:rsidRPr="00646E1B">
        <w:rPr>
          <w:rFonts w:ascii="Times New Roman" w:hAnsi="Times New Roman" w:cs="Times New Roman"/>
          <w:sz w:val="24"/>
          <w:szCs w:val="24"/>
          <w:lang w:val="fr-FR"/>
        </w:rPr>
        <w:t>E</w:t>
      </w:r>
      <w:r w:rsidRPr="00646E1B">
        <w:rPr>
          <w:rFonts w:ascii="Times New Roman" w:hAnsi="Times New Roman" w:cs="Times New Roman"/>
          <w:sz w:val="24"/>
          <w:szCs w:val="24"/>
          <w:lang w:val="fr-FR"/>
        </w:rPr>
        <w:t>nvisageons</w:t>
      </w:r>
      <w:r w:rsidR="00886848" w:rsidRPr="00646E1B">
        <w:rPr>
          <w:rFonts w:ascii="Times New Roman" w:hAnsi="Times New Roman" w:cs="Times New Roman"/>
          <w:sz w:val="24"/>
          <w:szCs w:val="24"/>
          <w:lang w:val="fr-FR"/>
        </w:rPr>
        <w:t xml:space="preserve"> cette notion</w:t>
      </w:r>
      <w:r w:rsidRPr="00646E1B">
        <w:rPr>
          <w:rFonts w:ascii="Times New Roman" w:hAnsi="Times New Roman" w:cs="Times New Roman"/>
          <w:sz w:val="24"/>
          <w:szCs w:val="24"/>
          <w:lang w:val="fr-FR"/>
        </w:rPr>
        <w:t xml:space="preserve"> sous des angles théoriques différents. </w:t>
      </w:r>
      <w:r w:rsidR="00C565F6" w:rsidRPr="00646E1B">
        <w:rPr>
          <w:rFonts w:ascii="Times New Roman" w:hAnsi="Times New Roman" w:cs="Times New Roman"/>
          <w:sz w:val="24"/>
          <w:szCs w:val="24"/>
          <w:lang w:val="fr-FR"/>
        </w:rPr>
        <w:t xml:space="preserve">De manière restrictive, on </w:t>
      </w:r>
      <w:r w:rsidR="00531FA7" w:rsidRPr="00646E1B">
        <w:rPr>
          <w:rFonts w:ascii="Times New Roman" w:hAnsi="Times New Roman" w:cs="Times New Roman"/>
          <w:sz w:val="24"/>
          <w:szCs w:val="24"/>
          <w:lang w:val="fr-FR"/>
        </w:rPr>
        <w:t xml:space="preserve">pourrait dire </w:t>
      </w:r>
      <w:r w:rsidR="00B810F2" w:rsidRPr="00646E1B">
        <w:rPr>
          <w:rFonts w:ascii="Times New Roman" w:hAnsi="Times New Roman" w:cs="Times New Roman"/>
          <w:sz w:val="24"/>
          <w:szCs w:val="24"/>
          <w:lang w:val="fr-FR"/>
        </w:rPr>
        <w:t xml:space="preserve">que le genre autobiographique est associé à au moins une énonciation assertive directe du type JE-DIS </w:t>
      </w:r>
      <w:r w:rsidR="00B810F2" w:rsidRPr="00646E1B">
        <w:rPr>
          <w:rFonts w:ascii="Times New Roman" w:hAnsi="Times New Roman" w:cs="Times New Roman"/>
          <w:sz w:val="24"/>
          <w:szCs w:val="24"/>
          <w:lang w:val="fr-FR"/>
        </w:rPr>
        <w:lastRenderedPageBreak/>
        <w:t>(</w:t>
      </w:r>
      <w:r w:rsidR="00B810F2" w:rsidRPr="00646E1B">
        <w:rPr>
          <w:rFonts w:ascii="Times New Roman" w:hAnsi="Times New Roman" w:cs="Times New Roman"/>
          <w:sz w:val="24"/>
          <w:szCs w:val="24"/>
          <w:u w:val="single"/>
          <w:lang w:val="fr-FR"/>
        </w:rPr>
        <w:t>est-vrai</w:t>
      </w:r>
      <w:r w:rsidR="00B810F2" w:rsidRPr="00646E1B">
        <w:rPr>
          <w:rFonts w:ascii="Times New Roman" w:hAnsi="Times New Roman" w:cs="Times New Roman"/>
          <w:sz w:val="24"/>
          <w:szCs w:val="24"/>
          <w:lang w:val="fr-FR"/>
        </w:rPr>
        <w:t xml:space="preserve"> (</w:t>
      </w:r>
      <w:r w:rsidR="003C1649" w:rsidRPr="00646E1B">
        <w:rPr>
          <w:rFonts w:ascii="Times New Roman" w:hAnsi="Times New Roman" w:cs="Times New Roman"/>
          <w:sz w:val="24"/>
          <w:szCs w:val="24"/>
          <w:lang w:val="fr-FR"/>
        </w:rPr>
        <w:t>Λ</w:t>
      </w:r>
      <w:r w:rsidR="00B810F2" w:rsidRPr="00646E1B">
        <w:rPr>
          <w:rFonts w:ascii="Times New Roman" w:hAnsi="Times New Roman" w:cs="Times New Roman"/>
          <w:sz w:val="24"/>
          <w:szCs w:val="24"/>
          <w:lang w:val="fr-FR"/>
        </w:rPr>
        <w:t>))</w:t>
      </w:r>
      <w:r w:rsidR="00B810F2" w:rsidRPr="00646E1B">
        <w:rPr>
          <w:rStyle w:val="FootnoteReference"/>
          <w:rFonts w:ascii="Times New Roman" w:hAnsi="Times New Roman" w:cs="Times New Roman"/>
          <w:sz w:val="24"/>
          <w:szCs w:val="24"/>
          <w:lang w:val="fr-FR"/>
        </w:rPr>
        <w:footnoteReference w:id="15"/>
      </w:r>
      <w:r w:rsidR="00B810F2" w:rsidRPr="00646E1B">
        <w:rPr>
          <w:rFonts w:ascii="Times New Roman" w:hAnsi="Times New Roman" w:cs="Times New Roman"/>
          <w:sz w:val="24"/>
          <w:szCs w:val="24"/>
          <w:lang w:val="fr-FR"/>
        </w:rPr>
        <w:t xml:space="preserve">, qui, ainsi que le note Jean-Pierre </w:t>
      </w:r>
      <w:proofErr w:type="spellStart"/>
      <w:r w:rsidR="00B810F2" w:rsidRPr="00646E1B">
        <w:rPr>
          <w:rFonts w:ascii="Times New Roman" w:hAnsi="Times New Roman" w:cs="Times New Roman"/>
          <w:sz w:val="24"/>
          <w:szCs w:val="24"/>
          <w:lang w:val="fr-FR"/>
        </w:rPr>
        <w:t>Desclés</w:t>
      </w:r>
      <w:proofErr w:type="spellEnd"/>
      <w:r w:rsidR="00B810F2" w:rsidRPr="00646E1B">
        <w:rPr>
          <w:rFonts w:ascii="Times New Roman" w:hAnsi="Times New Roman" w:cs="Times New Roman"/>
          <w:sz w:val="24"/>
          <w:szCs w:val="24"/>
          <w:lang w:val="fr-FR"/>
        </w:rPr>
        <w:t xml:space="preserve"> en reprenant la distinction de Bally entre le </w:t>
      </w:r>
      <w:r w:rsidR="00B810F2" w:rsidRPr="00CA0C90">
        <w:rPr>
          <w:rFonts w:ascii="Times New Roman" w:hAnsi="Times New Roman" w:cs="Times New Roman"/>
          <w:i/>
          <w:sz w:val="24"/>
          <w:szCs w:val="24"/>
          <w:lang w:val="fr-FR"/>
        </w:rPr>
        <w:t>modus</w:t>
      </w:r>
      <w:r w:rsidR="00B810F2" w:rsidRPr="00646E1B">
        <w:rPr>
          <w:rFonts w:ascii="Times New Roman" w:hAnsi="Times New Roman" w:cs="Times New Roman"/>
          <w:sz w:val="24"/>
          <w:szCs w:val="24"/>
          <w:lang w:val="fr-FR"/>
        </w:rPr>
        <w:t xml:space="preserve"> et le </w:t>
      </w:r>
      <w:proofErr w:type="spellStart"/>
      <w:r w:rsidR="00B810F2" w:rsidRPr="00CA0C90">
        <w:rPr>
          <w:rFonts w:ascii="Times New Roman" w:hAnsi="Times New Roman" w:cs="Times New Roman"/>
          <w:i/>
          <w:sz w:val="24"/>
          <w:szCs w:val="24"/>
          <w:lang w:val="fr-FR"/>
        </w:rPr>
        <w:t>dictum</w:t>
      </w:r>
      <w:proofErr w:type="spellEnd"/>
      <w:r w:rsidR="00B810F2" w:rsidRPr="00646E1B">
        <w:rPr>
          <w:rFonts w:ascii="Times New Roman" w:hAnsi="Times New Roman" w:cs="Times New Roman"/>
          <w:sz w:val="24"/>
          <w:szCs w:val="24"/>
          <w:lang w:val="fr-FR"/>
        </w:rPr>
        <w:t>,</w:t>
      </w:r>
      <w:r w:rsidRPr="00646E1B">
        <w:rPr>
          <w:rFonts w:ascii="Times New Roman" w:hAnsi="Times New Roman" w:cs="Times New Roman"/>
          <w:sz w:val="24"/>
          <w:szCs w:val="24"/>
          <w:lang w:val="fr-FR"/>
        </w:rPr>
        <w:t xml:space="preserve"> </w:t>
      </w:r>
      <w:r w:rsidR="00B810F2" w:rsidRPr="00646E1B">
        <w:rPr>
          <w:rFonts w:ascii="Times New Roman" w:hAnsi="Times New Roman" w:cs="Times New Roman"/>
          <w:sz w:val="24"/>
          <w:szCs w:val="24"/>
          <w:lang w:val="fr-FR"/>
        </w:rPr>
        <w:t>négocie le passage de « ce qui est simplement dicible » au dit</w:t>
      </w:r>
      <w:r w:rsidRPr="00646E1B">
        <w:rPr>
          <w:rFonts w:ascii="Times New Roman" w:hAnsi="Times New Roman" w:cs="Times New Roman"/>
          <w:sz w:val="24"/>
          <w:szCs w:val="24"/>
          <w:lang w:val="fr-FR"/>
        </w:rPr>
        <w:t xml:space="preserve">. </w:t>
      </w:r>
      <w:r w:rsidR="00531FA7" w:rsidRPr="00646E1B">
        <w:rPr>
          <w:rFonts w:ascii="Times New Roman" w:hAnsi="Times New Roman" w:cs="Times New Roman"/>
          <w:sz w:val="24"/>
          <w:szCs w:val="24"/>
          <w:lang w:val="fr-FR"/>
        </w:rPr>
        <w:t>Toutefois, nous considérons ici que</w:t>
      </w:r>
      <w:r w:rsidR="00353741" w:rsidRPr="00646E1B">
        <w:rPr>
          <w:rFonts w:ascii="Times New Roman" w:hAnsi="Times New Roman" w:cs="Times New Roman"/>
          <w:sz w:val="24"/>
          <w:szCs w:val="24"/>
          <w:lang w:val="fr-FR"/>
        </w:rPr>
        <w:t xml:space="preserve">, dans une perspective élargie, </w:t>
      </w:r>
      <w:r w:rsidR="00D32B17" w:rsidRPr="00646E1B">
        <w:rPr>
          <w:rFonts w:ascii="Times New Roman" w:hAnsi="Times New Roman" w:cs="Times New Roman"/>
          <w:sz w:val="24"/>
          <w:szCs w:val="24"/>
          <w:lang w:val="fr-FR"/>
        </w:rPr>
        <w:t xml:space="preserve">il incombe à la prise en charge de </w:t>
      </w:r>
      <w:r w:rsidR="00C565F6" w:rsidRPr="00646E1B">
        <w:rPr>
          <w:rFonts w:ascii="Times New Roman" w:hAnsi="Times New Roman" w:cs="Times New Roman"/>
          <w:sz w:val="24"/>
          <w:szCs w:val="24"/>
          <w:lang w:val="fr-FR"/>
        </w:rPr>
        <w:t>rend</w:t>
      </w:r>
      <w:r w:rsidR="00D32B17" w:rsidRPr="00646E1B">
        <w:rPr>
          <w:rFonts w:ascii="Times New Roman" w:hAnsi="Times New Roman" w:cs="Times New Roman"/>
          <w:sz w:val="24"/>
          <w:szCs w:val="24"/>
          <w:lang w:val="fr-FR"/>
        </w:rPr>
        <w:t>re</w:t>
      </w:r>
      <w:r w:rsidR="00C565F6" w:rsidRPr="00646E1B">
        <w:rPr>
          <w:rFonts w:ascii="Times New Roman" w:hAnsi="Times New Roman" w:cs="Times New Roman"/>
          <w:sz w:val="24"/>
          <w:szCs w:val="24"/>
          <w:lang w:val="fr-FR"/>
        </w:rPr>
        <w:t xml:space="preserve"> </w:t>
      </w:r>
      <w:r w:rsidR="006A6CA9" w:rsidRPr="00646E1B">
        <w:rPr>
          <w:rFonts w:ascii="Times New Roman" w:hAnsi="Times New Roman" w:cs="Times New Roman"/>
          <w:sz w:val="24"/>
          <w:szCs w:val="24"/>
          <w:lang w:val="fr-FR"/>
        </w:rPr>
        <w:t>la solidarisation d’un plan d</w:t>
      </w:r>
      <w:r w:rsidR="00FF2E57" w:rsidRPr="00646E1B">
        <w:rPr>
          <w:rFonts w:ascii="Times New Roman" w:hAnsi="Times New Roman" w:cs="Times New Roman"/>
          <w:sz w:val="24"/>
          <w:szCs w:val="24"/>
          <w:lang w:val="fr-FR"/>
        </w:rPr>
        <w:t>u</w:t>
      </w:r>
      <w:r w:rsidR="006A6CA9" w:rsidRPr="00646E1B">
        <w:rPr>
          <w:rFonts w:ascii="Times New Roman" w:hAnsi="Times New Roman" w:cs="Times New Roman"/>
          <w:sz w:val="24"/>
          <w:szCs w:val="24"/>
          <w:lang w:val="fr-FR"/>
        </w:rPr>
        <w:t xml:space="preserve"> contenu et d’un plan de l’expression</w:t>
      </w:r>
      <w:r w:rsidR="006B3EE7" w:rsidRPr="00646E1B">
        <w:rPr>
          <w:rFonts w:ascii="Times New Roman" w:hAnsi="Times New Roman" w:cs="Times New Roman"/>
          <w:sz w:val="24"/>
          <w:szCs w:val="24"/>
          <w:lang w:val="fr-FR"/>
        </w:rPr>
        <w:t xml:space="preserve"> et la production du sens</w:t>
      </w:r>
      <w:r w:rsidR="00C623D4" w:rsidRPr="00646E1B">
        <w:rPr>
          <w:rFonts w:ascii="Times New Roman" w:hAnsi="Times New Roman" w:cs="Times New Roman"/>
          <w:sz w:val="24"/>
          <w:szCs w:val="24"/>
          <w:lang w:val="fr-FR"/>
        </w:rPr>
        <w:t xml:space="preserve"> </w:t>
      </w:r>
      <w:r w:rsidR="006B3EE7" w:rsidRPr="00646E1B">
        <w:rPr>
          <w:rFonts w:ascii="Times New Roman" w:hAnsi="Times New Roman" w:cs="Times New Roman"/>
          <w:sz w:val="24"/>
          <w:szCs w:val="24"/>
          <w:lang w:val="fr-FR"/>
        </w:rPr>
        <w:t>effective</w:t>
      </w:r>
      <w:r w:rsidR="00FF2E57" w:rsidRPr="00646E1B">
        <w:rPr>
          <w:rFonts w:ascii="Times New Roman" w:hAnsi="Times New Roman" w:cs="Times New Roman"/>
          <w:sz w:val="24"/>
          <w:szCs w:val="24"/>
          <w:lang w:val="fr-FR"/>
        </w:rPr>
        <w:t>s</w:t>
      </w:r>
      <w:r w:rsidR="006A6CA9" w:rsidRPr="00646E1B">
        <w:rPr>
          <w:rStyle w:val="FootnoteReference"/>
          <w:rFonts w:ascii="Times New Roman" w:hAnsi="Times New Roman" w:cs="Times New Roman"/>
          <w:sz w:val="24"/>
          <w:szCs w:val="24"/>
          <w:lang w:val="fr-FR"/>
        </w:rPr>
        <w:footnoteReference w:id="16"/>
      </w:r>
      <w:r w:rsidR="006A6CA9" w:rsidRPr="00646E1B">
        <w:rPr>
          <w:rFonts w:ascii="Times New Roman" w:hAnsi="Times New Roman" w:cs="Times New Roman"/>
          <w:sz w:val="24"/>
          <w:szCs w:val="24"/>
          <w:lang w:val="fr-FR"/>
        </w:rPr>
        <w:t>.</w:t>
      </w:r>
      <w:r w:rsidR="00531FA7" w:rsidRPr="00646E1B">
        <w:rPr>
          <w:rFonts w:ascii="Times New Roman" w:hAnsi="Times New Roman" w:cs="Times New Roman"/>
          <w:sz w:val="24"/>
          <w:szCs w:val="24"/>
          <w:lang w:val="fr-FR"/>
        </w:rPr>
        <w:t xml:space="preserve"> </w:t>
      </w:r>
    </w:p>
    <w:p w14:paraId="45B41BE3" w14:textId="77777777" w:rsidR="00531FA7" w:rsidRPr="00646E1B" w:rsidRDefault="00531FA7" w:rsidP="00A533E9">
      <w:pPr>
        <w:jc w:val="both"/>
        <w:rPr>
          <w:rFonts w:ascii="Times New Roman" w:hAnsi="Times New Roman" w:cs="Times New Roman"/>
          <w:sz w:val="24"/>
          <w:szCs w:val="24"/>
          <w:lang w:val="fr-FR"/>
        </w:rPr>
      </w:pPr>
    </w:p>
    <w:p w14:paraId="299EA7D6" w14:textId="77777777" w:rsidR="009F7D6B" w:rsidRPr="00646E1B" w:rsidRDefault="00A55ECA" w:rsidP="009E1F1C">
      <w:pPr>
        <w:pStyle w:val="ListParagraph"/>
        <w:numPr>
          <w:ilvl w:val="0"/>
          <w:numId w:val="2"/>
        </w:num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Indices paratextuels et textuels</w:t>
      </w:r>
      <w:r w:rsidR="009E1F1C" w:rsidRPr="00646E1B">
        <w:rPr>
          <w:rFonts w:ascii="Times New Roman" w:hAnsi="Times New Roman" w:cs="Times New Roman"/>
          <w:sz w:val="24"/>
          <w:szCs w:val="24"/>
          <w:lang w:val="fr-CH"/>
        </w:rPr>
        <w:t xml:space="preserve"> : les lieux de l’inscription </w:t>
      </w:r>
      <w:r w:rsidRPr="00646E1B">
        <w:rPr>
          <w:rFonts w:ascii="Times New Roman" w:hAnsi="Times New Roman" w:cs="Times New Roman"/>
          <w:sz w:val="24"/>
          <w:szCs w:val="24"/>
          <w:lang w:val="fr-CH"/>
        </w:rPr>
        <w:t xml:space="preserve">du </w:t>
      </w:r>
      <w:r w:rsidR="00F32347" w:rsidRPr="00646E1B">
        <w:rPr>
          <w:rFonts w:ascii="Times New Roman" w:hAnsi="Times New Roman" w:cs="Times New Roman"/>
          <w:i/>
          <w:sz w:val="24"/>
          <w:szCs w:val="24"/>
          <w:lang w:val="fr-CH"/>
        </w:rPr>
        <w:t>geste</w:t>
      </w:r>
      <w:r w:rsidR="005E6141" w:rsidRPr="00646E1B">
        <w:rPr>
          <w:rFonts w:ascii="Times New Roman" w:hAnsi="Times New Roman" w:cs="Times New Roman"/>
          <w:sz w:val="24"/>
          <w:szCs w:val="24"/>
          <w:lang w:val="fr-CH"/>
        </w:rPr>
        <w:t xml:space="preserve"> auto</w:t>
      </w:r>
      <w:r w:rsidR="00F32347" w:rsidRPr="00646E1B">
        <w:rPr>
          <w:rFonts w:ascii="Times New Roman" w:hAnsi="Times New Roman" w:cs="Times New Roman"/>
          <w:sz w:val="24"/>
          <w:szCs w:val="24"/>
          <w:lang w:val="fr-CH"/>
        </w:rPr>
        <w:t>b</w:t>
      </w:r>
      <w:r w:rsidR="00FE4AB4" w:rsidRPr="00646E1B">
        <w:rPr>
          <w:rFonts w:ascii="Times New Roman" w:hAnsi="Times New Roman" w:cs="Times New Roman"/>
          <w:sz w:val="24"/>
          <w:szCs w:val="24"/>
          <w:lang w:val="fr-CH"/>
        </w:rPr>
        <w:t xml:space="preserve">iographique </w:t>
      </w:r>
      <w:r w:rsidR="009F7D6B" w:rsidRPr="00646E1B">
        <w:rPr>
          <w:rFonts w:ascii="Times New Roman" w:hAnsi="Times New Roman" w:cs="Times New Roman"/>
          <w:sz w:val="24"/>
          <w:szCs w:val="24"/>
          <w:lang w:val="fr-CH"/>
        </w:rPr>
        <w:t xml:space="preserve"> </w:t>
      </w:r>
    </w:p>
    <w:p w14:paraId="46998473" w14:textId="77777777" w:rsidR="009F7D6B" w:rsidRPr="00646E1B" w:rsidRDefault="009F7D6B" w:rsidP="009F7D6B">
      <w:pPr>
        <w:pStyle w:val="ListParagraph"/>
        <w:ind w:left="360"/>
        <w:jc w:val="both"/>
        <w:rPr>
          <w:rFonts w:ascii="Times New Roman" w:hAnsi="Times New Roman" w:cs="Times New Roman"/>
          <w:sz w:val="24"/>
          <w:szCs w:val="24"/>
          <w:lang w:val="fr-CH"/>
        </w:rPr>
      </w:pPr>
    </w:p>
    <w:p w14:paraId="0A7B031A" w14:textId="6AF4AEF3" w:rsidR="00904BDD" w:rsidRPr="00646E1B" w:rsidRDefault="009E1F1C" w:rsidP="00904BDD">
      <w:pPr>
        <w:pStyle w:val="ListParagraph"/>
        <w:ind w:left="0"/>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Il nous importe, maintenant, de cerner les lieux où se logent des indices reflétant le geste autobiographique, c’est-à-dire le </w:t>
      </w:r>
      <w:r w:rsidRPr="00646E1B">
        <w:rPr>
          <w:rFonts w:ascii="Times New Roman" w:hAnsi="Times New Roman" w:cs="Times New Roman"/>
          <w:i/>
          <w:sz w:val="24"/>
          <w:szCs w:val="24"/>
          <w:lang w:val="fr-CH"/>
        </w:rPr>
        <w:t>montrant</w:t>
      </w:r>
      <w:r w:rsidRPr="00646E1B">
        <w:rPr>
          <w:rStyle w:val="FootnoteReference"/>
          <w:rFonts w:ascii="Times New Roman" w:hAnsi="Times New Roman" w:cs="Times New Roman"/>
          <w:sz w:val="24"/>
          <w:szCs w:val="24"/>
          <w:lang w:val="fr-CH"/>
        </w:rPr>
        <w:footnoteReference w:id="17"/>
      </w:r>
      <w:r w:rsidR="00EC4C66" w:rsidRPr="00646E1B">
        <w:rPr>
          <w:rFonts w:ascii="Times New Roman" w:hAnsi="Times New Roman" w:cs="Times New Roman"/>
          <w:i/>
          <w:sz w:val="24"/>
          <w:szCs w:val="24"/>
          <w:lang w:val="fr-CH"/>
        </w:rPr>
        <w:t xml:space="preserve">. </w:t>
      </w:r>
      <w:r w:rsidR="009F7D6B" w:rsidRPr="00646E1B">
        <w:rPr>
          <w:rFonts w:ascii="Times New Roman" w:hAnsi="Times New Roman" w:cs="Times New Roman"/>
          <w:sz w:val="24"/>
          <w:szCs w:val="24"/>
          <w:lang w:val="fr-CH"/>
        </w:rPr>
        <w:t xml:space="preserve">L’inventaire des lieux </w:t>
      </w:r>
      <w:r w:rsidR="00A55ECA" w:rsidRPr="00646E1B">
        <w:rPr>
          <w:rFonts w:ascii="Times New Roman" w:hAnsi="Times New Roman" w:cs="Times New Roman"/>
          <w:sz w:val="24"/>
          <w:szCs w:val="24"/>
          <w:lang w:val="fr-CH"/>
        </w:rPr>
        <w:t xml:space="preserve">où peuvent être répertoriés les indices du </w:t>
      </w:r>
      <w:r w:rsidR="00A55ECA" w:rsidRPr="00646E1B">
        <w:rPr>
          <w:rFonts w:ascii="Times New Roman" w:hAnsi="Times New Roman" w:cs="Times New Roman"/>
          <w:i/>
          <w:sz w:val="24"/>
          <w:szCs w:val="24"/>
          <w:lang w:val="fr-CH"/>
        </w:rPr>
        <w:t>geste </w:t>
      </w:r>
      <w:r w:rsidR="00A55ECA" w:rsidRPr="00646E1B">
        <w:rPr>
          <w:rFonts w:ascii="Times New Roman" w:hAnsi="Times New Roman" w:cs="Times New Roman"/>
          <w:sz w:val="24"/>
          <w:szCs w:val="24"/>
          <w:lang w:val="fr-CH"/>
        </w:rPr>
        <w:t xml:space="preserve">autobiographique </w:t>
      </w:r>
      <w:r w:rsidR="00B442F2" w:rsidRPr="00646E1B">
        <w:rPr>
          <w:rFonts w:ascii="Times New Roman" w:hAnsi="Times New Roman" w:cs="Times New Roman"/>
          <w:sz w:val="24"/>
          <w:szCs w:val="24"/>
          <w:lang w:val="fr-CH"/>
        </w:rPr>
        <w:t xml:space="preserve">amène </w:t>
      </w:r>
      <w:r w:rsidR="009A00CA" w:rsidRPr="00646E1B">
        <w:rPr>
          <w:rFonts w:ascii="Times New Roman" w:hAnsi="Times New Roman" w:cs="Times New Roman"/>
          <w:sz w:val="24"/>
          <w:szCs w:val="24"/>
          <w:lang w:val="fr-CH"/>
        </w:rPr>
        <w:t>à faire passer u</w:t>
      </w:r>
      <w:r w:rsidR="009F7D6B" w:rsidRPr="00646E1B">
        <w:rPr>
          <w:rFonts w:ascii="Times New Roman" w:hAnsi="Times New Roman" w:cs="Times New Roman"/>
          <w:sz w:val="24"/>
          <w:szCs w:val="24"/>
          <w:lang w:val="fr-CH"/>
        </w:rPr>
        <w:t>ne première ligne de partage entre l</w:t>
      </w:r>
      <w:r w:rsidR="00FE4AB4" w:rsidRPr="00646E1B">
        <w:rPr>
          <w:rFonts w:ascii="Times New Roman" w:hAnsi="Times New Roman" w:cs="Times New Roman"/>
          <w:sz w:val="24"/>
          <w:szCs w:val="24"/>
          <w:lang w:val="fr-CH"/>
        </w:rPr>
        <w:t>e paratexte et le texte</w:t>
      </w:r>
      <w:r w:rsidR="00750C66" w:rsidRPr="00646E1B">
        <w:rPr>
          <w:rStyle w:val="FootnoteReference"/>
          <w:rFonts w:ascii="Times New Roman" w:hAnsi="Times New Roman" w:cs="Times New Roman"/>
          <w:sz w:val="24"/>
          <w:szCs w:val="24"/>
          <w:lang w:val="fr-CH"/>
        </w:rPr>
        <w:footnoteReference w:id="18"/>
      </w:r>
      <w:r w:rsidR="009F7D6B" w:rsidRPr="00646E1B">
        <w:rPr>
          <w:rFonts w:ascii="Times New Roman" w:hAnsi="Times New Roman" w:cs="Times New Roman"/>
          <w:sz w:val="24"/>
          <w:szCs w:val="24"/>
          <w:lang w:val="fr-CH"/>
        </w:rPr>
        <w:t>, cel</w:t>
      </w:r>
      <w:r w:rsidR="00FE4AB4" w:rsidRPr="00646E1B">
        <w:rPr>
          <w:rFonts w:ascii="Times New Roman" w:hAnsi="Times New Roman" w:cs="Times New Roman"/>
          <w:sz w:val="24"/>
          <w:szCs w:val="24"/>
          <w:lang w:val="fr-CH"/>
        </w:rPr>
        <w:t>ui-ci et celui-là s</w:t>
      </w:r>
      <w:r w:rsidR="009F7D6B" w:rsidRPr="00646E1B">
        <w:rPr>
          <w:rFonts w:ascii="Times New Roman" w:hAnsi="Times New Roman" w:cs="Times New Roman"/>
          <w:sz w:val="24"/>
          <w:szCs w:val="24"/>
          <w:lang w:val="fr-CH"/>
        </w:rPr>
        <w:t>e déclinant sous la forme de deux variétés : l’épitexte et le péritexte, d’une part, le commentaire</w:t>
      </w:r>
      <w:r w:rsidR="009F7D6B" w:rsidRPr="00646E1B">
        <w:rPr>
          <w:rStyle w:val="FootnoteReference"/>
          <w:rFonts w:ascii="Times New Roman" w:hAnsi="Times New Roman" w:cs="Times New Roman"/>
          <w:sz w:val="24"/>
          <w:szCs w:val="24"/>
          <w:lang w:val="fr-CH"/>
        </w:rPr>
        <w:footnoteReference w:id="19"/>
      </w:r>
      <w:r w:rsidR="009F7D6B" w:rsidRPr="00646E1B">
        <w:rPr>
          <w:rFonts w:ascii="Times New Roman" w:hAnsi="Times New Roman" w:cs="Times New Roman"/>
          <w:sz w:val="24"/>
          <w:szCs w:val="24"/>
          <w:lang w:val="fr-CH"/>
        </w:rPr>
        <w:t xml:space="preserve"> et </w:t>
      </w:r>
      <w:r w:rsidR="00FE4AB4" w:rsidRPr="00646E1B">
        <w:rPr>
          <w:rFonts w:ascii="Times New Roman" w:hAnsi="Times New Roman" w:cs="Times New Roman"/>
          <w:sz w:val="24"/>
          <w:szCs w:val="24"/>
          <w:lang w:val="fr-CH"/>
        </w:rPr>
        <w:t xml:space="preserve">la </w:t>
      </w:r>
      <w:r w:rsidR="009F7D6B" w:rsidRPr="00646E1B">
        <w:rPr>
          <w:rFonts w:ascii="Times New Roman" w:hAnsi="Times New Roman" w:cs="Times New Roman"/>
          <w:sz w:val="24"/>
          <w:szCs w:val="24"/>
          <w:lang w:val="fr-CH"/>
        </w:rPr>
        <w:t>modélisation interne</w:t>
      </w:r>
      <w:r w:rsidR="00FE4AB4" w:rsidRPr="00646E1B">
        <w:rPr>
          <w:rFonts w:ascii="Times New Roman" w:hAnsi="Times New Roman" w:cs="Times New Roman"/>
          <w:sz w:val="24"/>
          <w:szCs w:val="24"/>
          <w:lang w:val="fr-CH"/>
        </w:rPr>
        <w:t>s</w:t>
      </w:r>
      <w:r w:rsidR="009F7D6B" w:rsidRPr="00646E1B">
        <w:rPr>
          <w:rFonts w:ascii="Times New Roman" w:hAnsi="Times New Roman" w:cs="Times New Roman"/>
          <w:sz w:val="24"/>
          <w:szCs w:val="24"/>
          <w:lang w:val="fr-CH"/>
        </w:rPr>
        <w:t xml:space="preserve"> au texte, d’autre part. Certains lieux sont plus déterminants que d’autres : si </w:t>
      </w:r>
      <w:r w:rsidR="009F7D6B" w:rsidRPr="00646E1B">
        <w:rPr>
          <w:rFonts w:ascii="Times New Roman" w:hAnsi="Times New Roman" w:cs="Times New Roman"/>
          <w:i/>
          <w:sz w:val="24"/>
          <w:szCs w:val="24"/>
          <w:lang w:val="fr-CH"/>
        </w:rPr>
        <w:t>l’étiquette classificatrice</w:t>
      </w:r>
      <w:r w:rsidR="009F7D6B" w:rsidRPr="00646E1B">
        <w:rPr>
          <w:rFonts w:ascii="Times New Roman" w:hAnsi="Times New Roman" w:cs="Times New Roman"/>
          <w:sz w:val="24"/>
          <w:szCs w:val="24"/>
          <w:lang w:val="fr-CH"/>
        </w:rPr>
        <w:t xml:space="preserve"> – « autobiographie », « autobiographie fictive », « roman »… – arborée par la page de couverture est décisive, infléchissant sûrement l’interprétation </w:t>
      </w:r>
      <w:r w:rsidR="009F7D6B" w:rsidRPr="003F4882">
        <w:rPr>
          <w:rFonts w:ascii="Times New Roman" w:hAnsi="Times New Roman" w:cs="Times New Roman"/>
          <w:sz w:val="24"/>
          <w:szCs w:val="24"/>
          <w:lang w:val="fr-CH"/>
        </w:rPr>
        <w:t>par le</w:t>
      </w:r>
      <w:r w:rsidR="009F7D6B" w:rsidRPr="00EA3E6E">
        <w:rPr>
          <w:rFonts w:ascii="Times New Roman" w:hAnsi="Times New Roman" w:cs="Times New Roman"/>
          <w:color w:val="FF0000"/>
          <w:sz w:val="24"/>
          <w:szCs w:val="24"/>
          <w:lang w:val="fr-CH"/>
        </w:rPr>
        <w:t xml:space="preserve"> </w:t>
      </w:r>
      <w:r w:rsidR="009F7D6B" w:rsidRPr="00646E1B">
        <w:rPr>
          <w:rFonts w:ascii="Times New Roman" w:hAnsi="Times New Roman" w:cs="Times New Roman"/>
          <w:sz w:val="24"/>
          <w:szCs w:val="24"/>
          <w:lang w:val="fr-CH"/>
        </w:rPr>
        <w:t xml:space="preserve">lecteur, le </w:t>
      </w:r>
      <w:r w:rsidR="009F7D6B" w:rsidRPr="00646E1B">
        <w:rPr>
          <w:rFonts w:ascii="Times New Roman" w:hAnsi="Times New Roman" w:cs="Times New Roman"/>
          <w:i/>
          <w:sz w:val="24"/>
          <w:szCs w:val="24"/>
          <w:lang w:val="fr-CH"/>
        </w:rPr>
        <w:t xml:space="preserve">titre </w:t>
      </w:r>
      <w:r w:rsidR="009F7D6B" w:rsidRPr="00646E1B">
        <w:rPr>
          <w:rFonts w:ascii="Times New Roman" w:hAnsi="Times New Roman" w:cs="Times New Roman"/>
          <w:sz w:val="24"/>
          <w:szCs w:val="24"/>
          <w:lang w:val="fr-CH"/>
        </w:rPr>
        <w:t>évoque l’autobiographie plus souvent qu’il ne la désigne, c’est-à-dire possède la propriété « autobiographie » métonymiquement, par association</w:t>
      </w:r>
      <w:r w:rsidR="009F7D6B" w:rsidRPr="00646E1B">
        <w:rPr>
          <w:rStyle w:val="FootnoteReference"/>
          <w:rFonts w:ascii="Times New Roman" w:hAnsi="Times New Roman" w:cs="Times New Roman"/>
          <w:sz w:val="24"/>
          <w:szCs w:val="24"/>
          <w:lang w:val="fr-CH"/>
        </w:rPr>
        <w:footnoteReference w:id="20"/>
      </w:r>
      <w:r w:rsidR="009F7D6B" w:rsidRPr="00646E1B">
        <w:rPr>
          <w:rFonts w:ascii="Times New Roman" w:hAnsi="Times New Roman" w:cs="Times New Roman"/>
          <w:sz w:val="24"/>
          <w:szCs w:val="24"/>
          <w:lang w:val="fr-CH"/>
        </w:rPr>
        <w:t>. L’</w:t>
      </w:r>
      <w:r w:rsidR="009F7D6B" w:rsidRPr="00646E1B">
        <w:rPr>
          <w:rFonts w:ascii="Times New Roman" w:hAnsi="Times New Roman" w:cs="Times New Roman"/>
          <w:i/>
          <w:sz w:val="24"/>
          <w:szCs w:val="24"/>
          <w:lang w:val="fr-CH"/>
        </w:rPr>
        <w:t>homonymie</w:t>
      </w:r>
      <w:r w:rsidR="009F7D6B" w:rsidRPr="00646E1B">
        <w:rPr>
          <w:rFonts w:ascii="Times New Roman" w:hAnsi="Times New Roman" w:cs="Times New Roman"/>
          <w:sz w:val="24"/>
          <w:szCs w:val="24"/>
          <w:lang w:val="fr-CH"/>
        </w:rPr>
        <w:t xml:space="preserve"> réunissant l’auteur, le narrateur et le personnage principal peut être discrète, si elle n’est pas problématique : Proust se joue de cet indice autobiographique, installant le texte à la lisière entre le pacte romanesque et le pacte autobiographique</w:t>
      </w:r>
      <w:r w:rsidR="009F7D6B" w:rsidRPr="00646E1B">
        <w:rPr>
          <w:rStyle w:val="FootnoteReference"/>
          <w:rFonts w:ascii="Times New Roman" w:hAnsi="Times New Roman" w:cs="Times New Roman"/>
          <w:sz w:val="24"/>
          <w:szCs w:val="24"/>
          <w:lang w:val="fr-CH"/>
        </w:rPr>
        <w:footnoteReference w:id="21"/>
      </w:r>
      <w:r w:rsidR="009F7D6B" w:rsidRPr="00646E1B">
        <w:rPr>
          <w:rFonts w:ascii="Times New Roman" w:hAnsi="Times New Roman" w:cs="Times New Roman"/>
          <w:sz w:val="24"/>
          <w:szCs w:val="24"/>
          <w:lang w:val="fr-CH"/>
        </w:rPr>
        <w:t xml:space="preserve">. </w:t>
      </w:r>
      <w:r w:rsidR="009F7D6B" w:rsidRPr="00947A0A">
        <w:rPr>
          <w:rFonts w:ascii="Times New Roman" w:hAnsi="Times New Roman" w:cs="Times New Roman"/>
          <w:sz w:val="24"/>
          <w:szCs w:val="24"/>
          <w:lang w:val="fr-CH"/>
        </w:rPr>
        <w:t>Pour sa part, au niveau de l’</w:t>
      </w:r>
      <w:r w:rsidR="009F7D6B" w:rsidRPr="00947A0A">
        <w:rPr>
          <w:rFonts w:ascii="Times New Roman" w:hAnsi="Times New Roman" w:cs="Times New Roman"/>
          <w:i/>
          <w:sz w:val="24"/>
          <w:szCs w:val="24"/>
          <w:lang w:val="fr-CH"/>
        </w:rPr>
        <w:t>épitexte</w:t>
      </w:r>
      <w:r w:rsidR="009F7D6B" w:rsidRPr="00947A0A">
        <w:rPr>
          <w:rFonts w:ascii="Times New Roman" w:hAnsi="Times New Roman" w:cs="Times New Roman"/>
          <w:sz w:val="24"/>
          <w:szCs w:val="24"/>
          <w:lang w:val="fr-CH"/>
        </w:rPr>
        <w:t xml:space="preserve">, </w:t>
      </w:r>
      <w:r w:rsidR="009F7D6B" w:rsidRPr="00646E1B">
        <w:rPr>
          <w:rFonts w:ascii="Times New Roman" w:hAnsi="Times New Roman" w:cs="Times New Roman"/>
          <w:sz w:val="24"/>
          <w:szCs w:val="24"/>
          <w:lang w:val="fr-CH"/>
        </w:rPr>
        <w:t>Annie Ernaux</w:t>
      </w:r>
      <w:r w:rsidR="00EA3E6E">
        <w:rPr>
          <w:rFonts w:ascii="Times New Roman" w:hAnsi="Times New Roman" w:cs="Times New Roman"/>
          <w:color w:val="FF0000"/>
          <w:sz w:val="24"/>
          <w:szCs w:val="24"/>
          <w:lang w:val="fr-CH"/>
        </w:rPr>
        <w:t xml:space="preserve"> </w:t>
      </w:r>
      <w:r w:rsidR="009F7D6B" w:rsidRPr="00646E1B">
        <w:rPr>
          <w:rFonts w:ascii="Times New Roman" w:hAnsi="Times New Roman" w:cs="Times New Roman"/>
          <w:sz w:val="24"/>
          <w:szCs w:val="24"/>
          <w:lang w:val="fr-CH"/>
        </w:rPr>
        <w:t xml:space="preserve">multiplie les </w:t>
      </w:r>
      <w:r w:rsidR="009F7D6B" w:rsidRPr="00646E1B">
        <w:rPr>
          <w:rFonts w:ascii="Times New Roman" w:hAnsi="Times New Roman" w:cs="Times New Roman"/>
          <w:i/>
          <w:sz w:val="24"/>
          <w:szCs w:val="24"/>
          <w:lang w:val="fr-CH"/>
        </w:rPr>
        <w:t>interviews</w:t>
      </w:r>
      <w:r w:rsidR="009F7D6B" w:rsidRPr="00646E1B">
        <w:rPr>
          <w:rFonts w:ascii="Times New Roman" w:hAnsi="Times New Roman" w:cs="Times New Roman"/>
          <w:sz w:val="24"/>
          <w:szCs w:val="24"/>
          <w:lang w:val="fr-CH"/>
        </w:rPr>
        <w:t xml:space="preserve"> qui réfléchissent une démarche d’écriture et orientent la réception de ses textes. Ainsi, dans </w:t>
      </w:r>
      <w:r w:rsidR="009F7D6B" w:rsidRPr="00646E1B">
        <w:rPr>
          <w:rFonts w:ascii="Times New Roman" w:hAnsi="Times New Roman" w:cs="Times New Roman"/>
          <w:i/>
          <w:sz w:val="24"/>
          <w:szCs w:val="24"/>
          <w:lang w:val="fr-CH"/>
        </w:rPr>
        <w:t>L’écriture comme un couteau</w:t>
      </w:r>
      <w:r w:rsidR="009F7D6B" w:rsidRPr="00646E1B">
        <w:rPr>
          <w:rFonts w:ascii="Times New Roman" w:hAnsi="Times New Roman" w:cs="Times New Roman"/>
          <w:sz w:val="24"/>
          <w:szCs w:val="24"/>
          <w:lang w:val="fr-CH"/>
        </w:rPr>
        <w:t xml:space="preserve">, elle promeut l’inscription de ses travaux dans un </w:t>
      </w:r>
      <w:r w:rsidR="009F7D6B" w:rsidRPr="00646E1B">
        <w:rPr>
          <w:rFonts w:ascii="Times New Roman" w:hAnsi="Times New Roman" w:cs="Times New Roman"/>
          <w:sz w:val="24"/>
          <w:szCs w:val="24"/>
          <w:lang w:val="fr-CH"/>
        </w:rPr>
        <w:lastRenderedPageBreak/>
        <w:t>cadre générique identifiable, proposé à la reconnaissance : celui de l’auto-sociobiographie</w:t>
      </w:r>
      <w:r w:rsidR="009F7D6B" w:rsidRPr="00646E1B">
        <w:rPr>
          <w:rStyle w:val="FootnoteReference"/>
          <w:rFonts w:ascii="Times New Roman" w:hAnsi="Times New Roman" w:cs="Times New Roman"/>
          <w:sz w:val="24"/>
          <w:szCs w:val="24"/>
          <w:lang w:val="fr-CH"/>
        </w:rPr>
        <w:footnoteReference w:id="22"/>
      </w:r>
      <w:r w:rsidR="009F7D6B" w:rsidRPr="00646E1B">
        <w:rPr>
          <w:rFonts w:ascii="Times New Roman" w:hAnsi="Times New Roman" w:cs="Times New Roman"/>
          <w:sz w:val="24"/>
          <w:szCs w:val="24"/>
          <w:lang w:val="fr-CH"/>
        </w:rPr>
        <w:t>. Esquissant une espèce de généalogie de la « confession impersonnelle », voire « transpersonnelle », qui « inclut le lecteur dans cette mise en situation socio-historique de l’expérience individuelle », elle peut, ailleurs, déclarer sa dette à Bourdieu</w:t>
      </w:r>
      <w:r w:rsidR="009F7D6B" w:rsidRPr="00646E1B">
        <w:rPr>
          <w:rStyle w:val="FootnoteReference"/>
          <w:rFonts w:ascii="Times New Roman" w:hAnsi="Times New Roman" w:cs="Times New Roman"/>
          <w:sz w:val="24"/>
          <w:szCs w:val="24"/>
          <w:lang w:val="fr-CH"/>
        </w:rPr>
        <w:footnoteReference w:id="23"/>
      </w:r>
      <w:r w:rsidR="009F7D6B" w:rsidRPr="00646E1B">
        <w:rPr>
          <w:rFonts w:ascii="Times New Roman" w:hAnsi="Times New Roman" w:cs="Times New Roman"/>
          <w:sz w:val="24"/>
          <w:szCs w:val="24"/>
          <w:lang w:val="fr-CH"/>
        </w:rPr>
        <w:t xml:space="preserve">. La </w:t>
      </w:r>
      <w:r w:rsidR="00D3207D" w:rsidRPr="00646E1B">
        <w:rPr>
          <w:rFonts w:ascii="Times New Roman" w:hAnsi="Times New Roman" w:cs="Times New Roman"/>
          <w:sz w:val="24"/>
          <w:szCs w:val="24"/>
          <w:lang w:val="fr-CH"/>
        </w:rPr>
        <w:t xml:space="preserve">généricité </w:t>
      </w:r>
      <w:r w:rsidR="009F7D6B" w:rsidRPr="00646E1B">
        <w:rPr>
          <w:rFonts w:ascii="Times New Roman" w:hAnsi="Times New Roman" w:cs="Times New Roman"/>
          <w:i/>
          <w:sz w:val="24"/>
          <w:szCs w:val="24"/>
          <w:lang w:val="fr-CH"/>
        </w:rPr>
        <w:t xml:space="preserve"> intratextuelle</w:t>
      </w:r>
      <w:r w:rsidR="009F7D6B" w:rsidRPr="00646E1B">
        <w:rPr>
          <w:rFonts w:ascii="Times New Roman" w:hAnsi="Times New Roman" w:cs="Times New Roman"/>
          <w:sz w:val="24"/>
          <w:szCs w:val="24"/>
          <w:lang w:val="fr-CH"/>
        </w:rPr>
        <w:t xml:space="preserve"> est </w:t>
      </w:r>
      <w:r w:rsidR="009F7D6B" w:rsidRPr="00696FD3">
        <w:rPr>
          <w:rFonts w:ascii="Times New Roman" w:hAnsi="Times New Roman" w:cs="Times New Roman"/>
          <w:sz w:val="24"/>
          <w:szCs w:val="24"/>
          <w:lang w:val="fr-CH"/>
        </w:rPr>
        <w:t>plus ou moins</w:t>
      </w:r>
      <w:r w:rsidR="009F7D6B" w:rsidRPr="00646E1B">
        <w:rPr>
          <w:rFonts w:ascii="Times New Roman" w:hAnsi="Times New Roman" w:cs="Times New Roman"/>
          <w:sz w:val="24"/>
          <w:szCs w:val="24"/>
          <w:lang w:val="fr-CH"/>
        </w:rPr>
        <w:t xml:space="preserve"> assumée ouvertement. Explicite, elle l’est à travers des déclarations </w:t>
      </w:r>
      <w:r w:rsidR="00B442F2" w:rsidRPr="00646E1B">
        <w:rPr>
          <w:rFonts w:ascii="Times New Roman" w:hAnsi="Times New Roman" w:cs="Times New Roman"/>
          <w:sz w:val="24"/>
          <w:szCs w:val="24"/>
          <w:lang w:val="fr-CH"/>
        </w:rPr>
        <w:t xml:space="preserve">figurant en page liminaire </w:t>
      </w:r>
      <w:r w:rsidR="009F7D6B" w:rsidRPr="00646E1B">
        <w:rPr>
          <w:rFonts w:ascii="Times New Roman" w:hAnsi="Times New Roman" w:cs="Times New Roman"/>
          <w:sz w:val="24"/>
          <w:szCs w:val="24"/>
          <w:lang w:val="fr-CH"/>
        </w:rPr>
        <w:t xml:space="preserve">ou </w:t>
      </w:r>
      <w:r w:rsidR="00B442F2" w:rsidRPr="00646E1B">
        <w:rPr>
          <w:rFonts w:ascii="Times New Roman" w:hAnsi="Times New Roman" w:cs="Times New Roman"/>
          <w:sz w:val="24"/>
          <w:szCs w:val="24"/>
          <w:lang w:val="fr-CH"/>
        </w:rPr>
        <w:t xml:space="preserve">coupant le récit et </w:t>
      </w:r>
      <w:r w:rsidR="009F7D6B" w:rsidRPr="00646E1B">
        <w:rPr>
          <w:rFonts w:ascii="Times New Roman" w:hAnsi="Times New Roman" w:cs="Times New Roman"/>
          <w:sz w:val="24"/>
          <w:szCs w:val="24"/>
          <w:lang w:val="fr-CH"/>
        </w:rPr>
        <w:t>s</w:t>
      </w:r>
      <w:r w:rsidR="00B442F2" w:rsidRPr="00646E1B">
        <w:rPr>
          <w:rFonts w:ascii="Times New Roman" w:hAnsi="Times New Roman" w:cs="Times New Roman"/>
          <w:sz w:val="24"/>
          <w:szCs w:val="24"/>
          <w:lang w:val="fr-CH"/>
        </w:rPr>
        <w:t>e</w:t>
      </w:r>
      <w:r w:rsidR="009F7D6B" w:rsidRPr="00646E1B">
        <w:rPr>
          <w:rFonts w:ascii="Times New Roman" w:hAnsi="Times New Roman" w:cs="Times New Roman"/>
          <w:sz w:val="24"/>
          <w:szCs w:val="24"/>
          <w:lang w:val="fr-CH"/>
        </w:rPr>
        <w:t xml:space="preserve"> détachant </w:t>
      </w:r>
      <w:r w:rsidR="00B442F2" w:rsidRPr="00646E1B">
        <w:rPr>
          <w:rFonts w:ascii="Times New Roman" w:hAnsi="Times New Roman" w:cs="Times New Roman"/>
          <w:sz w:val="24"/>
          <w:szCs w:val="24"/>
          <w:lang w:val="fr-CH"/>
        </w:rPr>
        <w:t>de lui</w:t>
      </w:r>
      <w:r w:rsidR="001F52AF" w:rsidRPr="00646E1B">
        <w:rPr>
          <w:rFonts w:ascii="Times New Roman" w:hAnsi="Times New Roman" w:cs="Times New Roman"/>
          <w:sz w:val="24"/>
          <w:szCs w:val="24"/>
          <w:lang w:val="fr-CH"/>
        </w:rPr>
        <w:t>. On lit ainsi</w:t>
      </w:r>
      <w:r w:rsidR="00B442F2" w:rsidRPr="00646E1B">
        <w:rPr>
          <w:rFonts w:ascii="Times New Roman" w:hAnsi="Times New Roman" w:cs="Times New Roman"/>
          <w:sz w:val="24"/>
          <w:szCs w:val="24"/>
          <w:lang w:val="fr-CH"/>
        </w:rPr>
        <w:t xml:space="preserve"> : </w:t>
      </w:r>
      <w:r w:rsidR="009F7D6B" w:rsidRPr="00646E1B">
        <w:rPr>
          <w:rFonts w:ascii="Times New Roman" w:hAnsi="Times New Roman" w:cs="Times New Roman"/>
          <w:sz w:val="24"/>
          <w:szCs w:val="24"/>
          <w:lang w:val="fr-CH"/>
        </w:rPr>
        <w:t>« </w:t>
      </w:r>
      <w:r w:rsidR="00B93277" w:rsidRPr="00646E1B">
        <w:rPr>
          <w:rFonts w:ascii="Times New Roman" w:hAnsi="Times New Roman" w:cs="Times New Roman"/>
          <w:sz w:val="24"/>
          <w:szCs w:val="24"/>
          <w:lang w:val="fr-CH"/>
        </w:rPr>
        <w:t>J’ai toujours voulu écrire comme si je devais être absente à la parution du texte. Écrire comme si je devais mourir, qu’il n’y ait plus de juges. Bien que ce soit une illusion, peut-être, de croire que la vérité ne puisse advenir qu’en fonction de la mort »</w:t>
      </w:r>
      <w:r w:rsidR="00B93277" w:rsidRPr="00646E1B">
        <w:rPr>
          <w:rStyle w:val="FootnoteReference"/>
          <w:rFonts w:ascii="Times New Roman" w:hAnsi="Times New Roman" w:cs="Times New Roman"/>
          <w:sz w:val="24"/>
          <w:szCs w:val="24"/>
          <w:lang w:val="fr-CH"/>
        </w:rPr>
        <w:footnoteReference w:id="24"/>
      </w:r>
      <w:r w:rsidR="00B93277" w:rsidRPr="00646E1B">
        <w:rPr>
          <w:rFonts w:ascii="Times New Roman" w:hAnsi="Times New Roman" w:cs="Times New Roman"/>
          <w:sz w:val="24"/>
          <w:szCs w:val="24"/>
          <w:lang w:val="fr-CH"/>
        </w:rPr>
        <w:t xml:space="preserve">. Enfin, la généricité intratextuelle </w:t>
      </w:r>
      <w:r w:rsidR="009F7D6B" w:rsidRPr="00646E1B">
        <w:rPr>
          <w:rFonts w:ascii="Times New Roman" w:hAnsi="Times New Roman" w:cs="Times New Roman"/>
          <w:sz w:val="24"/>
          <w:szCs w:val="24"/>
          <w:lang w:val="fr-CH"/>
        </w:rPr>
        <w:t xml:space="preserve">laisse </w:t>
      </w:r>
      <w:r w:rsidR="00B93277" w:rsidRPr="00646E1B">
        <w:rPr>
          <w:rFonts w:ascii="Times New Roman" w:hAnsi="Times New Roman" w:cs="Times New Roman"/>
          <w:sz w:val="24"/>
          <w:szCs w:val="24"/>
          <w:lang w:val="fr-CH"/>
        </w:rPr>
        <w:t xml:space="preserve">dans le texte </w:t>
      </w:r>
      <w:r w:rsidR="009F7D6B" w:rsidRPr="00646E1B">
        <w:rPr>
          <w:rFonts w:ascii="Times New Roman" w:hAnsi="Times New Roman" w:cs="Times New Roman"/>
          <w:sz w:val="24"/>
          <w:szCs w:val="24"/>
          <w:lang w:val="fr-CH"/>
        </w:rPr>
        <w:t>des marques</w:t>
      </w:r>
      <w:r w:rsidR="00B93277" w:rsidRPr="00646E1B">
        <w:rPr>
          <w:rFonts w:ascii="Times New Roman" w:hAnsi="Times New Roman" w:cs="Times New Roman"/>
          <w:sz w:val="24"/>
          <w:szCs w:val="24"/>
          <w:lang w:val="fr-CH"/>
        </w:rPr>
        <w:t xml:space="preserve">, plus ou moins </w:t>
      </w:r>
      <w:r w:rsidR="009F7D6B" w:rsidRPr="00646E1B">
        <w:rPr>
          <w:rFonts w:ascii="Times New Roman" w:hAnsi="Times New Roman" w:cs="Times New Roman"/>
          <w:sz w:val="24"/>
          <w:szCs w:val="24"/>
          <w:lang w:val="fr-CH"/>
        </w:rPr>
        <w:t xml:space="preserve"> discontinues</w:t>
      </w:r>
      <w:r w:rsidR="00B93277" w:rsidRPr="00646E1B">
        <w:rPr>
          <w:rFonts w:ascii="Times New Roman" w:hAnsi="Times New Roman" w:cs="Times New Roman"/>
          <w:sz w:val="24"/>
          <w:szCs w:val="24"/>
          <w:lang w:val="fr-CH"/>
        </w:rPr>
        <w:t xml:space="preserve">, </w:t>
      </w:r>
      <w:r w:rsidR="00904BDD" w:rsidRPr="00646E1B">
        <w:rPr>
          <w:rFonts w:ascii="Times New Roman" w:hAnsi="Times New Roman" w:cs="Times New Roman"/>
          <w:sz w:val="24"/>
          <w:szCs w:val="24"/>
          <w:lang w:val="fr-CH"/>
        </w:rPr>
        <w:t>à partir d</w:t>
      </w:r>
      <w:r w:rsidR="00357A58" w:rsidRPr="00646E1B">
        <w:rPr>
          <w:rFonts w:ascii="Times New Roman" w:hAnsi="Times New Roman" w:cs="Times New Roman"/>
          <w:sz w:val="24"/>
          <w:szCs w:val="24"/>
          <w:lang w:val="fr-CH"/>
        </w:rPr>
        <w:t xml:space="preserve">esquelles </w:t>
      </w:r>
      <w:r w:rsidR="00904BDD" w:rsidRPr="00646E1B">
        <w:rPr>
          <w:rFonts w:ascii="Times New Roman" w:hAnsi="Times New Roman" w:cs="Times New Roman"/>
          <w:sz w:val="24"/>
          <w:szCs w:val="24"/>
          <w:lang w:val="fr-CH"/>
        </w:rPr>
        <w:t>elle peut être explicitée</w:t>
      </w:r>
      <w:r w:rsidR="00357A58" w:rsidRPr="00646E1B">
        <w:rPr>
          <w:rFonts w:ascii="Times New Roman" w:hAnsi="Times New Roman" w:cs="Times New Roman"/>
          <w:sz w:val="24"/>
          <w:szCs w:val="24"/>
          <w:lang w:val="fr-CH"/>
        </w:rPr>
        <w:t>. L</w:t>
      </w:r>
      <w:r w:rsidR="00904BDD" w:rsidRPr="00646E1B">
        <w:rPr>
          <w:rFonts w:ascii="Times New Roman" w:hAnsi="Times New Roman" w:cs="Times New Roman"/>
          <w:sz w:val="24"/>
          <w:szCs w:val="24"/>
          <w:lang w:val="fr-CH"/>
        </w:rPr>
        <w:t>es temps du verbe</w:t>
      </w:r>
      <w:r w:rsidR="00904BDD" w:rsidRPr="00646E1B">
        <w:rPr>
          <w:rStyle w:val="FootnoteReference"/>
          <w:rFonts w:ascii="Times New Roman" w:hAnsi="Times New Roman" w:cs="Times New Roman"/>
          <w:sz w:val="24"/>
          <w:szCs w:val="24"/>
          <w:lang w:val="fr-CH"/>
        </w:rPr>
        <w:footnoteReference w:id="25"/>
      </w:r>
      <w:r w:rsidR="00904BDD" w:rsidRPr="00646E1B">
        <w:rPr>
          <w:rFonts w:ascii="Times New Roman" w:hAnsi="Times New Roman" w:cs="Times New Roman"/>
          <w:sz w:val="24"/>
          <w:szCs w:val="24"/>
          <w:lang w:val="fr-CH"/>
        </w:rPr>
        <w:t xml:space="preserve"> peuvent être des traces textuelles privilégiées, le passé composé ou le passé simple témoignant de types de sémiotisation du temps différents</w:t>
      </w:r>
      <w:r w:rsidR="00CA0C90">
        <w:rPr>
          <w:rFonts w:ascii="Times New Roman" w:hAnsi="Times New Roman" w:cs="Times New Roman"/>
          <w:sz w:val="24"/>
          <w:szCs w:val="24"/>
          <w:lang w:val="fr-CH"/>
        </w:rPr>
        <w:t> </w:t>
      </w:r>
      <w:r w:rsidR="00904BDD" w:rsidRPr="00646E1B">
        <w:rPr>
          <w:rFonts w:ascii="Times New Roman" w:hAnsi="Times New Roman" w:cs="Times New Roman"/>
          <w:sz w:val="24"/>
          <w:szCs w:val="24"/>
          <w:lang w:val="fr-CH"/>
        </w:rPr>
        <w:t xml:space="preserve">: prenant exemple sur le récit au moins semi-autobiographique </w:t>
      </w:r>
      <w:r w:rsidR="00904BDD" w:rsidRPr="00646E1B">
        <w:rPr>
          <w:rFonts w:ascii="Times New Roman" w:hAnsi="Times New Roman" w:cs="Times New Roman"/>
          <w:i/>
          <w:sz w:val="24"/>
          <w:szCs w:val="24"/>
          <w:lang w:val="fr-CH"/>
        </w:rPr>
        <w:t>Les eaux étroites</w:t>
      </w:r>
      <w:r w:rsidR="00904BDD" w:rsidRPr="00646E1B">
        <w:rPr>
          <w:rFonts w:ascii="Times New Roman" w:hAnsi="Times New Roman" w:cs="Times New Roman"/>
          <w:sz w:val="24"/>
          <w:szCs w:val="24"/>
          <w:lang w:val="fr-CH"/>
        </w:rPr>
        <w:t xml:space="preserve"> de Julien Gracq, on opposera la représentation « objectivante », qui soumet le flux chronique au modèle de type narratif, c’est-à-dire à une mise en perspective d’enchaînements successifs entretenant des rapports de consécution et de causalité, à un embrayage du passé sur le présent ; dans un cas, </w:t>
      </w:r>
      <w:r w:rsidR="001F52AF" w:rsidRPr="00646E1B">
        <w:rPr>
          <w:rFonts w:ascii="Times New Roman" w:hAnsi="Times New Roman" w:cs="Times New Roman"/>
          <w:sz w:val="24"/>
          <w:szCs w:val="24"/>
          <w:lang w:val="fr-CH"/>
        </w:rPr>
        <w:t xml:space="preserve">le passé simple s’impose ; </w:t>
      </w:r>
      <w:r w:rsidR="00A371A6" w:rsidRPr="00646E1B">
        <w:rPr>
          <w:rFonts w:ascii="Times New Roman" w:hAnsi="Times New Roman" w:cs="Times New Roman"/>
          <w:sz w:val="24"/>
          <w:szCs w:val="24"/>
          <w:lang w:val="fr-CH"/>
        </w:rPr>
        <w:t xml:space="preserve">dans l’autre, le passé composé et le présent sont de mise ; dans un cas, </w:t>
      </w:r>
      <w:r w:rsidR="00904BDD" w:rsidRPr="00646E1B">
        <w:rPr>
          <w:rFonts w:ascii="Times New Roman" w:hAnsi="Times New Roman" w:cs="Times New Roman"/>
          <w:sz w:val="24"/>
          <w:szCs w:val="24"/>
          <w:lang w:val="fr-CH"/>
        </w:rPr>
        <w:t>toute référence au « maintenant » de l’instance narratrice est soigneusement gommée</w:t>
      </w:r>
      <w:r w:rsidR="001F52AF" w:rsidRPr="00646E1B">
        <w:rPr>
          <w:rFonts w:ascii="Times New Roman" w:hAnsi="Times New Roman" w:cs="Times New Roman"/>
          <w:sz w:val="24"/>
          <w:szCs w:val="24"/>
          <w:lang w:val="fr-CH"/>
        </w:rPr>
        <w:t xml:space="preserve"> ; </w:t>
      </w:r>
      <w:r w:rsidR="00904BDD" w:rsidRPr="00646E1B">
        <w:rPr>
          <w:rFonts w:ascii="Times New Roman" w:hAnsi="Times New Roman" w:cs="Times New Roman"/>
          <w:sz w:val="24"/>
          <w:szCs w:val="24"/>
          <w:lang w:val="fr-CH"/>
        </w:rPr>
        <w:t xml:space="preserve">dans l’autre, des images rétrospectives et anticipatrices, qui étendent le champ de la remémoration en rétension et en protention, se nouent intimement dans le présent du « je », qui n’est autre que le « re-présent » cher à Jean-Claude Coquet. Le détour par le récit </w:t>
      </w:r>
      <w:r w:rsidR="00904BDD" w:rsidRPr="00646E1B">
        <w:rPr>
          <w:rFonts w:ascii="Times New Roman" w:hAnsi="Times New Roman" w:cs="Times New Roman"/>
          <w:i/>
          <w:sz w:val="24"/>
          <w:szCs w:val="24"/>
          <w:lang w:val="fr-CH"/>
        </w:rPr>
        <w:t>La forme d’une ville</w:t>
      </w:r>
      <w:r w:rsidR="00904BDD" w:rsidRPr="00646E1B">
        <w:rPr>
          <w:rFonts w:ascii="Times New Roman" w:hAnsi="Times New Roman" w:cs="Times New Roman"/>
          <w:sz w:val="24"/>
          <w:szCs w:val="24"/>
          <w:lang w:val="fr-CH"/>
        </w:rPr>
        <w:t xml:space="preserve"> nous invite à ajouter une troisième forme de sémiotisation de l’expérience de la remémoration du passé : celle qui se loge dans l’épaisseur d’une vie dont les couches superposées entrent en résonance.        </w:t>
      </w:r>
    </w:p>
    <w:p w14:paraId="2C32AF53" w14:textId="77777777" w:rsidR="00904BDD" w:rsidRPr="00646E1B" w:rsidRDefault="00904BDD" w:rsidP="009F7D6B">
      <w:pPr>
        <w:pStyle w:val="ListParagraph"/>
        <w:ind w:left="0"/>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 </w:t>
      </w:r>
    </w:p>
    <w:p w14:paraId="2F7CC371" w14:textId="77777777" w:rsidR="009F7D6B" w:rsidRPr="00646E1B" w:rsidRDefault="005B3323" w:rsidP="009F7D6B">
      <w:pPr>
        <w:pStyle w:val="ListParagraph"/>
        <w:ind w:left="0"/>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Pour ce qui est de l’articulation de ces différents lieux textuels, </w:t>
      </w:r>
      <w:r w:rsidR="00FF2E57" w:rsidRPr="00646E1B">
        <w:rPr>
          <w:rFonts w:ascii="Times New Roman" w:hAnsi="Times New Roman" w:cs="Times New Roman"/>
          <w:sz w:val="24"/>
          <w:szCs w:val="24"/>
          <w:lang w:val="fr-CH"/>
        </w:rPr>
        <w:t xml:space="preserve">elle inspire </w:t>
      </w:r>
      <w:r w:rsidR="00D3207D" w:rsidRPr="00646E1B">
        <w:rPr>
          <w:rFonts w:ascii="Times New Roman" w:hAnsi="Times New Roman" w:cs="Times New Roman"/>
          <w:sz w:val="24"/>
          <w:szCs w:val="24"/>
          <w:lang w:val="fr-CH"/>
        </w:rPr>
        <w:t>essentiellement deux remarques. D’une part, il</w:t>
      </w:r>
      <w:r w:rsidR="009F7D6B" w:rsidRPr="00646E1B">
        <w:rPr>
          <w:rFonts w:ascii="Times New Roman" w:hAnsi="Times New Roman" w:cs="Times New Roman"/>
          <w:sz w:val="24"/>
          <w:szCs w:val="24"/>
          <w:lang w:val="fr-CH"/>
        </w:rPr>
        <w:t xml:space="preserve"> semble opportun de reprendre la question d</w:t>
      </w:r>
      <w:r w:rsidR="00357A58" w:rsidRPr="00646E1B">
        <w:rPr>
          <w:rFonts w:ascii="Times New Roman" w:hAnsi="Times New Roman" w:cs="Times New Roman"/>
          <w:sz w:val="24"/>
          <w:szCs w:val="24"/>
          <w:lang w:val="fr-CH"/>
        </w:rPr>
        <w:t xml:space="preserve">u genre </w:t>
      </w:r>
      <w:r w:rsidR="009F7D6B" w:rsidRPr="00646E1B">
        <w:rPr>
          <w:rFonts w:ascii="Times New Roman" w:hAnsi="Times New Roman" w:cs="Times New Roman"/>
          <w:sz w:val="24"/>
          <w:szCs w:val="24"/>
          <w:lang w:val="fr-CH"/>
        </w:rPr>
        <w:t xml:space="preserve">sous l’angle des modélisations i) plus ou moins </w:t>
      </w:r>
      <w:r w:rsidR="00F32347" w:rsidRPr="00646E1B">
        <w:rPr>
          <w:rFonts w:ascii="Times New Roman" w:hAnsi="Times New Roman" w:cs="Times New Roman"/>
          <w:sz w:val="24"/>
          <w:szCs w:val="24"/>
          <w:lang w:val="fr-CH"/>
        </w:rPr>
        <w:t>ponctuelles ou diffuses,</w:t>
      </w:r>
      <w:r w:rsidR="009F7D6B" w:rsidRPr="00646E1B">
        <w:rPr>
          <w:rFonts w:ascii="Times New Roman" w:hAnsi="Times New Roman" w:cs="Times New Roman"/>
          <w:sz w:val="24"/>
          <w:szCs w:val="24"/>
          <w:lang w:val="fr-CH"/>
        </w:rPr>
        <w:t xml:space="preserve"> ii) </w:t>
      </w:r>
      <w:r w:rsidR="00F32347" w:rsidRPr="00646E1B">
        <w:rPr>
          <w:rFonts w:ascii="Times New Roman" w:hAnsi="Times New Roman" w:cs="Times New Roman"/>
          <w:sz w:val="24"/>
          <w:szCs w:val="24"/>
          <w:lang w:val="fr-CH"/>
        </w:rPr>
        <w:t>plus ou moins explicitées ou à expliciter, c’est-à-dire requérant le geste de l’analyste, iii) extratextuelles</w:t>
      </w:r>
      <w:r w:rsidR="009F7D6B" w:rsidRPr="00646E1B">
        <w:rPr>
          <w:rFonts w:ascii="Times New Roman" w:hAnsi="Times New Roman" w:cs="Times New Roman"/>
          <w:sz w:val="24"/>
          <w:szCs w:val="24"/>
          <w:lang w:val="fr-CH"/>
        </w:rPr>
        <w:t xml:space="preserve"> (paratexte) ou intratextuelles (la « marge » du récit de vie et le récit lui-même). Étudions l’entrejeu de ces couples d’oppositions</w:t>
      </w:r>
      <w:r w:rsidR="00CA0C90">
        <w:rPr>
          <w:rFonts w:ascii="Times New Roman" w:hAnsi="Times New Roman" w:cs="Times New Roman"/>
          <w:sz w:val="24"/>
          <w:szCs w:val="24"/>
          <w:lang w:val="fr-CH"/>
        </w:rPr>
        <w:t>. L</w:t>
      </w:r>
      <w:r w:rsidR="00D3207D" w:rsidRPr="00646E1B">
        <w:rPr>
          <w:rFonts w:ascii="Times New Roman" w:hAnsi="Times New Roman" w:cs="Times New Roman"/>
          <w:sz w:val="24"/>
          <w:szCs w:val="24"/>
          <w:lang w:val="fr-CH"/>
        </w:rPr>
        <w:t xml:space="preserve">e </w:t>
      </w:r>
      <w:r w:rsidR="009F7D6B" w:rsidRPr="00646E1B">
        <w:rPr>
          <w:rFonts w:ascii="Times New Roman" w:hAnsi="Times New Roman" w:cs="Times New Roman"/>
          <w:sz w:val="24"/>
          <w:szCs w:val="24"/>
          <w:lang w:val="fr-CH"/>
        </w:rPr>
        <w:t>détour par la sémiotique permet de porter la réflexion p</w:t>
      </w:r>
      <w:r w:rsidR="00FE4AB4" w:rsidRPr="00646E1B">
        <w:rPr>
          <w:rFonts w:ascii="Times New Roman" w:hAnsi="Times New Roman" w:cs="Times New Roman"/>
          <w:sz w:val="24"/>
          <w:szCs w:val="24"/>
          <w:lang w:val="fr-CH"/>
        </w:rPr>
        <w:t>lus avant</w:t>
      </w:r>
      <w:r w:rsidR="00AF6303" w:rsidRPr="00646E1B">
        <w:rPr>
          <w:rFonts w:ascii="Times New Roman" w:hAnsi="Times New Roman" w:cs="Times New Roman"/>
          <w:sz w:val="24"/>
          <w:szCs w:val="24"/>
          <w:lang w:val="fr-CH"/>
        </w:rPr>
        <w:t> : i</w:t>
      </w:r>
      <w:r w:rsidR="00FE4AB4" w:rsidRPr="00646E1B">
        <w:rPr>
          <w:rFonts w:ascii="Times New Roman" w:hAnsi="Times New Roman" w:cs="Times New Roman"/>
          <w:sz w:val="24"/>
          <w:szCs w:val="24"/>
          <w:lang w:val="fr-CH"/>
        </w:rPr>
        <w:t>l semblerait</w:t>
      </w:r>
      <w:r w:rsidR="00AF6303" w:rsidRPr="00646E1B">
        <w:rPr>
          <w:rFonts w:ascii="Times New Roman" w:hAnsi="Times New Roman" w:cs="Times New Roman"/>
          <w:sz w:val="24"/>
          <w:szCs w:val="24"/>
          <w:lang w:val="fr-CH"/>
        </w:rPr>
        <w:t>, en effet,</w:t>
      </w:r>
      <w:r w:rsidR="00FE4AB4" w:rsidRPr="00646E1B">
        <w:rPr>
          <w:rFonts w:ascii="Times New Roman" w:hAnsi="Times New Roman" w:cs="Times New Roman"/>
          <w:sz w:val="24"/>
          <w:szCs w:val="24"/>
          <w:lang w:val="fr-CH"/>
        </w:rPr>
        <w:t xml:space="preserve"> que l</w:t>
      </w:r>
      <w:r w:rsidR="00F32347" w:rsidRPr="00646E1B">
        <w:rPr>
          <w:rFonts w:ascii="Times New Roman" w:hAnsi="Times New Roman" w:cs="Times New Roman"/>
          <w:sz w:val="24"/>
          <w:szCs w:val="24"/>
          <w:lang w:val="fr-CH"/>
        </w:rPr>
        <w:t xml:space="preserve">e </w:t>
      </w:r>
      <w:r w:rsidR="00F32347" w:rsidRPr="00646E1B">
        <w:rPr>
          <w:rFonts w:ascii="Times New Roman" w:hAnsi="Times New Roman" w:cs="Times New Roman"/>
          <w:i/>
          <w:sz w:val="24"/>
          <w:szCs w:val="24"/>
          <w:lang w:val="fr-CH"/>
        </w:rPr>
        <w:t xml:space="preserve">geste </w:t>
      </w:r>
      <w:r w:rsidR="00FE4AB4" w:rsidRPr="00646E1B">
        <w:rPr>
          <w:rFonts w:ascii="Times New Roman" w:hAnsi="Times New Roman" w:cs="Times New Roman"/>
          <w:sz w:val="24"/>
          <w:szCs w:val="24"/>
          <w:lang w:val="fr-CH"/>
        </w:rPr>
        <w:t xml:space="preserve">autobiographique </w:t>
      </w:r>
      <w:r w:rsidR="009F7D6B" w:rsidRPr="00646E1B">
        <w:rPr>
          <w:rFonts w:ascii="Times New Roman" w:hAnsi="Times New Roman" w:cs="Times New Roman"/>
          <w:sz w:val="24"/>
          <w:szCs w:val="24"/>
          <w:lang w:val="fr-CH"/>
        </w:rPr>
        <w:t>réclame la déhiscence énonciative dont fait état Jacques Fontanille</w:t>
      </w:r>
      <w:r w:rsidRPr="00646E1B">
        <w:rPr>
          <w:rStyle w:val="FootnoteReference"/>
          <w:rFonts w:ascii="Times New Roman" w:hAnsi="Times New Roman" w:cs="Times New Roman"/>
          <w:sz w:val="24"/>
          <w:szCs w:val="24"/>
          <w:lang w:val="fr-CH"/>
        </w:rPr>
        <w:footnoteReference w:id="26"/>
      </w:r>
      <w:r w:rsidR="00AF6303" w:rsidRPr="00646E1B">
        <w:rPr>
          <w:rFonts w:ascii="Times New Roman" w:hAnsi="Times New Roman" w:cs="Times New Roman"/>
          <w:sz w:val="24"/>
          <w:szCs w:val="24"/>
          <w:lang w:val="fr-CH"/>
        </w:rPr>
        <w:t xml:space="preserve">. Celle-ci </w:t>
      </w:r>
      <w:r w:rsidR="009F7D6B" w:rsidRPr="00646E1B">
        <w:rPr>
          <w:rFonts w:ascii="Times New Roman" w:hAnsi="Times New Roman" w:cs="Times New Roman"/>
          <w:sz w:val="24"/>
          <w:szCs w:val="24"/>
          <w:lang w:val="fr-CH"/>
        </w:rPr>
        <w:t> </w:t>
      </w:r>
      <w:r w:rsidR="00AF6303" w:rsidRPr="00646E1B">
        <w:rPr>
          <w:rFonts w:ascii="Times New Roman" w:hAnsi="Times New Roman" w:cs="Times New Roman"/>
          <w:sz w:val="24"/>
          <w:szCs w:val="24"/>
          <w:lang w:val="fr-CH"/>
        </w:rPr>
        <w:t xml:space="preserve">débouche, </w:t>
      </w:r>
      <w:r w:rsidR="009F7D6B" w:rsidRPr="00646E1B">
        <w:rPr>
          <w:rFonts w:ascii="Times New Roman" w:hAnsi="Times New Roman" w:cs="Times New Roman"/>
          <w:sz w:val="24"/>
          <w:szCs w:val="24"/>
          <w:lang w:val="fr-CH"/>
        </w:rPr>
        <w:t xml:space="preserve">selon les cas, </w:t>
      </w:r>
      <w:r w:rsidR="00AF6303" w:rsidRPr="00646E1B">
        <w:rPr>
          <w:rFonts w:ascii="Times New Roman" w:hAnsi="Times New Roman" w:cs="Times New Roman"/>
          <w:sz w:val="24"/>
          <w:szCs w:val="24"/>
          <w:lang w:val="fr-CH"/>
        </w:rPr>
        <w:t xml:space="preserve">sur un </w:t>
      </w:r>
      <w:r w:rsidR="009F7D6B" w:rsidRPr="00646E1B">
        <w:rPr>
          <w:rFonts w:ascii="Times New Roman" w:hAnsi="Times New Roman" w:cs="Times New Roman"/>
          <w:sz w:val="24"/>
          <w:szCs w:val="24"/>
          <w:lang w:val="fr-CH"/>
        </w:rPr>
        <w:t>« redoublement motivé », dès lors qu</w:t>
      </w:r>
      <w:r w:rsidRPr="00646E1B">
        <w:rPr>
          <w:rFonts w:ascii="Times New Roman" w:hAnsi="Times New Roman" w:cs="Times New Roman"/>
          <w:sz w:val="24"/>
          <w:szCs w:val="24"/>
          <w:lang w:val="fr-CH"/>
        </w:rPr>
        <w:t xml:space="preserve">’elle </w:t>
      </w:r>
      <w:r w:rsidR="00D3207D" w:rsidRPr="00646E1B">
        <w:rPr>
          <w:rFonts w:ascii="Times New Roman" w:hAnsi="Times New Roman" w:cs="Times New Roman"/>
          <w:sz w:val="24"/>
          <w:szCs w:val="24"/>
          <w:lang w:val="fr-CH"/>
        </w:rPr>
        <w:t xml:space="preserve">est </w:t>
      </w:r>
      <w:r w:rsidR="009F7D6B" w:rsidRPr="00646E1B">
        <w:rPr>
          <w:rFonts w:ascii="Times New Roman" w:hAnsi="Times New Roman" w:cs="Times New Roman"/>
          <w:sz w:val="24"/>
          <w:szCs w:val="24"/>
          <w:lang w:val="fr-CH"/>
        </w:rPr>
        <w:t>intratextuel</w:t>
      </w:r>
      <w:r w:rsidR="00D3207D" w:rsidRPr="00646E1B">
        <w:rPr>
          <w:rFonts w:ascii="Times New Roman" w:hAnsi="Times New Roman" w:cs="Times New Roman"/>
          <w:sz w:val="24"/>
          <w:szCs w:val="24"/>
          <w:lang w:val="fr-CH"/>
        </w:rPr>
        <w:t>le</w:t>
      </w:r>
      <w:r w:rsidR="009F7D6B" w:rsidRPr="00646E1B">
        <w:rPr>
          <w:rFonts w:ascii="Times New Roman" w:hAnsi="Times New Roman" w:cs="Times New Roman"/>
          <w:sz w:val="24"/>
          <w:szCs w:val="24"/>
          <w:lang w:val="fr-CH"/>
        </w:rPr>
        <w:t>, implicite et comme redondant</w:t>
      </w:r>
      <w:r w:rsidRPr="00646E1B">
        <w:rPr>
          <w:rFonts w:ascii="Times New Roman" w:hAnsi="Times New Roman" w:cs="Times New Roman"/>
          <w:sz w:val="24"/>
          <w:szCs w:val="24"/>
          <w:lang w:val="fr-CH"/>
        </w:rPr>
        <w:t>e</w:t>
      </w:r>
      <w:r w:rsidR="009F7D6B" w:rsidRPr="00646E1B">
        <w:rPr>
          <w:rFonts w:ascii="Times New Roman" w:hAnsi="Times New Roman" w:cs="Times New Roman"/>
          <w:sz w:val="24"/>
          <w:szCs w:val="24"/>
          <w:lang w:val="fr-CH"/>
        </w:rPr>
        <w:t xml:space="preserve">, ou </w:t>
      </w:r>
      <w:r w:rsidR="00AF6303" w:rsidRPr="00646E1B">
        <w:rPr>
          <w:rFonts w:ascii="Times New Roman" w:hAnsi="Times New Roman" w:cs="Times New Roman"/>
          <w:sz w:val="24"/>
          <w:szCs w:val="24"/>
          <w:lang w:val="fr-CH"/>
        </w:rPr>
        <w:t xml:space="preserve">sur </w:t>
      </w:r>
      <w:r w:rsidR="009F7D6B" w:rsidRPr="00646E1B">
        <w:rPr>
          <w:rFonts w:ascii="Times New Roman" w:hAnsi="Times New Roman" w:cs="Times New Roman"/>
          <w:sz w:val="24"/>
          <w:szCs w:val="24"/>
          <w:lang w:val="fr-CH"/>
        </w:rPr>
        <w:t xml:space="preserve">un « dédoublement immotivé », </w:t>
      </w:r>
      <w:r w:rsidRPr="00646E1B">
        <w:rPr>
          <w:rFonts w:ascii="Times New Roman" w:hAnsi="Times New Roman" w:cs="Times New Roman"/>
          <w:sz w:val="24"/>
          <w:szCs w:val="24"/>
          <w:lang w:val="fr-CH"/>
        </w:rPr>
        <w:t xml:space="preserve">dans le cas d’un commentaire inséré </w:t>
      </w:r>
      <w:r w:rsidR="009F7D6B" w:rsidRPr="00646E1B">
        <w:rPr>
          <w:rFonts w:ascii="Times New Roman" w:hAnsi="Times New Roman" w:cs="Times New Roman"/>
          <w:sz w:val="24"/>
          <w:szCs w:val="24"/>
          <w:lang w:val="fr-CH"/>
        </w:rPr>
        <w:t xml:space="preserve">dans le texte </w:t>
      </w:r>
      <w:r w:rsidRPr="00646E1B">
        <w:rPr>
          <w:rFonts w:ascii="Times New Roman" w:hAnsi="Times New Roman" w:cs="Times New Roman"/>
          <w:sz w:val="24"/>
          <w:szCs w:val="24"/>
          <w:lang w:val="fr-CH"/>
        </w:rPr>
        <w:t>et d’une forme de textualité paratextuelle</w:t>
      </w:r>
      <w:r w:rsidR="009F7D6B" w:rsidRPr="00646E1B">
        <w:rPr>
          <w:rFonts w:ascii="Times New Roman" w:hAnsi="Times New Roman" w:cs="Times New Roman"/>
          <w:sz w:val="24"/>
          <w:szCs w:val="24"/>
          <w:lang w:val="fr-CH"/>
        </w:rPr>
        <w:t xml:space="preserve">. </w:t>
      </w:r>
      <w:r w:rsidRPr="00646E1B">
        <w:rPr>
          <w:rFonts w:ascii="Times New Roman" w:hAnsi="Times New Roman" w:cs="Times New Roman"/>
          <w:sz w:val="24"/>
          <w:szCs w:val="24"/>
          <w:lang w:val="fr-CH"/>
        </w:rPr>
        <w:t xml:space="preserve">Suivant Jacques Fontanille, on peut considérer que la déhiscence énonciative convoque ainsi </w:t>
      </w:r>
      <w:r w:rsidR="009F7D6B" w:rsidRPr="00646E1B">
        <w:rPr>
          <w:rFonts w:ascii="Times New Roman" w:hAnsi="Times New Roman" w:cs="Times New Roman"/>
          <w:sz w:val="24"/>
          <w:szCs w:val="24"/>
          <w:lang w:val="fr-CH"/>
        </w:rPr>
        <w:t xml:space="preserve">une dimension méta-énonciative qui couple la perte progressive de la motivation avec l’acquisition d’une autonomie de plus en </w:t>
      </w:r>
      <w:r w:rsidR="009F7D6B" w:rsidRPr="00646E1B">
        <w:rPr>
          <w:rFonts w:ascii="Times New Roman" w:hAnsi="Times New Roman" w:cs="Times New Roman"/>
          <w:sz w:val="24"/>
          <w:szCs w:val="24"/>
          <w:lang w:val="fr-CH"/>
        </w:rPr>
        <w:lastRenderedPageBreak/>
        <w:t>plus importante</w:t>
      </w:r>
      <w:r w:rsidRPr="00646E1B">
        <w:rPr>
          <w:rFonts w:ascii="Times New Roman" w:hAnsi="Times New Roman" w:cs="Times New Roman"/>
          <w:sz w:val="24"/>
          <w:szCs w:val="24"/>
          <w:lang w:val="fr-CH"/>
        </w:rPr>
        <w:t xml:space="preserve">. </w:t>
      </w:r>
      <w:r w:rsidR="009F7D6B" w:rsidRPr="00646E1B">
        <w:rPr>
          <w:rFonts w:ascii="Times New Roman" w:hAnsi="Times New Roman" w:cs="Times New Roman"/>
          <w:sz w:val="24"/>
          <w:szCs w:val="24"/>
          <w:lang w:val="fr-CH"/>
        </w:rPr>
        <w:t xml:space="preserve">Plus la déhiscence énonciative extra- (paratexte) ou intratextuelle (marges) est manifeste, plus le débrayage est important. En revanche, </w:t>
      </w:r>
      <w:r w:rsidRPr="00646E1B">
        <w:rPr>
          <w:rFonts w:ascii="Times New Roman" w:hAnsi="Times New Roman" w:cs="Times New Roman"/>
          <w:sz w:val="24"/>
          <w:szCs w:val="24"/>
          <w:lang w:val="fr-CH"/>
        </w:rPr>
        <w:t xml:space="preserve">dans le cas de </w:t>
      </w:r>
      <w:r w:rsidR="009F7D6B" w:rsidRPr="00646E1B">
        <w:rPr>
          <w:rFonts w:ascii="Times New Roman" w:hAnsi="Times New Roman" w:cs="Times New Roman"/>
          <w:sz w:val="24"/>
          <w:szCs w:val="24"/>
          <w:lang w:val="fr-CH"/>
        </w:rPr>
        <w:t>l’embrayage</w:t>
      </w:r>
      <w:r w:rsidRPr="00646E1B">
        <w:rPr>
          <w:rFonts w:ascii="Times New Roman" w:hAnsi="Times New Roman" w:cs="Times New Roman"/>
          <w:sz w:val="24"/>
          <w:szCs w:val="24"/>
          <w:lang w:val="fr-CH"/>
        </w:rPr>
        <w:t xml:space="preserve"> intratextuel, l</w:t>
      </w:r>
      <w:r w:rsidR="009F7D6B" w:rsidRPr="00646E1B">
        <w:rPr>
          <w:rFonts w:ascii="Times New Roman" w:hAnsi="Times New Roman" w:cs="Times New Roman"/>
          <w:sz w:val="24"/>
          <w:szCs w:val="24"/>
          <w:lang w:val="fr-CH"/>
        </w:rPr>
        <w:t xml:space="preserve">a dimension méta-énonciative tend à se confondre avec la dimension énonciative.     </w:t>
      </w:r>
    </w:p>
    <w:p w14:paraId="60629A0B" w14:textId="77777777" w:rsidR="009F7D6B" w:rsidRPr="00646E1B" w:rsidRDefault="009F7D6B" w:rsidP="009F7D6B">
      <w:pPr>
        <w:pStyle w:val="ListParagraph"/>
        <w:ind w:left="0"/>
        <w:jc w:val="both"/>
        <w:rPr>
          <w:rFonts w:ascii="Times New Roman" w:hAnsi="Times New Roman" w:cs="Times New Roman"/>
          <w:sz w:val="24"/>
          <w:szCs w:val="24"/>
          <w:lang w:val="fr-CH"/>
        </w:rPr>
      </w:pPr>
    </w:p>
    <w:p w14:paraId="41BC8996" w14:textId="77777777" w:rsidR="00604751" w:rsidRPr="00646E1B" w:rsidRDefault="00604751" w:rsidP="005E6141">
      <w:pPr>
        <w:pStyle w:val="ListParagraph"/>
        <w:ind w:left="0"/>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D’autre part, la séparation entre le paratexte et le texte doit être questionnée. Si Philippe Lane constate </w:t>
      </w:r>
      <w:r w:rsidR="004F2FAE" w:rsidRPr="00646E1B">
        <w:rPr>
          <w:rFonts w:ascii="Times New Roman" w:hAnsi="Times New Roman" w:cs="Times New Roman"/>
          <w:sz w:val="24"/>
          <w:szCs w:val="24"/>
          <w:lang w:val="fr-CH"/>
        </w:rPr>
        <w:t>« </w:t>
      </w:r>
      <w:r w:rsidRPr="00646E1B">
        <w:rPr>
          <w:rFonts w:ascii="Times New Roman" w:hAnsi="Times New Roman" w:cs="Times New Roman"/>
          <w:sz w:val="24"/>
          <w:szCs w:val="24"/>
          <w:lang w:val="fr-CH"/>
        </w:rPr>
        <w:t>la présence du texte dans le paratexte et l’écho du paratexte dans le texte »</w:t>
      </w:r>
      <w:r w:rsidRPr="00646E1B">
        <w:rPr>
          <w:rStyle w:val="FootnoteReference"/>
          <w:rFonts w:ascii="Times New Roman" w:hAnsi="Times New Roman" w:cs="Times New Roman"/>
          <w:sz w:val="24"/>
          <w:szCs w:val="24"/>
          <w:lang w:val="fr-CH"/>
        </w:rPr>
        <w:footnoteReference w:id="27"/>
      </w:r>
      <w:r w:rsidRPr="00646E1B">
        <w:rPr>
          <w:rFonts w:ascii="Times New Roman" w:hAnsi="Times New Roman" w:cs="Times New Roman"/>
          <w:sz w:val="24"/>
          <w:szCs w:val="24"/>
          <w:lang w:val="fr-CH"/>
        </w:rPr>
        <w:t xml:space="preserve">, Jean-Michel Adam franchit un pas en écrivant : </w:t>
      </w:r>
    </w:p>
    <w:p w14:paraId="78F7276A" w14:textId="77777777" w:rsidR="00604751" w:rsidRPr="00646E1B" w:rsidRDefault="00604751" w:rsidP="005E6141">
      <w:pPr>
        <w:pStyle w:val="ListParagraph"/>
        <w:ind w:left="0"/>
        <w:jc w:val="both"/>
        <w:rPr>
          <w:rFonts w:ascii="Times New Roman" w:hAnsi="Times New Roman" w:cs="Times New Roman"/>
          <w:sz w:val="24"/>
          <w:szCs w:val="24"/>
          <w:lang w:val="fr-CH"/>
        </w:rPr>
      </w:pPr>
    </w:p>
    <w:p w14:paraId="3CB00B3D" w14:textId="77777777" w:rsidR="00604751" w:rsidRPr="00B5399C" w:rsidRDefault="00604751" w:rsidP="006220A2">
      <w:pPr>
        <w:pStyle w:val="ListParagraph"/>
        <w:ind w:left="567"/>
        <w:jc w:val="both"/>
        <w:rPr>
          <w:rFonts w:ascii="Times New Roman" w:hAnsi="Times New Roman" w:cs="Times New Roman"/>
          <w:lang w:val="fr-CH"/>
        </w:rPr>
      </w:pPr>
      <w:r w:rsidRPr="00B5399C">
        <w:rPr>
          <w:rFonts w:ascii="Times New Roman" w:hAnsi="Times New Roman" w:cs="Times New Roman"/>
          <w:lang w:val="fr-CH"/>
        </w:rPr>
        <w:t>Il est nécessaire de considérer ces éléments péritextuels comme des parties de l’unité complexe texte. De la couverture aux préfaces et postfaces, dédicaces et phrases mises en exergue, un grand nombre d’énoncés sont déterminés par l’opération de segmentation textuelle (globale) qui constitue un texte en unité langagière</w:t>
      </w:r>
      <w:r w:rsidRPr="00B5399C">
        <w:rPr>
          <w:rStyle w:val="FootnoteReference"/>
          <w:rFonts w:ascii="Times New Roman" w:hAnsi="Times New Roman" w:cs="Times New Roman"/>
          <w:lang w:val="fr-CH"/>
        </w:rPr>
        <w:footnoteReference w:id="28"/>
      </w:r>
      <w:r w:rsidRPr="00B5399C">
        <w:rPr>
          <w:rFonts w:ascii="Times New Roman" w:hAnsi="Times New Roman" w:cs="Times New Roman"/>
          <w:lang w:val="fr-CH"/>
        </w:rPr>
        <w:t xml:space="preserve">. </w:t>
      </w:r>
    </w:p>
    <w:p w14:paraId="48ABF535" w14:textId="77777777" w:rsidR="00604751" w:rsidRPr="00646E1B" w:rsidRDefault="00604751" w:rsidP="006220A2">
      <w:pPr>
        <w:pStyle w:val="ListParagraph"/>
        <w:ind w:left="567"/>
        <w:jc w:val="both"/>
        <w:rPr>
          <w:rFonts w:ascii="Times New Roman" w:hAnsi="Times New Roman" w:cs="Times New Roman"/>
          <w:sz w:val="24"/>
          <w:szCs w:val="24"/>
          <w:lang w:val="fr-CH"/>
        </w:rPr>
      </w:pPr>
    </w:p>
    <w:p w14:paraId="07EAC820" w14:textId="77777777" w:rsidR="009F7D6B" w:rsidRPr="00646E1B" w:rsidRDefault="009F7D6B" w:rsidP="009E1F1C">
      <w:pPr>
        <w:pStyle w:val="ListParagraph"/>
        <w:numPr>
          <w:ilvl w:val="0"/>
          <w:numId w:val="2"/>
        </w:num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Le récit autobiographique et ses mises en scène </w:t>
      </w:r>
    </w:p>
    <w:p w14:paraId="550C2D3E" w14:textId="77777777" w:rsidR="009F7D6B" w:rsidRPr="00646E1B" w:rsidRDefault="009F7D6B" w:rsidP="009F7D6B">
      <w:pPr>
        <w:jc w:val="both"/>
        <w:rPr>
          <w:rFonts w:ascii="Times New Roman" w:hAnsi="Times New Roman" w:cs="Times New Roman"/>
          <w:sz w:val="24"/>
          <w:szCs w:val="24"/>
          <w:lang w:val="fr-CH"/>
        </w:rPr>
      </w:pPr>
    </w:p>
    <w:p w14:paraId="4F309783" w14:textId="77777777" w:rsidR="00B14C30" w:rsidRPr="00646E1B" w:rsidRDefault="00B14C30" w:rsidP="00E708AC">
      <w:pPr>
        <w:pStyle w:val="ListParagraph"/>
        <w:ind w:left="0"/>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Concentrons-nous, dans cette troisième partie, sur quelques-uns des indices intratextuels à travers lesquels le genre autobiographique </w:t>
      </w:r>
      <w:r w:rsidRPr="00646E1B">
        <w:rPr>
          <w:rFonts w:ascii="Times New Roman" w:hAnsi="Times New Roman" w:cs="Times New Roman"/>
          <w:i/>
          <w:sz w:val="24"/>
          <w:szCs w:val="24"/>
          <w:lang w:val="fr-CH"/>
        </w:rPr>
        <w:t>se montre</w:t>
      </w:r>
      <w:r w:rsidRPr="00646E1B">
        <w:rPr>
          <w:rFonts w:ascii="Times New Roman" w:hAnsi="Times New Roman" w:cs="Times New Roman"/>
          <w:sz w:val="24"/>
          <w:szCs w:val="24"/>
          <w:lang w:val="fr-CH"/>
        </w:rPr>
        <w:t xml:space="preserve">. </w:t>
      </w:r>
    </w:p>
    <w:p w14:paraId="16315D53" w14:textId="77777777" w:rsidR="00B14C30" w:rsidRPr="00646E1B" w:rsidRDefault="00B14C30" w:rsidP="00E708AC">
      <w:pPr>
        <w:pStyle w:val="ListParagraph"/>
        <w:ind w:left="0"/>
        <w:jc w:val="both"/>
        <w:rPr>
          <w:rFonts w:ascii="Times New Roman" w:hAnsi="Times New Roman" w:cs="Times New Roman"/>
          <w:sz w:val="24"/>
          <w:szCs w:val="24"/>
          <w:lang w:val="fr-CH"/>
        </w:rPr>
      </w:pPr>
    </w:p>
    <w:p w14:paraId="7ED5FFBB" w14:textId="61ED39A7" w:rsidR="009F7D6B"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Le cadre est tracé par l’articulation, dans le sillage de Dominique Maingueneau, de la scène englobante, d’une des scènes génériques qui s’y associent et d’une des scénographies à travers lesquelles la scène générique peut s’énoncer</w:t>
      </w:r>
      <w:r w:rsidRPr="00646E1B">
        <w:rPr>
          <w:rStyle w:val="FootnoteReference"/>
          <w:rFonts w:ascii="Times New Roman" w:hAnsi="Times New Roman" w:cs="Times New Roman"/>
          <w:sz w:val="24"/>
          <w:szCs w:val="24"/>
          <w:lang w:val="fr-CH"/>
        </w:rPr>
        <w:footnoteReference w:id="29"/>
      </w:r>
      <w:r w:rsidRPr="00646E1B">
        <w:rPr>
          <w:rFonts w:ascii="Times New Roman" w:hAnsi="Times New Roman" w:cs="Times New Roman"/>
          <w:sz w:val="24"/>
          <w:szCs w:val="24"/>
          <w:lang w:val="fr-CH"/>
        </w:rPr>
        <w:t>. La scène générique peut commander une ou plusieurs scénographies normées</w:t>
      </w:r>
      <w:r w:rsidRPr="00646E1B">
        <w:rPr>
          <w:rStyle w:val="FootnoteReference"/>
          <w:rFonts w:ascii="Times New Roman" w:hAnsi="Times New Roman" w:cs="Times New Roman"/>
          <w:sz w:val="24"/>
          <w:szCs w:val="24"/>
          <w:lang w:val="fr-CH"/>
        </w:rPr>
        <w:footnoteReference w:id="30"/>
      </w:r>
      <w:r w:rsidRPr="00646E1B">
        <w:rPr>
          <w:rFonts w:ascii="Times New Roman" w:hAnsi="Times New Roman" w:cs="Times New Roman"/>
          <w:sz w:val="24"/>
          <w:szCs w:val="24"/>
          <w:lang w:val="fr-CH"/>
        </w:rPr>
        <w:t xml:space="preserve"> ou</w:t>
      </w:r>
      <w:r w:rsidR="00A371A6" w:rsidRPr="00646E1B">
        <w:rPr>
          <w:rFonts w:ascii="Times New Roman" w:hAnsi="Times New Roman" w:cs="Times New Roman"/>
          <w:sz w:val="24"/>
          <w:szCs w:val="24"/>
          <w:lang w:val="fr-CH"/>
        </w:rPr>
        <w:t>,</w:t>
      </w:r>
      <w:r w:rsidRPr="00646E1B">
        <w:rPr>
          <w:rFonts w:ascii="Times New Roman" w:hAnsi="Times New Roman" w:cs="Times New Roman"/>
          <w:sz w:val="24"/>
          <w:szCs w:val="24"/>
          <w:lang w:val="fr-CH"/>
        </w:rPr>
        <w:t xml:space="preserve"> au contraire</w:t>
      </w:r>
      <w:r w:rsidR="00A371A6" w:rsidRPr="00646E1B">
        <w:rPr>
          <w:rFonts w:ascii="Times New Roman" w:hAnsi="Times New Roman" w:cs="Times New Roman"/>
          <w:sz w:val="24"/>
          <w:szCs w:val="24"/>
          <w:lang w:val="fr-CH"/>
        </w:rPr>
        <w:t>,</w:t>
      </w:r>
      <w:r w:rsidRPr="00646E1B">
        <w:rPr>
          <w:rFonts w:ascii="Times New Roman" w:hAnsi="Times New Roman" w:cs="Times New Roman"/>
          <w:sz w:val="24"/>
          <w:szCs w:val="24"/>
          <w:lang w:val="fr-CH"/>
        </w:rPr>
        <w:t xml:space="preserve"> </w:t>
      </w:r>
      <w:r w:rsidR="004F2FAE" w:rsidRPr="00A52054">
        <w:rPr>
          <w:rFonts w:ascii="Times New Roman" w:hAnsi="Times New Roman" w:cs="Times New Roman"/>
          <w:sz w:val="24"/>
          <w:szCs w:val="24"/>
          <w:lang w:val="fr-CH"/>
        </w:rPr>
        <w:t xml:space="preserve">elle </w:t>
      </w:r>
      <w:r w:rsidRPr="00A52054">
        <w:rPr>
          <w:rFonts w:ascii="Times New Roman" w:hAnsi="Times New Roman" w:cs="Times New Roman"/>
          <w:sz w:val="24"/>
          <w:szCs w:val="24"/>
          <w:lang w:val="fr-CH"/>
        </w:rPr>
        <w:t>ouvre</w:t>
      </w:r>
      <w:r w:rsidRPr="00646E1B">
        <w:rPr>
          <w:rFonts w:ascii="Times New Roman" w:hAnsi="Times New Roman" w:cs="Times New Roman"/>
          <w:sz w:val="24"/>
          <w:szCs w:val="24"/>
          <w:lang w:val="fr-CH"/>
        </w:rPr>
        <w:t xml:space="preserve"> l’éventail des possibles, prévoyant l’espace où la liberté créatrice s’exercera. Il ne suffit pas, dans ce cas, de dire que la scénographie est présupposée par le texte : il importe surtout, écrit Maingueneau, de montrer comment ce dernier l’</w:t>
      </w:r>
      <w:r w:rsidRPr="00646E1B">
        <w:rPr>
          <w:rFonts w:ascii="Times New Roman" w:hAnsi="Times New Roman" w:cs="Times New Roman"/>
          <w:i/>
          <w:sz w:val="24"/>
          <w:szCs w:val="24"/>
          <w:lang w:val="fr-CH"/>
        </w:rPr>
        <w:t>institue</w:t>
      </w:r>
      <w:r w:rsidRPr="00646E1B">
        <w:rPr>
          <w:rFonts w:ascii="Times New Roman" w:hAnsi="Times New Roman" w:cs="Times New Roman"/>
          <w:sz w:val="24"/>
          <w:szCs w:val="24"/>
          <w:lang w:val="fr-CH"/>
        </w:rPr>
        <w:t xml:space="preserve"> en se déployant et, dans ce geste même, puise sa pertinence.     </w:t>
      </w:r>
    </w:p>
    <w:p w14:paraId="72C0AD2E" w14:textId="77777777" w:rsidR="009F7D6B" w:rsidRPr="00646E1B" w:rsidRDefault="009F7D6B" w:rsidP="009F7D6B">
      <w:pPr>
        <w:jc w:val="both"/>
        <w:rPr>
          <w:rFonts w:ascii="Times New Roman" w:hAnsi="Times New Roman" w:cs="Times New Roman"/>
          <w:sz w:val="24"/>
          <w:szCs w:val="24"/>
          <w:lang w:val="fr-CH"/>
        </w:rPr>
      </w:pPr>
    </w:p>
    <w:p w14:paraId="64C0AE7A" w14:textId="1287A2AE" w:rsidR="009F7D6B"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Pour vérifier ce rapport d’</w:t>
      </w:r>
      <w:r w:rsidRPr="00646E1B">
        <w:rPr>
          <w:rFonts w:ascii="Times New Roman" w:hAnsi="Times New Roman" w:cs="Times New Roman"/>
          <w:i/>
          <w:sz w:val="24"/>
          <w:szCs w:val="24"/>
          <w:lang w:val="fr-CH"/>
        </w:rPr>
        <w:t>adéquation</w:t>
      </w:r>
      <w:r w:rsidRPr="00646E1B">
        <w:rPr>
          <w:rFonts w:ascii="Times New Roman" w:hAnsi="Times New Roman" w:cs="Times New Roman"/>
          <w:sz w:val="24"/>
          <w:szCs w:val="24"/>
          <w:lang w:val="fr-CH"/>
        </w:rPr>
        <w:t xml:space="preserve"> entre le programme associé au genre et la ou les scénographie(s) choisie(s), nous</w:t>
      </w:r>
      <w:r w:rsidR="00A5408F">
        <w:rPr>
          <w:rFonts w:ascii="Times New Roman" w:hAnsi="Times New Roman" w:cs="Times New Roman"/>
          <w:color w:val="FF0000"/>
          <w:sz w:val="24"/>
          <w:szCs w:val="24"/>
          <w:lang w:val="fr-CH"/>
        </w:rPr>
        <w:t xml:space="preserve"> </w:t>
      </w:r>
      <w:r w:rsidRPr="00646E1B">
        <w:rPr>
          <w:rFonts w:ascii="Times New Roman" w:hAnsi="Times New Roman" w:cs="Times New Roman"/>
          <w:sz w:val="24"/>
          <w:szCs w:val="24"/>
          <w:lang w:val="fr-CH"/>
        </w:rPr>
        <w:t>appuierons</w:t>
      </w:r>
      <w:r w:rsidR="00A5408F">
        <w:rPr>
          <w:rFonts w:ascii="Times New Roman" w:hAnsi="Times New Roman" w:cs="Times New Roman"/>
          <w:sz w:val="24"/>
          <w:szCs w:val="24"/>
          <w:lang w:val="fr-CH"/>
        </w:rPr>
        <w:t xml:space="preserve"> </w:t>
      </w:r>
      <w:r w:rsidRPr="00646E1B">
        <w:rPr>
          <w:rFonts w:ascii="Times New Roman" w:hAnsi="Times New Roman" w:cs="Times New Roman"/>
          <w:sz w:val="24"/>
          <w:szCs w:val="24"/>
          <w:lang w:val="fr-CH"/>
        </w:rPr>
        <w:t xml:space="preserve">notre analyse </w:t>
      </w:r>
      <w:r w:rsidRPr="00FE54FC">
        <w:rPr>
          <w:rFonts w:ascii="Times New Roman" w:hAnsi="Times New Roman" w:cs="Times New Roman"/>
          <w:sz w:val="24"/>
          <w:szCs w:val="24"/>
          <w:lang w:val="fr-CH"/>
        </w:rPr>
        <w:t>à</w:t>
      </w:r>
      <w:r w:rsidRPr="00646E1B">
        <w:rPr>
          <w:rFonts w:ascii="Times New Roman" w:hAnsi="Times New Roman" w:cs="Times New Roman"/>
          <w:sz w:val="24"/>
          <w:szCs w:val="24"/>
          <w:lang w:val="fr-CH"/>
        </w:rPr>
        <w:t xml:space="preserve"> des textes – </w:t>
      </w:r>
      <w:r w:rsidRPr="00646E1B">
        <w:rPr>
          <w:rFonts w:ascii="Times New Roman" w:hAnsi="Times New Roman" w:cs="Times New Roman"/>
          <w:i/>
          <w:sz w:val="24"/>
          <w:szCs w:val="24"/>
          <w:lang w:val="fr-CH"/>
        </w:rPr>
        <w:t xml:space="preserve">Les </w:t>
      </w:r>
      <w:r w:rsidR="00AF6303" w:rsidRPr="00646E1B">
        <w:rPr>
          <w:rFonts w:ascii="Times New Roman" w:hAnsi="Times New Roman" w:cs="Times New Roman"/>
          <w:i/>
          <w:sz w:val="24"/>
          <w:szCs w:val="24"/>
          <w:lang w:val="fr-CH"/>
        </w:rPr>
        <w:t>E</w:t>
      </w:r>
      <w:r w:rsidRPr="00646E1B">
        <w:rPr>
          <w:rFonts w:ascii="Times New Roman" w:hAnsi="Times New Roman" w:cs="Times New Roman"/>
          <w:i/>
          <w:sz w:val="24"/>
          <w:szCs w:val="24"/>
          <w:lang w:val="fr-CH"/>
        </w:rPr>
        <w:t xml:space="preserve">aux étroites </w:t>
      </w:r>
      <w:r w:rsidRPr="00646E1B">
        <w:rPr>
          <w:rFonts w:ascii="Times New Roman" w:hAnsi="Times New Roman" w:cs="Times New Roman"/>
          <w:sz w:val="24"/>
          <w:szCs w:val="24"/>
          <w:lang w:val="fr-CH"/>
        </w:rPr>
        <w:t xml:space="preserve">de Julien Gracq, </w:t>
      </w:r>
      <w:r w:rsidRPr="00646E1B">
        <w:rPr>
          <w:rFonts w:ascii="Times New Roman" w:hAnsi="Times New Roman" w:cs="Times New Roman"/>
          <w:i/>
          <w:sz w:val="24"/>
          <w:szCs w:val="24"/>
          <w:lang w:val="fr-CH"/>
        </w:rPr>
        <w:t xml:space="preserve">La </w:t>
      </w:r>
      <w:r w:rsidR="00AF6303" w:rsidRPr="00646E1B">
        <w:rPr>
          <w:rFonts w:ascii="Times New Roman" w:hAnsi="Times New Roman" w:cs="Times New Roman"/>
          <w:i/>
          <w:sz w:val="24"/>
          <w:szCs w:val="24"/>
          <w:lang w:val="fr-CH"/>
        </w:rPr>
        <w:t>V</w:t>
      </w:r>
      <w:r w:rsidRPr="00646E1B">
        <w:rPr>
          <w:rFonts w:ascii="Times New Roman" w:hAnsi="Times New Roman" w:cs="Times New Roman"/>
          <w:i/>
          <w:sz w:val="24"/>
          <w:szCs w:val="24"/>
          <w:lang w:val="fr-CH"/>
        </w:rPr>
        <w:t>ie extérieure</w:t>
      </w:r>
      <w:r w:rsidRPr="00646E1B">
        <w:rPr>
          <w:rFonts w:ascii="Times New Roman" w:hAnsi="Times New Roman" w:cs="Times New Roman"/>
          <w:sz w:val="24"/>
          <w:szCs w:val="24"/>
          <w:lang w:val="fr-CH"/>
        </w:rPr>
        <w:t xml:space="preserve"> et </w:t>
      </w:r>
      <w:r w:rsidRPr="00646E1B">
        <w:rPr>
          <w:rFonts w:ascii="Times New Roman" w:hAnsi="Times New Roman" w:cs="Times New Roman"/>
          <w:i/>
          <w:sz w:val="24"/>
          <w:szCs w:val="24"/>
          <w:lang w:val="fr-CH"/>
        </w:rPr>
        <w:t>Les Années</w:t>
      </w:r>
      <w:r w:rsidRPr="00646E1B">
        <w:rPr>
          <w:rFonts w:ascii="Times New Roman" w:hAnsi="Times New Roman" w:cs="Times New Roman"/>
          <w:sz w:val="24"/>
          <w:szCs w:val="24"/>
          <w:lang w:val="fr-CH"/>
        </w:rPr>
        <w:t xml:space="preserve"> d’Annie Ernaux – qui attirent d’autant plus l’attention sur les scénographies choisies qu’ils problématisent ouvertement leur appartenance générique en se logeant à la périphérie du genre autobiographique : le premier, en se situant </w:t>
      </w:r>
      <w:r w:rsidR="001B3455" w:rsidRPr="00646E1B">
        <w:rPr>
          <w:rFonts w:ascii="Times New Roman" w:hAnsi="Times New Roman" w:cs="Times New Roman"/>
          <w:sz w:val="24"/>
          <w:szCs w:val="24"/>
          <w:lang w:val="fr-CH"/>
        </w:rPr>
        <w:t xml:space="preserve">à </w:t>
      </w:r>
      <w:r w:rsidRPr="00646E1B">
        <w:rPr>
          <w:rFonts w:ascii="Times New Roman" w:hAnsi="Times New Roman" w:cs="Times New Roman"/>
          <w:sz w:val="24"/>
          <w:szCs w:val="24"/>
          <w:lang w:val="fr-CH"/>
        </w:rPr>
        <w:t xml:space="preserve">la frontière entre l’autobiographie et la fiction, les deux autres en se réclamant en partie de l’analyse sociologique.  </w:t>
      </w:r>
    </w:p>
    <w:p w14:paraId="4EF26665" w14:textId="77777777" w:rsidR="009F7D6B" w:rsidRPr="00646E1B" w:rsidRDefault="009F7D6B" w:rsidP="009F7D6B">
      <w:pPr>
        <w:jc w:val="both"/>
        <w:rPr>
          <w:rFonts w:ascii="Times New Roman" w:hAnsi="Times New Roman" w:cs="Times New Roman"/>
          <w:sz w:val="24"/>
          <w:szCs w:val="24"/>
          <w:lang w:val="fr-CH"/>
        </w:rPr>
      </w:pPr>
    </w:p>
    <w:p w14:paraId="444F15FF" w14:textId="77777777" w:rsidR="009F7D6B" w:rsidRPr="00646E1B" w:rsidRDefault="006F51AA" w:rsidP="009E1F1C">
      <w:pPr>
        <w:pStyle w:val="ListParagraph"/>
        <w:numPr>
          <w:ilvl w:val="1"/>
          <w:numId w:val="2"/>
        </w:numPr>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 </w:t>
      </w:r>
      <w:r w:rsidR="009F7D6B" w:rsidRPr="00646E1B">
        <w:rPr>
          <w:rFonts w:ascii="Times New Roman" w:hAnsi="Times New Roman" w:cs="Times New Roman"/>
          <w:sz w:val="24"/>
          <w:szCs w:val="24"/>
          <w:lang w:val="fr-CH"/>
        </w:rPr>
        <w:t xml:space="preserve">La construction du soi littéraire </w:t>
      </w:r>
    </w:p>
    <w:p w14:paraId="290BA14B" w14:textId="77777777" w:rsidR="009F7D6B" w:rsidRPr="00646E1B" w:rsidRDefault="009F7D6B" w:rsidP="009F7D6B">
      <w:pPr>
        <w:jc w:val="both"/>
        <w:rPr>
          <w:rFonts w:ascii="Times New Roman" w:hAnsi="Times New Roman" w:cs="Times New Roman"/>
          <w:sz w:val="24"/>
          <w:szCs w:val="24"/>
          <w:lang w:val="fr-CH"/>
        </w:rPr>
      </w:pPr>
    </w:p>
    <w:p w14:paraId="3E3782ED" w14:textId="77777777" w:rsid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Dans </w:t>
      </w:r>
      <w:r w:rsidRPr="00646E1B">
        <w:rPr>
          <w:rFonts w:ascii="Times New Roman" w:hAnsi="Times New Roman" w:cs="Times New Roman"/>
          <w:i/>
          <w:sz w:val="24"/>
          <w:szCs w:val="24"/>
          <w:lang w:val="fr-CH"/>
        </w:rPr>
        <w:t xml:space="preserve">Les </w:t>
      </w:r>
      <w:r w:rsidR="00AF6303" w:rsidRPr="00646E1B">
        <w:rPr>
          <w:rFonts w:ascii="Times New Roman" w:hAnsi="Times New Roman" w:cs="Times New Roman"/>
          <w:i/>
          <w:sz w:val="24"/>
          <w:szCs w:val="24"/>
          <w:lang w:val="fr-CH"/>
        </w:rPr>
        <w:t>E</w:t>
      </w:r>
      <w:r w:rsidRPr="00646E1B">
        <w:rPr>
          <w:rFonts w:ascii="Times New Roman" w:hAnsi="Times New Roman" w:cs="Times New Roman"/>
          <w:i/>
          <w:sz w:val="24"/>
          <w:szCs w:val="24"/>
          <w:lang w:val="fr-CH"/>
        </w:rPr>
        <w:t>aux étroites</w:t>
      </w:r>
      <w:r w:rsidRPr="00646E1B">
        <w:rPr>
          <w:rFonts w:ascii="Times New Roman" w:hAnsi="Times New Roman" w:cs="Times New Roman"/>
          <w:sz w:val="24"/>
          <w:szCs w:val="24"/>
          <w:lang w:val="fr-CH"/>
        </w:rPr>
        <w:t xml:space="preserve">, arrachant les souvenirs de l’enfance à la banalité, les délestant de leur poids de « réalité », les dynamisant en les confiant au </w:t>
      </w:r>
      <w:r w:rsidRPr="00646E1B">
        <w:rPr>
          <w:rFonts w:ascii="Times New Roman" w:hAnsi="Times New Roman" w:cs="Times New Roman"/>
          <w:i/>
          <w:sz w:val="24"/>
          <w:szCs w:val="24"/>
          <w:lang w:val="fr-CH"/>
        </w:rPr>
        <w:t>mouvement</w:t>
      </w:r>
      <w:r w:rsidRPr="00646E1B">
        <w:rPr>
          <w:rFonts w:ascii="Times New Roman" w:hAnsi="Times New Roman" w:cs="Times New Roman"/>
          <w:sz w:val="24"/>
          <w:szCs w:val="24"/>
          <w:lang w:val="fr-CH"/>
        </w:rPr>
        <w:t xml:space="preserve"> inhérent à la métaphore et à la comparaison, Julien Gracq met en pratique, concrètement, les modalités de la remémoration qu’il commente dans la foulée : s’opposant à la « rêverie fascinée », la « rêverie ascensionnelle » tend, « non vers l’indistinction finale et vers la sécurité de l’élément, mais plutôt vers la totale liberté d’association qui remet sans trêve dans le jeu les significations et les images […] ». Et Julien Gracq de poursuivre :  </w:t>
      </w:r>
    </w:p>
    <w:p w14:paraId="72A69F47" w14:textId="77777777" w:rsidR="00646E1B" w:rsidRPr="00646E1B" w:rsidRDefault="00646E1B" w:rsidP="00646E1B">
      <w:pPr>
        <w:ind w:left="567"/>
        <w:jc w:val="both"/>
        <w:rPr>
          <w:rFonts w:ascii="Times New Roman" w:hAnsi="Times New Roman" w:cs="Times New Roman"/>
          <w:lang w:val="fr-CH"/>
        </w:rPr>
      </w:pPr>
    </w:p>
    <w:p w14:paraId="7D39572F" w14:textId="77777777" w:rsidR="00646E1B" w:rsidRPr="00646E1B" w:rsidRDefault="009F7D6B" w:rsidP="00646E1B">
      <w:pPr>
        <w:ind w:left="567"/>
        <w:jc w:val="both"/>
        <w:rPr>
          <w:rFonts w:ascii="Times New Roman" w:hAnsi="Times New Roman" w:cs="Times New Roman"/>
          <w:lang w:val="fr-CH"/>
        </w:rPr>
      </w:pPr>
      <w:r w:rsidRPr="00646E1B">
        <w:rPr>
          <w:rFonts w:ascii="Times New Roman" w:hAnsi="Times New Roman" w:cs="Times New Roman"/>
          <w:lang w:val="fr-CH"/>
        </w:rPr>
        <w:lastRenderedPageBreak/>
        <w:t>Une telle rêverie s’éveille surtout à certains moments d’exception, portée, propulsée par le flux d’énergie que libère la réanimation par la mémoire d’objets ou de paysages auxquels s’est attachée pour nous autrefois une tonalité affective violente […]</w:t>
      </w:r>
      <w:r w:rsidRPr="00646E1B">
        <w:rPr>
          <w:rStyle w:val="FootnoteReference"/>
          <w:rFonts w:ascii="Times New Roman" w:hAnsi="Times New Roman" w:cs="Times New Roman"/>
          <w:lang w:val="fr-CH"/>
        </w:rPr>
        <w:footnoteReference w:id="31"/>
      </w:r>
      <w:r w:rsidRPr="00646E1B">
        <w:rPr>
          <w:rFonts w:ascii="Times New Roman" w:hAnsi="Times New Roman" w:cs="Times New Roman"/>
          <w:lang w:val="fr-CH"/>
        </w:rPr>
        <w:t xml:space="preserve">. </w:t>
      </w:r>
    </w:p>
    <w:p w14:paraId="1BD29199" w14:textId="77777777" w:rsidR="00646E1B" w:rsidRPr="00646E1B" w:rsidRDefault="00646E1B" w:rsidP="00646E1B">
      <w:pPr>
        <w:ind w:left="567"/>
        <w:jc w:val="both"/>
        <w:rPr>
          <w:rFonts w:ascii="Times New Roman" w:hAnsi="Times New Roman" w:cs="Times New Roman"/>
          <w:lang w:val="fr-CH"/>
        </w:rPr>
      </w:pPr>
    </w:p>
    <w:p w14:paraId="7828673B" w14:textId="77777777" w:rsidR="009F7D6B"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La force du figural est telle que la promenade sur l’Èvre, plutôt que de servir seulement de point d’appui à l’enfilade des souvenirs d’enfance, inspire une scénographie à travers laquelle la scène générique du récit de vie peut se dire : d’un point de vue figural, la « promenade entre toutes préférée, […] l’excursion sans aventure et sans imprévu qui nous ramène en quelques heures à notre point d’attache, à la clôture de la maison familière »</w:t>
      </w:r>
      <w:r w:rsidR="00AF6303" w:rsidRPr="00646E1B">
        <w:rPr>
          <w:rStyle w:val="FootnoteReference"/>
          <w:rFonts w:ascii="Times New Roman" w:hAnsi="Times New Roman" w:cs="Times New Roman"/>
          <w:sz w:val="24"/>
          <w:szCs w:val="24"/>
          <w:lang w:val="fr-CH"/>
        </w:rPr>
        <w:footnoteReference w:id="32"/>
      </w:r>
      <w:r w:rsidRPr="00646E1B">
        <w:rPr>
          <w:rFonts w:ascii="Times New Roman" w:hAnsi="Times New Roman" w:cs="Times New Roman"/>
          <w:sz w:val="24"/>
          <w:szCs w:val="24"/>
          <w:lang w:val="fr-CH"/>
        </w:rPr>
        <w:t xml:space="preserve"> et le modèle fiduciaire sous-jacent peuvent se charger, selon la fonction dénotative au second degré du discours, d’un signifié dérivé</w:t>
      </w:r>
      <w:r w:rsidRPr="00646E1B">
        <w:rPr>
          <w:rStyle w:val="FootnoteReference"/>
          <w:rFonts w:ascii="Times New Roman" w:hAnsi="Times New Roman" w:cs="Times New Roman"/>
          <w:sz w:val="24"/>
          <w:szCs w:val="24"/>
          <w:lang w:val="fr-CH"/>
        </w:rPr>
        <w:footnoteReference w:id="33"/>
      </w:r>
      <w:r w:rsidRPr="00646E1B">
        <w:rPr>
          <w:rFonts w:ascii="Times New Roman" w:hAnsi="Times New Roman" w:cs="Times New Roman"/>
          <w:sz w:val="24"/>
          <w:szCs w:val="24"/>
          <w:lang w:val="fr-CH"/>
        </w:rPr>
        <w:t xml:space="preserve"> : le cycle de la vie, depuis la naissance jusqu’à la mort. </w:t>
      </w:r>
    </w:p>
    <w:p w14:paraId="410D3BAB" w14:textId="77777777" w:rsidR="009F7D6B" w:rsidRPr="00646E1B" w:rsidRDefault="009F7D6B" w:rsidP="009F7D6B">
      <w:pPr>
        <w:jc w:val="both"/>
        <w:rPr>
          <w:rFonts w:ascii="Times New Roman" w:hAnsi="Times New Roman" w:cs="Times New Roman"/>
          <w:sz w:val="24"/>
          <w:szCs w:val="24"/>
          <w:lang w:val="fr-CH"/>
        </w:rPr>
      </w:pPr>
    </w:p>
    <w:p w14:paraId="33B6E511" w14:textId="77777777" w:rsidR="009F7D6B"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La dénotation indirecte, qui connote la métaphoricité et, plus largement, la littérarité, est également associée à la convocation de modèles culturels stockés dans la mémoire collective</w:t>
      </w:r>
      <w:r w:rsidR="001B3455" w:rsidRPr="00646E1B">
        <w:rPr>
          <w:rFonts w:ascii="Times New Roman" w:hAnsi="Times New Roman" w:cs="Times New Roman"/>
          <w:sz w:val="24"/>
          <w:szCs w:val="24"/>
          <w:lang w:val="fr-CH"/>
        </w:rPr>
        <w:t>, qui concurrencent, voire contredisent la première scénographie</w:t>
      </w:r>
      <w:r w:rsidRPr="00646E1B">
        <w:rPr>
          <w:rFonts w:ascii="Times New Roman" w:hAnsi="Times New Roman" w:cs="Times New Roman"/>
          <w:sz w:val="24"/>
          <w:szCs w:val="24"/>
          <w:lang w:val="fr-CH"/>
        </w:rPr>
        <w:t> : il en va ainsi, pour rendre compte de la promenade que l’enfant faisait sur l’Èvre, du « rituel d’initiation », du scénario traditionnel du voyage initiatique qui encadre le déploiement de parcours figuratifs, thématiques, thymiques, actantiels et mythiques. Les étapes du schéma narratif y impriment une première forme de manifestation. Ainsi, le sujet compétentialisé – l’« </w:t>
      </w:r>
      <w:r w:rsidRPr="00646E1B">
        <w:rPr>
          <w:rFonts w:ascii="Times New Roman" w:hAnsi="Times New Roman" w:cs="Times New Roman"/>
          <w:i/>
          <w:sz w:val="24"/>
          <w:szCs w:val="24"/>
          <w:lang w:val="fr-CH"/>
        </w:rPr>
        <w:t>Aller sur l’Èvre</w:t>
      </w:r>
      <w:r w:rsidRPr="00646E1B">
        <w:rPr>
          <w:rFonts w:ascii="Times New Roman" w:hAnsi="Times New Roman" w:cs="Times New Roman"/>
          <w:sz w:val="24"/>
          <w:szCs w:val="24"/>
          <w:lang w:val="fr-CH"/>
        </w:rPr>
        <w:t> » est « lié à un cérémonial assez exigeant »</w:t>
      </w:r>
      <w:r w:rsidRPr="00646E1B">
        <w:rPr>
          <w:rStyle w:val="FootnoteReference"/>
          <w:rFonts w:ascii="Times New Roman" w:hAnsi="Times New Roman" w:cs="Times New Roman"/>
          <w:sz w:val="24"/>
          <w:szCs w:val="24"/>
          <w:lang w:val="fr-CH"/>
        </w:rPr>
        <w:footnoteReference w:id="34"/>
      </w:r>
      <w:r w:rsidRPr="00646E1B">
        <w:rPr>
          <w:rFonts w:ascii="Times New Roman" w:hAnsi="Times New Roman" w:cs="Times New Roman"/>
          <w:sz w:val="24"/>
          <w:szCs w:val="24"/>
          <w:lang w:val="fr-CH"/>
        </w:rPr>
        <w:t xml:space="preserve"> – peut affronter des acteurs installés dans un espace agonistique, qui sont incarnés, à la faveur d’un déplacement métonymique et d’une qualification métaphorique, par des éléments du paysage : « […] les bouquets de lances des roseaux de chaque côté pointent des berges »</w:t>
      </w:r>
      <w:r w:rsidRPr="00646E1B">
        <w:rPr>
          <w:rStyle w:val="FootnoteReference"/>
          <w:rFonts w:ascii="Times New Roman" w:hAnsi="Times New Roman" w:cs="Times New Roman"/>
          <w:sz w:val="24"/>
          <w:szCs w:val="24"/>
          <w:lang w:val="fr-CH"/>
        </w:rPr>
        <w:footnoteReference w:id="35"/>
      </w:r>
      <w:r w:rsidRPr="00646E1B">
        <w:rPr>
          <w:rFonts w:ascii="Times New Roman" w:hAnsi="Times New Roman" w:cs="Times New Roman"/>
          <w:sz w:val="24"/>
          <w:szCs w:val="24"/>
          <w:lang w:val="fr-CH"/>
        </w:rPr>
        <w:t>. Ensuite, des tentatives successives de sémiotisation de l’espace, qui mènent d’une privatisation de l’espace vers son occupation  – « Presque aussitôt venait battre un instant le bordé l’écho à la fois caverneux et étoffé de la voûte du pont de pierre »</w:t>
      </w:r>
      <w:r w:rsidRPr="00646E1B">
        <w:rPr>
          <w:rStyle w:val="FootnoteReference"/>
          <w:rFonts w:ascii="Times New Roman" w:hAnsi="Times New Roman" w:cs="Times New Roman"/>
          <w:sz w:val="24"/>
          <w:szCs w:val="24"/>
          <w:lang w:val="fr-CH"/>
        </w:rPr>
        <w:footnoteReference w:id="36"/>
      </w:r>
      <w:r w:rsidRPr="00646E1B">
        <w:rPr>
          <w:rFonts w:ascii="Times New Roman" w:hAnsi="Times New Roman" w:cs="Times New Roman"/>
          <w:sz w:val="24"/>
          <w:szCs w:val="24"/>
          <w:lang w:val="fr-CH"/>
        </w:rPr>
        <w:t xml:space="preserve"> – et la dissolution des formes –  « L’</w:t>
      </w:r>
      <w:r w:rsidRPr="00646E1B">
        <w:rPr>
          <w:rFonts w:ascii="Times New Roman" w:hAnsi="Times New Roman" w:cs="Times New Roman"/>
          <w:i/>
          <w:sz w:val="24"/>
          <w:szCs w:val="24"/>
          <w:lang w:val="fr-CH"/>
        </w:rPr>
        <w:t>eau noire</w:t>
      </w:r>
      <w:r w:rsidRPr="00646E1B">
        <w:rPr>
          <w:rFonts w:ascii="Times New Roman" w:hAnsi="Times New Roman" w:cs="Times New Roman"/>
          <w:sz w:val="24"/>
          <w:szCs w:val="24"/>
          <w:lang w:val="fr-CH"/>
        </w:rPr>
        <w:t>, l’eau lourde, […] – elle était là, elle fut là pour moi tout de suite, avec son odeur terreuse de vase et de racines, son sommeil dissolvant »</w:t>
      </w:r>
      <w:r w:rsidRPr="00646E1B">
        <w:rPr>
          <w:rStyle w:val="FootnoteReference"/>
          <w:rFonts w:ascii="Times New Roman" w:hAnsi="Times New Roman" w:cs="Times New Roman"/>
          <w:sz w:val="24"/>
          <w:szCs w:val="24"/>
          <w:lang w:val="fr-CH"/>
        </w:rPr>
        <w:footnoteReference w:id="37"/>
      </w:r>
      <w:r w:rsidRPr="00646E1B">
        <w:rPr>
          <w:rFonts w:ascii="Times New Roman" w:hAnsi="Times New Roman" w:cs="Times New Roman"/>
          <w:sz w:val="24"/>
          <w:szCs w:val="24"/>
          <w:lang w:val="fr-CH"/>
        </w:rPr>
        <w:t xml:space="preserve"> – dessinent un parcours : celui d’un sujet cognitif et sensible qui fait l’expérience d’une régression vers la mort, avant le jaillissement de la vie ; il sort progressivement du « temps humain » et se trouve admis dans un « hors-temps mythique ».</w:t>
      </w:r>
    </w:p>
    <w:p w14:paraId="0A7E7DC4" w14:textId="77777777" w:rsidR="009F7D6B" w:rsidRPr="00646E1B" w:rsidRDefault="009F7D6B" w:rsidP="009F7D6B">
      <w:pPr>
        <w:jc w:val="both"/>
        <w:rPr>
          <w:rFonts w:ascii="Times New Roman" w:hAnsi="Times New Roman" w:cs="Times New Roman"/>
          <w:sz w:val="24"/>
          <w:szCs w:val="24"/>
          <w:lang w:val="fr-CH"/>
        </w:rPr>
      </w:pPr>
    </w:p>
    <w:p w14:paraId="31AB91B5" w14:textId="77777777" w:rsidR="009F7D6B"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Enfin, la littérarité est liée à des stratégies de fictionnalisation qui érigent l’intertextuel en moteur du texte. Non seulement le récit de la promenade sur l’Èvre ranime des souvenirs livresques – Poe, Bachelard, Balzac… – et donne lieu à autant de digressions, mais ces derniers fournissent des scénographies permettant de s’emparer du passé. Ainsi, la remémoration de la visite de Fougères est indirecte, filtrée par des lectures et les expériences que celles-ci ont nourries. Le récit autobiographique mobilise le récit balzacien, à travers l’épaisseur des strates superposées du temps : le passé </w:t>
      </w:r>
      <w:r w:rsidR="00121E7D" w:rsidRPr="00646E1B">
        <w:rPr>
          <w:rFonts w:ascii="Times New Roman" w:hAnsi="Times New Roman" w:cs="Times New Roman"/>
          <w:sz w:val="24"/>
          <w:szCs w:val="24"/>
          <w:lang w:val="fr-CH"/>
        </w:rPr>
        <w:t xml:space="preserve">de la visite de Fougères </w:t>
      </w:r>
      <w:r w:rsidRPr="00646E1B">
        <w:rPr>
          <w:rFonts w:ascii="Times New Roman" w:hAnsi="Times New Roman" w:cs="Times New Roman"/>
          <w:sz w:val="24"/>
          <w:szCs w:val="24"/>
          <w:lang w:val="fr-CH"/>
        </w:rPr>
        <w:t xml:space="preserve">devenu re-présent dans le présent de l’écriture autobiographique </w:t>
      </w:r>
      <w:r w:rsidR="00A30894" w:rsidRPr="00646E1B">
        <w:rPr>
          <w:rFonts w:ascii="Times New Roman" w:hAnsi="Times New Roman" w:cs="Times New Roman"/>
          <w:sz w:val="24"/>
          <w:szCs w:val="24"/>
          <w:lang w:val="fr-CH"/>
        </w:rPr>
        <w:t xml:space="preserve">ouvre lui-même sur un passé plus lointain, </w:t>
      </w:r>
      <w:r w:rsidR="00CA7EB6" w:rsidRPr="00646E1B">
        <w:rPr>
          <w:rFonts w:ascii="Times New Roman" w:hAnsi="Times New Roman" w:cs="Times New Roman"/>
          <w:sz w:val="24"/>
          <w:szCs w:val="24"/>
          <w:lang w:val="fr-CH"/>
        </w:rPr>
        <w:t xml:space="preserve">celui de la lecture, voire sur le passé </w:t>
      </w:r>
      <w:r w:rsidR="00A30894" w:rsidRPr="00646E1B">
        <w:rPr>
          <w:rFonts w:ascii="Times New Roman" w:hAnsi="Times New Roman" w:cs="Times New Roman"/>
          <w:sz w:val="24"/>
          <w:szCs w:val="24"/>
          <w:lang w:val="fr-CH"/>
        </w:rPr>
        <w:t xml:space="preserve">de la fiction, </w:t>
      </w:r>
      <w:r w:rsidR="00121E7D" w:rsidRPr="00646E1B">
        <w:rPr>
          <w:rFonts w:ascii="Times New Roman" w:hAnsi="Times New Roman" w:cs="Times New Roman"/>
          <w:sz w:val="24"/>
          <w:szCs w:val="24"/>
          <w:lang w:val="fr-CH"/>
        </w:rPr>
        <w:t>e</w:t>
      </w:r>
      <w:r w:rsidR="00CA7EB6" w:rsidRPr="00646E1B">
        <w:rPr>
          <w:rFonts w:ascii="Times New Roman" w:hAnsi="Times New Roman" w:cs="Times New Roman"/>
          <w:sz w:val="24"/>
          <w:szCs w:val="24"/>
          <w:lang w:val="fr-CH"/>
        </w:rPr>
        <w:t xml:space="preserve">n le drainant </w:t>
      </w:r>
      <w:r w:rsidR="00121E7D" w:rsidRPr="00646E1B">
        <w:rPr>
          <w:rFonts w:ascii="Times New Roman" w:hAnsi="Times New Roman" w:cs="Times New Roman"/>
          <w:sz w:val="24"/>
          <w:szCs w:val="24"/>
          <w:lang w:val="fr-CH"/>
        </w:rPr>
        <w:t>vers le présent</w:t>
      </w:r>
      <w:r w:rsidR="00A30894" w:rsidRPr="00646E1B">
        <w:rPr>
          <w:rFonts w:ascii="Times New Roman" w:hAnsi="Times New Roman" w:cs="Times New Roman"/>
          <w:sz w:val="24"/>
          <w:szCs w:val="24"/>
          <w:lang w:val="fr-CH"/>
        </w:rPr>
        <w:t> :</w:t>
      </w:r>
      <w:r w:rsidR="00121E7D" w:rsidRPr="00646E1B">
        <w:rPr>
          <w:rFonts w:ascii="Times New Roman" w:hAnsi="Times New Roman" w:cs="Times New Roman"/>
          <w:sz w:val="24"/>
          <w:szCs w:val="24"/>
          <w:lang w:val="fr-CH"/>
        </w:rPr>
        <w:t xml:space="preserve"> </w:t>
      </w:r>
      <w:r w:rsidRPr="00646E1B">
        <w:rPr>
          <w:rFonts w:ascii="Times New Roman" w:hAnsi="Times New Roman" w:cs="Times New Roman"/>
          <w:sz w:val="24"/>
          <w:szCs w:val="24"/>
          <w:lang w:val="fr-CH"/>
        </w:rPr>
        <w:t>« </w:t>
      </w:r>
      <w:r w:rsidR="00A30894" w:rsidRPr="00646E1B">
        <w:rPr>
          <w:rFonts w:ascii="Times New Roman" w:hAnsi="Times New Roman" w:cs="Times New Roman"/>
          <w:sz w:val="24"/>
          <w:szCs w:val="24"/>
          <w:lang w:val="fr-CH"/>
        </w:rPr>
        <w:t xml:space="preserve">[…] j’entre soudainement au cœur d’un livre […] le coup de feu tiré il y a deux siècles va de nouveau partir ; les fantômes couchés se relèvent à l’appel d’une écriture magique ; tout recommence, </w:t>
      </w:r>
      <w:r w:rsidR="00A30894" w:rsidRPr="00646E1B">
        <w:rPr>
          <w:rFonts w:ascii="Times New Roman" w:hAnsi="Times New Roman" w:cs="Times New Roman"/>
          <w:i/>
          <w:sz w:val="24"/>
          <w:szCs w:val="24"/>
          <w:lang w:val="fr-CH"/>
        </w:rPr>
        <w:t>tout est vrai </w:t>
      </w:r>
      <w:r w:rsidR="00A30894" w:rsidRPr="00646E1B">
        <w:rPr>
          <w:rFonts w:ascii="Times New Roman" w:hAnsi="Times New Roman" w:cs="Times New Roman"/>
          <w:sz w:val="24"/>
          <w:szCs w:val="24"/>
          <w:lang w:val="fr-CH"/>
        </w:rPr>
        <w:t>»</w:t>
      </w:r>
      <w:r w:rsidR="00A30894" w:rsidRPr="00646E1B">
        <w:rPr>
          <w:rStyle w:val="FootnoteReference"/>
          <w:rFonts w:ascii="Times New Roman" w:hAnsi="Times New Roman" w:cs="Times New Roman"/>
          <w:sz w:val="24"/>
          <w:szCs w:val="24"/>
          <w:lang w:val="fr-CH"/>
        </w:rPr>
        <w:footnoteReference w:id="38"/>
      </w:r>
      <w:r w:rsidR="00CA7EB6" w:rsidRPr="00646E1B">
        <w:rPr>
          <w:rFonts w:ascii="Times New Roman" w:hAnsi="Times New Roman" w:cs="Times New Roman"/>
          <w:sz w:val="24"/>
          <w:szCs w:val="24"/>
          <w:lang w:val="fr-CH"/>
        </w:rPr>
        <w:t>.</w:t>
      </w:r>
      <w:r w:rsidRPr="00646E1B">
        <w:rPr>
          <w:rFonts w:ascii="Times New Roman" w:hAnsi="Times New Roman" w:cs="Times New Roman"/>
          <w:sz w:val="24"/>
          <w:szCs w:val="24"/>
          <w:lang w:val="fr-CH"/>
        </w:rPr>
        <w:t xml:space="preserve">      </w:t>
      </w:r>
    </w:p>
    <w:p w14:paraId="1E01ADDD" w14:textId="77777777" w:rsidR="009F7D6B" w:rsidRPr="00646E1B" w:rsidRDefault="009F7D6B" w:rsidP="009F7D6B">
      <w:pPr>
        <w:jc w:val="both"/>
        <w:rPr>
          <w:rFonts w:ascii="Times New Roman" w:hAnsi="Times New Roman" w:cs="Times New Roman"/>
          <w:sz w:val="24"/>
          <w:szCs w:val="24"/>
          <w:lang w:val="fr-CH"/>
        </w:rPr>
      </w:pPr>
    </w:p>
    <w:p w14:paraId="4177BA59" w14:textId="77777777" w:rsid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Il apparaît ainsi que, dans </w:t>
      </w:r>
      <w:r w:rsidRPr="00646E1B">
        <w:rPr>
          <w:rFonts w:ascii="Times New Roman" w:hAnsi="Times New Roman" w:cs="Times New Roman"/>
          <w:i/>
          <w:sz w:val="24"/>
          <w:szCs w:val="24"/>
          <w:lang w:val="fr-CH"/>
        </w:rPr>
        <w:t xml:space="preserve">Les </w:t>
      </w:r>
      <w:r w:rsidR="00CA0C90">
        <w:rPr>
          <w:rFonts w:ascii="Times New Roman" w:hAnsi="Times New Roman" w:cs="Times New Roman"/>
          <w:i/>
          <w:sz w:val="24"/>
          <w:szCs w:val="24"/>
          <w:lang w:val="fr-CH"/>
        </w:rPr>
        <w:t>E</w:t>
      </w:r>
      <w:r w:rsidRPr="00646E1B">
        <w:rPr>
          <w:rFonts w:ascii="Times New Roman" w:hAnsi="Times New Roman" w:cs="Times New Roman"/>
          <w:i/>
          <w:sz w:val="24"/>
          <w:szCs w:val="24"/>
          <w:lang w:val="fr-CH"/>
        </w:rPr>
        <w:t>aux étroites</w:t>
      </w:r>
      <w:r w:rsidRPr="00646E1B">
        <w:rPr>
          <w:rFonts w:ascii="Times New Roman" w:hAnsi="Times New Roman" w:cs="Times New Roman"/>
          <w:sz w:val="24"/>
          <w:szCs w:val="24"/>
          <w:lang w:val="fr-CH"/>
        </w:rPr>
        <w:t>,</w:t>
      </w:r>
      <w:r w:rsidRPr="00646E1B">
        <w:rPr>
          <w:rFonts w:ascii="Times New Roman" w:hAnsi="Times New Roman" w:cs="Times New Roman"/>
          <w:i/>
          <w:sz w:val="24"/>
          <w:szCs w:val="24"/>
          <w:lang w:val="fr-CH"/>
        </w:rPr>
        <w:t xml:space="preserve"> </w:t>
      </w:r>
      <w:r w:rsidRPr="00646E1B">
        <w:rPr>
          <w:rFonts w:ascii="Times New Roman" w:hAnsi="Times New Roman" w:cs="Times New Roman"/>
          <w:sz w:val="24"/>
          <w:szCs w:val="24"/>
          <w:lang w:val="fr-CH"/>
        </w:rPr>
        <w:t>la construction de soi est « médiée » par des scénographies qui s</w:t>
      </w:r>
      <w:r w:rsidR="00CA7EB6" w:rsidRPr="00646E1B">
        <w:rPr>
          <w:rFonts w:ascii="Times New Roman" w:hAnsi="Times New Roman" w:cs="Times New Roman"/>
          <w:sz w:val="24"/>
          <w:szCs w:val="24"/>
          <w:lang w:val="fr-CH"/>
        </w:rPr>
        <w:t xml:space="preserve">outiennent </w:t>
      </w:r>
      <w:r w:rsidRPr="00646E1B">
        <w:rPr>
          <w:rFonts w:ascii="Times New Roman" w:hAnsi="Times New Roman" w:cs="Times New Roman"/>
          <w:sz w:val="24"/>
          <w:szCs w:val="24"/>
          <w:lang w:val="fr-CH"/>
        </w:rPr>
        <w:t>les stratégies de la métaphorisation et de la fictionnalisation et connotent ainsi la littérarité. Le soi se dit dans la distance, à travers le régime du débrayage, qui le rapproche du « il » – significativement, la première personne, la troisième personne sous la forme d</w:t>
      </w:r>
      <w:r w:rsidR="00B93277" w:rsidRPr="00646E1B">
        <w:rPr>
          <w:rFonts w:ascii="Times New Roman" w:hAnsi="Times New Roman" w:cs="Times New Roman"/>
          <w:sz w:val="24"/>
          <w:szCs w:val="24"/>
          <w:lang w:val="fr-CH"/>
        </w:rPr>
        <w:t xml:space="preserve">u pronom </w:t>
      </w:r>
      <w:r w:rsidR="00B93277" w:rsidRPr="00646E1B">
        <w:rPr>
          <w:rFonts w:ascii="Times New Roman" w:hAnsi="Times New Roman" w:cs="Times New Roman"/>
          <w:i/>
          <w:sz w:val="24"/>
          <w:szCs w:val="24"/>
          <w:lang w:val="fr-CH"/>
        </w:rPr>
        <w:t>on</w:t>
      </w:r>
      <w:r w:rsidRPr="00646E1B">
        <w:rPr>
          <w:rFonts w:ascii="Times New Roman" w:hAnsi="Times New Roman" w:cs="Times New Roman"/>
          <w:sz w:val="24"/>
          <w:szCs w:val="24"/>
          <w:lang w:val="fr-CH"/>
        </w:rPr>
        <w:t xml:space="preserve"> et la deuxième personne se relaient : </w:t>
      </w:r>
    </w:p>
    <w:p w14:paraId="2934B19D" w14:textId="77777777" w:rsidR="00646E1B" w:rsidRDefault="00646E1B" w:rsidP="009F7D6B">
      <w:pPr>
        <w:jc w:val="both"/>
        <w:rPr>
          <w:rFonts w:ascii="Times New Roman" w:hAnsi="Times New Roman" w:cs="Times New Roman"/>
          <w:sz w:val="24"/>
          <w:szCs w:val="24"/>
          <w:lang w:val="fr-CH"/>
        </w:rPr>
      </w:pPr>
    </w:p>
    <w:p w14:paraId="658EA03C" w14:textId="77777777" w:rsidR="00646E1B" w:rsidRPr="00646E1B" w:rsidRDefault="00CA7EB6" w:rsidP="00646E1B">
      <w:pPr>
        <w:ind w:left="567"/>
        <w:jc w:val="both"/>
        <w:rPr>
          <w:rFonts w:ascii="Times New Roman" w:hAnsi="Times New Roman" w:cs="Times New Roman"/>
          <w:lang w:val="fr-CH"/>
        </w:rPr>
      </w:pPr>
      <w:r w:rsidRPr="00646E1B">
        <w:rPr>
          <w:rFonts w:ascii="Times New Roman" w:hAnsi="Times New Roman" w:cs="Times New Roman"/>
          <w:lang w:val="fr-CH"/>
        </w:rPr>
        <w:t xml:space="preserve">[…] </w:t>
      </w:r>
      <w:r w:rsidR="009F7D6B" w:rsidRPr="00646E1B">
        <w:rPr>
          <w:rFonts w:ascii="Times New Roman" w:hAnsi="Times New Roman" w:cs="Times New Roman"/>
          <w:lang w:val="fr-CH"/>
        </w:rPr>
        <w:t>le trot d’un cheval […] se fait entendre encore de loin dans ma mémoire, le carillon languide qui tombe avec les heures du clocher du Marillais (on</w:t>
      </w:r>
      <w:r w:rsidR="009F7D6B" w:rsidRPr="00646E1B">
        <w:rPr>
          <w:rStyle w:val="FootnoteReference"/>
          <w:rFonts w:ascii="Times New Roman" w:hAnsi="Times New Roman" w:cs="Times New Roman"/>
          <w:lang w:val="fr-CH"/>
        </w:rPr>
        <w:footnoteReference w:id="39"/>
      </w:r>
      <w:r w:rsidR="009F7D6B" w:rsidRPr="00646E1B">
        <w:rPr>
          <w:rFonts w:ascii="Times New Roman" w:hAnsi="Times New Roman" w:cs="Times New Roman"/>
          <w:lang w:val="fr-CH"/>
        </w:rPr>
        <w:t xml:space="preserve"> voit en se retournant sa silhouette quadrangulaire […]) voyage longtemps jusqu’à vous. </w:t>
      </w:r>
    </w:p>
    <w:p w14:paraId="2BA61396" w14:textId="77777777" w:rsidR="00646E1B" w:rsidRPr="00646E1B" w:rsidRDefault="00646E1B" w:rsidP="00646E1B">
      <w:pPr>
        <w:ind w:left="567"/>
        <w:jc w:val="both"/>
        <w:rPr>
          <w:rFonts w:ascii="Times New Roman" w:hAnsi="Times New Roman" w:cs="Times New Roman"/>
          <w:lang w:val="fr-CH"/>
        </w:rPr>
      </w:pPr>
    </w:p>
    <w:p w14:paraId="1D4A29A7" w14:textId="77777777" w:rsidR="009F7D6B"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Le soi se dit également à travers le régime de l’embrayage</w:t>
      </w:r>
      <w:r w:rsidR="00B93277" w:rsidRPr="00646E1B">
        <w:rPr>
          <w:rFonts w:ascii="Times New Roman" w:hAnsi="Times New Roman" w:cs="Times New Roman"/>
          <w:sz w:val="24"/>
          <w:szCs w:val="24"/>
          <w:lang w:val="fr-CH"/>
        </w:rPr>
        <w:t xml:space="preserve"> – « tout est vrai » –</w:t>
      </w:r>
      <w:r w:rsidRPr="00646E1B">
        <w:rPr>
          <w:rFonts w:ascii="Times New Roman" w:hAnsi="Times New Roman" w:cs="Times New Roman"/>
          <w:sz w:val="24"/>
          <w:szCs w:val="24"/>
          <w:lang w:val="fr-CH"/>
        </w:rPr>
        <w:t xml:space="preserve">, quand, non sans paradoxe, le « je » triomphe le plus sûrement quand il est (aussi) un autre. </w:t>
      </w:r>
    </w:p>
    <w:p w14:paraId="412C9C12" w14:textId="77777777" w:rsidR="009F7D6B" w:rsidRPr="00646E1B" w:rsidRDefault="009F7D6B" w:rsidP="009F7D6B">
      <w:pPr>
        <w:jc w:val="both"/>
        <w:rPr>
          <w:rFonts w:ascii="Times New Roman" w:hAnsi="Times New Roman" w:cs="Times New Roman"/>
          <w:sz w:val="24"/>
          <w:szCs w:val="24"/>
          <w:lang w:val="fr-CH"/>
        </w:rPr>
      </w:pPr>
    </w:p>
    <w:p w14:paraId="676C456A" w14:textId="77777777" w:rsidR="009F7D6B" w:rsidRPr="00646E1B" w:rsidRDefault="001B3455"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3</w:t>
      </w:r>
      <w:r w:rsidR="009F7D6B" w:rsidRPr="00646E1B">
        <w:rPr>
          <w:rFonts w:ascii="Times New Roman" w:hAnsi="Times New Roman" w:cs="Times New Roman"/>
          <w:sz w:val="24"/>
          <w:szCs w:val="24"/>
          <w:lang w:val="fr-CH"/>
        </w:rPr>
        <w:t xml:space="preserve">.2. Vers la dissolution du moi ?  </w:t>
      </w:r>
    </w:p>
    <w:p w14:paraId="3FAFDC68" w14:textId="77777777" w:rsidR="009F7D6B" w:rsidRPr="00646E1B" w:rsidRDefault="009F7D6B" w:rsidP="009F7D6B">
      <w:pPr>
        <w:jc w:val="both"/>
        <w:rPr>
          <w:rFonts w:ascii="Times New Roman" w:hAnsi="Times New Roman" w:cs="Times New Roman"/>
          <w:sz w:val="24"/>
          <w:szCs w:val="24"/>
          <w:lang w:val="fr-CH"/>
        </w:rPr>
      </w:pPr>
    </w:p>
    <w:p w14:paraId="58A76702" w14:textId="77777777" w:rsidR="009F7D6B"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Dira-t-on que l’écriture d’Annie Ernaux – une écriture « plate », « neutre » ou « blanche »</w:t>
      </w:r>
      <w:r w:rsidRPr="00646E1B">
        <w:rPr>
          <w:rStyle w:val="FootnoteReference"/>
          <w:rFonts w:ascii="Times New Roman" w:hAnsi="Times New Roman" w:cs="Times New Roman"/>
          <w:sz w:val="24"/>
          <w:szCs w:val="24"/>
          <w:lang w:val="fr-CH"/>
        </w:rPr>
        <w:footnoteReference w:id="40"/>
      </w:r>
      <w:r w:rsidRPr="00646E1B">
        <w:rPr>
          <w:rFonts w:ascii="Times New Roman" w:hAnsi="Times New Roman" w:cs="Times New Roman"/>
          <w:sz w:val="24"/>
          <w:szCs w:val="24"/>
          <w:lang w:val="fr-CH"/>
        </w:rPr>
        <w:t xml:space="preserve"> –  se trouve aux antipodes de celle de Julien Gracq, la littérarisation effrénée à laquelle se livre ce dernier s’opposant à une « dé-littérarisation »</w:t>
      </w:r>
      <w:r w:rsidRPr="00646E1B">
        <w:rPr>
          <w:rStyle w:val="FootnoteReference"/>
          <w:rFonts w:ascii="Times New Roman" w:hAnsi="Times New Roman" w:cs="Times New Roman"/>
          <w:sz w:val="24"/>
          <w:szCs w:val="24"/>
          <w:lang w:val="fr-CH"/>
        </w:rPr>
        <w:footnoteReference w:id="41"/>
      </w:r>
      <w:r w:rsidRPr="00646E1B">
        <w:rPr>
          <w:rFonts w:ascii="Times New Roman" w:hAnsi="Times New Roman" w:cs="Times New Roman"/>
          <w:sz w:val="24"/>
          <w:szCs w:val="24"/>
          <w:lang w:val="fr-CH"/>
        </w:rPr>
        <w:t xml:space="preserve"> ? Celle-ci est compatible avec une scénographie qui énonce la scène générique à travers l’orchestration de discours qui circulent. En effet, de manière récurrente, l’histoire de la narratrice se tisse à travers non seulement des notations de la vie extérieure, mais des bouts de phrase qu’elle retranscrit et répercute. Il peut s’agir d’échanges attribués </w:t>
      </w:r>
      <w:r w:rsidR="00CA0C90">
        <w:rPr>
          <w:rFonts w:ascii="Times New Roman" w:hAnsi="Times New Roman" w:cs="Times New Roman"/>
          <w:sz w:val="24"/>
          <w:szCs w:val="24"/>
          <w:lang w:val="fr-CH"/>
        </w:rPr>
        <w:t xml:space="preserve">ou attribuables </w:t>
      </w:r>
      <w:r w:rsidRPr="00646E1B">
        <w:rPr>
          <w:rFonts w:ascii="Times New Roman" w:hAnsi="Times New Roman" w:cs="Times New Roman"/>
          <w:sz w:val="24"/>
          <w:szCs w:val="24"/>
          <w:lang w:val="fr-CH"/>
        </w:rPr>
        <w:t xml:space="preserve">à une source énonciative localisable et identifiable, reproduits au discours direct ou au discours direct libre. Dans ce </w:t>
      </w:r>
      <w:r w:rsidR="00CA0C90">
        <w:rPr>
          <w:rFonts w:ascii="Times New Roman" w:hAnsi="Times New Roman" w:cs="Times New Roman"/>
          <w:sz w:val="24"/>
          <w:szCs w:val="24"/>
          <w:lang w:val="fr-CH"/>
        </w:rPr>
        <w:t xml:space="preserve">dernier </w:t>
      </w:r>
      <w:r w:rsidRPr="00646E1B">
        <w:rPr>
          <w:rFonts w:ascii="Times New Roman" w:hAnsi="Times New Roman" w:cs="Times New Roman"/>
          <w:sz w:val="24"/>
          <w:szCs w:val="24"/>
          <w:lang w:val="fr-CH"/>
        </w:rPr>
        <w:t xml:space="preserve">cas, insérés graphiquement dans l’espace de la phrase, ils se détachent à travers la scription italique : « Les parents affirmaient </w:t>
      </w:r>
      <w:r w:rsidRPr="00646E1B">
        <w:rPr>
          <w:rFonts w:ascii="Times New Roman" w:hAnsi="Times New Roman" w:cs="Times New Roman"/>
          <w:i/>
          <w:sz w:val="24"/>
          <w:szCs w:val="24"/>
          <w:lang w:val="fr-CH"/>
        </w:rPr>
        <w:t>les jeunes en sauront plus que nous </w:t>
      </w:r>
      <w:r w:rsidRPr="00646E1B">
        <w:rPr>
          <w:rFonts w:ascii="Times New Roman" w:hAnsi="Times New Roman" w:cs="Times New Roman"/>
          <w:sz w:val="24"/>
          <w:szCs w:val="24"/>
          <w:lang w:val="fr-CH"/>
        </w:rPr>
        <w:t xml:space="preserve">», « Elle disait […] l’orgueil et la blessure, </w:t>
      </w:r>
      <w:r w:rsidRPr="00646E1B">
        <w:rPr>
          <w:rFonts w:ascii="Times New Roman" w:hAnsi="Times New Roman" w:cs="Times New Roman"/>
          <w:i/>
          <w:sz w:val="24"/>
          <w:szCs w:val="24"/>
          <w:lang w:val="fr-CH"/>
        </w:rPr>
        <w:t>c’est pas parce qu’on est de la campagne qu’on est plus bête que d’autres </w:t>
      </w:r>
      <w:r w:rsidRPr="00646E1B">
        <w:rPr>
          <w:rFonts w:ascii="Times New Roman" w:hAnsi="Times New Roman" w:cs="Times New Roman"/>
          <w:sz w:val="24"/>
          <w:szCs w:val="24"/>
          <w:lang w:val="fr-CH"/>
        </w:rPr>
        <w:t>»</w:t>
      </w:r>
      <w:r w:rsidRPr="00646E1B">
        <w:rPr>
          <w:rStyle w:val="FootnoteReference"/>
          <w:rFonts w:ascii="Times New Roman" w:hAnsi="Times New Roman" w:cs="Times New Roman"/>
          <w:sz w:val="24"/>
          <w:szCs w:val="24"/>
          <w:lang w:val="fr-CH"/>
        </w:rPr>
        <w:footnoteReference w:id="42"/>
      </w:r>
      <w:r w:rsidRPr="00646E1B">
        <w:rPr>
          <w:rFonts w:ascii="Times New Roman" w:hAnsi="Times New Roman" w:cs="Times New Roman"/>
          <w:sz w:val="24"/>
          <w:szCs w:val="24"/>
          <w:lang w:val="fr-CH"/>
        </w:rPr>
        <w:t>. Ailleurs, le texte introduit le discours direct libre par des « îlots textuels »</w:t>
      </w:r>
      <w:r w:rsidR="00CA7EB6" w:rsidRPr="00646E1B">
        <w:rPr>
          <w:rStyle w:val="FootnoteReference"/>
          <w:rFonts w:ascii="Times New Roman" w:hAnsi="Times New Roman" w:cs="Times New Roman"/>
          <w:sz w:val="24"/>
          <w:szCs w:val="24"/>
          <w:lang w:val="fr-CH"/>
        </w:rPr>
        <w:footnoteReference w:id="43"/>
      </w:r>
      <w:r w:rsidRPr="00646E1B">
        <w:rPr>
          <w:rFonts w:ascii="Times New Roman" w:hAnsi="Times New Roman" w:cs="Times New Roman"/>
          <w:sz w:val="24"/>
          <w:szCs w:val="24"/>
          <w:lang w:val="fr-CH"/>
        </w:rPr>
        <w:t xml:space="preserve"> : « Comme toute langue, elle hiérarchisait, stigmatisait, les feignants, les femmes sans conduite, les </w:t>
      </w:r>
      <w:r w:rsidR="00B93277" w:rsidRPr="00646E1B">
        <w:rPr>
          <w:rFonts w:ascii="Times New Roman" w:hAnsi="Times New Roman" w:cs="Times New Roman"/>
          <w:sz w:val="24"/>
          <w:szCs w:val="24"/>
          <w:lang w:val="fr-CH"/>
        </w:rPr>
        <w:t>“</w:t>
      </w:r>
      <w:r w:rsidRPr="00646E1B">
        <w:rPr>
          <w:rFonts w:ascii="Times New Roman" w:hAnsi="Times New Roman" w:cs="Times New Roman"/>
          <w:sz w:val="24"/>
          <w:szCs w:val="24"/>
          <w:lang w:val="fr-CH"/>
        </w:rPr>
        <w:t>satyres</w:t>
      </w:r>
      <w:r w:rsidR="00B93277" w:rsidRPr="00646E1B">
        <w:rPr>
          <w:rFonts w:ascii="Times New Roman" w:hAnsi="Times New Roman" w:cs="Times New Roman"/>
          <w:sz w:val="24"/>
          <w:szCs w:val="24"/>
          <w:lang w:val="fr-CH"/>
        </w:rPr>
        <w:t>”</w:t>
      </w:r>
      <w:r w:rsidRPr="00646E1B">
        <w:rPr>
          <w:rFonts w:ascii="Times New Roman" w:hAnsi="Times New Roman" w:cs="Times New Roman"/>
          <w:sz w:val="24"/>
          <w:szCs w:val="24"/>
          <w:lang w:val="fr-CH"/>
        </w:rPr>
        <w:t xml:space="preserve"> et vilains bonshommes, les enfants </w:t>
      </w:r>
      <w:r w:rsidR="00B93277" w:rsidRPr="00646E1B">
        <w:rPr>
          <w:rFonts w:ascii="Times New Roman" w:hAnsi="Times New Roman" w:cs="Times New Roman"/>
          <w:sz w:val="24"/>
          <w:szCs w:val="24"/>
          <w:lang w:val="fr-CH"/>
        </w:rPr>
        <w:t>“</w:t>
      </w:r>
      <w:r w:rsidRPr="00646E1B">
        <w:rPr>
          <w:rFonts w:ascii="Times New Roman" w:hAnsi="Times New Roman" w:cs="Times New Roman"/>
          <w:sz w:val="24"/>
          <w:szCs w:val="24"/>
          <w:lang w:val="fr-CH"/>
        </w:rPr>
        <w:t>en dessous</w:t>
      </w:r>
      <w:r w:rsidR="00B93277" w:rsidRPr="00646E1B">
        <w:rPr>
          <w:rFonts w:ascii="Times New Roman" w:hAnsi="Times New Roman" w:cs="Times New Roman"/>
          <w:sz w:val="24"/>
          <w:szCs w:val="24"/>
          <w:lang w:val="fr-CH"/>
        </w:rPr>
        <w:t>”</w:t>
      </w:r>
      <w:r w:rsidRPr="00646E1B">
        <w:rPr>
          <w:rFonts w:ascii="Times New Roman" w:hAnsi="Times New Roman" w:cs="Times New Roman"/>
          <w:sz w:val="24"/>
          <w:szCs w:val="24"/>
          <w:lang w:val="fr-CH"/>
        </w:rPr>
        <w:t xml:space="preserve">, louait les gens </w:t>
      </w:r>
      <w:r w:rsidR="00B93277" w:rsidRPr="00646E1B">
        <w:rPr>
          <w:rFonts w:ascii="Times New Roman" w:hAnsi="Times New Roman" w:cs="Times New Roman"/>
          <w:sz w:val="24"/>
          <w:szCs w:val="24"/>
          <w:lang w:val="fr-CH"/>
        </w:rPr>
        <w:t>“</w:t>
      </w:r>
      <w:r w:rsidRPr="00646E1B">
        <w:rPr>
          <w:rFonts w:ascii="Times New Roman" w:hAnsi="Times New Roman" w:cs="Times New Roman"/>
          <w:sz w:val="24"/>
          <w:szCs w:val="24"/>
          <w:lang w:val="fr-CH"/>
        </w:rPr>
        <w:t>capables</w:t>
      </w:r>
      <w:r w:rsidR="00B93277" w:rsidRPr="00646E1B">
        <w:rPr>
          <w:rFonts w:ascii="Times New Roman" w:hAnsi="Times New Roman" w:cs="Times New Roman"/>
          <w:sz w:val="24"/>
          <w:szCs w:val="24"/>
          <w:lang w:val="fr-CH"/>
        </w:rPr>
        <w:t>”</w:t>
      </w:r>
      <w:r w:rsidRPr="00646E1B">
        <w:rPr>
          <w:rFonts w:ascii="Times New Roman" w:hAnsi="Times New Roman" w:cs="Times New Roman"/>
          <w:sz w:val="24"/>
          <w:szCs w:val="24"/>
          <w:lang w:val="fr-CH"/>
        </w:rPr>
        <w:t xml:space="preserve">, […] admonestait, </w:t>
      </w:r>
      <w:r w:rsidRPr="00646E1B">
        <w:rPr>
          <w:rFonts w:ascii="Times New Roman" w:hAnsi="Times New Roman" w:cs="Times New Roman"/>
          <w:i/>
          <w:sz w:val="24"/>
          <w:szCs w:val="24"/>
          <w:lang w:val="fr-CH"/>
        </w:rPr>
        <w:t xml:space="preserve">la </w:t>
      </w:r>
      <w:r w:rsidRPr="00646E1B">
        <w:rPr>
          <w:rFonts w:ascii="Times New Roman" w:hAnsi="Times New Roman" w:cs="Times New Roman"/>
          <w:i/>
          <w:sz w:val="24"/>
          <w:szCs w:val="24"/>
          <w:lang w:val="fr-CH"/>
        </w:rPr>
        <w:lastRenderedPageBreak/>
        <w:t>vie te dressera</w:t>
      </w:r>
      <w:r w:rsidRPr="00646E1B">
        <w:rPr>
          <w:rFonts w:ascii="Times New Roman" w:hAnsi="Times New Roman" w:cs="Times New Roman"/>
          <w:sz w:val="24"/>
          <w:szCs w:val="24"/>
          <w:lang w:val="fr-CH"/>
        </w:rPr>
        <w:t> »</w:t>
      </w:r>
      <w:r w:rsidRPr="00646E1B">
        <w:rPr>
          <w:rStyle w:val="FootnoteReference"/>
          <w:rFonts w:ascii="Times New Roman" w:hAnsi="Times New Roman" w:cs="Times New Roman"/>
          <w:sz w:val="24"/>
          <w:szCs w:val="24"/>
          <w:lang w:val="fr-CH"/>
        </w:rPr>
        <w:footnoteReference w:id="44"/>
      </w:r>
      <w:r w:rsidRPr="00646E1B">
        <w:rPr>
          <w:rFonts w:ascii="Times New Roman" w:hAnsi="Times New Roman" w:cs="Times New Roman"/>
          <w:sz w:val="24"/>
          <w:szCs w:val="24"/>
          <w:lang w:val="fr-CH"/>
        </w:rPr>
        <w:t>. Ailleurs encore, les énoncés rapportés sont attribués à une source collective aux contours vagues. Autonomisés, tels les proverbes, ils circulent</w:t>
      </w:r>
      <w:r w:rsidR="00CA7EB6" w:rsidRPr="00646E1B">
        <w:rPr>
          <w:rStyle w:val="FootnoteReference"/>
          <w:rFonts w:ascii="Times New Roman" w:hAnsi="Times New Roman" w:cs="Times New Roman"/>
          <w:sz w:val="24"/>
          <w:szCs w:val="24"/>
          <w:lang w:val="fr-CH"/>
        </w:rPr>
        <w:footnoteReference w:id="45"/>
      </w:r>
      <w:r w:rsidRPr="00646E1B">
        <w:rPr>
          <w:rFonts w:ascii="Times New Roman" w:hAnsi="Times New Roman" w:cs="Times New Roman"/>
          <w:sz w:val="24"/>
          <w:szCs w:val="24"/>
          <w:lang w:val="fr-CH"/>
        </w:rPr>
        <w:t>, transitant de bouche en bouche : « </w:t>
      </w:r>
      <w:r w:rsidRPr="00646E1B">
        <w:rPr>
          <w:rFonts w:ascii="Times New Roman" w:hAnsi="Times New Roman" w:cs="Times New Roman"/>
          <w:i/>
          <w:sz w:val="24"/>
          <w:szCs w:val="24"/>
          <w:lang w:val="fr-CH"/>
        </w:rPr>
        <w:t>Il faut être de son temps</w:t>
      </w:r>
      <w:r w:rsidRPr="00646E1B">
        <w:rPr>
          <w:rFonts w:ascii="Times New Roman" w:hAnsi="Times New Roman" w:cs="Times New Roman"/>
          <w:sz w:val="24"/>
          <w:szCs w:val="24"/>
          <w:lang w:val="fr-CH"/>
        </w:rPr>
        <w:t>, disait-on à l’envi, comme une preuve d’intelligence et d’ouverture d’esprit »</w:t>
      </w:r>
      <w:r w:rsidRPr="00646E1B">
        <w:rPr>
          <w:rStyle w:val="FootnoteReference"/>
          <w:rFonts w:ascii="Times New Roman" w:hAnsi="Times New Roman" w:cs="Times New Roman"/>
          <w:sz w:val="24"/>
          <w:szCs w:val="24"/>
          <w:lang w:val="fr-CH"/>
        </w:rPr>
        <w:footnoteReference w:id="46"/>
      </w:r>
      <w:r w:rsidRPr="00646E1B">
        <w:rPr>
          <w:rFonts w:ascii="Times New Roman" w:hAnsi="Times New Roman" w:cs="Times New Roman"/>
          <w:sz w:val="24"/>
          <w:szCs w:val="24"/>
          <w:lang w:val="fr-CH"/>
        </w:rPr>
        <w:t xml:space="preserve">.  </w:t>
      </w:r>
    </w:p>
    <w:p w14:paraId="2927A0C7" w14:textId="77777777" w:rsidR="009F7D6B" w:rsidRPr="00646E1B" w:rsidRDefault="009F7D6B" w:rsidP="009F7D6B">
      <w:pPr>
        <w:jc w:val="both"/>
        <w:rPr>
          <w:rFonts w:ascii="Times New Roman" w:hAnsi="Times New Roman" w:cs="Times New Roman"/>
          <w:sz w:val="24"/>
          <w:szCs w:val="24"/>
          <w:lang w:val="fr-CH"/>
        </w:rPr>
      </w:pPr>
    </w:p>
    <w:p w14:paraId="704FBF18" w14:textId="77777777" w:rsidR="009F7D6B"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Dans tous les cas, considérer la notation de faits précis prélevés sur le tissu de la société et le rapport d’énoncés comme des scénographies particulièrement efficaces, à travers lesquelles peut s’énoncer un moi, implique un réajustement de la perspective. Annie Ernaux résume la posture de l’écriture en ces termes : « Dans ce que je nomme les textes concertés […] j’ai le désir de rechercher et de mettre au jour une réalité, d’aller jusqu’au bout de quelque chose […]. C’est une projection dans le monde, une quête »</w:t>
      </w:r>
      <w:r w:rsidRPr="00646E1B">
        <w:rPr>
          <w:rStyle w:val="FootnoteReference"/>
          <w:rFonts w:ascii="Times New Roman" w:hAnsi="Times New Roman" w:cs="Times New Roman"/>
          <w:sz w:val="24"/>
          <w:szCs w:val="24"/>
          <w:lang w:val="fr-CH"/>
        </w:rPr>
        <w:footnoteReference w:id="47"/>
      </w:r>
      <w:r w:rsidRPr="00646E1B">
        <w:rPr>
          <w:rFonts w:ascii="Times New Roman" w:hAnsi="Times New Roman" w:cs="Times New Roman"/>
          <w:sz w:val="24"/>
          <w:szCs w:val="24"/>
          <w:lang w:val="fr-CH"/>
        </w:rPr>
        <w:t>. Cette quête, l’ouverture sur le monde, la construction d’une signification plus générale, au-delà du souvenir personnel, apparaissent alors comme une autre façon d’appréhender le moi</w:t>
      </w:r>
      <w:r w:rsidRPr="00646E1B">
        <w:rPr>
          <w:rStyle w:val="FootnoteReference"/>
          <w:rFonts w:ascii="Times New Roman" w:hAnsi="Times New Roman" w:cs="Times New Roman"/>
          <w:sz w:val="24"/>
          <w:szCs w:val="24"/>
          <w:lang w:val="fr-CH"/>
        </w:rPr>
        <w:footnoteReference w:id="48"/>
      </w:r>
      <w:r w:rsidR="00695CCB" w:rsidRPr="00646E1B">
        <w:rPr>
          <w:rFonts w:ascii="Times New Roman" w:hAnsi="Times New Roman" w:cs="Times New Roman"/>
          <w:sz w:val="24"/>
          <w:szCs w:val="24"/>
          <w:lang w:val="fr-CH"/>
        </w:rPr>
        <w:t>. On distinguera quatre modes d’appréhension différents</w:t>
      </w:r>
      <w:r w:rsidRPr="00646E1B">
        <w:rPr>
          <w:rFonts w:ascii="Times New Roman" w:hAnsi="Times New Roman" w:cs="Times New Roman"/>
          <w:sz w:val="24"/>
          <w:szCs w:val="24"/>
          <w:lang w:val="fr-CH"/>
        </w:rPr>
        <w:t xml:space="preserve"> : </w:t>
      </w:r>
      <w:r w:rsidR="00695CCB" w:rsidRPr="00646E1B">
        <w:rPr>
          <w:rFonts w:ascii="Times New Roman" w:hAnsi="Times New Roman" w:cs="Times New Roman"/>
          <w:sz w:val="24"/>
          <w:szCs w:val="24"/>
          <w:lang w:val="fr-CH"/>
        </w:rPr>
        <w:t xml:space="preserve">i) </w:t>
      </w:r>
      <w:r w:rsidRPr="00646E1B">
        <w:rPr>
          <w:rFonts w:ascii="Times New Roman" w:hAnsi="Times New Roman" w:cs="Times New Roman"/>
          <w:sz w:val="24"/>
          <w:szCs w:val="24"/>
          <w:lang w:val="fr-CH"/>
        </w:rPr>
        <w:t xml:space="preserve">rapporter les dires des autres au </w:t>
      </w:r>
      <w:r w:rsidRPr="00646E1B">
        <w:rPr>
          <w:rFonts w:ascii="Times New Roman" w:hAnsi="Times New Roman" w:cs="Times New Roman"/>
          <w:i/>
          <w:sz w:val="24"/>
          <w:szCs w:val="24"/>
          <w:lang w:val="fr-CH"/>
        </w:rPr>
        <w:t>discours direct attribué</w:t>
      </w:r>
      <w:r w:rsidR="00695CCB" w:rsidRPr="00646E1B">
        <w:rPr>
          <w:rStyle w:val="FootnoteReference"/>
          <w:rFonts w:ascii="Times New Roman" w:hAnsi="Times New Roman" w:cs="Times New Roman"/>
          <w:i/>
          <w:sz w:val="24"/>
          <w:szCs w:val="24"/>
          <w:lang w:val="fr-CH"/>
        </w:rPr>
        <w:footnoteReference w:id="49"/>
      </w:r>
      <w:r w:rsidRPr="00646E1B">
        <w:rPr>
          <w:rFonts w:ascii="Times New Roman" w:hAnsi="Times New Roman" w:cs="Times New Roman"/>
          <w:sz w:val="24"/>
          <w:szCs w:val="24"/>
          <w:lang w:val="fr-CH"/>
        </w:rPr>
        <w:t xml:space="preserve">, c’est donner au moi une consistance, les passages révélant une </w:t>
      </w:r>
      <w:r w:rsidRPr="00646E1B">
        <w:rPr>
          <w:rFonts w:ascii="Times New Roman" w:hAnsi="Times New Roman" w:cs="Times New Roman"/>
          <w:i/>
          <w:sz w:val="24"/>
          <w:szCs w:val="24"/>
          <w:lang w:val="fr-CH"/>
        </w:rPr>
        <w:t xml:space="preserve">scission </w:t>
      </w:r>
      <w:r w:rsidRPr="00646E1B">
        <w:rPr>
          <w:rFonts w:ascii="Times New Roman" w:hAnsi="Times New Roman" w:cs="Times New Roman"/>
          <w:sz w:val="24"/>
          <w:szCs w:val="24"/>
          <w:lang w:val="fr-CH"/>
        </w:rPr>
        <w:t xml:space="preserve">entre le monde « extérieur » et le « je », dont la position d’énonciateur rapportant et de sujet de perception saillant est confortée ; </w:t>
      </w:r>
      <w:r w:rsidR="00695CCB" w:rsidRPr="00646E1B">
        <w:rPr>
          <w:rFonts w:ascii="Times New Roman" w:hAnsi="Times New Roman" w:cs="Times New Roman"/>
          <w:sz w:val="24"/>
          <w:szCs w:val="24"/>
          <w:lang w:val="fr-CH"/>
        </w:rPr>
        <w:t xml:space="preserve">ii) reproduire au </w:t>
      </w:r>
      <w:r w:rsidR="00695CCB" w:rsidRPr="00646E1B">
        <w:rPr>
          <w:rFonts w:ascii="Times New Roman" w:hAnsi="Times New Roman" w:cs="Times New Roman"/>
          <w:i/>
          <w:sz w:val="24"/>
          <w:szCs w:val="24"/>
          <w:lang w:val="fr-CH"/>
        </w:rPr>
        <w:t>discours direct</w:t>
      </w:r>
      <w:r w:rsidR="00695CCB" w:rsidRPr="00646E1B">
        <w:rPr>
          <w:rFonts w:ascii="Times New Roman" w:hAnsi="Times New Roman" w:cs="Times New Roman"/>
          <w:sz w:val="24"/>
          <w:szCs w:val="24"/>
          <w:lang w:val="fr-CH"/>
        </w:rPr>
        <w:t xml:space="preserve"> l’échange </w:t>
      </w:r>
      <w:r w:rsidR="00695CCB" w:rsidRPr="00646E1B">
        <w:rPr>
          <w:rFonts w:ascii="Times New Roman" w:hAnsi="Times New Roman" w:cs="Times New Roman"/>
          <w:i/>
          <w:sz w:val="24"/>
          <w:szCs w:val="24"/>
          <w:lang w:val="fr-CH"/>
        </w:rPr>
        <w:t>avec d’autres</w:t>
      </w:r>
      <w:r w:rsidR="00695CCB" w:rsidRPr="00646E1B">
        <w:rPr>
          <w:rStyle w:val="FootnoteReference"/>
          <w:rFonts w:ascii="Times New Roman" w:hAnsi="Times New Roman" w:cs="Times New Roman"/>
          <w:sz w:val="24"/>
          <w:szCs w:val="24"/>
          <w:lang w:val="fr-CH"/>
        </w:rPr>
        <w:footnoteReference w:id="50"/>
      </w:r>
      <w:r w:rsidR="00695CCB" w:rsidRPr="00646E1B">
        <w:rPr>
          <w:rFonts w:ascii="Times New Roman" w:hAnsi="Times New Roman" w:cs="Times New Roman"/>
          <w:sz w:val="24"/>
          <w:szCs w:val="24"/>
          <w:lang w:val="fr-CH"/>
        </w:rPr>
        <w:t xml:space="preserve">, c’est gérer le passage entre le monde « extérieur » et le monde du « je » ; iii) </w:t>
      </w:r>
      <w:r w:rsidRPr="00646E1B">
        <w:rPr>
          <w:rFonts w:ascii="Times New Roman" w:hAnsi="Times New Roman" w:cs="Times New Roman"/>
          <w:sz w:val="24"/>
          <w:szCs w:val="24"/>
          <w:lang w:val="fr-CH"/>
        </w:rPr>
        <w:t xml:space="preserve">s’ouvrir à des discours rapportés au </w:t>
      </w:r>
      <w:r w:rsidR="00695CCB" w:rsidRPr="00646E1B">
        <w:rPr>
          <w:rFonts w:ascii="Times New Roman" w:hAnsi="Times New Roman" w:cs="Times New Roman"/>
          <w:i/>
          <w:sz w:val="24"/>
          <w:szCs w:val="24"/>
          <w:lang w:val="fr-CH"/>
        </w:rPr>
        <w:t xml:space="preserve">discours </w:t>
      </w:r>
      <w:r w:rsidRPr="00646E1B">
        <w:rPr>
          <w:rFonts w:ascii="Times New Roman" w:hAnsi="Times New Roman" w:cs="Times New Roman"/>
          <w:i/>
          <w:sz w:val="24"/>
          <w:szCs w:val="24"/>
          <w:lang w:val="fr-CH"/>
        </w:rPr>
        <w:t>direct libre</w:t>
      </w:r>
      <w:r w:rsidRPr="00646E1B">
        <w:rPr>
          <w:rFonts w:ascii="Times New Roman" w:hAnsi="Times New Roman" w:cs="Times New Roman"/>
          <w:sz w:val="24"/>
          <w:szCs w:val="24"/>
          <w:lang w:val="fr-CH"/>
        </w:rPr>
        <w:t xml:space="preserve">, qui échappe </w:t>
      </w:r>
      <w:r w:rsidR="00695CCB" w:rsidRPr="00646E1B">
        <w:rPr>
          <w:rFonts w:ascii="Times New Roman" w:hAnsi="Times New Roman" w:cs="Times New Roman"/>
          <w:sz w:val="24"/>
          <w:szCs w:val="24"/>
          <w:lang w:val="fr-CH"/>
        </w:rPr>
        <w:t xml:space="preserve">au </w:t>
      </w:r>
      <w:r w:rsidRPr="00646E1B">
        <w:rPr>
          <w:rFonts w:ascii="Times New Roman" w:hAnsi="Times New Roman" w:cs="Times New Roman"/>
          <w:sz w:val="24"/>
          <w:szCs w:val="24"/>
          <w:lang w:val="fr-CH"/>
        </w:rPr>
        <w:t xml:space="preserve">surmarquage traditionnel du discours direct et fait irruption dans l’espace de la phrase, c’est </w:t>
      </w:r>
      <w:r w:rsidRPr="00646E1B">
        <w:rPr>
          <w:rFonts w:ascii="Times New Roman" w:hAnsi="Times New Roman" w:cs="Times New Roman"/>
          <w:i/>
          <w:sz w:val="24"/>
          <w:szCs w:val="24"/>
          <w:lang w:val="fr-CH"/>
        </w:rPr>
        <w:t>estomper les frontières</w:t>
      </w:r>
      <w:r w:rsidRPr="00646E1B">
        <w:rPr>
          <w:rFonts w:ascii="Times New Roman" w:hAnsi="Times New Roman" w:cs="Times New Roman"/>
          <w:sz w:val="24"/>
          <w:szCs w:val="24"/>
          <w:lang w:val="fr-CH"/>
        </w:rPr>
        <w:t xml:space="preserve"> : tout se passe comme si le sujet était lui-même envahi par des bribes de discours captées au vol, ici et là ; </w:t>
      </w:r>
      <w:r w:rsidR="00695CCB" w:rsidRPr="00646E1B">
        <w:rPr>
          <w:rFonts w:ascii="Times New Roman" w:hAnsi="Times New Roman" w:cs="Times New Roman"/>
          <w:sz w:val="24"/>
          <w:szCs w:val="24"/>
          <w:lang w:val="fr-CH"/>
        </w:rPr>
        <w:t xml:space="preserve">iv) </w:t>
      </w:r>
      <w:r w:rsidRPr="00646E1B">
        <w:rPr>
          <w:rFonts w:ascii="Times New Roman" w:hAnsi="Times New Roman" w:cs="Times New Roman"/>
          <w:sz w:val="24"/>
          <w:szCs w:val="24"/>
          <w:lang w:val="fr-CH"/>
        </w:rPr>
        <w:t xml:space="preserve">enfin, s’abîmer dans la </w:t>
      </w:r>
      <w:r w:rsidRPr="00646E1B">
        <w:rPr>
          <w:rFonts w:ascii="Times New Roman" w:hAnsi="Times New Roman" w:cs="Times New Roman"/>
          <w:i/>
          <w:sz w:val="24"/>
          <w:szCs w:val="24"/>
          <w:lang w:val="fr-CH"/>
        </w:rPr>
        <w:t xml:space="preserve">circulation </w:t>
      </w:r>
      <w:r w:rsidRPr="00646E1B">
        <w:rPr>
          <w:rFonts w:ascii="Times New Roman" w:hAnsi="Times New Roman" w:cs="Times New Roman"/>
          <w:sz w:val="24"/>
          <w:szCs w:val="24"/>
          <w:lang w:val="fr-CH"/>
        </w:rPr>
        <w:t xml:space="preserve">des discours collectifs, c’est dire la </w:t>
      </w:r>
      <w:r w:rsidRPr="00646E1B">
        <w:rPr>
          <w:rFonts w:ascii="Times New Roman" w:hAnsi="Times New Roman" w:cs="Times New Roman"/>
          <w:i/>
          <w:sz w:val="24"/>
          <w:szCs w:val="24"/>
          <w:lang w:val="fr-CH"/>
        </w:rPr>
        <w:t>dissolution</w:t>
      </w:r>
      <w:r w:rsidR="00695CCB" w:rsidRPr="00646E1B">
        <w:rPr>
          <w:rFonts w:ascii="Times New Roman" w:hAnsi="Times New Roman" w:cs="Times New Roman"/>
          <w:sz w:val="24"/>
          <w:szCs w:val="24"/>
          <w:lang w:val="fr-CH"/>
        </w:rPr>
        <w:t xml:space="preserve"> du moi</w:t>
      </w:r>
      <w:r w:rsidRPr="00646E1B">
        <w:rPr>
          <w:rFonts w:ascii="Times New Roman" w:hAnsi="Times New Roman" w:cs="Times New Roman"/>
          <w:sz w:val="24"/>
          <w:szCs w:val="24"/>
          <w:lang w:val="fr-CH"/>
        </w:rPr>
        <w:t xml:space="preserve">. On retrouve, typiquement, le double mouvement du débrayage et de l’embrayage observé chez Julien Gracq, même si les stratégies énonciatives sont très différentes : plutôt que de consolider le moi, l’embrayage peut conduire à sa perte. D’ailleurs, l’ouïe n’est pas seule en cause : </w:t>
      </w:r>
    </w:p>
    <w:p w14:paraId="3E62DC87" w14:textId="77777777" w:rsidR="009F7D6B" w:rsidRPr="00646E1B" w:rsidRDefault="009F7D6B" w:rsidP="009F7D6B">
      <w:pPr>
        <w:jc w:val="both"/>
        <w:rPr>
          <w:rFonts w:ascii="Times New Roman" w:hAnsi="Times New Roman" w:cs="Times New Roman"/>
          <w:sz w:val="24"/>
          <w:szCs w:val="24"/>
          <w:lang w:val="fr-CH"/>
        </w:rPr>
      </w:pPr>
    </w:p>
    <w:p w14:paraId="71B2F497" w14:textId="77777777" w:rsidR="009F7D6B" w:rsidRPr="00B5399C" w:rsidRDefault="009F7D6B" w:rsidP="009F7D6B">
      <w:pPr>
        <w:ind w:left="567"/>
        <w:jc w:val="both"/>
        <w:rPr>
          <w:rFonts w:ascii="Times New Roman" w:hAnsi="Times New Roman" w:cs="Times New Roman"/>
          <w:lang w:val="fr-CH"/>
        </w:rPr>
      </w:pPr>
      <w:r w:rsidRPr="00B5399C">
        <w:rPr>
          <w:rFonts w:ascii="Times New Roman" w:hAnsi="Times New Roman" w:cs="Times New Roman"/>
          <w:lang w:val="fr-CH"/>
        </w:rPr>
        <w:t xml:space="preserve">Aujourd’hui, pendant quelques minutes, j’ai essayé de </w:t>
      </w:r>
      <w:r w:rsidRPr="00B5399C">
        <w:rPr>
          <w:rFonts w:ascii="Times New Roman" w:hAnsi="Times New Roman" w:cs="Times New Roman"/>
          <w:i/>
          <w:lang w:val="fr-CH"/>
        </w:rPr>
        <w:t>voir</w:t>
      </w:r>
      <w:r w:rsidRPr="00B5399C">
        <w:rPr>
          <w:rFonts w:ascii="Times New Roman" w:hAnsi="Times New Roman" w:cs="Times New Roman"/>
          <w:lang w:val="fr-CH"/>
        </w:rPr>
        <w:t xml:space="preserve"> tous les gens que je croisais, tous inconnus. Il me semblait que leur existence, par l’observation détaillée de leur personne, me devenait subitement très proche, comme si je les touchais. Si je poursuivais une telle expérience, ma vision du monde et de moi-même s’en trouverait radicalement changée. Peut-être n’aurais-je plus de moi</w:t>
      </w:r>
      <w:r w:rsidRPr="00B5399C">
        <w:rPr>
          <w:rStyle w:val="FootnoteReference"/>
          <w:rFonts w:ascii="Times New Roman" w:hAnsi="Times New Roman" w:cs="Times New Roman"/>
          <w:lang w:val="fr-CH"/>
        </w:rPr>
        <w:footnoteReference w:id="51"/>
      </w:r>
      <w:r w:rsidRPr="00B5399C">
        <w:rPr>
          <w:rFonts w:ascii="Times New Roman" w:hAnsi="Times New Roman" w:cs="Times New Roman"/>
          <w:lang w:val="fr-CH"/>
        </w:rPr>
        <w:t xml:space="preserve">. </w:t>
      </w:r>
    </w:p>
    <w:p w14:paraId="795E44FB" w14:textId="77777777" w:rsidR="009F7D6B" w:rsidRPr="00B5399C" w:rsidRDefault="009F7D6B" w:rsidP="009F7D6B">
      <w:pPr>
        <w:jc w:val="both"/>
        <w:rPr>
          <w:rFonts w:ascii="Times New Roman" w:hAnsi="Times New Roman" w:cs="Times New Roman"/>
          <w:lang w:val="fr-CH"/>
        </w:rPr>
      </w:pPr>
    </w:p>
    <w:p w14:paraId="30894267" w14:textId="77777777" w:rsidR="001B3455" w:rsidRPr="00646E1B" w:rsidRDefault="00B5399C" w:rsidP="00A30894">
      <w:pPr>
        <w:pStyle w:val="ListParagraph"/>
        <w:numPr>
          <w:ilvl w:val="1"/>
          <w:numId w:val="3"/>
        </w:numPr>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 </w:t>
      </w:r>
      <w:r w:rsidR="001B3455" w:rsidRPr="00646E1B">
        <w:rPr>
          <w:rFonts w:ascii="Times New Roman" w:hAnsi="Times New Roman" w:cs="Times New Roman"/>
          <w:sz w:val="24"/>
          <w:szCs w:val="24"/>
          <w:lang w:val="fr-CH"/>
        </w:rPr>
        <w:t xml:space="preserve">Remarques sur l’usage des pronoms </w:t>
      </w:r>
    </w:p>
    <w:p w14:paraId="1CC52E94" w14:textId="77777777" w:rsidR="00A30894" w:rsidRPr="00646E1B" w:rsidRDefault="00A30894" w:rsidP="00A30894">
      <w:pPr>
        <w:pStyle w:val="ListParagraph"/>
        <w:ind w:left="360"/>
        <w:jc w:val="both"/>
        <w:rPr>
          <w:rFonts w:ascii="Times New Roman" w:hAnsi="Times New Roman" w:cs="Times New Roman"/>
          <w:sz w:val="24"/>
          <w:szCs w:val="24"/>
          <w:lang w:val="fr-CH"/>
        </w:rPr>
      </w:pPr>
    </w:p>
    <w:p w14:paraId="5398B057" w14:textId="77777777" w:rsidR="00B14C30" w:rsidRPr="00646E1B" w:rsidRDefault="001B3455" w:rsidP="00B14C30">
      <w:pPr>
        <w:pStyle w:val="ListParagraph"/>
        <w:ind w:left="0"/>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Scrutons, pour terminer, des faits de langue qui signifient à l’intérieur des scénographies. On sait que ce</w:t>
      </w:r>
      <w:r w:rsidR="00B14C30" w:rsidRPr="00646E1B">
        <w:rPr>
          <w:rFonts w:ascii="Times New Roman" w:hAnsi="Times New Roman" w:cs="Times New Roman"/>
          <w:sz w:val="24"/>
          <w:szCs w:val="24"/>
          <w:lang w:val="fr-CH"/>
        </w:rPr>
        <w:t xml:space="preserve"> qui marque le genre autobiographique en propre, c’est l’insistance, rappelée par Philippe Lejeune, du pronom </w:t>
      </w:r>
      <w:r w:rsidR="00B14C30" w:rsidRPr="00646E1B">
        <w:rPr>
          <w:rFonts w:ascii="Times New Roman" w:hAnsi="Times New Roman" w:cs="Times New Roman"/>
          <w:i/>
          <w:sz w:val="24"/>
          <w:szCs w:val="24"/>
          <w:lang w:val="fr-CH"/>
        </w:rPr>
        <w:t>je</w:t>
      </w:r>
      <w:r w:rsidR="00B14C30" w:rsidRPr="00646E1B">
        <w:rPr>
          <w:rFonts w:ascii="Times New Roman" w:hAnsi="Times New Roman" w:cs="Times New Roman"/>
          <w:sz w:val="24"/>
          <w:szCs w:val="24"/>
          <w:lang w:val="fr-CH"/>
        </w:rPr>
        <w:t xml:space="preserve">, pour autant qu’il signe l’identité de l’auteur, du narrateur et du personnage principal. On </w:t>
      </w:r>
      <w:r w:rsidRPr="00646E1B">
        <w:rPr>
          <w:rFonts w:ascii="Times New Roman" w:hAnsi="Times New Roman" w:cs="Times New Roman"/>
          <w:sz w:val="24"/>
          <w:szCs w:val="24"/>
          <w:lang w:val="fr-CH"/>
        </w:rPr>
        <w:t xml:space="preserve">sait aussi que </w:t>
      </w:r>
      <w:r w:rsidR="00B14C30" w:rsidRPr="00646E1B">
        <w:rPr>
          <w:rFonts w:ascii="Times New Roman" w:hAnsi="Times New Roman" w:cs="Times New Roman"/>
          <w:sz w:val="24"/>
          <w:szCs w:val="24"/>
          <w:lang w:val="fr-CH"/>
        </w:rPr>
        <w:t xml:space="preserve">le champ </w:t>
      </w:r>
      <w:r w:rsidR="00C6637E" w:rsidRPr="00646E1B">
        <w:rPr>
          <w:rFonts w:ascii="Times New Roman" w:hAnsi="Times New Roman" w:cs="Times New Roman"/>
          <w:sz w:val="24"/>
          <w:szCs w:val="24"/>
          <w:lang w:val="fr-CH"/>
        </w:rPr>
        <w:t xml:space="preserve">générique </w:t>
      </w:r>
      <w:r w:rsidR="00B14C30" w:rsidRPr="00646E1B">
        <w:rPr>
          <w:rFonts w:ascii="Times New Roman" w:hAnsi="Times New Roman" w:cs="Times New Roman"/>
          <w:sz w:val="24"/>
          <w:szCs w:val="24"/>
          <w:lang w:val="fr-CH"/>
        </w:rPr>
        <w:t xml:space="preserve">ainsi circonscrit peut </w:t>
      </w:r>
      <w:r w:rsidR="00B14C30" w:rsidRPr="00646E1B">
        <w:rPr>
          <w:rFonts w:ascii="Times New Roman" w:hAnsi="Times New Roman" w:cs="Times New Roman"/>
          <w:sz w:val="24"/>
          <w:szCs w:val="24"/>
          <w:lang w:val="fr-CH"/>
        </w:rPr>
        <w:lastRenderedPageBreak/>
        <w:t>comporter, sur ses bords, des formes limites qui le questionnent : dans des cas rares</w:t>
      </w:r>
      <w:r w:rsidR="00B14C30" w:rsidRPr="00646E1B">
        <w:rPr>
          <w:rStyle w:val="FootnoteReference"/>
          <w:rFonts w:ascii="Times New Roman" w:hAnsi="Times New Roman" w:cs="Times New Roman"/>
          <w:sz w:val="24"/>
          <w:szCs w:val="24"/>
          <w:lang w:val="fr-CH"/>
        </w:rPr>
        <w:footnoteReference w:id="52"/>
      </w:r>
      <w:r w:rsidR="00B14C30" w:rsidRPr="00646E1B">
        <w:rPr>
          <w:rFonts w:ascii="Times New Roman" w:hAnsi="Times New Roman" w:cs="Times New Roman"/>
          <w:sz w:val="24"/>
          <w:szCs w:val="24"/>
          <w:lang w:val="fr-CH"/>
        </w:rPr>
        <w:t xml:space="preserve">, </w:t>
      </w:r>
      <w:r w:rsidR="00B14C30" w:rsidRPr="00646E1B">
        <w:rPr>
          <w:rFonts w:ascii="Times New Roman" w:hAnsi="Times New Roman" w:cs="Times New Roman"/>
          <w:i/>
          <w:sz w:val="24"/>
          <w:szCs w:val="24"/>
          <w:lang w:val="fr-CH"/>
        </w:rPr>
        <w:t>je</w:t>
      </w:r>
      <w:r w:rsidR="00B14C30" w:rsidRPr="00646E1B">
        <w:rPr>
          <w:rFonts w:ascii="Times New Roman" w:hAnsi="Times New Roman" w:cs="Times New Roman"/>
          <w:sz w:val="24"/>
          <w:szCs w:val="24"/>
          <w:lang w:val="fr-CH"/>
        </w:rPr>
        <w:t xml:space="preserve"> peut être annoncé par </w:t>
      </w:r>
      <w:r w:rsidR="00B14C30" w:rsidRPr="00646E1B">
        <w:rPr>
          <w:rFonts w:ascii="Times New Roman" w:hAnsi="Times New Roman" w:cs="Times New Roman"/>
          <w:i/>
          <w:sz w:val="24"/>
          <w:szCs w:val="24"/>
          <w:lang w:val="fr-CH"/>
        </w:rPr>
        <w:t>tu</w:t>
      </w:r>
      <w:r w:rsidR="00B14C30" w:rsidRPr="00646E1B">
        <w:rPr>
          <w:rFonts w:ascii="Times New Roman" w:hAnsi="Times New Roman" w:cs="Times New Roman"/>
          <w:sz w:val="24"/>
          <w:szCs w:val="24"/>
          <w:lang w:val="fr-CH"/>
        </w:rPr>
        <w:t xml:space="preserve">, ou plus exactement, la deuxième personne est la trace d’un embrayage imparfait, à l’image, dans le domaine de la fiction, de </w:t>
      </w:r>
      <w:r w:rsidR="00B14C30" w:rsidRPr="00646E1B">
        <w:rPr>
          <w:rFonts w:ascii="Times New Roman" w:hAnsi="Times New Roman" w:cs="Times New Roman"/>
          <w:i/>
          <w:sz w:val="24"/>
          <w:szCs w:val="24"/>
          <w:lang w:val="fr-CH"/>
        </w:rPr>
        <w:t xml:space="preserve">La </w:t>
      </w:r>
      <w:r w:rsidR="00C6637E" w:rsidRPr="00646E1B">
        <w:rPr>
          <w:rFonts w:ascii="Times New Roman" w:hAnsi="Times New Roman" w:cs="Times New Roman"/>
          <w:i/>
          <w:sz w:val="24"/>
          <w:szCs w:val="24"/>
          <w:lang w:val="fr-CH"/>
        </w:rPr>
        <w:t>M</w:t>
      </w:r>
      <w:r w:rsidR="00B14C30" w:rsidRPr="00646E1B">
        <w:rPr>
          <w:rFonts w:ascii="Times New Roman" w:hAnsi="Times New Roman" w:cs="Times New Roman"/>
          <w:i/>
          <w:sz w:val="24"/>
          <w:szCs w:val="24"/>
          <w:lang w:val="fr-CH"/>
        </w:rPr>
        <w:t>odification</w:t>
      </w:r>
      <w:r w:rsidR="00B14C30" w:rsidRPr="00646E1B">
        <w:rPr>
          <w:rFonts w:ascii="Times New Roman" w:hAnsi="Times New Roman" w:cs="Times New Roman"/>
          <w:sz w:val="24"/>
          <w:szCs w:val="24"/>
          <w:lang w:val="fr-CH"/>
        </w:rPr>
        <w:t xml:space="preserve"> de Butor</w:t>
      </w:r>
      <w:r w:rsidR="00C6637E" w:rsidRPr="00646E1B">
        <w:rPr>
          <w:rFonts w:ascii="Times New Roman" w:hAnsi="Times New Roman" w:cs="Times New Roman"/>
          <w:sz w:val="24"/>
          <w:szCs w:val="24"/>
          <w:lang w:val="fr-CH"/>
        </w:rPr>
        <w:t xml:space="preserve">. L’œuvre </w:t>
      </w:r>
      <w:r w:rsidR="00B14C30" w:rsidRPr="00646E1B">
        <w:rPr>
          <w:rFonts w:ascii="Times New Roman" w:hAnsi="Times New Roman" w:cs="Times New Roman"/>
          <w:i/>
          <w:sz w:val="24"/>
          <w:szCs w:val="24"/>
          <w:lang w:val="fr-CH"/>
        </w:rPr>
        <w:t>Les Années</w:t>
      </w:r>
      <w:r w:rsidR="00B14C30" w:rsidRPr="00646E1B">
        <w:rPr>
          <w:rFonts w:ascii="Times New Roman" w:hAnsi="Times New Roman" w:cs="Times New Roman"/>
          <w:sz w:val="24"/>
          <w:szCs w:val="24"/>
          <w:lang w:val="fr-CH"/>
        </w:rPr>
        <w:t xml:space="preserve"> d’Annie Ernaux indique suffisamment que, dans le cas d’une socialisation, </w:t>
      </w:r>
      <w:r w:rsidR="00B14C30" w:rsidRPr="00646E1B">
        <w:rPr>
          <w:rFonts w:ascii="Times New Roman" w:hAnsi="Times New Roman" w:cs="Times New Roman"/>
          <w:i/>
          <w:sz w:val="24"/>
          <w:szCs w:val="24"/>
          <w:lang w:val="fr-CH"/>
        </w:rPr>
        <w:t>je</w:t>
      </w:r>
      <w:r w:rsidR="00B14C30" w:rsidRPr="00646E1B">
        <w:rPr>
          <w:rFonts w:ascii="Times New Roman" w:hAnsi="Times New Roman" w:cs="Times New Roman"/>
          <w:sz w:val="24"/>
          <w:szCs w:val="24"/>
          <w:lang w:val="fr-CH"/>
        </w:rPr>
        <w:t xml:space="preserve"> peut être relayé par </w:t>
      </w:r>
      <w:r w:rsidR="00B14C30" w:rsidRPr="00646E1B">
        <w:rPr>
          <w:rFonts w:ascii="Times New Roman" w:hAnsi="Times New Roman" w:cs="Times New Roman"/>
          <w:i/>
          <w:sz w:val="24"/>
          <w:szCs w:val="24"/>
          <w:lang w:val="fr-CH"/>
        </w:rPr>
        <w:t>on</w:t>
      </w:r>
      <w:r w:rsidR="00B14C30" w:rsidRPr="00646E1B">
        <w:rPr>
          <w:rFonts w:ascii="Times New Roman" w:hAnsi="Times New Roman" w:cs="Times New Roman"/>
          <w:sz w:val="24"/>
          <w:szCs w:val="24"/>
          <w:lang w:val="fr-CH"/>
        </w:rPr>
        <w:t xml:space="preserve"> ou par </w:t>
      </w:r>
      <w:r w:rsidR="00B14C30" w:rsidRPr="00646E1B">
        <w:rPr>
          <w:rFonts w:ascii="Times New Roman" w:hAnsi="Times New Roman" w:cs="Times New Roman"/>
          <w:i/>
          <w:sz w:val="24"/>
          <w:szCs w:val="24"/>
          <w:lang w:val="fr-CH"/>
        </w:rPr>
        <w:t>nous</w:t>
      </w:r>
      <w:r w:rsidR="00B14C30" w:rsidRPr="00646E1B">
        <w:rPr>
          <w:rStyle w:val="FootnoteReference"/>
          <w:rFonts w:ascii="Times New Roman" w:hAnsi="Times New Roman" w:cs="Times New Roman"/>
          <w:sz w:val="24"/>
          <w:szCs w:val="24"/>
          <w:lang w:val="fr-CH"/>
        </w:rPr>
        <w:footnoteReference w:id="53"/>
      </w:r>
      <w:r w:rsidR="009738D4" w:rsidRPr="00646E1B">
        <w:rPr>
          <w:rFonts w:ascii="Times New Roman" w:hAnsi="Times New Roman" w:cs="Times New Roman"/>
          <w:sz w:val="24"/>
          <w:szCs w:val="24"/>
          <w:lang w:val="fr-CH"/>
        </w:rPr>
        <w:t xml:space="preserve">. </w:t>
      </w:r>
      <w:r w:rsidR="009738D4" w:rsidRPr="00646E1B">
        <w:rPr>
          <w:rFonts w:ascii="Times New Roman" w:hAnsi="Times New Roman" w:cs="Times New Roman"/>
          <w:i/>
          <w:sz w:val="24"/>
          <w:szCs w:val="24"/>
          <w:lang w:val="fr-CH"/>
        </w:rPr>
        <w:t>J</w:t>
      </w:r>
      <w:r w:rsidR="00B14C30" w:rsidRPr="00646E1B">
        <w:rPr>
          <w:rFonts w:ascii="Times New Roman" w:hAnsi="Times New Roman" w:cs="Times New Roman"/>
          <w:i/>
          <w:sz w:val="24"/>
          <w:szCs w:val="24"/>
          <w:lang w:val="fr-CH"/>
        </w:rPr>
        <w:t>e</w:t>
      </w:r>
      <w:r w:rsidR="00B14C30" w:rsidRPr="00646E1B">
        <w:rPr>
          <w:rFonts w:ascii="Times New Roman" w:hAnsi="Times New Roman" w:cs="Times New Roman"/>
          <w:sz w:val="24"/>
          <w:szCs w:val="24"/>
          <w:lang w:val="fr-CH"/>
        </w:rPr>
        <w:t xml:space="preserve"> peut cristalliser l’ambiguïté d’une écriture affichant une identité générique – par exemple, celle de roman – et tendant, officieusement, vers une certaine forme de révélation de soi</w:t>
      </w:r>
      <w:r w:rsidR="00B14C30" w:rsidRPr="00646E1B">
        <w:rPr>
          <w:rStyle w:val="FootnoteReference"/>
          <w:rFonts w:ascii="Times New Roman" w:hAnsi="Times New Roman" w:cs="Times New Roman"/>
          <w:sz w:val="24"/>
          <w:szCs w:val="24"/>
          <w:lang w:val="fr-CH"/>
        </w:rPr>
        <w:footnoteReference w:id="54"/>
      </w:r>
      <w:r w:rsidR="009738D4" w:rsidRPr="00646E1B">
        <w:rPr>
          <w:rFonts w:ascii="Times New Roman" w:hAnsi="Times New Roman" w:cs="Times New Roman"/>
          <w:sz w:val="24"/>
          <w:szCs w:val="24"/>
          <w:lang w:val="fr-CH"/>
        </w:rPr>
        <w:t xml:space="preserve">. Enfin, </w:t>
      </w:r>
      <w:r w:rsidR="00B14C30" w:rsidRPr="00646E1B">
        <w:rPr>
          <w:rFonts w:ascii="Times New Roman" w:hAnsi="Times New Roman" w:cs="Times New Roman"/>
          <w:sz w:val="24"/>
          <w:szCs w:val="24"/>
          <w:lang w:val="fr-CH"/>
        </w:rPr>
        <w:t xml:space="preserve">cas extrême, l’autobiographie peut se dire dans la distance de </w:t>
      </w:r>
      <w:r w:rsidR="00B14C30" w:rsidRPr="00646E1B">
        <w:rPr>
          <w:rFonts w:ascii="Times New Roman" w:hAnsi="Times New Roman" w:cs="Times New Roman"/>
          <w:i/>
          <w:sz w:val="24"/>
          <w:szCs w:val="24"/>
          <w:lang w:val="fr-CH"/>
        </w:rPr>
        <w:t>il</w:t>
      </w:r>
      <w:r w:rsidR="00B14C30" w:rsidRPr="00646E1B">
        <w:rPr>
          <w:rFonts w:ascii="Times New Roman" w:hAnsi="Times New Roman" w:cs="Times New Roman"/>
          <w:sz w:val="24"/>
          <w:szCs w:val="24"/>
          <w:lang w:val="fr-CH"/>
        </w:rPr>
        <w:t>, sous le couvert de la biographie.</w:t>
      </w:r>
    </w:p>
    <w:p w14:paraId="23B1EBE0" w14:textId="77777777" w:rsidR="00B14C30" w:rsidRPr="00646E1B" w:rsidRDefault="00B14C30" w:rsidP="009F7D6B">
      <w:pPr>
        <w:jc w:val="both"/>
        <w:rPr>
          <w:rFonts w:ascii="Times New Roman" w:hAnsi="Times New Roman" w:cs="Times New Roman"/>
          <w:sz w:val="24"/>
          <w:szCs w:val="24"/>
          <w:lang w:val="fr-CH"/>
        </w:rPr>
      </w:pPr>
    </w:p>
    <w:p w14:paraId="7BB2A3EC" w14:textId="77777777" w:rsidR="009F7D6B"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En deçà même de la scénographie, l’usage massif du pronom </w:t>
      </w:r>
      <w:r w:rsidRPr="00646E1B">
        <w:rPr>
          <w:rFonts w:ascii="Times New Roman" w:hAnsi="Times New Roman" w:cs="Times New Roman"/>
          <w:i/>
          <w:sz w:val="24"/>
          <w:szCs w:val="24"/>
          <w:lang w:val="fr-CH"/>
        </w:rPr>
        <w:t>on </w:t>
      </w:r>
      <w:r w:rsidR="001B3455" w:rsidRPr="00646E1B">
        <w:rPr>
          <w:rFonts w:ascii="Times New Roman" w:hAnsi="Times New Roman" w:cs="Times New Roman"/>
          <w:sz w:val="24"/>
          <w:szCs w:val="24"/>
          <w:lang w:val="fr-CH"/>
        </w:rPr>
        <w:t xml:space="preserve">dans les textes d’Annie Ernaux retient ainsi notre attention. Il </w:t>
      </w:r>
      <w:r w:rsidRPr="00646E1B">
        <w:rPr>
          <w:rFonts w:ascii="Times New Roman" w:hAnsi="Times New Roman" w:cs="Times New Roman"/>
          <w:sz w:val="24"/>
          <w:szCs w:val="24"/>
          <w:lang w:val="fr-CH"/>
        </w:rPr>
        <w:t xml:space="preserve">permet d’observer les modes de gestion de la relation à l’autre caractéristiques du « récit transpersonnel », où </w:t>
      </w:r>
      <w:r w:rsidRPr="00646E1B">
        <w:rPr>
          <w:rFonts w:ascii="Times New Roman" w:hAnsi="Times New Roman" w:cs="Times New Roman"/>
          <w:i/>
          <w:sz w:val="24"/>
          <w:szCs w:val="24"/>
          <w:lang w:val="fr-CH"/>
        </w:rPr>
        <w:t>je</w:t>
      </w:r>
      <w:r w:rsidRPr="00646E1B">
        <w:rPr>
          <w:rFonts w:ascii="Times New Roman" w:hAnsi="Times New Roman" w:cs="Times New Roman"/>
          <w:sz w:val="24"/>
          <w:szCs w:val="24"/>
          <w:lang w:val="fr-CH"/>
        </w:rPr>
        <w:t xml:space="preserve"> s’apparente à « une forme “impersonnelle”, à peine sexuée, quelquefois même plus une parole de l’“autre” qu’une parole de “moi” »</w:t>
      </w:r>
      <w:r w:rsidRPr="00646E1B">
        <w:rPr>
          <w:rStyle w:val="FootnoteReference"/>
          <w:rFonts w:ascii="Times New Roman" w:hAnsi="Times New Roman" w:cs="Times New Roman"/>
          <w:sz w:val="24"/>
          <w:szCs w:val="24"/>
          <w:lang w:val="fr-CH"/>
        </w:rPr>
        <w:footnoteReference w:id="55"/>
      </w:r>
      <w:r w:rsidR="00E42DD5" w:rsidRPr="00646E1B">
        <w:rPr>
          <w:rFonts w:ascii="Times New Roman" w:hAnsi="Times New Roman" w:cs="Times New Roman"/>
          <w:sz w:val="24"/>
          <w:szCs w:val="24"/>
          <w:lang w:val="fr-CH"/>
        </w:rPr>
        <w:t>. On distinguera quatre cas de figure différents : i) s’</w:t>
      </w:r>
      <w:r w:rsidRPr="00646E1B">
        <w:rPr>
          <w:rFonts w:ascii="Times New Roman" w:hAnsi="Times New Roman" w:cs="Times New Roman"/>
          <w:sz w:val="24"/>
          <w:szCs w:val="24"/>
          <w:lang w:val="fr-CH"/>
        </w:rPr>
        <w:t xml:space="preserve">il est vrai que l’ambiguïté référentielle autorise souvent des interprétations concurrentes, </w:t>
      </w:r>
      <w:r w:rsidRPr="00646E1B">
        <w:rPr>
          <w:rFonts w:ascii="Times New Roman" w:hAnsi="Times New Roman" w:cs="Times New Roman"/>
          <w:i/>
          <w:sz w:val="24"/>
          <w:szCs w:val="24"/>
          <w:lang w:val="fr-CH"/>
        </w:rPr>
        <w:t>on</w:t>
      </w:r>
      <w:r w:rsidRPr="00646E1B">
        <w:rPr>
          <w:rFonts w:ascii="Times New Roman" w:hAnsi="Times New Roman" w:cs="Times New Roman"/>
          <w:sz w:val="24"/>
          <w:szCs w:val="24"/>
          <w:lang w:val="fr-CH"/>
        </w:rPr>
        <w:t xml:space="preserve"> </w:t>
      </w:r>
      <w:r w:rsidR="00AB0967" w:rsidRPr="00646E1B">
        <w:rPr>
          <w:rFonts w:ascii="Times New Roman" w:hAnsi="Times New Roman" w:cs="Times New Roman"/>
          <w:sz w:val="24"/>
          <w:szCs w:val="24"/>
          <w:lang w:val="fr-CH"/>
        </w:rPr>
        <w:t xml:space="preserve">peut </w:t>
      </w:r>
      <w:r w:rsidRPr="00646E1B">
        <w:rPr>
          <w:rFonts w:ascii="Times New Roman" w:hAnsi="Times New Roman" w:cs="Times New Roman"/>
          <w:sz w:val="24"/>
          <w:szCs w:val="24"/>
          <w:lang w:val="fr-CH"/>
        </w:rPr>
        <w:t>vise</w:t>
      </w:r>
      <w:r w:rsidR="00AB0967" w:rsidRPr="00646E1B">
        <w:rPr>
          <w:rFonts w:ascii="Times New Roman" w:hAnsi="Times New Roman" w:cs="Times New Roman"/>
          <w:sz w:val="24"/>
          <w:szCs w:val="24"/>
          <w:lang w:val="fr-CH"/>
        </w:rPr>
        <w:t>r</w:t>
      </w:r>
      <w:r w:rsidRPr="00646E1B">
        <w:rPr>
          <w:rFonts w:ascii="Times New Roman" w:hAnsi="Times New Roman" w:cs="Times New Roman"/>
          <w:sz w:val="24"/>
          <w:szCs w:val="24"/>
          <w:lang w:val="fr-CH"/>
        </w:rPr>
        <w:t>, dans son emploi indéfini générique, un ensemble aux contours vagues, presque impersonnel</w:t>
      </w:r>
      <w:r w:rsidRPr="00646E1B">
        <w:rPr>
          <w:rStyle w:val="FootnoteReference"/>
          <w:rFonts w:ascii="Times New Roman" w:hAnsi="Times New Roman" w:cs="Times New Roman"/>
          <w:sz w:val="24"/>
          <w:szCs w:val="24"/>
          <w:lang w:val="fr-CH"/>
        </w:rPr>
        <w:footnoteReference w:id="56"/>
      </w:r>
      <w:r w:rsidRPr="00646E1B">
        <w:rPr>
          <w:rFonts w:ascii="Times New Roman" w:hAnsi="Times New Roman" w:cs="Times New Roman"/>
          <w:sz w:val="24"/>
          <w:szCs w:val="24"/>
          <w:lang w:val="fr-CH"/>
        </w:rPr>
        <w:t xml:space="preserve">, dont le référent de </w:t>
      </w:r>
      <w:r w:rsidRPr="00646E1B">
        <w:rPr>
          <w:rFonts w:ascii="Times New Roman" w:hAnsi="Times New Roman" w:cs="Times New Roman"/>
          <w:i/>
          <w:sz w:val="24"/>
          <w:szCs w:val="24"/>
          <w:lang w:val="fr-CH"/>
        </w:rPr>
        <w:t>je</w:t>
      </w:r>
      <w:r w:rsidRPr="00646E1B">
        <w:rPr>
          <w:rFonts w:ascii="Times New Roman" w:hAnsi="Times New Roman" w:cs="Times New Roman"/>
          <w:sz w:val="24"/>
          <w:szCs w:val="24"/>
          <w:lang w:val="fr-CH"/>
        </w:rPr>
        <w:t> </w:t>
      </w:r>
      <w:r w:rsidR="00AB0967" w:rsidRPr="00646E1B">
        <w:rPr>
          <w:rFonts w:ascii="Times New Roman" w:hAnsi="Times New Roman" w:cs="Times New Roman"/>
          <w:sz w:val="24"/>
          <w:szCs w:val="24"/>
          <w:lang w:val="fr-CH"/>
        </w:rPr>
        <w:t xml:space="preserve">est </w:t>
      </w:r>
      <w:r w:rsidRPr="00646E1B">
        <w:rPr>
          <w:rFonts w:ascii="Times New Roman" w:hAnsi="Times New Roman" w:cs="Times New Roman"/>
          <w:sz w:val="24"/>
          <w:szCs w:val="24"/>
          <w:lang w:val="fr-CH"/>
        </w:rPr>
        <w:t>exclu</w:t>
      </w:r>
      <w:r w:rsidR="00E42DD5" w:rsidRPr="00646E1B">
        <w:rPr>
          <w:rFonts w:ascii="Times New Roman" w:hAnsi="Times New Roman" w:cs="Times New Roman"/>
          <w:sz w:val="24"/>
          <w:szCs w:val="24"/>
          <w:lang w:val="fr-CH"/>
        </w:rPr>
        <w:t xml:space="preserve"> ; ii) </w:t>
      </w:r>
      <w:r w:rsidR="00AB0967" w:rsidRPr="00646E1B">
        <w:rPr>
          <w:rFonts w:ascii="Times New Roman" w:hAnsi="Times New Roman" w:cs="Times New Roman"/>
          <w:sz w:val="24"/>
          <w:szCs w:val="24"/>
          <w:lang w:val="fr-CH"/>
        </w:rPr>
        <w:t xml:space="preserve">ailleurs, le moi est </w:t>
      </w:r>
      <w:r w:rsidR="00AB0967" w:rsidRPr="00646E1B">
        <w:rPr>
          <w:rFonts w:ascii="Times New Roman" w:hAnsi="Times New Roman" w:cs="Times New Roman"/>
          <w:i/>
          <w:sz w:val="24"/>
          <w:szCs w:val="24"/>
          <w:lang w:val="fr-CH"/>
        </w:rPr>
        <w:t>avec d’autres</w:t>
      </w:r>
      <w:r w:rsidR="00AB0967" w:rsidRPr="00646E1B">
        <w:rPr>
          <w:rFonts w:ascii="Times New Roman" w:hAnsi="Times New Roman" w:cs="Times New Roman"/>
          <w:sz w:val="24"/>
          <w:szCs w:val="24"/>
          <w:lang w:val="fr-CH"/>
        </w:rPr>
        <w:t xml:space="preserve">, lorsque </w:t>
      </w:r>
      <w:r w:rsidR="00AB0967" w:rsidRPr="00646E1B">
        <w:rPr>
          <w:rFonts w:ascii="Times New Roman" w:hAnsi="Times New Roman" w:cs="Times New Roman"/>
          <w:i/>
          <w:sz w:val="24"/>
          <w:szCs w:val="24"/>
          <w:lang w:val="fr-CH"/>
        </w:rPr>
        <w:t xml:space="preserve">on </w:t>
      </w:r>
      <w:r w:rsidR="00AB0967" w:rsidRPr="00646E1B">
        <w:rPr>
          <w:rFonts w:ascii="Times New Roman" w:hAnsi="Times New Roman" w:cs="Times New Roman"/>
          <w:sz w:val="24"/>
          <w:szCs w:val="24"/>
          <w:lang w:val="fr-CH"/>
        </w:rPr>
        <w:t>employé comme personnel neutre</w:t>
      </w:r>
      <w:r w:rsidR="00AB0967" w:rsidRPr="00646E1B">
        <w:rPr>
          <w:rStyle w:val="FootnoteReference"/>
          <w:rFonts w:ascii="Times New Roman" w:hAnsi="Times New Roman" w:cs="Times New Roman"/>
          <w:sz w:val="24"/>
          <w:szCs w:val="24"/>
          <w:lang w:val="fr-CH"/>
        </w:rPr>
        <w:footnoteReference w:id="57"/>
      </w:r>
      <w:r w:rsidR="00AB0967" w:rsidRPr="00646E1B">
        <w:rPr>
          <w:rFonts w:ascii="Times New Roman" w:hAnsi="Times New Roman" w:cs="Times New Roman"/>
          <w:sz w:val="24"/>
          <w:szCs w:val="24"/>
          <w:lang w:val="fr-CH"/>
        </w:rPr>
        <w:t xml:space="preserve"> se substitue à </w:t>
      </w:r>
      <w:r w:rsidR="00AB0967" w:rsidRPr="00646E1B">
        <w:rPr>
          <w:rFonts w:ascii="Times New Roman" w:hAnsi="Times New Roman" w:cs="Times New Roman"/>
          <w:i/>
          <w:sz w:val="24"/>
          <w:szCs w:val="24"/>
          <w:lang w:val="fr-CH"/>
        </w:rPr>
        <w:t>nous</w:t>
      </w:r>
      <w:r w:rsidR="00AB0967" w:rsidRPr="00646E1B">
        <w:rPr>
          <w:rStyle w:val="FootnoteReference"/>
          <w:rFonts w:ascii="Times New Roman" w:hAnsi="Times New Roman" w:cs="Times New Roman"/>
          <w:sz w:val="24"/>
          <w:szCs w:val="24"/>
          <w:lang w:val="fr-CH"/>
        </w:rPr>
        <w:footnoteReference w:id="58"/>
      </w:r>
      <w:r w:rsidR="00AB0967" w:rsidRPr="00646E1B">
        <w:rPr>
          <w:rFonts w:ascii="Times New Roman" w:hAnsi="Times New Roman" w:cs="Times New Roman"/>
          <w:i/>
          <w:sz w:val="24"/>
          <w:szCs w:val="24"/>
          <w:lang w:val="fr-CH"/>
        </w:rPr>
        <w:t> </w:t>
      </w:r>
      <w:r w:rsidR="00AB0967" w:rsidRPr="00646E1B">
        <w:rPr>
          <w:rFonts w:ascii="Times New Roman" w:hAnsi="Times New Roman" w:cs="Times New Roman"/>
          <w:sz w:val="24"/>
          <w:szCs w:val="24"/>
          <w:lang w:val="fr-CH"/>
        </w:rPr>
        <w:t>;</w:t>
      </w:r>
      <w:r w:rsidRPr="00646E1B">
        <w:rPr>
          <w:rFonts w:ascii="Times New Roman" w:hAnsi="Times New Roman" w:cs="Times New Roman"/>
          <w:sz w:val="24"/>
          <w:szCs w:val="24"/>
          <w:lang w:val="fr-CH"/>
        </w:rPr>
        <w:t xml:space="preserve"> </w:t>
      </w:r>
      <w:r w:rsidR="00AB0967" w:rsidRPr="00646E1B">
        <w:rPr>
          <w:rFonts w:ascii="Times New Roman" w:hAnsi="Times New Roman" w:cs="Times New Roman"/>
          <w:sz w:val="24"/>
          <w:szCs w:val="24"/>
          <w:lang w:val="fr-CH"/>
        </w:rPr>
        <w:t xml:space="preserve">iii) </w:t>
      </w:r>
      <w:r w:rsidRPr="00646E1B">
        <w:rPr>
          <w:rFonts w:ascii="Times New Roman" w:hAnsi="Times New Roman" w:cs="Times New Roman"/>
          <w:sz w:val="24"/>
          <w:szCs w:val="24"/>
          <w:lang w:val="fr-CH"/>
        </w:rPr>
        <w:t xml:space="preserve">dans le cas d’un emploi personnel stylistique où </w:t>
      </w:r>
      <w:r w:rsidRPr="00646E1B">
        <w:rPr>
          <w:rFonts w:ascii="Times New Roman" w:hAnsi="Times New Roman" w:cs="Times New Roman"/>
          <w:i/>
          <w:sz w:val="24"/>
          <w:szCs w:val="24"/>
          <w:lang w:val="fr-CH"/>
        </w:rPr>
        <w:t>on</w:t>
      </w:r>
      <w:r w:rsidRPr="00646E1B">
        <w:rPr>
          <w:rFonts w:ascii="Times New Roman" w:hAnsi="Times New Roman" w:cs="Times New Roman"/>
          <w:sz w:val="24"/>
          <w:szCs w:val="24"/>
          <w:lang w:val="fr-CH"/>
        </w:rPr>
        <w:t xml:space="preserve"> remplace </w:t>
      </w:r>
      <w:r w:rsidRPr="00646E1B">
        <w:rPr>
          <w:rFonts w:ascii="Times New Roman" w:hAnsi="Times New Roman" w:cs="Times New Roman"/>
          <w:i/>
          <w:sz w:val="24"/>
          <w:szCs w:val="24"/>
          <w:lang w:val="fr-CH"/>
        </w:rPr>
        <w:t>je,</w:t>
      </w:r>
      <w:r w:rsidRPr="00646E1B">
        <w:rPr>
          <w:rFonts w:ascii="Times New Roman" w:hAnsi="Times New Roman" w:cs="Times New Roman"/>
          <w:sz w:val="24"/>
          <w:szCs w:val="24"/>
          <w:lang w:val="fr-CH"/>
        </w:rPr>
        <w:t xml:space="preserve"> l’unicité du moi se risque</w:t>
      </w:r>
      <w:r w:rsidR="00AB0967" w:rsidRPr="00646E1B">
        <w:rPr>
          <w:rFonts w:ascii="Times New Roman" w:hAnsi="Times New Roman" w:cs="Times New Roman"/>
          <w:sz w:val="24"/>
          <w:szCs w:val="24"/>
          <w:lang w:val="fr-CH"/>
        </w:rPr>
        <w:t> : le</w:t>
      </w:r>
      <w:r w:rsidRPr="00646E1B">
        <w:rPr>
          <w:rFonts w:ascii="Times New Roman" w:hAnsi="Times New Roman" w:cs="Times New Roman"/>
          <w:sz w:val="24"/>
          <w:szCs w:val="24"/>
          <w:lang w:val="fr-CH"/>
        </w:rPr>
        <w:t xml:space="preserve"> locuteur est </w:t>
      </w:r>
      <w:r w:rsidRPr="00646E1B">
        <w:rPr>
          <w:rFonts w:ascii="Times New Roman" w:hAnsi="Times New Roman" w:cs="Times New Roman"/>
          <w:i/>
          <w:sz w:val="24"/>
          <w:szCs w:val="24"/>
          <w:lang w:val="fr-CH"/>
        </w:rPr>
        <w:t>comme d’autres</w:t>
      </w:r>
      <w:r w:rsidRPr="00646E1B">
        <w:rPr>
          <w:rFonts w:ascii="Times New Roman" w:hAnsi="Times New Roman" w:cs="Times New Roman"/>
          <w:sz w:val="24"/>
          <w:szCs w:val="24"/>
          <w:lang w:val="fr-CH"/>
        </w:rPr>
        <w:t>, «  s’autodésign[ant] tout en se confondant dans la masse anonyme de ses semblables évoquée par la forme indéfinie »</w:t>
      </w:r>
      <w:r w:rsidRPr="00646E1B">
        <w:rPr>
          <w:rStyle w:val="FootnoteReference"/>
          <w:rFonts w:ascii="Times New Roman" w:hAnsi="Times New Roman" w:cs="Times New Roman"/>
          <w:sz w:val="24"/>
          <w:szCs w:val="24"/>
          <w:lang w:val="fr-CH"/>
        </w:rPr>
        <w:footnoteReference w:id="59"/>
      </w:r>
      <w:r w:rsidRPr="00646E1B">
        <w:rPr>
          <w:rFonts w:ascii="Times New Roman" w:hAnsi="Times New Roman" w:cs="Times New Roman"/>
          <w:sz w:val="24"/>
          <w:szCs w:val="24"/>
          <w:lang w:val="fr-CH"/>
        </w:rPr>
        <w:t xml:space="preserve"> : </w:t>
      </w:r>
    </w:p>
    <w:p w14:paraId="0F4793BE" w14:textId="77777777" w:rsidR="009F7D6B" w:rsidRPr="00646E1B" w:rsidRDefault="009F7D6B" w:rsidP="009F7D6B">
      <w:pPr>
        <w:jc w:val="both"/>
        <w:rPr>
          <w:rFonts w:ascii="Times New Roman" w:hAnsi="Times New Roman" w:cs="Times New Roman"/>
          <w:sz w:val="24"/>
          <w:szCs w:val="24"/>
          <w:lang w:val="fr-CH"/>
        </w:rPr>
      </w:pPr>
    </w:p>
    <w:p w14:paraId="47FB8F01" w14:textId="77777777" w:rsidR="009F7D6B" w:rsidRPr="00B5399C" w:rsidRDefault="009F7D6B" w:rsidP="009F7D6B">
      <w:pPr>
        <w:ind w:left="567"/>
        <w:jc w:val="both"/>
        <w:rPr>
          <w:rFonts w:ascii="Times New Roman" w:hAnsi="Times New Roman" w:cs="Times New Roman"/>
          <w:lang w:val="fr-CH"/>
        </w:rPr>
      </w:pPr>
      <w:r w:rsidRPr="00B5399C">
        <w:rPr>
          <w:rFonts w:ascii="Times New Roman" w:hAnsi="Times New Roman" w:cs="Times New Roman"/>
          <w:lang w:val="fr-CH"/>
        </w:rPr>
        <w:t>Cependant on grandissait tranquillement, « heureux d’être au monde et d’y voir clair » au milieu des recommandations de ne pas toucher aux objets inconnus […]. On commençait d’aller à l’école avec une ardoise et un porte-mine […]</w:t>
      </w:r>
      <w:r w:rsidRPr="00B5399C">
        <w:rPr>
          <w:rStyle w:val="FootnoteReference"/>
          <w:rFonts w:ascii="Times New Roman" w:hAnsi="Times New Roman" w:cs="Times New Roman"/>
          <w:lang w:val="fr-CH"/>
        </w:rPr>
        <w:footnoteReference w:id="60"/>
      </w:r>
      <w:r w:rsidRPr="00B5399C">
        <w:rPr>
          <w:rFonts w:ascii="Times New Roman" w:hAnsi="Times New Roman" w:cs="Times New Roman"/>
          <w:lang w:val="fr-CH"/>
        </w:rPr>
        <w:t>.</w:t>
      </w:r>
    </w:p>
    <w:p w14:paraId="18A9EEEF" w14:textId="77777777" w:rsidR="009F7D6B" w:rsidRPr="00646E1B" w:rsidRDefault="009F7D6B" w:rsidP="009F7D6B">
      <w:pPr>
        <w:ind w:left="567"/>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 </w:t>
      </w:r>
    </w:p>
    <w:p w14:paraId="4A400AEF" w14:textId="09817A28" w:rsidR="009F7D6B" w:rsidRPr="00646E1B" w:rsidRDefault="00AB0967"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Enfin, iv), dans le cas d’un </w:t>
      </w:r>
      <w:r w:rsidRPr="00646E1B">
        <w:rPr>
          <w:rFonts w:ascii="Times New Roman" w:hAnsi="Times New Roman" w:cs="Times New Roman"/>
          <w:i/>
          <w:sz w:val="24"/>
          <w:szCs w:val="24"/>
          <w:lang w:val="fr-CH"/>
        </w:rPr>
        <w:t xml:space="preserve">on </w:t>
      </w:r>
      <w:r w:rsidRPr="00646E1B">
        <w:rPr>
          <w:rFonts w:ascii="Times New Roman" w:hAnsi="Times New Roman" w:cs="Times New Roman"/>
          <w:sz w:val="24"/>
          <w:szCs w:val="24"/>
          <w:lang w:val="fr-CH"/>
        </w:rPr>
        <w:t xml:space="preserve">indéfini générique (tous les gens placés dans les circonstances mentionnées par l’énoncé) incluant le référent de </w:t>
      </w:r>
      <w:r w:rsidRPr="00646E1B">
        <w:rPr>
          <w:rFonts w:ascii="Times New Roman" w:hAnsi="Times New Roman" w:cs="Times New Roman"/>
          <w:i/>
          <w:sz w:val="24"/>
          <w:szCs w:val="24"/>
          <w:lang w:val="fr-CH"/>
        </w:rPr>
        <w:t>je</w:t>
      </w:r>
      <w:r w:rsidRPr="00646E1B">
        <w:rPr>
          <w:rFonts w:ascii="Times New Roman" w:hAnsi="Times New Roman" w:cs="Times New Roman"/>
          <w:sz w:val="24"/>
          <w:szCs w:val="24"/>
          <w:lang w:val="fr-CH"/>
        </w:rPr>
        <w:t xml:space="preserve"> </w:t>
      </w:r>
      <w:r w:rsidRPr="0057318A">
        <w:rPr>
          <w:rFonts w:ascii="Times New Roman" w:hAnsi="Times New Roman" w:cs="Times New Roman"/>
          <w:sz w:val="24"/>
          <w:szCs w:val="24"/>
          <w:lang w:val="fr-CH"/>
        </w:rPr>
        <w:t>diffusément</w:t>
      </w:r>
      <w:r w:rsidRPr="00646E1B">
        <w:rPr>
          <w:rFonts w:ascii="Times New Roman" w:hAnsi="Times New Roman" w:cs="Times New Roman"/>
          <w:sz w:val="24"/>
          <w:szCs w:val="24"/>
          <w:lang w:val="fr-CH"/>
        </w:rPr>
        <w:t>, le moi peut se dissoudre </w:t>
      </w:r>
      <w:r w:rsidR="009F7D6B" w:rsidRPr="00646E1B">
        <w:rPr>
          <w:rFonts w:ascii="Times New Roman" w:hAnsi="Times New Roman" w:cs="Times New Roman"/>
          <w:sz w:val="24"/>
          <w:szCs w:val="24"/>
          <w:lang w:val="fr-CH"/>
        </w:rPr>
        <w:t xml:space="preserve">dans le groupe (le moi </w:t>
      </w:r>
      <w:r w:rsidR="009F7D6B" w:rsidRPr="00646E1B">
        <w:rPr>
          <w:rFonts w:ascii="Times New Roman" w:hAnsi="Times New Roman" w:cs="Times New Roman"/>
          <w:i/>
          <w:sz w:val="24"/>
          <w:szCs w:val="24"/>
          <w:lang w:val="fr-CH"/>
        </w:rPr>
        <w:t>à travers les autres</w:t>
      </w:r>
      <w:r w:rsidR="009F7D6B" w:rsidRPr="00646E1B">
        <w:rPr>
          <w:rFonts w:ascii="Times New Roman" w:hAnsi="Times New Roman" w:cs="Times New Roman"/>
          <w:sz w:val="24"/>
          <w:szCs w:val="24"/>
          <w:lang w:val="fr-CH"/>
        </w:rPr>
        <w:t>)</w:t>
      </w:r>
      <w:r w:rsidRPr="00646E1B">
        <w:rPr>
          <w:rFonts w:ascii="Times New Roman" w:hAnsi="Times New Roman" w:cs="Times New Roman"/>
          <w:sz w:val="24"/>
          <w:szCs w:val="24"/>
          <w:lang w:val="fr-CH"/>
        </w:rPr>
        <w:t xml:space="preserve"> : </w:t>
      </w:r>
    </w:p>
    <w:p w14:paraId="15F050F0" w14:textId="77777777" w:rsidR="009F7D6B" w:rsidRPr="00646E1B" w:rsidRDefault="009F7D6B" w:rsidP="009F7D6B">
      <w:pPr>
        <w:jc w:val="both"/>
        <w:rPr>
          <w:rFonts w:ascii="Times New Roman" w:hAnsi="Times New Roman" w:cs="Times New Roman"/>
          <w:sz w:val="24"/>
          <w:szCs w:val="24"/>
          <w:lang w:val="fr-CH"/>
        </w:rPr>
      </w:pPr>
    </w:p>
    <w:p w14:paraId="3F5DC00F" w14:textId="77777777" w:rsidR="009F7D6B" w:rsidRPr="00B5399C" w:rsidRDefault="009F7D6B" w:rsidP="009F7D6B">
      <w:pPr>
        <w:ind w:left="567"/>
        <w:jc w:val="both"/>
        <w:rPr>
          <w:rFonts w:ascii="Times New Roman" w:hAnsi="Times New Roman" w:cs="Times New Roman"/>
          <w:lang w:val="fr-CH"/>
        </w:rPr>
      </w:pPr>
      <w:r w:rsidRPr="00B5399C">
        <w:rPr>
          <w:rFonts w:ascii="Times New Roman" w:hAnsi="Times New Roman" w:cs="Times New Roman"/>
          <w:lang w:val="fr-CH"/>
        </w:rPr>
        <w:t>On se jette dans l’escalier mécanique qui descend au quai, à Auber. […] On a le temps de voir, en bas, […] un couple se serrer, s’embrasser</w:t>
      </w:r>
      <w:r w:rsidRPr="00B5399C">
        <w:rPr>
          <w:rStyle w:val="FootnoteReference"/>
          <w:rFonts w:ascii="Times New Roman" w:hAnsi="Times New Roman" w:cs="Times New Roman"/>
          <w:lang w:val="fr-CH"/>
        </w:rPr>
        <w:footnoteReference w:id="61"/>
      </w:r>
      <w:r w:rsidRPr="00B5399C">
        <w:rPr>
          <w:rFonts w:ascii="Times New Roman" w:hAnsi="Times New Roman" w:cs="Times New Roman"/>
          <w:lang w:val="fr-CH"/>
        </w:rPr>
        <w:t xml:space="preserve">.   </w:t>
      </w:r>
    </w:p>
    <w:p w14:paraId="0A9DD41F" w14:textId="77777777" w:rsidR="009F7D6B" w:rsidRPr="00646E1B" w:rsidRDefault="009F7D6B" w:rsidP="009F7D6B">
      <w:pPr>
        <w:jc w:val="both"/>
        <w:rPr>
          <w:rFonts w:ascii="Times New Roman" w:hAnsi="Times New Roman" w:cs="Times New Roman"/>
          <w:sz w:val="24"/>
          <w:szCs w:val="24"/>
          <w:lang w:val="fr-CH"/>
        </w:rPr>
      </w:pPr>
    </w:p>
    <w:p w14:paraId="63DF667A" w14:textId="77777777" w:rsidR="009F7D6B"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Sans développer ce point ici, on notera, enfin, parmi les traits </w:t>
      </w:r>
      <w:r w:rsidR="00AB0967" w:rsidRPr="00646E1B">
        <w:rPr>
          <w:rFonts w:ascii="Times New Roman" w:hAnsi="Times New Roman" w:cs="Times New Roman"/>
          <w:sz w:val="24"/>
          <w:szCs w:val="24"/>
          <w:lang w:val="fr-CH"/>
        </w:rPr>
        <w:t xml:space="preserve">proprement </w:t>
      </w:r>
      <w:r w:rsidRPr="00646E1B">
        <w:rPr>
          <w:rFonts w:ascii="Times New Roman" w:hAnsi="Times New Roman" w:cs="Times New Roman"/>
          <w:sz w:val="24"/>
          <w:szCs w:val="24"/>
          <w:lang w:val="fr-CH"/>
        </w:rPr>
        <w:t xml:space="preserve">stylistiques, l’abondance, au sein d’énumérations, de groupes nominaux dont l’intégration dans le cadre </w:t>
      </w:r>
      <w:r w:rsidRPr="00646E1B">
        <w:rPr>
          <w:rFonts w:ascii="Times New Roman" w:hAnsi="Times New Roman" w:cs="Times New Roman"/>
          <w:sz w:val="24"/>
          <w:szCs w:val="24"/>
          <w:lang w:val="fr-CH"/>
        </w:rPr>
        <w:lastRenderedPageBreak/>
        <w:t>phrastique devient plus lâche</w:t>
      </w:r>
      <w:r w:rsidR="005379B4" w:rsidRPr="005379B4">
        <w:rPr>
          <w:rFonts w:ascii="Times New Roman" w:hAnsi="Times New Roman" w:cs="Times New Roman"/>
          <w:color w:val="FF0000"/>
          <w:sz w:val="24"/>
          <w:szCs w:val="24"/>
          <w:lang w:val="fr-CH"/>
        </w:rPr>
        <w:t>,</w:t>
      </w:r>
      <w:r w:rsidRPr="005379B4">
        <w:rPr>
          <w:rFonts w:ascii="Times New Roman" w:hAnsi="Times New Roman" w:cs="Times New Roman"/>
          <w:color w:val="FF0000"/>
          <w:sz w:val="24"/>
          <w:szCs w:val="24"/>
          <w:lang w:val="fr-CH"/>
        </w:rPr>
        <w:t xml:space="preserve"> </w:t>
      </w:r>
      <w:r w:rsidRPr="00646E1B">
        <w:rPr>
          <w:rFonts w:ascii="Times New Roman" w:hAnsi="Times New Roman" w:cs="Times New Roman"/>
          <w:sz w:val="24"/>
          <w:szCs w:val="24"/>
          <w:lang w:val="fr-CH"/>
        </w:rPr>
        <w:t>ainsi que celle de formes infinitives, qu</w:t>
      </w:r>
      <w:r w:rsidR="005379B4">
        <w:rPr>
          <w:rFonts w:ascii="Times New Roman" w:hAnsi="Times New Roman" w:cs="Times New Roman"/>
          <w:sz w:val="24"/>
          <w:szCs w:val="24"/>
          <w:lang w:val="fr-CH"/>
        </w:rPr>
        <w:t xml:space="preserve">i se posent comme autonomisées </w:t>
      </w:r>
      <w:r w:rsidRPr="00646E1B">
        <w:rPr>
          <w:rFonts w:ascii="Times New Roman" w:hAnsi="Times New Roman" w:cs="Times New Roman"/>
          <w:sz w:val="24"/>
          <w:szCs w:val="24"/>
          <w:lang w:val="fr-CH"/>
        </w:rPr>
        <w:t xml:space="preserve">: </w:t>
      </w:r>
    </w:p>
    <w:p w14:paraId="0C6B3F86" w14:textId="77777777" w:rsidR="009F7D6B" w:rsidRPr="00646E1B" w:rsidRDefault="009F7D6B" w:rsidP="009F7D6B">
      <w:pPr>
        <w:jc w:val="both"/>
        <w:rPr>
          <w:rFonts w:ascii="Times New Roman" w:hAnsi="Times New Roman" w:cs="Times New Roman"/>
          <w:sz w:val="24"/>
          <w:szCs w:val="24"/>
          <w:lang w:val="fr-CH"/>
        </w:rPr>
      </w:pPr>
    </w:p>
    <w:p w14:paraId="0970AC0F" w14:textId="77777777" w:rsidR="009F7D6B" w:rsidRPr="00B5399C" w:rsidRDefault="009F7D6B" w:rsidP="009F7D6B">
      <w:pPr>
        <w:ind w:left="567"/>
        <w:jc w:val="both"/>
        <w:rPr>
          <w:rFonts w:ascii="Times New Roman" w:hAnsi="Times New Roman" w:cs="Times New Roman"/>
          <w:lang w:val="fr-CH"/>
        </w:rPr>
      </w:pPr>
      <w:r w:rsidRPr="00B5399C">
        <w:rPr>
          <w:rFonts w:ascii="Times New Roman" w:hAnsi="Times New Roman" w:cs="Times New Roman"/>
          <w:lang w:val="fr-CH"/>
        </w:rPr>
        <w:t>Elle disait les désirs et les espérances raisonnables, un travail propre, à l’abri des intempéries, manger à sa faim et mourir dans son lit</w:t>
      </w:r>
    </w:p>
    <w:p w14:paraId="42856DA7" w14:textId="77777777" w:rsidR="00AB0967" w:rsidRPr="00B5399C" w:rsidRDefault="009F7D6B" w:rsidP="009F7D6B">
      <w:pPr>
        <w:ind w:left="567"/>
        <w:jc w:val="both"/>
        <w:rPr>
          <w:rFonts w:ascii="Times New Roman" w:hAnsi="Times New Roman" w:cs="Times New Roman"/>
          <w:lang w:val="fr-CH"/>
        </w:rPr>
      </w:pPr>
      <w:r w:rsidRPr="00B5399C">
        <w:rPr>
          <w:rFonts w:ascii="Times New Roman" w:hAnsi="Times New Roman" w:cs="Times New Roman"/>
          <w:lang w:val="fr-CH"/>
        </w:rPr>
        <w:t>les limites, ne pas réclamer la lune, des choses par-dessus les maisons, être heureux de ce que l’on a</w:t>
      </w:r>
      <w:r w:rsidRPr="00B5399C">
        <w:rPr>
          <w:rStyle w:val="FootnoteReference"/>
          <w:rFonts w:ascii="Times New Roman" w:hAnsi="Times New Roman" w:cs="Times New Roman"/>
          <w:lang w:val="fr-CH"/>
        </w:rPr>
        <w:footnoteReference w:id="62"/>
      </w:r>
    </w:p>
    <w:p w14:paraId="13CC6DF9" w14:textId="77777777" w:rsidR="009F7D6B" w:rsidRPr="00646E1B" w:rsidRDefault="009F7D6B" w:rsidP="009F7D6B">
      <w:pPr>
        <w:ind w:left="567"/>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 </w:t>
      </w:r>
    </w:p>
    <w:p w14:paraId="24A395D1" w14:textId="77777777" w:rsidR="009F7D6B"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À la faveur d’une « involution » où le « je » se démet, le moi est actualisé, voire virtualisé, c’est-à-dire demeure en deçà de la réalisation</w:t>
      </w:r>
      <w:r w:rsidRPr="00646E1B">
        <w:rPr>
          <w:rStyle w:val="FootnoteReference"/>
          <w:rFonts w:ascii="Times New Roman" w:hAnsi="Times New Roman" w:cs="Times New Roman"/>
          <w:sz w:val="24"/>
          <w:szCs w:val="24"/>
          <w:lang w:val="fr-CH"/>
        </w:rPr>
        <w:footnoteReference w:id="63"/>
      </w:r>
      <w:r w:rsidRPr="00646E1B">
        <w:rPr>
          <w:rFonts w:ascii="Times New Roman" w:hAnsi="Times New Roman" w:cs="Times New Roman"/>
          <w:sz w:val="24"/>
          <w:szCs w:val="24"/>
          <w:lang w:val="fr-CH"/>
        </w:rPr>
        <w:t xml:space="preserve">. Annie Ernaux le souligne à sa manière : </w:t>
      </w:r>
    </w:p>
    <w:p w14:paraId="32B73AC8" w14:textId="77777777" w:rsidR="009F7D6B" w:rsidRPr="00646E1B" w:rsidRDefault="009F7D6B" w:rsidP="009F7D6B">
      <w:pPr>
        <w:jc w:val="both"/>
        <w:rPr>
          <w:rFonts w:ascii="Times New Roman" w:hAnsi="Times New Roman" w:cs="Times New Roman"/>
          <w:sz w:val="24"/>
          <w:szCs w:val="24"/>
          <w:lang w:val="fr-CH"/>
        </w:rPr>
      </w:pPr>
    </w:p>
    <w:p w14:paraId="3A56EBEA" w14:textId="77777777" w:rsidR="009F7D6B" w:rsidRPr="00B5399C" w:rsidRDefault="009F7D6B" w:rsidP="009F7D6B">
      <w:pPr>
        <w:ind w:left="567"/>
        <w:jc w:val="both"/>
        <w:rPr>
          <w:rFonts w:ascii="Times New Roman" w:hAnsi="Times New Roman" w:cs="Times New Roman"/>
          <w:lang w:val="fr-CH"/>
        </w:rPr>
      </w:pPr>
      <w:r w:rsidRPr="00B5399C">
        <w:rPr>
          <w:rFonts w:ascii="Times New Roman" w:hAnsi="Times New Roman" w:cs="Times New Roman"/>
          <w:lang w:val="fr-CH"/>
        </w:rPr>
        <w:t xml:space="preserve">Dans la phrase verbale, il y a un sujet, eh bien si je supprime le sujet, ça veut dire que je me supprime en tant que sujet […], je deviens simplement le siège de l’écriture, l’écriture passe par quelqu’un qui est </w:t>
      </w:r>
      <w:r w:rsidR="009738D4" w:rsidRPr="00B5399C">
        <w:rPr>
          <w:rFonts w:ascii="Times New Roman" w:hAnsi="Times New Roman" w:cs="Times New Roman"/>
          <w:lang w:val="fr-CH"/>
        </w:rPr>
        <w:t>« </w:t>
      </w:r>
      <w:r w:rsidRPr="00B5399C">
        <w:rPr>
          <w:rFonts w:ascii="Times New Roman" w:hAnsi="Times New Roman" w:cs="Times New Roman"/>
          <w:lang w:val="fr-CH"/>
        </w:rPr>
        <w:t>moi</w:t>
      </w:r>
      <w:r w:rsidR="009738D4" w:rsidRPr="00B5399C">
        <w:rPr>
          <w:rFonts w:ascii="Times New Roman" w:hAnsi="Times New Roman" w:cs="Times New Roman"/>
          <w:lang w:val="fr-CH"/>
        </w:rPr>
        <w:t> »</w:t>
      </w:r>
      <w:r w:rsidRPr="00B5399C">
        <w:rPr>
          <w:rFonts w:ascii="Times New Roman" w:hAnsi="Times New Roman" w:cs="Times New Roman"/>
          <w:lang w:val="fr-CH"/>
        </w:rPr>
        <w:t xml:space="preserve"> mais je ne le sens pas comme </w:t>
      </w:r>
      <w:r w:rsidR="009738D4" w:rsidRPr="00B5399C">
        <w:rPr>
          <w:rFonts w:ascii="Times New Roman" w:hAnsi="Times New Roman" w:cs="Times New Roman"/>
          <w:lang w:val="fr-CH"/>
        </w:rPr>
        <w:t>« </w:t>
      </w:r>
      <w:r w:rsidRPr="00B5399C">
        <w:rPr>
          <w:rFonts w:ascii="Times New Roman" w:hAnsi="Times New Roman" w:cs="Times New Roman"/>
          <w:lang w:val="fr-CH"/>
        </w:rPr>
        <w:t>moi</w:t>
      </w:r>
      <w:r w:rsidR="009738D4" w:rsidRPr="00B5399C">
        <w:rPr>
          <w:rFonts w:ascii="Times New Roman" w:hAnsi="Times New Roman" w:cs="Times New Roman"/>
          <w:lang w:val="fr-CH"/>
        </w:rPr>
        <w:t> »</w:t>
      </w:r>
      <w:r w:rsidRPr="00B5399C">
        <w:rPr>
          <w:rStyle w:val="FootnoteReference"/>
          <w:rFonts w:ascii="Times New Roman" w:hAnsi="Times New Roman" w:cs="Times New Roman"/>
          <w:lang w:val="fr-CH"/>
        </w:rPr>
        <w:footnoteReference w:id="64"/>
      </w:r>
      <w:r w:rsidRPr="00B5399C">
        <w:rPr>
          <w:rFonts w:ascii="Times New Roman" w:hAnsi="Times New Roman" w:cs="Times New Roman"/>
          <w:lang w:val="fr-CH"/>
        </w:rPr>
        <w:t xml:space="preserve">. </w:t>
      </w:r>
    </w:p>
    <w:p w14:paraId="33A54102" w14:textId="77777777" w:rsidR="009F7D6B" w:rsidRPr="00B5399C" w:rsidRDefault="009F7D6B" w:rsidP="009F7D6B">
      <w:pPr>
        <w:jc w:val="both"/>
        <w:rPr>
          <w:rFonts w:ascii="Times New Roman" w:hAnsi="Times New Roman" w:cs="Times New Roman"/>
          <w:lang w:val="fr-CH"/>
        </w:rPr>
      </w:pPr>
    </w:p>
    <w:p w14:paraId="65BBAAC3" w14:textId="77777777" w:rsidR="009F7D6B" w:rsidRPr="00646E1B" w:rsidRDefault="009F7D6B" w:rsidP="009F7D6B">
      <w:pPr>
        <w:jc w:val="both"/>
        <w:rPr>
          <w:rFonts w:ascii="Times New Roman" w:hAnsi="Times New Roman" w:cs="Times New Roman"/>
          <w:sz w:val="24"/>
          <w:szCs w:val="24"/>
          <w:lang w:val="fr-CH"/>
        </w:rPr>
      </w:pPr>
    </w:p>
    <w:p w14:paraId="6B92EE27" w14:textId="77777777" w:rsidR="00AB0967" w:rsidRPr="00646E1B" w:rsidRDefault="00AB0967"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Conclusion</w:t>
      </w:r>
    </w:p>
    <w:p w14:paraId="7EC73CE9" w14:textId="77777777" w:rsidR="00AB0967" w:rsidRPr="00646E1B" w:rsidRDefault="00AB0967" w:rsidP="009F7D6B">
      <w:pPr>
        <w:jc w:val="both"/>
        <w:rPr>
          <w:rFonts w:ascii="Times New Roman" w:hAnsi="Times New Roman" w:cs="Times New Roman"/>
          <w:sz w:val="24"/>
          <w:szCs w:val="24"/>
          <w:lang w:val="fr-CH"/>
        </w:rPr>
      </w:pPr>
    </w:p>
    <w:p w14:paraId="3C78A278" w14:textId="3AB91756" w:rsidR="009F7D6B" w:rsidRPr="00646E1B" w:rsidRDefault="009F7D6B"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On s’est proposé, dans cette étude, d’aborder le genre autobiographique sous </w:t>
      </w:r>
      <w:r w:rsidR="00416DB1" w:rsidRPr="00646E1B">
        <w:rPr>
          <w:rFonts w:ascii="Times New Roman" w:hAnsi="Times New Roman" w:cs="Times New Roman"/>
          <w:sz w:val="24"/>
          <w:szCs w:val="24"/>
          <w:lang w:val="fr-CH"/>
        </w:rPr>
        <w:t xml:space="preserve">deux </w:t>
      </w:r>
      <w:r w:rsidRPr="00646E1B">
        <w:rPr>
          <w:rFonts w:ascii="Times New Roman" w:hAnsi="Times New Roman" w:cs="Times New Roman"/>
          <w:sz w:val="24"/>
          <w:szCs w:val="24"/>
          <w:lang w:val="fr-CH"/>
        </w:rPr>
        <w:t xml:space="preserve">angles, complémentaires : celui </w:t>
      </w:r>
      <w:r w:rsidR="00416DB1" w:rsidRPr="00646E1B">
        <w:rPr>
          <w:rFonts w:ascii="Times New Roman" w:hAnsi="Times New Roman" w:cs="Times New Roman"/>
          <w:sz w:val="24"/>
          <w:szCs w:val="24"/>
          <w:lang w:val="fr-CH"/>
        </w:rPr>
        <w:t xml:space="preserve">du </w:t>
      </w:r>
      <w:r w:rsidR="00416DB1" w:rsidRPr="00646E1B">
        <w:rPr>
          <w:rFonts w:ascii="Times New Roman" w:hAnsi="Times New Roman" w:cs="Times New Roman"/>
          <w:i/>
          <w:sz w:val="24"/>
          <w:szCs w:val="24"/>
          <w:lang w:val="fr-CH"/>
        </w:rPr>
        <w:t>geste</w:t>
      </w:r>
      <w:r w:rsidR="00416DB1" w:rsidRPr="00646E1B">
        <w:rPr>
          <w:rFonts w:ascii="Times New Roman" w:hAnsi="Times New Roman" w:cs="Times New Roman"/>
          <w:sz w:val="24"/>
          <w:szCs w:val="24"/>
          <w:lang w:val="fr-CH"/>
        </w:rPr>
        <w:t xml:space="preserve"> autobiographique qui détermine la corrélation entre les plans du signifié et du signifiant et contribue fondamentalement à la </w:t>
      </w:r>
      <w:r w:rsidR="00416DB1" w:rsidRPr="00646E1B">
        <w:rPr>
          <w:rFonts w:ascii="Times New Roman" w:hAnsi="Times New Roman" w:cs="Times New Roman"/>
          <w:i/>
          <w:sz w:val="24"/>
          <w:szCs w:val="24"/>
          <w:lang w:val="fr-CH"/>
        </w:rPr>
        <w:t>sémiosis textuelle</w:t>
      </w:r>
      <w:r w:rsidR="00416DB1" w:rsidRPr="00646E1B">
        <w:rPr>
          <w:rFonts w:ascii="Times New Roman" w:hAnsi="Times New Roman" w:cs="Times New Roman"/>
          <w:sz w:val="24"/>
          <w:szCs w:val="24"/>
          <w:lang w:val="fr-CH"/>
        </w:rPr>
        <w:t xml:space="preserve"> ; celui des indices paratextuels – péritextuels et épitextuels – et textuels à travers lesquels le </w:t>
      </w:r>
      <w:r w:rsidR="00D01EDD" w:rsidRPr="00646E1B">
        <w:rPr>
          <w:rFonts w:ascii="Times New Roman" w:hAnsi="Times New Roman" w:cs="Times New Roman"/>
          <w:i/>
          <w:sz w:val="24"/>
          <w:szCs w:val="24"/>
          <w:lang w:val="fr-CH"/>
        </w:rPr>
        <w:t>geste</w:t>
      </w:r>
      <w:r w:rsidR="00D01EDD" w:rsidRPr="00646E1B">
        <w:rPr>
          <w:rFonts w:ascii="Times New Roman" w:hAnsi="Times New Roman" w:cs="Times New Roman"/>
          <w:sz w:val="24"/>
          <w:szCs w:val="24"/>
          <w:lang w:val="fr-CH"/>
        </w:rPr>
        <w:t xml:space="preserve"> autobiographique </w:t>
      </w:r>
      <w:r w:rsidR="00416DB1" w:rsidRPr="00646E1B">
        <w:rPr>
          <w:rFonts w:ascii="Times New Roman" w:hAnsi="Times New Roman" w:cs="Times New Roman"/>
          <w:i/>
          <w:sz w:val="24"/>
          <w:szCs w:val="24"/>
          <w:lang w:val="fr-CH"/>
        </w:rPr>
        <w:t>se montre</w:t>
      </w:r>
      <w:r w:rsidR="00416DB1" w:rsidRPr="00646E1B">
        <w:rPr>
          <w:rFonts w:ascii="Times New Roman" w:hAnsi="Times New Roman" w:cs="Times New Roman"/>
          <w:sz w:val="24"/>
          <w:szCs w:val="24"/>
          <w:lang w:val="fr-CH"/>
        </w:rPr>
        <w:t xml:space="preserve">. </w:t>
      </w:r>
      <w:r w:rsidR="00C04E43" w:rsidRPr="00C04E43">
        <w:rPr>
          <w:rFonts w:ascii="Times New Roman" w:hAnsi="Times New Roman" w:cs="Times New Roman"/>
          <w:sz w:val="24"/>
          <w:szCs w:val="24"/>
          <w:lang w:val="fr-CH"/>
        </w:rPr>
        <w:t>C</w:t>
      </w:r>
      <w:r w:rsidRPr="00C04E43">
        <w:rPr>
          <w:rFonts w:ascii="Times New Roman" w:hAnsi="Times New Roman" w:cs="Times New Roman"/>
          <w:sz w:val="24"/>
          <w:szCs w:val="24"/>
          <w:lang w:val="fr-CH"/>
        </w:rPr>
        <w:t>o</w:t>
      </w:r>
      <w:r w:rsidRPr="00646E1B">
        <w:rPr>
          <w:rFonts w:ascii="Times New Roman" w:hAnsi="Times New Roman" w:cs="Times New Roman"/>
          <w:sz w:val="24"/>
          <w:szCs w:val="24"/>
          <w:lang w:val="fr-CH"/>
        </w:rPr>
        <w:t xml:space="preserve">nvoquant des textes </w:t>
      </w:r>
      <w:r w:rsidR="009738D4" w:rsidRPr="00646E1B">
        <w:rPr>
          <w:rFonts w:ascii="Times New Roman" w:hAnsi="Times New Roman" w:cs="Times New Roman"/>
          <w:sz w:val="24"/>
          <w:szCs w:val="24"/>
          <w:lang w:val="fr-CH"/>
        </w:rPr>
        <w:t xml:space="preserve">qui </w:t>
      </w:r>
      <w:r w:rsidRPr="00646E1B">
        <w:rPr>
          <w:rFonts w:ascii="Times New Roman" w:hAnsi="Times New Roman" w:cs="Times New Roman"/>
          <w:sz w:val="24"/>
          <w:szCs w:val="24"/>
          <w:lang w:val="fr-CH"/>
        </w:rPr>
        <w:t>attest</w:t>
      </w:r>
      <w:r w:rsidR="009738D4" w:rsidRPr="00646E1B">
        <w:rPr>
          <w:rFonts w:ascii="Times New Roman" w:hAnsi="Times New Roman" w:cs="Times New Roman"/>
          <w:sz w:val="24"/>
          <w:szCs w:val="24"/>
          <w:lang w:val="fr-CH"/>
        </w:rPr>
        <w:t>e</w:t>
      </w:r>
      <w:r w:rsidRPr="00646E1B">
        <w:rPr>
          <w:rFonts w:ascii="Times New Roman" w:hAnsi="Times New Roman" w:cs="Times New Roman"/>
          <w:sz w:val="24"/>
          <w:szCs w:val="24"/>
          <w:lang w:val="fr-CH"/>
        </w:rPr>
        <w:t xml:space="preserve">nt </w:t>
      </w:r>
      <w:r w:rsidRPr="00C04E43">
        <w:rPr>
          <w:rFonts w:ascii="Times New Roman" w:hAnsi="Times New Roman" w:cs="Times New Roman"/>
          <w:sz w:val="24"/>
          <w:szCs w:val="24"/>
          <w:lang w:val="fr-CH"/>
        </w:rPr>
        <w:t>des</w:t>
      </w:r>
      <w:r w:rsidRPr="00646E1B">
        <w:rPr>
          <w:rFonts w:ascii="Times New Roman" w:hAnsi="Times New Roman" w:cs="Times New Roman"/>
          <w:sz w:val="24"/>
          <w:szCs w:val="24"/>
          <w:lang w:val="fr-CH"/>
        </w:rPr>
        <w:t xml:space="preserve"> stratégies énonciatives variées, il </w:t>
      </w:r>
      <w:r w:rsidR="00416DB1" w:rsidRPr="00646E1B">
        <w:rPr>
          <w:rFonts w:ascii="Times New Roman" w:hAnsi="Times New Roman" w:cs="Times New Roman"/>
          <w:sz w:val="24"/>
          <w:szCs w:val="24"/>
          <w:lang w:val="fr-CH"/>
        </w:rPr>
        <w:t xml:space="preserve">est ainsi </w:t>
      </w:r>
      <w:r w:rsidRPr="00646E1B">
        <w:rPr>
          <w:rFonts w:ascii="Times New Roman" w:hAnsi="Times New Roman" w:cs="Times New Roman"/>
          <w:sz w:val="24"/>
          <w:szCs w:val="24"/>
          <w:lang w:val="fr-CH"/>
        </w:rPr>
        <w:t xml:space="preserve">possible de montrer comment des scénographies choisies, mais aussi des faits de langue précis </w:t>
      </w:r>
      <w:r w:rsidR="00416DB1" w:rsidRPr="00646E1B">
        <w:rPr>
          <w:rFonts w:ascii="Times New Roman" w:hAnsi="Times New Roman" w:cs="Times New Roman"/>
          <w:sz w:val="24"/>
          <w:szCs w:val="24"/>
          <w:lang w:val="fr-CH"/>
        </w:rPr>
        <w:t xml:space="preserve">non seulement </w:t>
      </w:r>
      <w:r w:rsidRPr="00646E1B">
        <w:rPr>
          <w:rFonts w:ascii="Times New Roman" w:hAnsi="Times New Roman" w:cs="Times New Roman"/>
          <w:sz w:val="24"/>
          <w:szCs w:val="24"/>
          <w:lang w:val="fr-CH"/>
        </w:rPr>
        <w:t>alimentent des styles – le style d’une œuvre</w:t>
      </w:r>
      <w:r w:rsidR="00953F51">
        <w:rPr>
          <w:rFonts w:ascii="Times New Roman" w:hAnsi="Times New Roman" w:cs="Times New Roman"/>
          <w:sz w:val="24"/>
          <w:szCs w:val="24"/>
          <w:lang w:val="fr-CH"/>
        </w:rPr>
        <w:t> </w:t>
      </w:r>
      <w:r w:rsidR="00953F51" w:rsidRPr="00C04E43">
        <w:rPr>
          <w:rFonts w:ascii="Times New Roman" w:hAnsi="Times New Roman" w:cs="Times New Roman"/>
          <w:sz w:val="24"/>
          <w:szCs w:val="24"/>
          <w:lang w:val="fr-CH"/>
        </w:rPr>
        <w:t xml:space="preserve">: </w:t>
      </w:r>
      <w:r w:rsidRPr="00646E1B">
        <w:rPr>
          <w:rFonts w:ascii="Times New Roman" w:hAnsi="Times New Roman" w:cs="Times New Roman"/>
          <w:sz w:val="24"/>
          <w:szCs w:val="24"/>
          <w:lang w:val="fr-CH"/>
        </w:rPr>
        <w:t xml:space="preserve">celui de Julien Gracq, celui d’Annie Ernaux, </w:t>
      </w:r>
      <w:r w:rsidR="00416DB1" w:rsidRPr="00646E1B">
        <w:rPr>
          <w:rFonts w:ascii="Times New Roman" w:hAnsi="Times New Roman" w:cs="Times New Roman"/>
          <w:sz w:val="24"/>
          <w:szCs w:val="24"/>
          <w:lang w:val="fr-CH"/>
        </w:rPr>
        <w:t xml:space="preserve">voire </w:t>
      </w:r>
      <w:r w:rsidRPr="00646E1B">
        <w:rPr>
          <w:rFonts w:ascii="Times New Roman" w:hAnsi="Times New Roman" w:cs="Times New Roman"/>
          <w:sz w:val="24"/>
          <w:szCs w:val="24"/>
          <w:lang w:val="fr-CH"/>
        </w:rPr>
        <w:t>des styles transgénériques : le style « littéraire »</w:t>
      </w:r>
      <w:r w:rsidR="009738D4" w:rsidRPr="00646E1B">
        <w:rPr>
          <w:rFonts w:ascii="Times New Roman" w:hAnsi="Times New Roman" w:cs="Times New Roman"/>
          <w:sz w:val="24"/>
          <w:szCs w:val="24"/>
          <w:lang w:val="fr-CH"/>
        </w:rPr>
        <w:t>,</w:t>
      </w:r>
      <w:r w:rsidRPr="00646E1B">
        <w:rPr>
          <w:rFonts w:ascii="Times New Roman" w:hAnsi="Times New Roman" w:cs="Times New Roman"/>
          <w:sz w:val="24"/>
          <w:szCs w:val="24"/>
          <w:lang w:val="fr-CH"/>
        </w:rPr>
        <w:t xml:space="preserve"> l’« écriture blanche » –</w:t>
      </w:r>
      <w:r w:rsidR="00416DB1" w:rsidRPr="00646E1B">
        <w:rPr>
          <w:rFonts w:ascii="Times New Roman" w:hAnsi="Times New Roman" w:cs="Times New Roman"/>
          <w:sz w:val="24"/>
          <w:szCs w:val="24"/>
          <w:lang w:val="fr-CH"/>
        </w:rPr>
        <w:t xml:space="preserve">, mais </w:t>
      </w:r>
      <w:r w:rsidR="006C66FD" w:rsidRPr="00646E1B">
        <w:rPr>
          <w:rFonts w:ascii="Times New Roman" w:hAnsi="Times New Roman" w:cs="Times New Roman"/>
          <w:sz w:val="24"/>
          <w:szCs w:val="24"/>
          <w:lang w:val="fr-CH"/>
        </w:rPr>
        <w:t xml:space="preserve">reflètent </w:t>
      </w:r>
      <w:r w:rsidRPr="00646E1B">
        <w:rPr>
          <w:rFonts w:ascii="Times New Roman" w:hAnsi="Times New Roman" w:cs="Times New Roman"/>
          <w:sz w:val="24"/>
          <w:szCs w:val="24"/>
          <w:lang w:val="fr-CH"/>
        </w:rPr>
        <w:t xml:space="preserve">le genre autobiographique dont les productions </w:t>
      </w:r>
      <w:r w:rsidR="006C66FD" w:rsidRPr="00646E1B">
        <w:rPr>
          <w:rFonts w:ascii="Times New Roman" w:hAnsi="Times New Roman" w:cs="Times New Roman"/>
          <w:sz w:val="24"/>
          <w:szCs w:val="24"/>
          <w:lang w:val="fr-CH"/>
        </w:rPr>
        <w:t xml:space="preserve">textuelles </w:t>
      </w:r>
      <w:r w:rsidRPr="00646E1B">
        <w:rPr>
          <w:rFonts w:ascii="Times New Roman" w:hAnsi="Times New Roman" w:cs="Times New Roman"/>
          <w:sz w:val="24"/>
          <w:szCs w:val="24"/>
          <w:lang w:val="fr-CH"/>
        </w:rPr>
        <w:t xml:space="preserve">singulières ne cessent, toutefois, de questionner les bords.   </w:t>
      </w:r>
    </w:p>
    <w:p w14:paraId="7AFD97C1" w14:textId="77777777" w:rsidR="009F7D6B" w:rsidRPr="00646E1B" w:rsidRDefault="009F7D6B" w:rsidP="009F7D6B">
      <w:pPr>
        <w:jc w:val="both"/>
        <w:rPr>
          <w:rFonts w:ascii="Times New Roman" w:hAnsi="Times New Roman" w:cs="Times New Roman"/>
          <w:sz w:val="24"/>
          <w:szCs w:val="24"/>
          <w:lang w:val="fr-CH"/>
        </w:rPr>
      </w:pPr>
    </w:p>
    <w:p w14:paraId="6DB3AFDC" w14:textId="77777777" w:rsidR="00EC68D1" w:rsidRPr="00646E1B" w:rsidRDefault="00EC68D1" w:rsidP="009F7D6B">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 xml:space="preserve">Corpus </w:t>
      </w:r>
    </w:p>
    <w:p w14:paraId="216E88BB" w14:textId="77777777" w:rsidR="00EC68D1" w:rsidRPr="00646E1B" w:rsidRDefault="00EC68D1" w:rsidP="009F7D6B">
      <w:pPr>
        <w:jc w:val="both"/>
        <w:rPr>
          <w:rFonts w:ascii="Times New Roman" w:hAnsi="Times New Roman" w:cs="Times New Roman"/>
          <w:sz w:val="24"/>
          <w:szCs w:val="24"/>
          <w:lang w:val="fr-CH"/>
        </w:rPr>
      </w:pPr>
    </w:p>
    <w:p w14:paraId="28802083" w14:textId="77777777" w:rsidR="004877E1" w:rsidRPr="00646E1B" w:rsidRDefault="004877E1" w:rsidP="00EC68D1">
      <w:pPr>
        <w:pStyle w:val="FootnoteText"/>
        <w:rPr>
          <w:rFonts w:ascii="Times New Roman" w:hAnsi="Times New Roman" w:cs="Times New Roman"/>
          <w:sz w:val="24"/>
          <w:szCs w:val="24"/>
          <w:lang w:val="fr-FR"/>
        </w:rPr>
      </w:pPr>
      <w:r w:rsidRPr="00646E1B">
        <w:rPr>
          <w:rFonts w:ascii="Times New Roman" w:hAnsi="Times New Roman" w:cs="Times New Roman"/>
          <w:sz w:val="24"/>
          <w:szCs w:val="24"/>
          <w:lang w:val="fr-CH"/>
        </w:rPr>
        <w:t>E</w:t>
      </w:r>
      <w:r w:rsidRPr="00646E1B">
        <w:rPr>
          <w:rFonts w:ascii="Times New Roman" w:hAnsi="Times New Roman" w:cs="Times New Roman"/>
          <w:smallCaps/>
          <w:sz w:val="24"/>
          <w:szCs w:val="24"/>
          <w:lang w:val="fr-CH"/>
        </w:rPr>
        <w:t>rnaux</w:t>
      </w:r>
      <w:r w:rsidRPr="00646E1B">
        <w:rPr>
          <w:rFonts w:ascii="Times New Roman" w:hAnsi="Times New Roman" w:cs="Times New Roman"/>
          <w:sz w:val="24"/>
          <w:szCs w:val="24"/>
          <w:lang w:val="fr-CH"/>
        </w:rPr>
        <w:t xml:space="preserve"> Annie</w:t>
      </w:r>
      <w:r w:rsidR="00785861" w:rsidRPr="00785861">
        <w:rPr>
          <w:rFonts w:ascii="Times New Roman" w:hAnsi="Times New Roman" w:cs="Times New Roman"/>
          <w:color w:val="FF0000"/>
          <w:sz w:val="24"/>
          <w:szCs w:val="24"/>
          <w:lang w:val="fr-CH"/>
        </w:rPr>
        <w:t>,</w:t>
      </w:r>
      <w:r w:rsidRPr="00785861">
        <w:rPr>
          <w:rFonts w:ascii="Times New Roman" w:hAnsi="Times New Roman" w:cs="Times New Roman"/>
          <w:i/>
          <w:color w:val="FF0000"/>
          <w:sz w:val="24"/>
          <w:szCs w:val="24"/>
          <w:lang w:val="fr-FR"/>
        </w:rPr>
        <w:t xml:space="preserve"> </w:t>
      </w:r>
      <w:r w:rsidRPr="00646E1B">
        <w:rPr>
          <w:rFonts w:ascii="Times New Roman" w:hAnsi="Times New Roman" w:cs="Times New Roman"/>
          <w:i/>
          <w:sz w:val="24"/>
          <w:szCs w:val="24"/>
          <w:lang w:val="fr-FR"/>
        </w:rPr>
        <w:t xml:space="preserve">La </w:t>
      </w:r>
      <w:r w:rsidR="00E1048E" w:rsidRPr="00646E1B">
        <w:rPr>
          <w:rFonts w:ascii="Times New Roman" w:hAnsi="Times New Roman" w:cs="Times New Roman"/>
          <w:i/>
          <w:sz w:val="24"/>
          <w:szCs w:val="24"/>
          <w:lang w:val="fr-FR"/>
        </w:rPr>
        <w:t>V</w:t>
      </w:r>
      <w:r w:rsidRPr="00646E1B">
        <w:rPr>
          <w:rFonts w:ascii="Times New Roman" w:hAnsi="Times New Roman" w:cs="Times New Roman"/>
          <w:i/>
          <w:sz w:val="24"/>
          <w:szCs w:val="24"/>
          <w:lang w:val="fr-FR"/>
        </w:rPr>
        <w:t>ie extérieure 1933-1999</w:t>
      </w:r>
      <w:r w:rsidRPr="00785861">
        <w:rPr>
          <w:rFonts w:ascii="Times New Roman" w:hAnsi="Times New Roman" w:cs="Times New Roman"/>
          <w:sz w:val="24"/>
          <w:szCs w:val="24"/>
          <w:lang w:val="fr-FR"/>
        </w:rPr>
        <w:t>,</w:t>
      </w:r>
      <w:r w:rsidRPr="00646E1B">
        <w:rPr>
          <w:rFonts w:ascii="Times New Roman" w:hAnsi="Times New Roman" w:cs="Times New Roman"/>
          <w:i/>
          <w:sz w:val="24"/>
          <w:szCs w:val="24"/>
          <w:lang w:val="fr-FR"/>
        </w:rPr>
        <w:t xml:space="preserve"> </w:t>
      </w:r>
      <w:r w:rsidRPr="00646E1B">
        <w:rPr>
          <w:rFonts w:ascii="Times New Roman" w:hAnsi="Times New Roman" w:cs="Times New Roman"/>
          <w:sz w:val="24"/>
          <w:szCs w:val="24"/>
          <w:lang w:val="fr-FR"/>
        </w:rPr>
        <w:t>Paris, Gallimard, 2000.</w:t>
      </w:r>
    </w:p>
    <w:p w14:paraId="566C0C5E" w14:textId="77777777" w:rsidR="00EC68D1" w:rsidRPr="00646E1B" w:rsidRDefault="00EC68D1" w:rsidP="00EC68D1">
      <w:pPr>
        <w:pStyle w:val="FootnoteText"/>
        <w:rPr>
          <w:rFonts w:ascii="Times New Roman" w:hAnsi="Times New Roman" w:cs="Times New Roman"/>
          <w:sz w:val="24"/>
          <w:szCs w:val="24"/>
          <w:lang w:val="fr-FR"/>
        </w:rPr>
      </w:pPr>
      <w:r w:rsidRPr="00646E1B">
        <w:rPr>
          <w:rFonts w:ascii="Times New Roman" w:hAnsi="Times New Roman" w:cs="Times New Roman"/>
          <w:sz w:val="24"/>
          <w:szCs w:val="24"/>
          <w:lang w:val="fr-CH"/>
        </w:rPr>
        <w:t>E</w:t>
      </w:r>
      <w:r w:rsidRPr="00646E1B">
        <w:rPr>
          <w:rFonts w:ascii="Times New Roman" w:hAnsi="Times New Roman" w:cs="Times New Roman"/>
          <w:smallCaps/>
          <w:sz w:val="24"/>
          <w:szCs w:val="24"/>
          <w:lang w:val="fr-CH"/>
        </w:rPr>
        <w:t>rnaux</w:t>
      </w:r>
      <w:r w:rsidRPr="00646E1B">
        <w:rPr>
          <w:rFonts w:ascii="Times New Roman" w:hAnsi="Times New Roman" w:cs="Times New Roman"/>
          <w:sz w:val="24"/>
          <w:szCs w:val="24"/>
          <w:lang w:val="fr-CH"/>
        </w:rPr>
        <w:t xml:space="preserve"> Annie,</w:t>
      </w:r>
      <w:r w:rsidRPr="00646E1B">
        <w:rPr>
          <w:rFonts w:ascii="Times New Roman" w:hAnsi="Times New Roman" w:cs="Times New Roman"/>
          <w:i/>
          <w:sz w:val="24"/>
          <w:szCs w:val="24"/>
          <w:lang w:val="fr-FR"/>
        </w:rPr>
        <w:t xml:space="preserve"> </w:t>
      </w:r>
      <w:r w:rsidR="00CA0C90">
        <w:rPr>
          <w:rFonts w:ascii="Times New Roman" w:hAnsi="Times New Roman" w:cs="Times New Roman"/>
          <w:i/>
          <w:sz w:val="24"/>
          <w:szCs w:val="24"/>
          <w:lang w:val="fr-FR"/>
        </w:rPr>
        <w:t xml:space="preserve">Une Femme, L’Occupation, </w:t>
      </w:r>
      <w:r w:rsidR="00E1048E" w:rsidRPr="00646E1B">
        <w:rPr>
          <w:rFonts w:ascii="Times New Roman" w:hAnsi="Times New Roman" w:cs="Times New Roman"/>
          <w:i/>
          <w:sz w:val="24"/>
          <w:szCs w:val="24"/>
          <w:lang w:val="fr-FR"/>
        </w:rPr>
        <w:t>Les Années</w:t>
      </w:r>
      <w:r w:rsidR="00E1048E" w:rsidRPr="004F012B">
        <w:rPr>
          <w:rFonts w:ascii="Times New Roman" w:hAnsi="Times New Roman" w:cs="Times New Roman"/>
          <w:sz w:val="24"/>
          <w:szCs w:val="24"/>
          <w:lang w:val="fr-FR"/>
        </w:rPr>
        <w:t xml:space="preserve">, </w:t>
      </w:r>
      <w:r w:rsidR="00E1048E" w:rsidRPr="004F012B">
        <w:rPr>
          <w:rFonts w:ascii="Times New Roman" w:hAnsi="Times New Roman" w:cs="Times New Roman"/>
          <w:i/>
          <w:sz w:val="24"/>
          <w:szCs w:val="24"/>
          <w:lang w:val="fr-FR"/>
        </w:rPr>
        <w:t>in</w:t>
      </w:r>
      <w:r w:rsidR="00E1048E" w:rsidRPr="00785861">
        <w:rPr>
          <w:rFonts w:ascii="Times New Roman" w:hAnsi="Times New Roman" w:cs="Times New Roman"/>
          <w:i/>
          <w:color w:val="FF0000"/>
          <w:sz w:val="24"/>
          <w:szCs w:val="24"/>
          <w:lang w:val="fr-FR"/>
        </w:rPr>
        <w:t xml:space="preserve"> </w:t>
      </w:r>
      <w:r w:rsidRPr="00646E1B">
        <w:rPr>
          <w:rFonts w:ascii="Times New Roman" w:hAnsi="Times New Roman" w:cs="Times New Roman"/>
          <w:i/>
          <w:sz w:val="24"/>
          <w:szCs w:val="24"/>
          <w:lang w:val="fr-FR"/>
        </w:rPr>
        <w:t xml:space="preserve">Écrire la vie, </w:t>
      </w:r>
      <w:r w:rsidRPr="00646E1B">
        <w:rPr>
          <w:rFonts w:ascii="Times New Roman" w:hAnsi="Times New Roman" w:cs="Times New Roman"/>
          <w:sz w:val="24"/>
          <w:szCs w:val="24"/>
          <w:lang w:val="fr-FR"/>
        </w:rPr>
        <w:t>Paris, Gallimard, 2001.</w:t>
      </w:r>
    </w:p>
    <w:p w14:paraId="0A2356A2" w14:textId="77777777" w:rsidR="00EC68D1" w:rsidRPr="00646E1B" w:rsidRDefault="00EC68D1" w:rsidP="00EC68D1">
      <w:pPr>
        <w:pStyle w:val="FootnoteText"/>
        <w:rPr>
          <w:rFonts w:ascii="Times New Roman" w:hAnsi="Times New Roman" w:cs="Times New Roman"/>
          <w:sz w:val="24"/>
          <w:szCs w:val="24"/>
          <w:lang w:val="fr-CH"/>
        </w:rPr>
      </w:pPr>
      <w:r w:rsidRPr="00646E1B">
        <w:rPr>
          <w:rFonts w:ascii="Times New Roman" w:hAnsi="Times New Roman" w:cs="Times New Roman"/>
          <w:sz w:val="24"/>
          <w:szCs w:val="24"/>
          <w:lang w:val="fr-CH"/>
        </w:rPr>
        <w:t>G</w:t>
      </w:r>
      <w:r w:rsidRPr="00646E1B">
        <w:rPr>
          <w:rFonts w:ascii="Times New Roman" w:hAnsi="Times New Roman" w:cs="Times New Roman"/>
          <w:smallCaps/>
          <w:sz w:val="24"/>
          <w:szCs w:val="24"/>
          <w:lang w:val="fr-CH"/>
        </w:rPr>
        <w:t>racq</w:t>
      </w:r>
      <w:r w:rsidRPr="00646E1B">
        <w:rPr>
          <w:rFonts w:ascii="Times New Roman" w:hAnsi="Times New Roman" w:cs="Times New Roman"/>
          <w:sz w:val="24"/>
          <w:szCs w:val="24"/>
          <w:lang w:val="fr-CH"/>
        </w:rPr>
        <w:t xml:space="preserve"> Julien, </w:t>
      </w:r>
      <w:r w:rsidRPr="00646E1B">
        <w:rPr>
          <w:rFonts w:ascii="Times New Roman" w:hAnsi="Times New Roman" w:cs="Times New Roman"/>
          <w:i/>
          <w:sz w:val="24"/>
          <w:szCs w:val="24"/>
          <w:lang w:val="fr-CH"/>
        </w:rPr>
        <w:t xml:space="preserve">Les </w:t>
      </w:r>
      <w:r w:rsidR="00E1048E" w:rsidRPr="00646E1B">
        <w:rPr>
          <w:rFonts w:ascii="Times New Roman" w:hAnsi="Times New Roman" w:cs="Times New Roman"/>
          <w:i/>
          <w:sz w:val="24"/>
          <w:szCs w:val="24"/>
          <w:lang w:val="fr-CH"/>
        </w:rPr>
        <w:t>E</w:t>
      </w:r>
      <w:r w:rsidRPr="00646E1B">
        <w:rPr>
          <w:rFonts w:ascii="Times New Roman" w:hAnsi="Times New Roman" w:cs="Times New Roman"/>
          <w:i/>
          <w:sz w:val="24"/>
          <w:szCs w:val="24"/>
          <w:lang w:val="fr-CH"/>
        </w:rPr>
        <w:t>aux étroites</w:t>
      </w:r>
      <w:r w:rsidRPr="00646E1B">
        <w:rPr>
          <w:rFonts w:ascii="Times New Roman" w:hAnsi="Times New Roman" w:cs="Times New Roman"/>
          <w:sz w:val="24"/>
          <w:szCs w:val="24"/>
          <w:lang w:val="fr-CH"/>
        </w:rPr>
        <w:t>, Paris, José Corti, 1977.</w:t>
      </w:r>
    </w:p>
    <w:p w14:paraId="08BF2839" w14:textId="77777777" w:rsidR="00EC68D1" w:rsidRPr="00646E1B" w:rsidRDefault="00EC68D1" w:rsidP="009F7D6B">
      <w:pPr>
        <w:jc w:val="both"/>
        <w:rPr>
          <w:rFonts w:ascii="Times New Roman" w:hAnsi="Times New Roman" w:cs="Times New Roman"/>
          <w:sz w:val="24"/>
          <w:szCs w:val="24"/>
          <w:lang w:val="fr-CH"/>
        </w:rPr>
      </w:pPr>
    </w:p>
    <w:p w14:paraId="2876BBFF" w14:textId="77777777" w:rsidR="00EC68D1" w:rsidRPr="00646E1B" w:rsidRDefault="00EC68D1" w:rsidP="009F7D6B">
      <w:pPr>
        <w:jc w:val="both"/>
        <w:rPr>
          <w:rFonts w:ascii="Times New Roman" w:hAnsi="Times New Roman" w:cs="Times New Roman"/>
          <w:sz w:val="24"/>
          <w:szCs w:val="24"/>
          <w:lang w:val="fr-CH"/>
        </w:rPr>
      </w:pPr>
    </w:p>
    <w:p w14:paraId="6E16DC55" w14:textId="77777777" w:rsidR="009F7D6B" w:rsidRPr="00646E1B" w:rsidRDefault="00D01EDD" w:rsidP="00A90BAD">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Bibliographie</w:t>
      </w:r>
    </w:p>
    <w:p w14:paraId="7E0F99A4" w14:textId="77777777" w:rsidR="009F7D6B" w:rsidRPr="00646E1B" w:rsidRDefault="009F7D6B" w:rsidP="00A90BAD">
      <w:pPr>
        <w:jc w:val="both"/>
        <w:rPr>
          <w:rFonts w:ascii="Times New Roman" w:hAnsi="Times New Roman" w:cs="Times New Roman"/>
          <w:sz w:val="24"/>
          <w:szCs w:val="24"/>
          <w:lang w:val="fr-CH"/>
        </w:rPr>
      </w:pPr>
    </w:p>
    <w:p w14:paraId="37863705" w14:textId="77777777" w:rsidR="001A3E9A" w:rsidRPr="00646E1B" w:rsidRDefault="001A3E9A" w:rsidP="00A90BAD">
      <w:pPr>
        <w:pStyle w:val="FootnoteText"/>
        <w:jc w:val="both"/>
        <w:rPr>
          <w:rFonts w:ascii="Times New Roman" w:hAnsi="Times New Roman" w:cs="Times New Roman"/>
          <w:sz w:val="24"/>
          <w:szCs w:val="24"/>
          <w:lang w:val="fr-FR"/>
        </w:rPr>
      </w:pPr>
      <w:r w:rsidRPr="00646E1B">
        <w:rPr>
          <w:rFonts w:ascii="Times New Roman" w:hAnsi="Times New Roman" w:cs="Times New Roman"/>
          <w:sz w:val="24"/>
          <w:szCs w:val="24"/>
          <w:lang w:val="fr-CH"/>
        </w:rPr>
        <w:t>A</w:t>
      </w:r>
      <w:r w:rsidRPr="00646E1B">
        <w:rPr>
          <w:rFonts w:ascii="Times New Roman" w:hAnsi="Times New Roman" w:cs="Times New Roman"/>
          <w:smallCaps/>
          <w:sz w:val="24"/>
          <w:szCs w:val="24"/>
          <w:lang w:val="fr-CH"/>
        </w:rPr>
        <w:t>dam</w:t>
      </w:r>
      <w:r w:rsidRPr="00646E1B">
        <w:rPr>
          <w:rFonts w:ascii="Times New Roman" w:hAnsi="Times New Roman" w:cs="Times New Roman"/>
          <w:sz w:val="24"/>
          <w:szCs w:val="24"/>
          <w:lang w:val="fr-CH"/>
        </w:rPr>
        <w:t xml:space="preserve"> Jean-Michel, </w:t>
      </w:r>
      <w:r w:rsidRPr="00646E1B">
        <w:rPr>
          <w:rFonts w:ascii="Times New Roman" w:hAnsi="Times New Roman" w:cs="Times New Roman"/>
          <w:i/>
          <w:sz w:val="24"/>
          <w:szCs w:val="24"/>
          <w:lang w:val="fr-FR"/>
        </w:rPr>
        <w:t>Linguistique textuelle, des genres de discours aux textes</w:t>
      </w:r>
      <w:r w:rsidRPr="00646E1B">
        <w:rPr>
          <w:rFonts w:ascii="Times New Roman" w:hAnsi="Times New Roman" w:cs="Times New Roman"/>
          <w:sz w:val="24"/>
          <w:szCs w:val="24"/>
          <w:lang w:val="fr-FR"/>
        </w:rPr>
        <w:t xml:space="preserve">, Paris, Nathan, 1999. </w:t>
      </w:r>
    </w:p>
    <w:p w14:paraId="32F979D5" w14:textId="77777777" w:rsidR="00E1048E" w:rsidRPr="00646E1B" w:rsidRDefault="00E1048E" w:rsidP="00E1048E">
      <w:pPr>
        <w:pStyle w:val="FootnoteText"/>
        <w:jc w:val="both"/>
        <w:rPr>
          <w:rFonts w:ascii="Times New Roman" w:hAnsi="Times New Roman" w:cs="Times New Roman"/>
          <w:sz w:val="24"/>
          <w:szCs w:val="24"/>
          <w:lang w:val="fr-CH"/>
        </w:rPr>
      </w:pPr>
      <w:r w:rsidRPr="00646E1B">
        <w:rPr>
          <w:rFonts w:ascii="Times New Roman" w:hAnsi="Times New Roman" w:cs="Times New Roman"/>
          <w:smallCaps/>
          <w:sz w:val="24"/>
          <w:szCs w:val="24"/>
          <w:lang w:val="fr-CH"/>
        </w:rPr>
        <w:t>Authier-Revuz</w:t>
      </w:r>
      <w:r w:rsidRPr="00646E1B">
        <w:rPr>
          <w:rFonts w:ascii="Times New Roman" w:hAnsi="Times New Roman" w:cs="Times New Roman"/>
          <w:sz w:val="24"/>
          <w:szCs w:val="24"/>
          <w:lang w:val="fr-CH"/>
        </w:rPr>
        <w:t xml:space="preserve"> Jacqueline, « Remarques sur la catégorie de “l’îlot textuel” », </w:t>
      </w:r>
      <w:r w:rsidRPr="00646E1B">
        <w:rPr>
          <w:rFonts w:ascii="Times New Roman" w:hAnsi="Times New Roman" w:cs="Times New Roman"/>
          <w:i/>
          <w:sz w:val="24"/>
          <w:szCs w:val="24"/>
          <w:lang w:val="fr-CH"/>
        </w:rPr>
        <w:t>Cahiers du français contemporain</w:t>
      </w:r>
      <w:r w:rsidRPr="00646E1B">
        <w:rPr>
          <w:rFonts w:ascii="Times New Roman" w:hAnsi="Times New Roman" w:cs="Times New Roman"/>
          <w:sz w:val="24"/>
          <w:szCs w:val="24"/>
          <w:lang w:val="fr-CH"/>
        </w:rPr>
        <w:t>, n</w:t>
      </w:r>
      <w:r w:rsidRPr="00646E1B">
        <w:rPr>
          <w:rFonts w:ascii="Times New Roman" w:hAnsi="Times New Roman" w:cs="Times New Roman"/>
          <w:sz w:val="24"/>
          <w:szCs w:val="24"/>
          <w:vertAlign w:val="superscript"/>
          <w:lang w:val="fr-CH"/>
        </w:rPr>
        <w:t>o</w:t>
      </w:r>
      <w:r w:rsidRPr="00646E1B">
        <w:rPr>
          <w:rFonts w:ascii="Times New Roman" w:hAnsi="Times New Roman" w:cs="Times New Roman"/>
          <w:sz w:val="24"/>
          <w:szCs w:val="24"/>
          <w:lang w:val="fr-CH"/>
        </w:rPr>
        <w:t xml:space="preserve"> 3, 1996, p. 91-115. </w:t>
      </w:r>
    </w:p>
    <w:p w14:paraId="27C3B101" w14:textId="77777777" w:rsidR="001A3E9A" w:rsidRPr="00646E1B" w:rsidRDefault="001A3E9A" w:rsidP="00A90BAD">
      <w:pPr>
        <w:jc w:val="both"/>
        <w:rPr>
          <w:rFonts w:ascii="Times New Roman" w:hAnsi="Times New Roman" w:cs="Times New Roman"/>
          <w:sz w:val="24"/>
          <w:szCs w:val="24"/>
          <w:lang w:val="fr-FR"/>
        </w:rPr>
      </w:pPr>
      <w:proofErr w:type="spellStart"/>
      <w:r w:rsidRPr="00646E1B">
        <w:rPr>
          <w:rFonts w:ascii="Times New Roman" w:hAnsi="Times New Roman" w:cs="Times New Roman"/>
          <w:sz w:val="24"/>
          <w:szCs w:val="24"/>
          <w:lang w:val="fr-FR"/>
        </w:rPr>
        <w:lastRenderedPageBreak/>
        <w:t>B</w:t>
      </w:r>
      <w:r w:rsidRPr="00646E1B">
        <w:rPr>
          <w:rFonts w:ascii="Times New Roman" w:hAnsi="Times New Roman" w:cs="Times New Roman"/>
          <w:smallCaps/>
          <w:sz w:val="24"/>
          <w:szCs w:val="24"/>
          <w:lang w:val="fr-FR"/>
        </w:rPr>
        <w:t>errendonner</w:t>
      </w:r>
      <w:proofErr w:type="spellEnd"/>
      <w:r w:rsidRPr="00646E1B">
        <w:rPr>
          <w:rFonts w:ascii="Times New Roman" w:hAnsi="Times New Roman" w:cs="Times New Roman"/>
          <w:smallCaps/>
          <w:sz w:val="24"/>
          <w:szCs w:val="24"/>
          <w:lang w:val="fr-FR"/>
        </w:rPr>
        <w:t xml:space="preserve"> </w:t>
      </w:r>
      <w:r w:rsidRPr="00646E1B">
        <w:rPr>
          <w:rFonts w:ascii="Times New Roman" w:hAnsi="Times New Roman" w:cs="Times New Roman"/>
          <w:sz w:val="24"/>
          <w:szCs w:val="24"/>
          <w:lang w:val="fr-FR"/>
        </w:rPr>
        <w:t xml:space="preserve">Alain, </w:t>
      </w:r>
      <w:r w:rsidRPr="00646E1B">
        <w:rPr>
          <w:rFonts w:ascii="Times New Roman" w:hAnsi="Times New Roman" w:cs="Times New Roman"/>
          <w:i/>
          <w:sz w:val="24"/>
          <w:szCs w:val="24"/>
          <w:lang w:val="fr-FR"/>
        </w:rPr>
        <w:t>Éléments de pragmatique linguistique</w:t>
      </w:r>
      <w:r w:rsidRPr="00646E1B">
        <w:rPr>
          <w:rFonts w:ascii="Times New Roman" w:hAnsi="Times New Roman" w:cs="Times New Roman"/>
          <w:sz w:val="24"/>
          <w:szCs w:val="24"/>
          <w:lang w:val="fr-FR"/>
        </w:rPr>
        <w:t>, Paris, Les Éditions de Minuit, 1981.</w:t>
      </w:r>
    </w:p>
    <w:p w14:paraId="196A37ED" w14:textId="77777777" w:rsidR="00EB2DD6" w:rsidRPr="00646E1B" w:rsidRDefault="00EB2DD6" w:rsidP="00A90BAD">
      <w:pPr>
        <w:pStyle w:val="FootnoteText"/>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C</w:t>
      </w:r>
      <w:r w:rsidRPr="00646E1B">
        <w:rPr>
          <w:rFonts w:ascii="Times New Roman" w:hAnsi="Times New Roman" w:cs="Times New Roman"/>
          <w:smallCaps/>
          <w:sz w:val="24"/>
          <w:szCs w:val="24"/>
          <w:lang w:val="fr-CH"/>
        </w:rPr>
        <w:t>harpentier</w:t>
      </w:r>
      <w:r w:rsidRPr="00646E1B">
        <w:rPr>
          <w:rFonts w:ascii="Times New Roman" w:hAnsi="Times New Roman" w:cs="Times New Roman"/>
          <w:sz w:val="24"/>
          <w:szCs w:val="24"/>
          <w:lang w:val="fr-CH"/>
        </w:rPr>
        <w:t xml:space="preserve"> Isabelle, « “Quelque part entre la littérature, la sociologie et l’histoire…”. L’œuvre auto-sociobiographique d’Annie Ernaux ou les incertitudes d’une posture improbable », </w:t>
      </w:r>
      <w:r w:rsidR="00A90BAD" w:rsidRPr="00646E1B">
        <w:rPr>
          <w:rFonts w:ascii="Times New Roman" w:hAnsi="Times New Roman" w:cs="Times New Roman"/>
          <w:i/>
          <w:sz w:val="24"/>
          <w:szCs w:val="24"/>
          <w:lang w:val="fr-CH"/>
        </w:rPr>
        <w:t>CO</w:t>
      </w:r>
      <w:r w:rsidRPr="00646E1B">
        <w:rPr>
          <w:rFonts w:ascii="Times New Roman" w:hAnsi="Times New Roman" w:cs="Times New Roman"/>
          <w:i/>
          <w:sz w:val="24"/>
          <w:szCs w:val="24"/>
          <w:lang w:val="fr-CH"/>
        </w:rPr>
        <w:t>n</w:t>
      </w:r>
      <w:r w:rsidR="00A90BAD" w:rsidRPr="00646E1B">
        <w:rPr>
          <w:rFonts w:ascii="Times New Roman" w:hAnsi="Times New Roman" w:cs="Times New Roman"/>
          <w:i/>
          <w:sz w:val="24"/>
          <w:szCs w:val="24"/>
          <w:lang w:val="fr-CH"/>
        </w:rPr>
        <w:t>TEXTES</w:t>
      </w:r>
      <w:r w:rsidRPr="00646E1B">
        <w:rPr>
          <w:rFonts w:ascii="Times New Roman" w:hAnsi="Times New Roman" w:cs="Times New Roman"/>
          <w:sz w:val="24"/>
          <w:szCs w:val="24"/>
          <w:lang w:val="fr-CH"/>
        </w:rPr>
        <w:t>, n</w:t>
      </w:r>
      <w:r w:rsidRPr="00646E1B">
        <w:rPr>
          <w:rFonts w:ascii="Times New Roman" w:hAnsi="Times New Roman" w:cs="Times New Roman"/>
          <w:sz w:val="24"/>
          <w:szCs w:val="24"/>
          <w:vertAlign w:val="superscript"/>
          <w:lang w:val="fr-CH"/>
        </w:rPr>
        <w:t xml:space="preserve">o </w:t>
      </w:r>
      <w:r w:rsidRPr="00646E1B">
        <w:rPr>
          <w:rFonts w:ascii="Times New Roman" w:hAnsi="Times New Roman" w:cs="Times New Roman"/>
          <w:sz w:val="24"/>
          <w:szCs w:val="24"/>
          <w:lang w:val="fr-CH"/>
        </w:rPr>
        <w:t>1, 2006</w:t>
      </w:r>
      <w:r w:rsidR="00A90BAD" w:rsidRPr="00646E1B">
        <w:rPr>
          <w:rFonts w:ascii="Times New Roman" w:hAnsi="Times New Roman" w:cs="Times New Roman"/>
          <w:sz w:val="24"/>
          <w:szCs w:val="24"/>
          <w:lang w:val="fr-CH"/>
        </w:rPr>
        <w:t xml:space="preserve">. [En ligne], URL : </w:t>
      </w:r>
      <w:hyperlink r:id="rId8" w:history="1">
        <w:r w:rsidR="00A90BAD" w:rsidRPr="00646E1B">
          <w:rPr>
            <w:rStyle w:val="Hyperlink"/>
            <w:rFonts w:ascii="Times New Roman" w:hAnsi="Times New Roman" w:cs="Times New Roman"/>
            <w:color w:val="auto"/>
            <w:sz w:val="24"/>
            <w:szCs w:val="24"/>
            <w:u w:val="none"/>
            <w:lang w:val="fr-CH"/>
          </w:rPr>
          <w:t>http://contextes.revues.org/74</w:t>
        </w:r>
      </w:hyperlink>
      <w:r w:rsidR="00A90BAD" w:rsidRPr="00646E1B">
        <w:rPr>
          <w:rFonts w:ascii="Times New Roman" w:hAnsi="Times New Roman" w:cs="Times New Roman"/>
          <w:sz w:val="24"/>
          <w:szCs w:val="24"/>
          <w:lang w:val="fr-CH"/>
        </w:rPr>
        <w:t xml:space="preserve"> ; DOI : 10.4000/contextes.74</w:t>
      </w:r>
      <w:r w:rsidR="008D48E5">
        <w:rPr>
          <w:rFonts w:ascii="Times New Roman" w:hAnsi="Times New Roman" w:cs="Times New Roman"/>
          <w:sz w:val="24"/>
          <w:szCs w:val="24"/>
          <w:lang w:val="fr-CH"/>
        </w:rPr>
        <w:t>.</w:t>
      </w:r>
      <w:r w:rsidR="00A90BAD" w:rsidRPr="00646E1B">
        <w:rPr>
          <w:rFonts w:ascii="Times New Roman" w:hAnsi="Times New Roman" w:cs="Times New Roman"/>
          <w:sz w:val="24"/>
          <w:szCs w:val="24"/>
          <w:lang w:val="fr-CH"/>
        </w:rPr>
        <w:t xml:space="preserve"> </w:t>
      </w:r>
    </w:p>
    <w:p w14:paraId="1AF03A4B" w14:textId="6C5AF042" w:rsidR="001A3E9A" w:rsidRPr="00646E1B" w:rsidRDefault="001A3E9A" w:rsidP="00A90BAD">
      <w:pPr>
        <w:pStyle w:val="FootnoteText"/>
        <w:jc w:val="both"/>
        <w:rPr>
          <w:rFonts w:ascii="Times New Roman" w:hAnsi="Times New Roman" w:cs="Times New Roman"/>
          <w:sz w:val="24"/>
          <w:szCs w:val="24"/>
          <w:lang w:val="fr-FR"/>
        </w:rPr>
      </w:pPr>
      <w:r w:rsidRPr="00646E1B">
        <w:rPr>
          <w:rFonts w:ascii="Times New Roman" w:hAnsi="Times New Roman" w:cs="Times New Roman"/>
          <w:smallCaps/>
          <w:sz w:val="24"/>
          <w:szCs w:val="24"/>
          <w:lang w:val="fr-FR"/>
        </w:rPr>
        <w:t>Colas-Blaise</w:t>
      </w:r>
      <w:r w:rsidRPr="00646E1B">
        <w:rPr>
          <w:rFonts w:ascii="Times New Roman" w:hAnsi="Times New Roman" w:cs="Times New Roman"/>
          <w:sz w:val="24"/>
          <w:szCs w:val="24"/>
          <w:lang w:val="fr-FR"/>
        </w:rPr>
        <w:t xml:space="preserve"> Marion, « Les types et les régimes de la prise en charge : de la linguistique de l’énonciation à la sémiotique du discours », </w:t>
      </w:r>
      <w:r w:rsidR="00CF64FB" w:rsidRPr="00CF64FB">
        <w:rPr>
          <w:rFonts w:ascii="Times New Roman" w:hAnsi="Times New Roman" w:cs="Times New Roman"/>
          <w:i/>
          <w:sz w:val="24"/>
          <w:szCs w:val="24"/>
          <w:lang w:val="fr-FR"/>
        </w:rPr>
        <w:t>in</w:t>
      </w:r>
      <w:r w:rsidR="00CF64FB">
        <w:rPr>
          <w:rFonts w:ascii="Times New Roman" w:hAnsi="Times New Roman" w:cs="Times New Roman"/>
          <w:sz w:val="24"/>
          <w:szCs w:val="24"/>
          <w:lang w:val="fr-FR"/>
        </w:rPr>
        <w:t xml:space="preserve"> </w:t>
      </w:r>
      <w:r w:rsidR="00CF64FB" w:rsidRPr="00CF64FB">
        <w:rPr>
          <w:rFonts w:ascii="Times New Roman" w:hAnsi="Times New Roman" w:cs="Times New Roman"/>
          <w:sz w:val="24"/>
          <w:szCs w:val="24"/>
          <w:lang w:val="fr-FR"/>
        </w:rPr>
        <w:t>Patrick</w:t>
      </w:r>
      <w:r w:rsidRPr="00CF64FB">
        <w:rPr>
          <w:rFonts w:ascii="Times New Roman" w:hAnsi="Times New Roman" w:cs="Times New Roman"/>
          <w:sz w:val="24"/>
          <w:szCs w:val="24"/>
          <w:lang w:val="fr-FR"/>
        </w:rPr>
        <w:t xml:space="preserve"> </w:t>
      </w:r>
      <w:proofErr w:type="spellStart"/>
      <w:r w:rsidRPr="00CF64FB">
        <w:rPr>
          <w:rFonts w:ascii="Times New Roman" w:hAnsi="Times New Roman" w:cs="Times New Roman"/>
          <w:smallCaps/>
          <w:sz w:val="24"/>
          <w:szCs w:val="24"/>
          <w:lang w:val="fr-FR"/>
        </w:rPr>
        <w:t>Dendale</w:t>
      </w:r>
      <w:proofErr w:type="spellEnd"/>
      <w:r w:rsidRPr="00CF64FB">
        <w:rPr>
          <w:rFonts w:ascii="Times New Roman" w:hAnsi="Times New Roman" w:cs="Times New Roman"/>
          <w:sz w:val="24"/>
          <w:szCs w:val="24"/>
          <w:lang w:val="fr-FR"/>
        </w:rPr>
        <w:t xml:space="preserve"> et </w:t>
      </w:r>
      <w:r w:rsidR="00CF64FB" w:rsidRPr="00CF64FB">
        <w:rPr>
          <w:rFonts w:ascii="Times New Roman" w:hAnsi="Times New Roman" w:cs="Times New Roman"/>
          <w:sz w:val="24"/>
          <w:szCs w:val="24"/>
          <w:lang w:val="fr-FR"/>
        </w:rPr>
        <w:t>Danielle</w:t>
      </w:r>
      <w:r w:rsidRPr="00CF64FB">
        <w:rPr>
          <w:rFonts w:ascii="Times New Roman" w:hAnsi="Times New Roman" w:cs="Times New Roman"/>
          <w:sz w:val="24"/>
          <w:szCs w:val="24"/>
          <w:lang w:val="fr-FR"/>
        </w:rPr>
        <w:t xml:space="preserve"> </w:t>
      </w:r>
      <w:proofErr w:type="spellStart"/>
      <w:r w:rsidRPr="00CF64FB">
        <w:rPr>
          <w:rFonts w:ascii="Times New Roman" w:hAnsi="Times New Roman" w:cs="Times New Roman"/>
          <w:smallCaps/>
          <w:sz w:val="24"/>
          <w:szCs w:val="24"/>
          <w:lang w:val="fr-FR"/>
        </w:rPr>
        <w:t>Coltier</w:t>
      </w:r>
      <w:proofErr w:type="spellEnd"/>
      <w:r w:rsidRPr="00CF64FB">
        <w:rPr>
          <w:rFonts w:ascii="Times New Roman" w:hAnsi="Times New Roman" w:cs="Times New Roman"/>
          <w:sz w:val="24"/>
          <w:szCs w:val="24"/>
          <w:lang w:val="fr-FR"/>
        </w:rPr>
        <w:t xml:space="preserve"> </w:t>
      </w:r>
      <w:r w:rsidRPr="00646E1B">
        <w:rPr>
          <w:rFonts w:ascii="Times New Roman" w:hAnsi="Times New Roman" w:cs="Times New Roman"/>
          <w:sz w:val="24"/>
          <w:szCs w:val="24"/>
          <w:lang w:val="fr-FR"/>
        </w:rPr>
        <w:t>(</w:t>
      </w:r>
      <w:proofErr w:type="spellStart"/>
      <w:r w:rsidRPr="00646E1B">
        <w:rPr>
          <w:rFonts w:ascii="Times New Roman" w:hAnsi="Times New Roman" w:cs="Times New Roman"/>
          <w:sz w:val="24"/>
          <w:szCs w:val="24"/>
          <w:lang w:val="fr-FR"/>
        </w:rPr>
        <w:t>éds</w:t>
      </w:r>
      <w:proofErr w:type="spellEnd"/>
      <w:r w:rsidR="00C55774">
        <w:rPr>
          <w:rFonts w:ascii="Times New Roman" w:hAnsi="Times New Roman" w:cs="Times New Roman"/>
          <w:color w:val="FF0000"/>
          <w:sz w:val="24"/>
          <w:szCs w:val="24"/>
          <w:lang w:val="fr-FR"/>
        </w:rPr>
        <w:t>.</w:t>
      </w:r>
      <w:r w:rsidRPr="00646E1B">
        <w:rPr>
          <w:rFonts w:ascii="Times New Roman" w:hAnsi="Times New Roman" w:cs="Times New Roman"/>
          <w:sz w:val="24"/>
          <w:szCs w:val="24"/>
          <w:lang w:val="fr-FR"/>
        </w:rPr>
        <w:t xml:space="preserve">), </w:t>
      </w:r>
      <w:r w:rsidRPr="00646E1B">
        <w:rPr>
          <w:rFonts w:ascii="Times New Roman" w:hAnsi="Times New Roman" w:cs="Times New Roman"/>
          <w:i/>
          <w:sz w:val="24"/>
          <w:szCs w:val="24"/>
          <w:lang w:val="fr-FR"/>
        </w:rPr>
        <w:t>La prise en charge énonciative. Études théoriques et empiriques</w:t>
      </w:r>
      <w:r w:rsidRPr="00646E1B">
        <w:rPr>
          <w:rFonts w:ascii="Times New Roman" w:hAnsi="Times New Roman" w:cs="Times New Roman"/>
          <w:sz w:val="24"/>
          <w:szCs w:val="24"/>
          <w:lang w:val="fr-FR"/>
        </w:rPr>
        <w:t xml:space="preserve">, Bruxelles, De Boeck </w:t>
      </w:r>
      <w:proofErr w:type="spellStart"/>
      <w:r w:rsidRPr="00646E1B">
        <w:rPr>
          <w:rFonts w:ascii="Times New Roman" w:hAnsi="Times New Roman" w:cs="Times New Roman"/>
          <w:sz w:val="24"/>
          <w:szCs w:val="24"/>
          <w:lang w:val="fr-FR"/>
        </w:rPr>
        <w:t>Duculot</w:t>
      </w:r>
      <w:proofErr w:type="spellEnd"/>
      <w:r w:rsidRPr="00646E1B">
        <w:rPr>
          <w:rFonts w:ascii="Times New Roman" w:hAnsi="Times New Roman" w:cs="Times New Roman"/>
          <w:sz w:val="24"/>
          <w:szCs w:val="24"/>
          <w:lang w:val="fr-FR"/>
        </w:rPr>
        <w:t>, 2011, p.</w:t>
      </w:r>
      <w:r w:rsidR="00C55774">
        <w:rPr>
          <w:rFonts w:ascii="Times New Roman" w:hAnsi="Times New Roman" w:cs="Times New Roman"/>
          <w:sz w:val="24"/>
          <w:szCs w:val="24"/>
          <w:lang w:val="fr-FR"/>
        </w:rPr>
        <w:t> </w:t>
      </w:r>
      <w:r w:rsidRPr="00646E1B">
        <w:rPr>
          <w:rFonts w:ascii="Times New Roman" w:hAnsi="Times New Roman" w:cs="Times New Roman"/>
          <w:sz w:val="24"/>
          <w:szCs w:val="24"/>
          <w:lang w:val="fr-FR"/>
        </w:rPr>
        <w:t>37-54.</w:t>
      </w:r>
    </w:p>
    <w:p w14:paraId="0CF915C2" w14:textId="77777777" w:rsidR="00EB2DD6" w:rsidRPr="00646E1B" w:rsidRDefault="00EB2DD6" w:rsidP="00A90BAD">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C</w:t>
      </w:r>
      <w:r w:rsidRPr="00646E1B">
        <w:rPr>
          <w:rFonts w:ascii="Times New Roman" w:hAnsi="Times New Roman" w:cs="Times New Roman"/>
          <w:smallCaps/>
          <w:sz w:val="24"/>
          <w:szCs w:val="24"/>
          <w:lang w:val="fr-CH"/>
        </w:rPr>
        <w:t>ombe</w:t>
      </w:r>
      <w:r w:rsidRPr="00646E1B">
        <w:rPr>
          <w:rFonts w:ascii="Times New Roman" w:hAnsi="Times New Roman" w:cs="Times New Roman"/>
          <w:sz w:val="24"/>
          <w:szCs w:val="24"/>
          <w:lang w:val="fr-CH"/>
        </w:rPr>
        <w:t xml:space="preserve"> Dominique, </w:t>
      </w:r>
      <w:r w:rsidRPr="00646E1B">
        <w:rPr>
          <w:rFonts w:ascii="Times New Roman" w:hAnsi="Times New Roman" w:cs="Times New Roman"/>
          <w:i/>
          <w:sz w:val="24"/>
          <w:szCs w:val="24"/>
          <w:lang w:val="fr-CH"/>
        </w:rPr>
        <w:t>La pensée et le style,</w:t>
      </w:r>
      <w:r w:rsidRPr="00646E1B">
        <w:rPr>
          <w:rFonts w:ascii="Times New Roman" w:hAnsi="Times New Roman" w:cs="Times New Roman"/>
          <w:sz w:val="24"/>
          <w:szCs w:val="24"/>
          <w:lang w:val="fr-CH"/>
        </w:rPr>
        <w:t xml:space="preserve"> Paris, Éditions universitaires, 1991. </w:t>
      </w:r>
    </w:p>
    <w:p w14:paraId="4AC46408" w14:textId="63097192" w:rsidR="009F7D6B" w:rsidRPr="00646E1B" w:rsidRDefault="004000F9" w:rsidP="00A90BAD">
      <w:pPr>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D</w:t>
      </w:r>
      <w:r w:rsidRPr="00646E1B">
        <w:rPr>
          <w:rFonts w:ascii="Times New Roman" w:hAnsi="Times New Roman" w:cs="Times New Roman"/>
          <w:smallCaps/>
          <w:sz w:val="24"/>
          <w:szCs w:val="24"/>
          <w:lang w:val="fr-CH"/>
        </w:rPr>
        <w:t xml:space="preserve">arrieussecq </w:t>
      </w:r>
      <w:r w:rsidRPr="00646E1B">
        <w:rPr>
          <w:rFonts w:ascii="Times New Roman" w:hAnsi="Times New Roman" w:cs="Times New Roman"/>
          <w:sz w:val="24"/>
          <w:szCs w:val="24"/>
          <w:lang w:val="fr-CH"/>
        </w:rPr>
        <w:t xml:space="preserve">Marie, « L’autofiction : un genre pas sérieux », </w:t>
      </w:r>
      <w:r w:rsidRPr="00646E1B">
        <w:rPr>
          <w:rFonts w:ascii="Times New Roman" w:hAnsi="Times New Roman" w:cs="Times New Roman"/>
          <w:i/>
          <w:sz w:val="24"/>
          <w:szCs w:val="24"/>
          <w:lang w:val="fr-CH"/>
        </w:rPr>
        <w:t>Poétique</w:t>
      </w:r>
      <w:r w:rsidRPr="00646E1B">
        <w:rPr>
          <w:rFonts w:ascii="Times New Roman" w:hAnsi="Times New Roman" w:cs="Times New Roman"/>
          <w:sz w:val="24"/>
          <w:szCs w:val="24"/>
          <w:lang w:val="fr-CH"/>
        </w:rPr>
        <w:t>, n</w:t>
      </w:r>
      <w:r w:rsidRPr="00646E1B">
        <w:rPr>
          <w:rFonts w:ascii="Times New Roman" w:hAnsi="Times New Roman" w:cs="Times New Roman"/>
          <w:sz w:val="24"/>
          <w:szCs w:val="24"/>
          <w:vertAlign w:val="superscript"/>
          <w:lang w:val="fr-CH"/>
        </w:rPr>
        <w:t>o</w:t>
      </w:r>
      <w:r w:rsidRPr="00646E1B">
        <w:rPr>
          <w:rFonts w:ascii="Times New Roman" w:hAnsi="Times New Roman" w:cs="Times New Roman"/>
          <w:sz w:val="24"/>
          <w:szCs w:val="24"/>
          <w:lang w:val="fr-CH"/>
        </w:rPr>
        <w:t xml:space="preserve"> 107, 1996</w:t>
      </w:r>
      <w:r w:rsidR="00CF64FB">
        <w:rPr>
          <w:rFonts w:ascii="Times New Roman" w:hAnsi="Times New Roman" w:cs="Times New Roman"/>
          <w:sz w:val="24"/>
          <w:szCs w:val="24"/>
          <w:lang w:val="fr-CH"/>
        </w:rPr>
        <w:t>, p. 369-380.</w:t>
      </w:r>
    </w:p>
    <w:p w14:paraId="6B3E555B" w14:textId="29EE0103" w:rsidR="00EB2DD6" w:rsidRPr="00C55774" w:rsidRDefault="00EB2DD6" w:rsidP="00A90BAD">
      <w:pPr>
        <w:pStyle w:val="FootnoteText"/>
        <w:jc w:val="both"/>
        <w:rPr>
          <w:rFonts w:ascii="Times New Roman" w:hAnsi="Times New Roman" w:cs="Times New Roman"/>
          <w:color w:val="FF0000"/>
          <w:sz w:val="24"/>
          <w:szCs w:val="24"/>
          <w:lang w:val="fr-CH"/>
        </w:rPr>
      </w:pPr>
      <w:r w:rsidRPr="00646E1B">
        <w:rPr>
          <w:rFonts w:ascii="Times New Roman" w:hAnsi="Times New Roman" w:cs="Times New Roman"/>
          <w:sz w:val="24"/>
          <w:szCs w:val="24"/>
          <w:lang w:val="fr-CH"/>
        </w:rPr>
        <w:t>E</w:t>
      </w:r>
      <w:r w:rsidRPr="00646E1B">
        <w:rPr>
          <w:rFonts w:ascii="Times New Roman" w:hAnsi="Times New Roman" w:cs="Times New Roman"/>
          <w:smallCaps/>
          <w:sz w:val="24"/>
          <w:szCs w:val="24"/>
          <w:lang w:val="fr-CH"/>
        </w:rPr>
        <w:t>rnaux</w:t>
      </w:r>
      <w:r w:rsidRPr="00646E1B">
        <w:rPr>
          <w:rFonts w:ascii="Times New Roman" w:hAnsi="Times New Roman" w:cs="Times New Roman"/>
          <w:sz w:val="24"/>
          <w:szCs w:val="24"/>
          <w:lang w:val="fr-CH"/>
        </w:rPr>
        <w:t xml:space="preserve"> Annie, « Vers un je transpersonnel », </w:t>
      </w:r>
      <w:r w:rsidRPr="00646E1B">
        <w:rPr>
          <w:rFonts w:ascii="Times New Roman" w:hAnsi="Times New Roman" w:cs="Times New Roman"/>
          <w:i/>
          <w:sz w:val="24"/>
          <w:szCs w:val="24"/>
          <w:lang w:val="fr-CH"/>
        </w:rPr>
        <w:t>R.I.T.M</w:t>
      </w:r>
      <w:r w:rsidRPr="00646E1B">
        <w:rPr>
          <w:rFonts w:ascii="Times New Roman" w:hAnsi="Times New Roman" w:cs="Times New Roman"/>
          <w:sz w:val="24"/>
          <w:szCs w:val="24"/>
          <w:lang w:val="fr-CH"/>
        </w:rPr>
        <w:t>., n</w:t>
      </w:r>
      <w:r w:rsidRPr="00646E1B">
        <w:rPr>
          <w:rFonts w:ascii="Times New Roman" w:hAnsi="Times New Roman" w:cs="Times New Roman"/>
          <w:sz w:val="24"/>
          <w:szCs w:val="24"/>
          <w:vertAlign w:val="superscript"/>
          <w:lang w:val="fr-CH"/>
        </w:rPr>
        <w:t xml:space="preserve">o </w:t>
      </w:r>
      <w:r w:rsidRPr="00646E1B">
        <w:rPr>
          <w:rFonts w:ascii="Times New Roman" w:hAnsi="Times New Roman" w:cs="Times New Roman"/>
          <w:sz w:val="24"/>
          <w:szCs w:val="24"/>
          <w:lang w:val="fr-CH"/>
        </w:rPr>
        <w:t>6, 1994</w:t>
      </w:r>
      <w:r w:rsidR="004554B9" w:rsidRPr="00646E1B">
        <w:rPr>
          <w:rFonts w:ascii="Times New Roman" w:hAnsi="Times New Roman" w:cs="Times New Roman"/>
          <w:sz w:val="24"/>
          <w:szCs w:val="24"/>
          <w:lang w:val="fr-CH"/>
        </w:rPr>
        <w:t>.</w:t>
      </w:r>
    </w:p>
    <w:p w14:paraId="515D64B7" w14:textId="77777777" w:rsidR="001A3E9A" w:rsidRPr="00CF64FB" w:rsidRDefault="001A3E9A" w:rsidP="00A90BAD">
      <w:pPr>
        <w:pStyle w:val="FootnoteText"/>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E</w:t>
      </w:r>
      <w:r w:rsidRPr="00646E1B">
        <w:rPr>
          <w:rFonts w:ascii="Times New Roman" w:hAnsi="Times New Roman" w:cs="Times New Roman"/>
          <w:smallCaps/>
          <w:sz w:val="24"/>
          <w:szCs w:val="24"/>
          <w:lang w:val="fr-CH"/>
        </w:rPr>
        <w:t>rnaux</w:t>
      </w:r>
      <w:r w:rsidRPr="00646E1B">
        <w:rPr>
          <w:rFonts w:ascii="Times New Roman" w:hAnsi="Times New Roman" w:cs="Times New Roman"/>
          <w:sz w:val="24"/>
          <w:szCs w:val="24"/>
          <w:lang w:val="fr-CH"/>
        </w:rPr>
        <w:t xml:space="preserve"> Annie, </w:t>
      </w:r>
      <w:r w:rsidRPr="00646E1B">
        <w:rPr>
          <w:rFonts w:ascii="Times New Roman" w:hAnsi="Times New Roman" w:cs="Times New Roman"/>
          <w:i/>
          <w:sz w:val="24"/>
          <w:szCs w:val="24"/>
          <w:lang w:val="fr-CH"/>
        </w:rPr>
        <w:t>L’écriture comme un couteau,</w:t>
      </w:r>
      <w:r w:rsidR="00EB2DD6" w:rsidRPr="00646E1B">
        <w:rPr>
          <w:rFonts w:ascii="Times New Roman" w:hAnsi="Times New Roman" w:cs="Times New Roman"/>
          <w:i/>
          <w:sz w:val="24"/>
          <w:szCs w:val="24"/>
          <w:lang w:val="fr-CH"/>
        </w:rPr>
        <w:t xml:space="preserve"> Entretien avec Frédéric-Yves Jeannet,</w:t>
      </w:r>
      <w:r w:rsidRPr="00646E1B">
        <w:rPr>
          <w:rFonts w:ascii="Times New Roman" w:hAnsi="Times New Roman" w:cs="Times New Roman"/>
          <w:i/>
          <w:sz w:val="24"/>
          <w:szCs w:val="24"/>
          <w:lang w:val="fr-CH"/>
        </w:rPr>
        <w:t xml:space="preserve"> </w:t>
      </w:r>
      <w:r w:rsidRPr="00646E1B">
        <w:rPr>
          <w:rFonts w:ascii="Times New Roman" w:hAnsi="Times New Roman" w:cs="Times New Roman"/>
          <w:sz w:val="24"/>
          <w:szCs w:val="24"/>
          <w:lang w:val="fr-CH"/>
        </w:rPr>
        <w:t>Paris, Stock, 2003</w:t>
      </w:r>
      <w:r w:rsidR="00EB2DD6" w:rsidRPr="00646E1B">
        <w:rPr>
          <w:rFonts w:ascii="Times New Roman" w:hAnsi="Times New Roman" w:cs="Times New Roman"/>
          <w:sz w:val="24"/>
          <w:szCs w:val="24"/>
          <w:lang w:val="fr-CH"/>
        </w:rPr>
        <w:t xml:space="preserve">. </w:t>
      </w:r>
    </w:p>
    <w:p w14:paraId="06EDA69D" w14:textId="06A27F77" w:rsidR="00EC68D1" w:rsidRPr="00646E1B" w:rsidRDefault="00EC68D1" w:rsidP="00A90BAD">
      <w:pPr>
        <w:pStyle w:val="FootnoteText"/>
        <w:jc w:val="both"/>
        <w:rPr>
          <w:rFonts w:ascii="Times New Roman" w:hAnsi="Times New Roman" w:cs="Times New Roman"/>
          <w:sz w:val="24"/>
          <w:szCs w:val="24"/>
          <w:lang w:val="fr-CH"/>
        </w:rPr>
      </w:pPr>
      <w:r w:rsidRPr="00CF64FB">
        <w:rPr>
          <w:rFonts w:ascii="Times New Roman" w:hAnsi="Times New Roman" w:cs="Times New Roman"/>
          <w:sz w:val="24"/>
          <w:szCs w:val="24"/>
          <w:lang w:val="fr-CH"/>
        </w:rPr>
        <w:t>E</w:t>
      </w:r>
      <w:r w:rsidRPr="00CF64FB">
        <w:rPr>
          <w:rFonts w:ascii="Times New Roman" w:hAnsi="Times New Roman" w:cs="Times New Roman"/>
          <w:smallCaps/>
          <w:sz w:val="24"/>
          <w:szCs w:val="24"/>
          <w:lang w:val="fr-CH"/>
        </w:rPr>
        <w:t>rnaux</w:t>
      </w:r>
      <w:r w:rsidRPr="00CF64FB">
        <w:rPr>
          <w:rFonts w:ascii="Times New Roman" w:hAnsi="Times New Roman" w:cs="Times New Roman"/>
          <w:sz w:val="24"/>
          <w:szCs w:val="24"/>
          <w:lang w:val="fr-CH"/>
        </w:rPr>
        <w:t xml:space="preserve"> Annie, « Raisons d’écrire », </w:t>
      </w:r>
      <w:r w:rsidR="00CF64FB" w:rsidRPr="00CF64FB">
        <w:rPr>
          <w:rFonts w:ascii="Times New Roman" w:hAnsi="Times New Roman" w:cs="Times New Roman"/>
          <w:i/>
          <w:sz w:val="24"/>
          <w:szCs w:val="24"/>
          <w:lang w:val="fr-CH"/>
        </w:rPr>
        <w:t>in</w:t>
      </w:r>
      <w:r w:rsidR="00CF64FB" w:rsidRPr="00CF64FB">
        <w:rPr>
          <w:rFonts w:ascii="Times New Roman" w:hAnsi="Times New Roman" w:cs="Times New Roman"/>
          <w:sz w:val="24"/>
          <w:szCs w:val="24"/>
          <w:lang w:val="fr-CH"/>
        </w:rPr>
        <w:t xml:space="preserve"> Jacques</w:t>
      </w:r>
      <w:r w:rsidRPr="00CF64FB">
        <w:rPr>
          <w:rFonts w:ascii="Times New Roman" w:hAnsi="Times New Roman" w:cs="Times New Roman"/>
          <w:sz w:val="24"/>
          <w:szCs w:val="24"/>
          <w:lang w:val="fr-CH"/>
        </w:rPr>
        <w:t xml:space="preserve"> </w:t>
      </w:r>
      <w:r w:rsidRPr="00CF64FB">
        <w:rPr>
          <w:rFonts w:ascii="Times New Roman" w:hAnsi="Times New Roman" w:cs="Times New Roman"/>
          <w:smallCaps/>
          <w:sz w:val="24"/>
          <w:szCs w:val="24"/>
          <w:lang w:val="fr-CH"/>
        </w:rPr>
        <w:t>Dubois</w:t>
      </w:r>
      <w:r w:rsidRPr="00CF64FB">
        <w:rPr>
          <w:rFonts w:ascii="Times New Roman" w:hAnsi="Times New Roman" w:cs="Times New Roman"/>
          <w:sz w:val="24"/>
          <w:szCs w:val="24"/>
          <w:lang w:val="fr-CH"/>
        </w:rPr>
        <w:t xml:space="preserve">, </w:t>
      </w:r>
      <w:r w:rsidR="00CF64FB" w:rsidRPr="00CF64FB">
        <w:rPr>
          <w:rFonts w:ascii="Times New Roman" w:hAnsi="Times New Roman" w:cs="Times New Roman"/>
          <w:sz w:val="24"/>
          <w:szCs w:val="24"/>
          <w:lang w:val="fr-CH"/>
        </w:rPr>
        <w:t>Pascal</w:t>
      </w:r>
      <w:r w:rsidRPr="00CF64FB">
        <w:rPr>
          <w:rFonts w:ascii="Times New Roman" w:hAnsi="Times New Roman" w:cs="Times New Roman"/>
          <w:sz w:val="24"/>
          <w:szCs w:val="24"/>
          <w:lang w:val="fr-CH"/>
        </w:rPr>
        <w:t xml:space="preserve"> </w:t>
      </w:r>
      <w:r w:rsidRPr="00CF64FB">
        <w:rPr>
          <w:rFonts w:ascii="Times New Roman" w:hAnsi="Times New Roman" w:cs="Times New Roman"/>
          <w:smallCaps/>
          <w:sz w:val="24"/>
          <w:szCs w:val="24"/>
          <w:lang w:val="fr-CH"/>
        </w:rPr>
        <w:t>Durand</w:t>
      </w:r>
      <w:r w:rsidRPr="00CF64FB">
        <w:rPr>
          <w:rFonts w:ascii="Times New Roman" w:hAnsi="Times New Roman" w:cs="Times New Roman"/>
          <w:color w:val="FF0000"/>
          <w:sz w:val="24"/>
          <w:szCs w:val="24"/>
          <w:lang w:val="fr-CH"/>
        </w:rPr>
        <w:t xml:space="preserve"> </w:t>
      </w:r>
      <w:r w:rsidRPr="00CF64FB">
        <w:rPr>
          <w:rFonts w:ascii="Times New Roman" w:hAnsi="Times New Roman" w:cs="Times New Roman"/>
          <w:sz w:val="24"/>
          <w:szCs w:val="24"/>
          <w:lang w:val="fr-CH"/>
        </w:rPr>
        <w:t xml:space="preserve">et </w:t>
      </w:r>
      <w:r w:rsidR="00CF64FB" w:rsidRPr="00CF64FB">
        <w:rPr>
          <w:rFonts w:ascii="Times New Roman" w:hAnsi="Times New Roman" w:cs="Times New Roman"/>
          <w:sz w:val="24"/>
          <w:szCs w:val="24"/>
          <w:lang w:val="fr-CH"/>
        </w:rPr>
        <w:t>Yves</w:t>
      </w:r>
      <w:r w:rsidRPr="00CF64FB">
        <w:rPr>
          <w:rFonts w:ascii="Times New Roman" w:hAnsi="Times New Roman" w:cs="Times New Roman"/>
          <w:sz w:val="24"/>
          <w:szCs w:val="24"/>
          <w:lang w:val="fr-CH"/>
        </w:rPr>
        <w:t xml:space="preserve"> </w:t>
      </w:r>
      <w:r w:rsidRPr="00CF64FB">
        <w:rPr>
          <w:rFonts w:ascii="Times New Roman" w:hAnsi="Times New Roman" w:cs="Times New Roman"/>
          <w:smallCaps/>
          <w:sz w:val="24"/>
          <w:szCs w:val="24"/>
          <w:lang w:val="fr-CH"/>
        </w:rPr>
        <w:t>Winkin</w:t>
      </w:r>
      <w:r w:rsidRPr="00CF64FB">
        <w:rPr>
          <w:rFonts w:ascii="Times New Roman" w:hAnsi="Times New Roman" w:cs="Times New Roman"/>
          <w:sz w:val="24"/>
          <w:szCs w:val="24"/>
          <w:lang w:val="fr-CH"/>
        </w:rPr>
        <w:t xml:space="preserve"> </w:t>
      </w:r>
      <w:r w:rsidRPr="00646E1B">
        <w:rPr>
          <w:rFonts w:ascii="Times New Roman" w:hAnsi="Times New Roman" w:cs="Times New Roman"/>
          <w:sz w:val="24"/>
          <w:szCs w:val="24"/>
          <w:lang w:val="fr-CH"/>
        </w:rPr>
        <w:t>(</w:t>
      </w:r>
      <w:r w:rsidR="00CF64FB">
        <w:rPr>
          <w:rFonts w:ascii="Times New Roman" w:hAnsi="Times New Roman" w:cs="Times New Roman"/>
          <w:sz w:val="24"/>
          <w:szCs w:val="24"/>
          <w:lang w:val="fr-CH"/>
        </w:rPr>
        <w:t>éds.</w:t>
      </w:r>
      <w:r w:rsidRPr="00646E1B">
        <w:rPr>
          <w:rFonts w:ascii="Times New Roman" w:hAnsi="Times New Roman" w:cs="Times New Roman"/>
          <w:sz w:val="24"/>
          <w:szCs w:val="24"/>
          <w:lang w:val="fr-CH"/>
        </w:rPr>
        <w:t xml:space="preserve">), </w:t>
      </w:r>
      <w:r w:rsidRPr="00646E1B">
        <w:rPr>
          <w:rFonts w:ascii="Times New Roman" w:hAnsi="Times New Roman" w:cs="Times New Roman"/>
          <w:i/>
          <w:sz w:val="24"/>
          <w:szCs w:val="24"/>
          <w:lang w:val="fr-CH"/>
        </w:rPr>
        <w:t>Le symbolique et le social</w:t>
      </w:r>
      <w:r w:rsidRPr="00646E1B">
        <w:rPr>
          <w:rFonts w:ascii="Times New Roman" w:hAnsi="Times New Roman" w:cs="Times New Roman"/>
          <w:sz w:val="24"/>
          <w:szCs w:val="24"/>
          <w:lang w:val="fr-CH"/>
        </w:rPr>
        <w:t>, Liège, Les Éditions de l’Université de Liège, 2005, p. 343-347.</w:t>
      </w:r>
    </w:p>
    <w:p w14:paraId="661D7840" w14:textId="77777777" w:rsidR="00526134" w:rsidRPr="00646E1B" w:rsidRDefault="00526134" w:rsidP="00A90BAD">
      <w:pPr>
        <w:pStyle w:val="FootnoteText"/>
        <w:jc w:val="both"/>
        <w:rPr>
          <w:rFonts w:ascii="Times New Roman" w:hAnsi="Times New Roman" w:cs="Times New Roman"/>
          <w:sz w:val="24"/>
          <w:szCs w:val="24"/>
          <w:lang w:val="fr-CH"/>
        </w:rPr>
      </w:pPr>
      <w:proofErr w:type="spellStart"/>
      <w:r w:rsidRPr="00646E1B">
        <w:rPr>
          <w:rFonts w:ascii="Times New Roman" w:hAnsi="Times New Roman" w:cs="Times New Roman"/>
          <w:sz w:val="24"/>
          <w:szCs w:val="24"/>
          <w:lang w:val="en-US"/>
        </w:rPr>
        <w:t>F</w:t>
      </w:r>
      <w:r w:rsidRPr="00646E1B">
        <w:rPr>
          <w:rFonts w:ascii="Times New Roman" w:hAnsi="Times New Roman" w:cs="Times New Roman"/>
          <w:smallCaps/>
          <w:sz w:val="24"/>
          <w:szCs w:val="24"/>
          <w:lang w:val="en-US"/>
        </w:rPr>
        <w:t>løttum</w:t>
      </w:r>
      <w:proofErr w:type="spellEnd"/>
      <w:r w:rsidRPr="00646E1B">
        <w:rPr>
          <w:rFonts w:ascii="Times New Roman" w:hAnsi="Times New Roman" w:cs="Times New Roman"/>
          <w:sz w:val="24"/>
          <w:szCs w:val="24"/>
          <w:lang w:val="en-US"/>
        </w:rPr>
        <w:t xml:space="preserve"> </w:t>
      </w:r>
      <w:proofErr w:type="spellStart"/>
      <w:r w:rsidRPr="00646E1B">
        <w:rPr>
          <w:rFonts w:ascii="Times New Roman" w:hAnsi="Times New Roman" w:cs="Times New Roman"/>
          <w:sz w:val="24"/>
          <w:szCs w:val="24"/>
          <w:lang w:val="en-US"/>
        </w:rPr>
        <w:t>Kjersti</w:t>
      </w:r>
      <w:proofErr w:type="spellEnd"/>
      <w:r w:rsidRPr="00646E1B">
        <w:rPr>
          <w:rFonts w:ascii="Times New Roman" w:hAnsi="Times New Roman" w:cs="Times New Roman"/>
          <w:sz w:val="24"/>
          <w:szCs w:val="24"/>
          <w:lang w:val="en-US"/>
        </w:rPr>
        <w:t xml:space="preserve">, </w:t>
      </w:r>
      <w:proofErr w:type="spellStart"/>
      <w:r w:rsidRPr="00646E1B">
        <w:rPr>
          <w:rFonts w:ascii="Times New Roman" w:hAnsi="Times New Roman" w:cs="Times New Roman"/>
          <w:sz w:val="24"/>
          <w:szCs w:val="24"/>
          <w:lang w:val="en-US"/>
        </w:rPr>
        <w:t>J</w:t>
      </w:r>
      <w:r w:rsidRPr="00646E1B">
        <w:rPr>
          <w:rFonts w:ascii="Times New Roman" w:hAnsi="Times New Roman" w:cs="Times New Roman"/>
          <w:smallCaps/>
          <w:sz w:val="24"/>
          <w:szCs w:val="24"/>
          <w:lang w:val="en-US"/>
        </w:rPr>
        <w:t>onasson</w:t>
      </w:r>
      <w:proofErr w:type="spellEnd"/>
      <w:r w:rsidRPr="00646E1B">
        <w:rPr>
          <w:rFonts w:ascii="Times New Roman" w:hAnsi="Times New Roman" w:cs="Times New Roman"/>
          <w:sz w:val="24"/>
          <w:szCs w:val="24"/>
          <w:lang w:val="en-US"/>
        </w:rPr>
        <w:t xml:space="preserve"> Kerstin, </w:t>
      </w:r>
      <w:proofErr w:type="spellStart"/>
      <w:r w:rsidRPr="00646E1B">
        <w:rPr>
          <w:rFonts w:ascii="Times New Roman" w:hAnsi="Times New Roman" w:cs="Times New Roman"/>
          <w:sz w:val="24"/>
          <w:szCs w:val="24"/>
          <w:lang w:val="en-US"/>
        </w:rPr>
        <w:t>N</w:t>
      </w:r>
      <w:r w:rsidRPr="00646E1B">
        <w:rPr>
          <w:rFonts w:ascii="Times New Roman" w:hAnsi="Times New Roman" w:cs="Times New Roman"/>
          <w:smallCaps/>
          <w:sz w:val="24"/>
          <w:szCs w:val="24"/>
          <w:lang w:val="en-US"/>
        </w:rPr>
        <w:t>orén</w:t>
      </w:r>
      <w:proofErr w:type="spellEnd"/>
      <w:r w:rsidRPr="00646E1B">
        <w:rPr>
          <w:rFonts w:ascii="Times New Roman" w:hAnsi="Times New Roman" w:cs="Times New Roman"/>
          <w:sz w:val="24"/>
          <w:szCs w:val="24"/>
          <w:lang w:val="en-US"/>
        </w:rPr>
        <w:t xml:space="preserve"> Coco, </w:t>
      </w:r>
      <w:r w:rsidRPr="00646E1B">
        <w:rPr>
          <w:rFonts w:ascii="Times New Roman" w:hAnsi="Times New Roman" w:cs="Times New Roman"/>
          <w:i/>
          <w:sz w:val="24"/>
          <w:szCs w:val="24"/>
          <w:lang w:val="en-US"/>
        </w:rPr>
        <w:t xml:space="preserve">On. </w:t>
      </w:r>
      <w:r w:rsidRPr="00646E1B">
        <w:rPr>
          <w:rFonts w:ascii="Times New Roman" w:hAnsi="Times New Roman" w:cs="Times New Roman"/>
          <w:i/>
          <w:sz w:val="24"/>
          <w:szCs w:val="24"/>
          <w:lang w:val="fr-CH"/>
        </w:rPr>
        <w:t>Pronom à facettes</w:t>
      </w:r>
      <w:r w:rsidRPr="00646E1B">
        <w:rPr>
          <w:rFonts w:ascii="Times New Roman" w:hAnsi="Times New Roman" w:cs="Times New Roman"/>
          <w:sz w:val="24"/>
          <w:szCs w:val="24"/>
          <w:lang w:val="fr-CH"/>
        </w:rPr>
        <w:t>, Bruxelles, De Boeck &amp; Larcier, 2005.</w:t>
      </w:r>
    </w:p>
    <w:p w14:paraId="139B1754" w14:textId="77777777" w:rsidR="00D01EDD" w:rsidRPr="00646E1B" w:rsidRDefault="00D01EDD" w:rsidP="00A90BAD">
      <w:pPr>
        <w:pStyle w:val="FootnoteText"/>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F</w:t>
      </w:r>
      <w:r w:rsidRPr="00646E1B">
        <w:rPr>
          <w:rFonts w:ascii="Times New Roman" w:hAnsi="Times New Roman" w:cs="Times New Roman"/>
          <w:smallCaps/>
          <w:sz w:val="24"/>
          <w:szCs w:val="24"/>
          <w:lang w:val="fr-CH"/>
        </w:rPr>
        <w:t>ontanille</w:t>
      </w:r>
      <w:r w:rsidRPr="00646E1B">
        <w:rPr>
          <w:rFonts w:ascii="Times New Roman" w:hAnsi="Times New Roman" w:cs="Times New Roman"/>
          <w:sz w:val="24"/>
          <w:szCs w:val="24"/>
          <w:lang w:val="fr-CH"/>
        </w:rPr>
        <w:t xml:space="preserve"> Jacques, </w:t>
      </w:r>
      <w:r w:rsidRPr="00646E1B">
        <w:rPr>
          <w:rFonts w:ascii="Times New Roman" w:hAnsi="Times New Roman" w:cs="Times New Roman"/>
          <w:i/>
          <w:sz w:val="24"/>
          <w:szCs w:val="24"/>
          <w:lang w:val="fr-CH"/>
        </w:rPr>
        <w:t>Sémiotique et littérature. Essais de méthode</w:t>
      </w:r>
      <w:r w:rsidRPr="00646E1B">
        <w:rPr>
          <w:rFonts w:ascii="Times New Roman" w:hAnsi="Times New Roman" w:cs="Times New Roman"/>
          <w:sz w:val="24"/>
          <w:szCs w:val="24"/>
          <w:lang w:val="fr-CH"/>
        </w:rPr>
        <w:t>, Paris, PUF, 1999.</w:t>
      </w:r>
    </w:p>
    <w:p w14:paraId="3FDAB075" w14:textId="77777777" w:rsidR="001A3E9A" w:rsidRPr="00646E1B" w:rsidRDefault="001A3E9A" w:rsidP="00A90BAD">
      <w:pPr>
        <w:pStyle w:val="FootnoteText"/>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F</w:t>
      </w:r>
      <w:r w:rsidRPr="00646E1B">
        <w:rPr>
          <w:rFonts w:ascii="Times New Roman" w:hAnsi="Times New Roman" w:cs="Times New Roman"/>
          <w:smallCaps/>
          <w:sz w:val="24"/>
          <w:szCs w:val="24"/>
          <w:lang w:val="fr-CH"/>
        </w:rPr>
        <w:t>ontanille</w:t>
      </w:r>
      <w:r w:rsidRPr="00646E1B">
        <w:rPr>
          <w:rFonts w:ascii="Times New Roman" w:hAnsi="Times New Roman" w:cs="Times New Roman"/>
          <w:sz w:val="24"/>
          <w:szCs w:val="24"/>
          <w:lang w:val="fr-CH"/>
        </w:rPr>
        <w:t xml:space="preserve"> Jacques, </w:t>
      </w:r>
      <w:r w:rsidRPr="00646E1B">
        <w:rPr>
          <w:rFonts w:ascii="Times New Roman" w:hAnsi="Times New Roman" w:cs="Times New Roman"/>
          <w:i/>
          <w:sz w:val="24"/>
          <w:szCs w:val="24"/>
          <w:lang w:val="fr-CH"/>
        </w:rPr>
        <w:t>Sémiotique du discours</w:t>
      </w:r>
      <w:r w:rsidRPr="00646E1B">
        <w:rPr>
          <w:rFonts w:ascii="Times New Roman" w:hAnsi="Times New Roman" w:cs="Times New Roman"/>
          <w:sz w:val="24"/>
          <w:szCs w:val="24"/>
          <w:lang w:val="fr-CH"/>
        </w:rPr>
        <w:t xml:space="preserve">, Limoges, PULIM, 2003 [1998]. </w:t>
      </w:r>
    </w:p>
    <w:p w14:paraId="43B04229" w14:textId="77777777" w:rsidR="00EC68D1" w:rsidRPr="00646E1B" w:rsidRDefault="00EC68D1" w:rsidP="00A90BAD">
      <w:pPr>
        <w:pStyle w:val="FootnoteText"/>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F</w:t>
      </w:r>
      <w:r w:rsidRPr="00646E1B">
        <w:rPr>
          <w:rFonts w:ascii="Times New Roman" w:hAnsi="Times New Roman" w:cs="Times New Roman"/>
          <w:smallCaps/>
          <w:sz w:val="24"/>
          <w:szCs w:val="24"/>
          <w:lang w:val="fr-CH"/>
        </w:rPr>
        <w:t xml:space="preserve">ontanille </w:t>
      </w:r>
      <w:r w:rsidRPr="00646E1B">
        <w:rPr>
          <w:rFonts w:ascii="Times New Roman" w:hAnsi="Times New Roman" w:cs="Times New Roman"/>
          <w:sz w:val="24"/>
          <w:szCs w:val="24"/>
          <w:lang w:val="fr-CH"/>
        </w:rPr>
        <w:t xml:space="preserve"> Jacques, « Énonciation et modélisation », </w:t>
      </w:r>
      <w:r w:rsidRPr="00646E1B">
        <w:rPr>
          <w:rFonts w:ascii="Times New Roman" w:hAnsi="Times New Roman" w:cs="Times New Roman"/>
          <w:i/>
          <w:sz w:val="24"/>
          <w:szCs w:val="24"/>
          <w:lang w:val="fr-CH"/>
        </w:rPr>
        <w:t>Modèles linguistiques</w:t>
      </w:r>
      <w:r w:rsidRPr="00646E1B">
        <w:rPr>
          <w:rFonts w:ascii="Times New Roman" w:hAnsi="Times New Roman" w:cs="Times New Roman"/>
          <w:sz w:val="24"/>
          <w:szCs w:val="24"/>
          <w:lang w:val="fr-CH"/>
        </w:rPr>
        <w:t xml:space="preserve">, </w:t>
      </w:r>
      <w:r w:rsidR="004554B9" w:rsidRPr="00646E1B">
        <w:rPr>
          <w:rFonts w:ascii="Times New Roman" w:hAnsi="Times New Roman" w:cs="Times New Roman"/>
          <w:sz w:val="24"/>
          <w:szCs w:val="24"/>
          <w:lang w:val="fr-CH"/>
        </w:rPr>
        <w:t>t</w:t>
      </w:r>
      <w:r w:rsidRPr="00646E1B">
        <w:rPr>
          <w:rFonts w:ascii="Times New Roman" w:hAnsi="Times New Roman" w:cs="Times New Roman"/>
          <w:sz w:val="24"/>
          <w:szCs w:val="24"/>
          <w:lang w:val="fr-CH"/>
        </w:rPr>
        <w:t xml:space="preserve">ome XXIV, </w:t>
      </w:r>
      <w:r w:rsidR="004554B9" w:rsidRPr="00646E1B">
        <w:rPr>
          <w:rFonts w:ascii="Times New Roman" w:hAnsi="Times New Roman" w:cs="Times New Roman"/>
          <w:sz w:val="24"/>
          <w:szCs w:val="24"/>
          <w:lang w:val="fr-CH"/>
        </w:rPr>
        <w:t>f</w:t>
      </w:r>
      <w:r w:rsidRPr="00646E1B">
        <w:rPr>
          <w:rFonts w:ascii="Times New Roman" w:hAnsi="Times New Roman" w:cs="Times New Roman"/>
          <w:sz w:val="24"/>
          <w:szCs w:val="24"/>
          <w:lang w:val="fr-CH"/>
        </w:rPr>
        <w:t xml:space="preserve">ascicule 1, 2003, p. 109-133.  </w:t>
      </w:r>
    </w:p>
    <w:p w14:paraId="5BE6E793" w14:textId="77777777" w:rsidR="001D5D4E" w:rsidRPr="00646E1B" w:rsidRDefault="004000F9" w:rsidP="00A90BAD">
      <w:pPr>
        <w:pStyle w:val="FootnoteText"/>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G</w:t>
      </w:r>
      <w:r w:rsidRPr="00646E1B">
        <w:rPr>
          <w:rFonts w:ascii="Times New Roman" w:hAnsi="Times New Roman" w:cs="Times New Roman"/>
          <w:smallCaps/>
          <w:sz w:val="24"/>
          <w:szCs w:val="24"/>
          <w:lang w:val="fr-CH"/>
        </w:rPr>
        <w:t>arcia</w:t>
      </w:r>
      <w:r w:rsidRPr="00646E1B">
        <w:rPr>
          <w:rFonts w:ascii="Times New Roman" w:hAnsi="Times New Roman" w:cs="Times New Roman"/>
          <w:sz w:val="24"/>
          <w:szCs w:val="24"/>
          <w:lang w:val="fr-CH"/>
        </w:rPr>
        <w:t xml:space="preserve"> Mar, « Dispositifs fictionnels dans l’œuvre fragmentaire de Julien Gracq : canon réaliste et effet de fiction », &lt;http://www.fabula.org./effet/interventions/4.php&gt;.</w:t>
      </w:r>
    </w:p>
    <w:p w14:paraId="444ED396" w14:textId="77777777" w:rsidR="001D5D4E" w:rsidRPr="00646E1B" w:rsidRDefault="001D5D4E" w:rsidP="00A90BAD">
      <w:pPr>
        <w:pStyle w:val="FootnoteText"/>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G</w:t>
      </w:r>
      <w:r w:rsidRPr="00646E1B">
        <w:rPr>
          <w:rFonts w:ascii="Times New Roman" w:hAnsi="Times New Roman" w:cs="Times New Roman"/>
          <w:smallCaps/>
          <w:sz w:val="24"/>
          <w:szCs w:val="24"/>
          <w:lang w:val="fr-CH"/>
        </w:rPr>
        <w:t xml:space="preserve">enette </w:t>
      </w:r>
      <w:r w:rsidRPr="00646E1B">
        <w:rPr>
          <w:rFonts w:ascii="Times New Roman" w:hAnsi="Times New Roman" w:cs="Times New Roman"/>
          <w:sz w:val="24"/>
          <w:szCs w:val="24"/>
          <w:lang w:val="fr-CH"/>
        </w:rPr>
        <w:t xml:space="preserve">Gérard, </w:t>
      </w:r>
      <w:r w:rsidRPr="00646E1B">
        <w:rPr>
          <w:rFonts w:ascii="Times New Roman" w:hAnsi="Times New Roman" w:cs="Times New Roman"/>
          <w:i/>
          <w:sz w:val="24"/>
          <w:szCs w:val="24"/>
          <w:lang w:val="fr-CH"/>
        </w:rPr>
        <w:t>Seuils</w:t>
      </w:r>
      <w:r w:rsidRPr="00646E1B">
        <w:rPr>
          <w:rFonts w:ascii="Times New Roman" w:hAnsi="Times New Roman" w:cs="Times New Roman"/>
          <w:sz w:val="24"/>
          <w:szCs w:val="24"/>
          <w:lang w:val="fr-CH"/>
        </w:rPr>
        <w:t xml:space="preserve">, Paris, Seuil, 1987. </w:t>
      </w:r>
    </w:p>
    <w:p w14:paraId="1F17EB86" w14:textId="77777777" w:rsidR="00EC68D1" w:rsidRPr="00646E1B" w:rsidRDefault="00EC68D1" w:rsidP="00A90BAD">
      <w:pPr>
        <w:pStyle w:val="FootnoteText"/>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G</w:t>
      </w:r>
      <w:r w:rsidRPr="00646E1B">
        <w:rPr>
          <w:rFonts w:ascii="Times New Roman" w:hAnsi="Times New Roman" w:cs="Times New Roman"/>
          <w:smallCaps/>
          <w:sz w:val="24"/>
          <w:szCs w:val="24"/>
          <w:lang w:val="fr-CH"/>
        </w:rPr>
        <w:t xml:space="preserve">enette </w:t>
      </w:r>
      <w:r w:rsidRPr="00646E1B">
        <w:rPr>
          <w:rFonts w:ascii="Times New Roman" w:hAnsi="Times New Roman" w:cs="Times New Roman"/>
          <w:sz w:val="24"/>
          <w:szCs w:val="24"/>
          <w:lang w:val="fr-CH"/>
        </w:rPr>
        <w:t xml:space="preserve">Gérard, </w:t>
      </w:r>
      <w:r w:rsidRPr="00646E1B">
        <w:rPr>
          <w:rFonts w:ascii="Times New Roman" w:hAnsi="Times New Roman" w:cs="Times New Roman"/>
          <w:i/>
          <w:sz w:val="24"/>
          <w:szCs w:val="24"/>
          <w:lang w:val="fr-CH"/>
        </w:rPr>
        <w:t>Fiction et diction</w:t>
      </w:r>
      <w:r w:rsidRPr="00646E1B">
        <w:rPr>
          <w:rFonts w:ascii="Times New Roman" w:hAnsi="Times New Roman" w:cs="Times New Roman"/>
          <w:sz w:val="24"/>
          <w:szCs w:val="24"/>
          <w:lang w:val="fr-CH"/>
        </w:rPr>
        <w:t xml:space="preserve">, Paris, Seuil, 1991.   </w:t>
      </w:r>
    </w:p>
    <w:p w14:paraId="73B338D6" w14:textId="77777777" w:rsidR="001A3E9A" w:rsidRPr="00646E1B" w:rsidRDefault="001A3E9A" w:rsidP="00A90BAD">
      <w:pPr>
        <w:pStyle w:val="FootnoteText"/>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G</w:t>
      </w:r>
      <w:r w:rsidRPr="00646E1B">
        <w:rPr>
          <w:rFonts w:ascii="Times New Roman" w:hAnsi="Times New Roman" w:cs="Times New Roman"/>
          <w:smallCaps/>
          <w:sz w:val="24"/>
          <w:szCs w:val="24"/>
          <w:lang w:val="fr-CH"/>
        </w:rPr>
        <w:t xml:space="preserve">enette </w:t>
      </w:r>
      <w:r w:rsidRPr="00646E1B">
        <w:rPr>
          <w:rFonts w:ascii="Times New Roman" w:hAnsi="Times New Roman" w:cs="Times New Roman"/>
          <w:sz w:val="24"/>
          <w:szCs w:val="24"/>
          <w:lang w:val="fr-CH"/>
        </w:rPr>
        <w:t xml:space="preserve">Gérard, </w:t>
      </w:r>
      <w:r w:rsidRPr="00646E1B">
        <w:rPr>
          <w:rFonts w:ascii="Times New Roman" w:hAnsi="Times New Roman" w:cs="Times New Roman"/>
          <w:i/>
          <w:sz w:val="24"/>
          <w:szCs w:val="24"/>
          <w:lang w:val="fr-CH"/>
        </w:rPr>
        <w:t>Figures IV</w:t>
      </w:r>
      <w:r w:rsidRPr="00646E1B">
        <w:rPr>
          <w:rFonts w:ascii="Times New Roman" w:hAnsi="Times New Roman" w:cs="Times New Roman"/>
          <w:sz w:val="24"/>
          <w:szCs w:val="24"/>
          <w:lang w:val="fr-CH"/>
        </w:rPr>
        <w:t>, Paris, Seuil, 1999</w:t>
      </w:r>
      <w:r w:rsidR="001D5D4E" w:rsidRPr="00646E1B">
        <w:rPr>
          <w:rFonts w:ascii="Times New Roman" w:hAnsi="Times New Roman" w:cs="Times New Roman"/>
          <w:sz w:val="24"/>
          <w:szCs w:val="24"/>
          <w:lang w:val="fr-CH"/>
        </w:rPr>
        <w:t xml:space="preserve">. </w:t>
      </w:r>
      <w:r w:rsidRPr="00646E1B">
        <w:rPr>
          <w:rFonts w:ascii="Times New Roman" w:hAnsi="Times New Roman" w:cs="Times New Roman"/>
          <w:sz w:val="24"/>
          <w:szCs w:val="24"/>
          <w:lang w:val="fr-CH"/>
        </w:rPr>
        <w:t xml:space="preserve"> </w:t>
      </w:r>
    </w:p>
    <w:p w14:paraId="3D985CAF" w14:textId="77777777" w:rsidR="001D5D4E" w:rsidRPr="00646E1B" w:rsidRDefault="001D5D4E" w:rsidP="00A90BAD">
      <w:pPr>
        <w:pStyle w:val="FootnoteText"/>
        <w:jc w:val="both"/>
        <w:rPr>
          <w:rFonts w:ascii="Times New Roman" w:hAnsi="Times New Roman" w:cs="Times New Roman"/>
          <w:sz w:val="24"/>
          <w:szCs w:val="24"/>
          <w:lang w:val="fr-CH"/>
        </w:rPr>
      </w:pPr>
      <w:proofErr w:type="spellStart"/>
      <w:r w:rsidRPr="00646E1B">
        <w:rPr>
          <w:rFonts w:ascii="Times New Roman" w:hAnsi="Times New Roman" w:cs="Times New Roman"/>
          <w:sz w:val="24"/>
          <w:szCs w:val="24"/>
          <w:lang w:val="fr-FR"/>
        </w:rPr>
        <w:t>G</w:t>
      </w:r>
      <w:r w:rsidRPr="00646E1B">
        <w:rPr>
          <w:rFonts w:ascii="Times New Roman" w:hAnsi="Times New Roman" w:cs="Times New Roman"/>
          <w:smallCaps/>
          <w:sz w:val="24"/>
          <w:szCs w:val="24"/>
          <w:lang w:val="fr-FR"/>
        </w:rPr>
        <w:t>eninasca</w:t>
      </w:r>
      <w:proofErr w:type="spellEnd"/>
      <w:r w:rsidRPr="00646E1B">
        <w:rPr>
          <w:rFonts w:ascii="Times New Roman" w:hAnsi="Times New Roman" w:cs="Times New Roman"/>
          <w:smallCaps/>
          <w:sz w:val="24"/>
          <w:szCs w:val="24"/>
          <w:lang w:val="fr-FR"/>
        </w:rPr>
        <w:t xml:space="preserve"> </w:t>
      </w:r>
      <w:r w:rsidRPr="00646E1B">
        <w:rPr>
          <w:rFonts w:ascii="Times New Roman" w:hAnsi="Times New Roman" w:cs="Times New Roman"/>
          <w:sz w:val="24"/>
          <w:szCs w:val="24"/>
          <w:lang w:val="fr-FR"/>
        </w:rPr>
        <w:t xml:space="preserve">Jacques, </w:t>
      </w:r>
      <w:r w:rsidRPr="00646E1B">
        <w:rPr>
          <w:rFonts w:ascii="Times New Roman" w:hAnsi="Times New Roman" w:cs="Times New Roman"/>
          <w:i/>
          <w:sz w:val="24"/>
          <w:szCs w:val="24"/>
          <w:lang w:val="fr-FR"/>
        </w:rPr>
        <w:t>La parole littéraire</w:t>
      </w:r>
      <w:r w:rsidRPr="00646E1B">
        <w:rPr>
          <w:rFonts w:ascii="Times New Roman" w:hAnsi="Times New Roman" w:cs="Times New Roman"/>
          <w:sz w:val="24"/>
          <w:szCs w:val="24"/>
          <w:lang w:val="fr-FR"/>
        </w:rPr>
        <w:t>, Paris, PUF, 1997.</w:t>
      </w:r>
    </w:p>
    <w:p w14:paraId="192871A1" w14:textId="77777777" w:rsidR="001D5D4E" w:rsidRPr="00646E1B" w:rsidRDefault="001D5D4E" w:rsidP="00A90BAD">
      <w:pPr>
        <w:pStyle w:val="FootnoteText"/>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G</w:t>
      </w:r>
      <w:r w:rsidRPr="00646E1B">
        <w:rPr>
          <w:rFonts w:ascii="Times New Roman" w:hAnsi="Times New Roman" w:cs="Times New Roman"/>
          <w:smallCaps/>
          <w:sz w:val="24"/>
          <w:szCs w:val="24"/>
          <w:lang w:val="fr-CH"/>
        </w:rPr>
        <w:t xml:space="preserve">reimas </w:t>
      </w:r>
      <w:r w:rsidRPr="00646E1B">
        <w:rPr>
          <w:rFonts w:ascii="Times New Roman" w:hAnsi="Times New Roman" w:cs="Times New Roman"/>
          <w:sz w:val="24"/>
          <w:szCs w:val="24"/>
          <w:lang w:val="fr-CH"/>
        </w:rPr>
        <w:t xml:space="preserve">Algirdas Julien, </w:t>
      </w:r>
      <w:r w:rsidRPr="00646E1B">
        <w:rPr>
          <w:rFonts w:ascii="Times New Roman" w:hAnsi="Times New Roman" w:cs="Times New Roman"/>
          <w:i/>
          <w:sz w:val="24"/>
          <w:szCs w:val="24"/>
          <w:lang w:val="fr-CH"/>
        </w:rPr>
        <w:t>Du sens II, Essais sémiotiques</w:t>
      </w:r>
      <w:r w:rsidRPr="00646E1B">
        <w:rPr>
          <w:rFonts w:ascii="Times New Roman" w:hAnsi="Times New Roman" w:cs="Times New Roman"/>
          <w:sz w:val="24"/>
          <w:szCs w:val="24"/>
          <w:lang w:val="fr-CH"/>
        </w:rPr>
        <w:t xml:space="preserve">, Paris, Seuil, 1983.  </w:t>
      </w:r>
    </w:p>
    <w:p w14:paraId="3F9BEEFA" w14:textId="27250776" w:rsidR="001D5D4E" w:rsidRPr="00646E1B" w:rsidRDefault="001D5D4E" w:rsidP="00A90BAD">
      <w:pPr>
        <w:pStyle w:val="FootnoteText"/>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L</w:t>
      </w:r>
      <w:r w:rsidRPr="00646E1B">
        <w:rPr>
          <w:rFonts w:ascii="Times New Roman" w:hAnsi="Times New Roman" w:cs="Times New Roman"/>
          <w:smallCaps/>
          <w:sz w:val="24"/>
          <w:szCs w:val="24"/>
          <w:lang w:val="fr-CH"/>
        </w:rPr>
        <w:t xml:space="preserve">ane </w:t>
      </w:r>
      <w:r w:rsidRPr="00646E1B">
        <w:rPr>
          <w:rFonts w:ascii="Times New Roman" w:hAnsi="Times New Roman" w:cs="Times New Roman"/>
          <w:sz w:val="24"/>
          <w:szCs w:val="24"/>
          <w:lang w:val="fr-CH"/>
        </w:rPr>
        <w:t xml:space="preserve">Philippe, « Pour une reconception linguistique du paratexte », </w:t>
      </w:r>
      <w:r w:rsidR="00CF64FB" w:rsidRPr="00CF64FB">
        <w:rPr>
          <w:rFonts w:ascii="Times New Roman" w:hAnsi="Times New Roman" w:cs="Times New Roman"/>
          <w:i/>
          <w:sz w:val="24"/>
          <w:szCs w:val="24"/>
          <w:lang w:val="fr-CH"/>
        </w:rPr>
        <w:t>in</w:t>
      </w:r>
      <w:r w:rsidRPr="00FA7A91">
        <w:rPr>
          <w:rFonts w:ascii="Times New Roman" w:hAnsi="Times New Roman" w:cs="Times New Roman"/>
          <w:color w:val="FF0000"/>
          <w:sz w:val="24"/>
          <w:szCs w:val="24"/>
          <w:lang w:val="fr-CH"/>
        </w:rPr>
        <w:t xml:space="preserve"> </w:t>
      </w:r>
      <w:r w:rsidRPr="00CF64FB">
        <w:rPr>
          <w:rFonts w:ascii="Times New Roman" w:hAnsi="Times New Roman" w:cs="Times New Roman"/>
          <w:sz w:val="24"/>
          <w:szCs w:val="24"/>
          <w:lang w:val="fr-CH"/>
        </w:rPr>
        <w:t>P</w:t>
      </w:r>
      <w:r w:rsidR="00FA7A91" w:rsidRPr="00CF64FB">
        <w:rPr>
          <w:rFonts w:ascii="Times New Roman" w:hAnsi="Times New Roman" w:cs="Times New Roman"/>
          <w:sz w:val="24"/>
          <w:szCs w:val="24"/>
          <w:lang w:val="fr-CH"/>
        </w:rPr>
        <w:t>hilippe</w:t>
      </w:r>
      <w:r w:rsidRPr="00CF64FB">
        <w:rPr>
          <w:rFonts w:ascii="Times New Roman" w:hAnsi="Times New Roman" w:cs="Times New Roman"/>
          <w:sz w:val="24"/>
          <w:szCs w:val="24"/>
          <w:lang w:val="fr-CH"/>
        </w:rPr>
        <w:t xml:space="preserve"> </w:t>
      </w:r>
      <w:r w:rsidR="00FA7A91" w:rsidRPr="00CF64FB">
        <w:rPr>
          <w:rFonts w:ascii="Times New Roman" w:hAnsi="Times New Roman" w:cs="Times New Roman"/>
          <w:sz w:val="24"/>
          <w:szCs w:val="24"/>
          <w:lang w:val="fr-CH"/>
        </w:rPr>
        <w:t>L</w:t>
      </w:r>
      <w:r w:rsidR="00FA7A91" w:rsidRPr="00CF64FB">
        <w:rPr>
          <w:rFonts w:ascii="Times New Roman" w:hAnsi="Times New Roman" w:cs="Times New Roman"/>
          <w:smallCaps/>
          <w:sz w:val="24"/>
          <w:szCs w:val="24"/>
          <w:lang w:val="fr-CH"/>
        </w:rPr>
        <w:t xml:space="preserve">ane </w:t>
      </w:r>
      <w:r w:rsidRPr="00CF64FB">
        <w:rPr>
          <w:rFonts w:ascii="Times New Roman" w:hAnsi="Times New Roman" w:cs="Times New Roman"/>
          <w:sz w:val="24"/>
          <w:szCs w:val="24"/>
          <w:lang w:val="fr-CH"/>
        </w:rPr>
        <w:t>(</w:t>
      </w:r>
      <w:r w:rsidR="00FA7A91" w:rsidRPr="00CF64FB">
        <w:rPr>
          <w:rFonts w:ascii="Times New Roman" w:hAnsi="Times New Roman" w:cs="Times New Roman"/>
          <w:sz w:val="24"/>
          <w:szCs w:val="24"/>
          <w:lang w:val="fr-CH"/>
        </w:rPr>
        <w:t>éd.</w:t>
      </w:r>
      <w:r w:rsidRPr="00646E1B">
        <w:rPr>
          <w:rFonts w:ascii="Times New Roman" w:hAnsi="Times New Roman" w:cs="Times New Roman"/>
          <w:sz w:val="24"/>
          <w:szCs w:val="24"/>
          <w:lang w:val="fr-CH"/>
        </w:rPr>
        <w:t xml:space="preserve">), </w:t>
      </w:r>
      <w:r w:rsidRPr="00646E1B">
        <w:rPr>
          <w:rFonts w:ascii="Times New Roman" w:hAnsi="Times New Roman" w:cs="Times New Roman"/>
          <w:i/>
          <w:sz w:val="24"/>
          <w:szCs w:val="24"/>
          <w:lang w:val="fr-CH"/>
        </w:rPr>
        <w:t>Des discours aux textes : modèles et analyses</w:t>
      </w:r>
      <w:r w:rsidRPr="00646E1B">
        <w:rPr>
          <w:rFonts w:ascii="Times New Roman" w:hAnsi="Times New Roman" w:cs="Times New Roman"/>
          <w:sz w:val="24"/>
          <w:szCs w:val="24"/>
          <w:lang w:val="fr-CH"/>
        </w:rPr>
        <w:t xml:space="preserve">, Rouen, Publications des </w:t>
      </w:r>
      <w:r w:rsidR="004554B9" w:rsidRPr="00646E1B">
        <w:rPr>
          <w:rFonts w:ascii="Times New Roman" w:hAnsi="Times New Roman" w:cs="Times New Roman"/>
          <w:sz w:val="24"/>
          <w:szCs w:val="24"/>
          <w:lang w:val="fr-CH"/>
        </w:rPr>
        <w:t>U</w:t>
      </w:r>
      <w:r w:rsidRPr="00646E1B">
        <w:rPr>
          <w:rFonts w:ascii="Times New Roman" w:hAnsi="Times New Roman" w:cs="Times New Roman"/>
          <w:sz w:val="24"/>
          <w:szCs w:val="24"/>
          <w:lang w:val="fr-CH"/>
        </w:rPr>
        <w:t>niversités de Rouen et du Havre, 2006, p. 183-205.</w:t>
      </w:r>
    </w:p>
    <w:p w14:paraId="5C2BBD38" w14:textId="77777777" w:rsidR="008D51D3" w:rsidRPr="00646E1B" w:rsidRDefault="008D51D3" w:rsidP="00A90BAD">
      <w:pPr>
        <w:pStyle w:val="FootnoteText"/>
        <w:jc w:val="both"/>
        <w:rPr>
          <w:rFonts w:ascii="Times New Roman" w:hAnsi="Times New Roman" w:cs="Times New Roman"/>
          <w:sz w:val="24"/>
          <w:szCs w:val="24"/>
          <w:lang w:val="fr-FR"/>
        </w:rPr>
      </w:pPr>
      <w:r w:rsidRPr="00646E1B">
        <w:rPr>
          <w:rFonts w:ascii="Times New Roman" w:hAnsi="Times New Roman" w:cs="Times New Roman"/>
          <w:sz w:val="24"/>
          <w:szCs w:val="24"/>
          <w:lang w:val="fr-CH"/>
        </w:rPr>
        <w:t>L</w:t>
      </w:r>
      <w:r w:rsidRPr="00646E1B">
        <w:rPr>
          <w:rFonts w:ascii="Times New Roman" w:hAnsi="Times New Roman" w:cs="Times New Roman"/>
          <w:smallCaps/>
          <w:sz w:val="24"/>
          <w:szCs w:val="24"/>
          <w:lang w:val="fr-CH"/>
        </w:rPr>
        <w:t xml:space="preserve">ecarme </w:t>
      </w:r>
      <w:r w:rsidRPr="00646E1B">
        <w:rPr>
          <w:rFonts w:ascii="Times New Roman" w:hAnsi="Times New Roman" w:cs="Times New Roman"/>
          <w:sz w:val="24"/>
          <w:szCs w:val="24"/>
          <w:lang w:val="fr-CH"/>
        </w:rPr>
        <w:t xml:space="preserve">Jacques et </w:t>
      </w:r>
      <w:r w:rsidRPr="00646E1B">
        <w:rPr>
          <w:rFonts w:ascii="Times New Roman" w:hAnsi="Times New Roman" w:cs="Times New Roman"/>
          <w:smallCaps/>
          <w:sz w:val="24"/>
          <w:szCs w:val="24"/>
          <w:lang w:val="fr-CH"/>
        </w:rPr>
        <w:t>Lecarme-Tabone</w:t>
      </w:r>
      <w:r w:rsidR="008D48E5">
        <w:rPr>
          <w:rFonts w:ascii="Times New Roman" w:hAnsi="Times New Roman" w:cs="Times New Roman"/>
          <w:smallCaps/>
          <w:sz w:val="24"/>
          <w:szCs w:val="24"/>
          <w:lang w:val="fr-CH"/>
        </w:rPr>
        <w:t xml:space="preserve"> </w:t>
      </w:r>
      <w:r w:rsidR="008D48E5" w:rsidRPr="00646E1B">
        <w:rPr>
          <w:rFonts w:ascii="Times New Roman" w:hAnsi="Times New Roman" w:cs="Times New Roman"/>
          <w:sz w:val="24"/>
          <w:szCs w:val="24"/>
          <w:lang w:val="fr-CH"/>
        </w:rPr>
        <w:t>Éliane</w:t>
      </w:r>
      <w:r w:rsidRPr="00646E1B">
        <w:rPr>
          <w:rFonts w:ascii="Times New Roman" w:hAnsi="Times New Roman" w:cs="Times New Roman"/>
          <w:sz w:val="24"/>
          <w:szCs w:val="24"/>
          <w:lang w:val="fr-CH"/>
        </w:rPr>
        <w:t xml:space="preserve">, </w:t>
      </w:r>
      <w:r w:rsidRPr="00646E1B">
        <w:rPr>
          <w:rFonts w:ascii="Times New Roman" w:hAnsi="Times New Roman" w:cs="Times New Roman"/>
          <w:i/>
          <w:sz w:val="24"/>
          <w:szCs w:val="24"/>
          <w:lang w:val="fr-CH"/>
        </w:rPr>
        <w:t>L’autobiographie</w:t>
      </w:r>
      <w:r w:rsidRPr="00646E1B">
        <w:rPr>
          <w:rFonts w:ascii="Times New Roman" w:hAnsi="Times New Roman" w:cs="Times New Roman"/>
          <w:sz w:val="24"/>
          <w:szCs w:val="24"/>
          <w:lang w:val="fr-CH"/>
        </w:rPr>
        <w:t>, Paris, Armand Colin, 2004 [1997, 1999].</w:t>
      </w:r>
    </w:p>
    <w:p w14:paraId="1506E35D" w14:textId="77777777" w:rsidR="004000F9" w:rsidRPr="00646E1B" w:rsidRDefault="004000F9" w:rsidP="00A90BAD">
      <w:pPr>
        <w:pStyle w:val="FootnoteText"/>
        <w:jc w:val="both"/>
        <w:rPr>
          <w:rFonts w:ascii="Times New Roman" w:hAnsi="Times New Roman" w:cs="Times New Roman"/>
          <w:sz w:val="24"/>
          <w:szCs w:val="24"/>
          <w:lang w:val="fr-FR"/>
        </w:rPr>
      </w:pPr>
      <w:r w:rsidRPr="00646E1B">
        <w:rPr>
          <w:rFonts w:ascii="Times New Roman" w:hAnsi="Times New Roman" w:cs="Times New Roman"/>
          <w:sz w:val="24"/>
          <w:szCs w:val="24"/>
          <w:lang w:val="fr-FR"/>
        </w:rPr>
        <w:t>L</w:t>
      </w:r>
      <w:r w:rsidRPr="00646E1B">
        <w:rPr>
          <w:rFonts w:ascii="Times New Roman" w:hAnsi="Times New Roman" w:cs="Times New Roman"/>
          <w:smallCaps/>
          <w:sz w:val="24"/>
          <w:szCs w:val="24"/>
          <w:lang w:val="fr-FR"/>
        </w:rPr>
        <w:t>ejeune</w:t>
      </w:r>
      <w:r w:rsidRPr="00646E1B">
        <w:rPr>
          <w:rFonts w:ascii="Times New Roman" w:hAnsi="Times New Roman" w:cs="Times New Roman"/>
          <w:sz w:val="24"/>
          <w:szCs w:val="24"/>
          <w:lang w:val="fr-FR"/>
        </w:rPr>
        <w:t xml:space="preserve"> Philippe, </w:t>
      </w:r>
      <w:r w:rsidRPr="00646E1B">
        <w:rPr>
          <w:rFonts w:ascii="Times New Roman" w:hAnsi="Times New Roman" w:cs="Times New Roman"/>
          <w:i/>
          <w:sz w:val="24"/>
          <w:szCs w:val="24"/>
          <w:lang w:val="fr-FR"/>
        </w:rPr>
        <w:t>Le pacte autobiographique</w:t>
      </w:r>
      <w:r w:rsidRPr="00646E1B">
        <w:rPr>
          <w:rFonts w:ascii="Times New Roman" w:hAnsi="Times New Roman" w:cs="Times New Roman"/>
          <w:sz w:val="24"/>
          <w:szCs w:val="24"/>
          <w:lang w:val="fr-FR"/>
        </w:rPr>
        <w:t xml:space="preserve">, Paris, Seuil, 1975. </w:t>
      </w:r>
    </w:p>
    <w:p w14:paraId="444D2E57" w14:textId="77777777" w:rsidR="008D51D3" w:rsidRPr="00646E1B" w:rsidRDefault="008D51D3" w:rsidP="00A90BAD">
      <w:pPr>
        <w:pStyle w:val="FootnoteText"/>
        <w:jc w:val="both"/>
        <w:rPr>
          <w:rFonts w:ascii="Times New Roman" w:hAnsi="Times New Roman" w:cs="Times New Roman"/>
          <w:sz w:val="24"/>
          <w:szCs w:val="24"/>
          <w:lang w:val="fr-FR"/>
        </w:rPr>
      </w:pPr>
      <w:r w:rsidRPr="00646E1B">
        <w:rPr>
          <w:rFonts w:ascii="Times New Roman" w:hAnsi="Times New Roman" w:cs="Times New Roman"/>
          <w:sz w:val="24"/>
          <w:szCs w:val="24"/>
          <w:lang w:val="fr-FR"/>
        </w:rPr>
        <w:t>L</w:t>
      </w:r>
      <w:r w:rsidRPr="00646E1B">
        <w:rPr>
          <w:rFonts w:ascii="Times New Roman" w:hAnsi="Times New Roman" w:cs="Times New Roman"/>
          <w:smallCaps/>
          <w:sz w:val="24"/>
          <w:szCs w:val="24"/>
          <w:lang w:val="fr-FR"/>
        </w:rPr>
        <w:t>ejeune</w:t>
      </w:r>
      <w:r w:rsidRPr="00646E1B">
        <w:rPr>
          <w:rFonts w:ascii="Times New Roman" w:hAnsi="Times New Roman" w:cs="Times New Roman"/>
          <w:sz w:val="24"/>
          <w:szCs w:val="24"/>
          <w:lang w:val="fr-FR"/>
        </w:rPr>
        <w:t xml:space="preserve"> Philippe</w:t>
      </w:r>
      <w:r w:rsidRPr="00646E1B">
        <w:rPr>
          <w:rFonts w:ascii="Times New Roman" w:hAnsi="Times New Roman" w:cs="Times New Roman"/>
          <w:i/>
          <w:sz w:val="24"/>
          <w:szCs w:val="24"/>
          <w:lang w:val="fr-FR"/>
        </w:rPr>
        <w:t>, Signes de vie. Le pacte autobiographique 2</w:t>
      </w:r>
      <w:r w:rsidRPr="00646E1B">
        <w:rPr>
          <w:rFonts w:ascii="Times New Roman" w:hAnsi="Times New Roman" w:cs="Times New Roman"/>
          <w:sz w:val="24"/>
          <w:szCs w:val="24"/>
          <w:lang w:val="fr-FR"/>
        </w:rPr>
        <w:t>, Paris, Seuil, 2005.</w:t>
      </w:r>
    </w:p>
    <w:p w14:paraId="5FF7AB5A" w14:textId="47B5A38C" w:rsidR="00B7156C" w:rsidRPr="00646E1B" w:rsidRDefault="00B7156C" w:rsidP="00B7156C">
      <w:pPr>
        <w:pStyle w:val="FootnoteText"/>
        <w:jc w:val="both"/>
        <w:rPr>
          <w:rFonts w:ascii="Times New Roman" w:hAnsi="Times New Roman" w:cs="Times New Roman"/>
          <w:sz w:val="24"/>
          <w:szCs w:val="24"/>
          <w:lang w:val="fr-CH"/>
        </w:rPr>
      </w:pPr>
      <w:r w:rsidRPr="008D48E5">
        <w:rPr>
          <w:rFonts w:ascii="Times New Roman" w:hAnsi="Times New Roman" w:cs="Times New Roman"/>
          <w:smallCaps/>
          <w:sz w:val="24"/>
          <w:szCs w:val="24"/>
          <w:lang w:val="fr-CH"/>
        </w:rPr>
        <w:t>Lopéz-Muñoz</w:t>
      </w:r>
      <w:r w:rsidRPr="00646E1B">
        <w:rPr>
          <w:rFonts w:ascii="Times New Roman" w:hAnsi="Times New Roman" w:cs="Times New Roman"/>
          <w:sz w:val="24"/>
          <w:szCs w:val="24"/>
          <w:lang w:val="fr-CH"/>
        </w:rPr>
        <w:t xml:space="preserve"> Juan Manuel, </w:t>
      </w:r>
      <w:r w:rsidRPr="008D48E5">
        <w:rPr>
          <w:rFonts w:ascii="Times New Roman" w:hAnsi="Times New Roman" w:cs="Times New Roman"/>
          <w:smallCaps/>
          <w:sz w:val="24"/>
          <w:szCs w:val="24"/>
          <w:lang w:val="fr-CH"/>
        </w:rPr>
        <w:t>Marnette</w:t>
      </w:r>
      <w:r w:rsidRPr="00646E1B">
        <w:rPr>
          <w:rFonts w:ascii="Times New Roman" w:hAnsi="Times New Roman" w:cs="Times New Roman"/>
          <w:sz w:val="24"/>
          <w:szCs w:val="24"/>
          <w:lang w:val="fr-CH"/>
        </w:rPr>
        <w:t xml:space="preserve"> Sophie, </w:t>
      </w:r>
      <w:r w:rsidRPr="008D48E5">
        <w:rPr>
          <w:rFonts w:ascii="Times New Roman" w:hAnsi="Times New Roman" w:cs="Times New Roman"/>
          <w:smallCaps/>
          <w:sz w:val="24"/>
          <w:szCs w:val="24"/>
          <w:lang w:val="fr-CH"/>
        </w:rPr>
        <w:t xml:space="preserve">Rosier </w:t>
      </w:r>
      <w:r w:rsidRPr="00646E1B">
        <w:rPr>
          <w:rFonts w:ascii="Times New Roman" w:hAnsi="Times New Roman" w:cs="Times New Roman"/>
          <w:sz w:val="24"/>
          <w:szCs w:val="24"/>
          <w:lang w:val="fr-CH"/>
        </w:rPr>
        <w:t xml:space="preserve">Laurence et </w:t>
      </w:r>
      <w:r w:rsidRPr="008D48E5">
        <w:rPr>
          <w:rFonts w:ascii="Times New Roman" w:hAnsi="Times New Roman" w:cs="Times New Roman"/>
          <w:smallCaps/>
          <w:sz w:val="24"/>
          <w:szCs w:val="24"/>
          <w:lang w:val="fr-CH"/>
        </w:rPr>
        <w:t>Vincent</w:t>
      </w:r>
      <w:r w:rsidRPr="00646E1B">
        <w:rPr>
          <w:rFonts w:ascii="Times New Roman" w:hAnsi="Times New Roman" w:cs="Times New Roman"/>
          <w:sz w:val="24"/>
          <w:szCs w:val="24"/>
          <w:lang w:val="fr-CH"/>
        </w:rPr>
        <w:t xml:space="preserve"> Diane (</w:t>
      </w:r>
      <w:r w:rsidR="00FA7A91" w:rsidRPr="00CF64FB">
        <w:rPr>
          <w:rFonts w:ascii="Times New Roman" w:hAnsi="Times New Roman" w:cs="Times New Roman"/>
          <w:sz w:val="24"/>
          <w:szCs w:val="24"/>
          <w:lang w:val="fr-CH"/>
        </w:rPr>
        <w:t>éds.</w:t>
      </w:r>
      <w:r w:rsidRPr="00CF64FB">
        <w:rPr>
          <w:rFonts w:ascii="Times New Roman" w:hAnsi="Times New Roman" w:cs="Times New Roman"/>
          <w:sz w:val="24"/>
          <w:szCs w:val="24"/>
          <w:lang w:val="fr-CH"/>
        </w:rPr>
        <w:t>),</w:t>
      </w:r>
      <w:r w:rsidRPr="00646E1B">
        <w:rPr>
          <w:rFonts w:ascii="Times New Roman" w:hAnsi="Times New Roman" w:cs="Times New Roman"/>
          <w:sz w:val="24"/>
          <w:szCs w:val="24"/>
          <w:lang w:val="fr-CH"/>
        </w:rPr>
        <w:t xml:space="preserve"> </w:t>
      </w:r>
      <w:r w:rsidRPr="00646E1B">
        <w:rPr>
          <w:rFonts w:ascii="Times New Roman" w:hAnsi="Times New Roman" w:cs="Times New Roman"/>
          <w:i/>
          <w:sz w:val="24"/>
          <w:szCs w:val="24"/>
          <w:lang w:val="fr-CH"/>
        </w:rPr>
        <w:t>La circulation des discours,</w:t>
      </w:r>
      <w:r w:rsidRPr="00646E1B">
        <w:rPr>
          <w:rFonts w:ascii="Times New Roman" w:hAnsi="Times New Roman" w:cs="Times New Roman"/>
          <w:sz w:val="24"/>
          <w:szCs w:val="24"/>
          <w:lang w:val="fr-CH"/>
        </w:rPr>
        <w:t xml:space="preserve"> Laval, Éditions Nota Bene, 2009. </w:t>
      </w:r>
    </w:p>
    <w:p w14:paraId="3B757D2D" w14:textId="77777777" w:rsidR="00EC68D1" w:rsidRPr="00646E1B" w:rsidRDefault="00EC68D1" w:rsidP="00A90BAD">
      <w:pPr>
        <w:pStyle w:val="FootnoteText"/>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M</w:t>
      </w:r>
      <w:r w:rsidRPr="00646E1B">
        <w:rPr>
          <w:rFonts w:ascii="Times New Roman" w:hAnsi="Times New Roman" w:cs="Times New Roman"/>
          <w:smallCaps/>
          <w:sz w:val="24"/>
          <w:szCs w:val="24"/>
          <w:lang w:val="fr-CH"/>
        </w:rPr>
        <w:t xml:space="preserve">aingueneau </w:t>
      </w:r>
      <w:r w:rsidRPr="00646E1B">
        <w:rPr>
          <w:rFonts w:ascii="Times New Roman" w:hAnsi="Times New Roman" w:cs="Times New Roman"/>
          <w:sz w:val="24"/>
          <w:szCs w:val="24"/>
          <w:lang w:val="fr-CH"/>
        </w:rPr>
        <w:t xml:space="preserve">Dominique, </w:t>
      </w:r>
      <w:r w:rsidRPr="00646E1B">
        <w:rPr>
          <w:rFonts w:ascii="Times New Roman" w:hAnsi="Times New Roman" w:cs="Times New Roman"/>
          <w:i/>
          <w:sz w:val="24"/>
          <w:szCs w:val="24"/>
          <w:lang w:val="fr-CH"/>
        </w:rPr>
        <w:t>Analyser les textes de communication,</w:t>
      </w:r>
      <w:r w:rsidRPr="00646E1B">
        <w:rPr>
          <w:rFonts w:ascii="Times New Roman" w:hAnsi="Times New Roman" w:cs="Times New Roman"/>
          <w:sz w:val="24"/>
          <w:szCs w:val="24"/>
          <w:lang w:val="fr-CH"/>
        </w:rPr>
        <w:t xml:space="preserve"> Paris, Dunod, 1998.</w:t>
      </w:r>
    </w:p>
    <w:p w14:paraId="25500D41" w14:textId="77777777" w:rsidR="00EC68D1" w:rsidRPr="00646E1B" w:rsidRDefault="00EC68D1" w:rsidP="00A90BAD">
      <w:pPr>
        <w:pStyle w:val="FootnoteText"/>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M</w:t>
      </w:r>
      <w:r w:rsidRPr="00646E1B">
        <w:rPr>
          <w:rFonts w:ascii="Times New Roman" w:hAnsi="Times New Roman" w:cs="Times New Roman"/>
          <w:smallCaps/>
          <w:sz w:val="24"/>
          <w:szCs w:val="24"/>
          <w:lang w:val="fr-CH"/>
        </w:rPr>
        <w:t>aingueneau</w:t>
      </w:r>
      <w:r w:rsidRPr="00646E1B">
        <w:rPr>
          <w:rFonts w:ascii="Times New Roman" w:hAnsi="Times New Roman" w:cs="Times New Roman"/>
          <w:sz w:val="24"/>
          <w:szCs w:val="24"/>
          <w:lang w:val="fr-CH"/>
        </w:rPr>
        <w:t xml:space="preserve"> Dominique, </w:t>
      </w:r>
      <w:r w:rsidRPr="00646E1B">
        <w:rPr>
          <w:rFonts w:ascii="Times New Roman" w:hAnsi="Times New Roman" w:cs="Times New Roman"/>
          <w:i/>
          <w:sz w:val="24"/>
          <w:szCs w:val="24"/>
          <w:lang w:val="fr-CH"/>
        </w:rPr>
        <w:t>Le discours littéraire. Paratopie et scène d’énonciation</w:t>
      </w:r>
      <w:r w:rsidRPr="00646E1B">
        <w:rPr>
          <w:rFonts w:ascii="Times New Roman" w:hAnsi="Times New Roman" w:cs="Times New Roman"/>
          <w:sz w:val="24"/>
          <w:szCs w:val="24"/>
          <w:lang w:val="fr-CH"/>
        </w:rPr>
        <w:t xml:space="preserve">, Paris, Armand Colin, 2004. </w:t>
      </w:r>
    </w:p>
    <w:p w14:paraId="0B192B4B" w14:textId="77777777" w:rsidR="004000F9" w:rsidRPr="00646E1B" w:rsidRDefault="004000F9" w:rsidP="00A90BAD">
      <w:pPr>
        <w:pStyle w:val="FootnoteText"/>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t>O</w:t>
      </w:r>
      <w:r w:rsidRPr="00646E1B">
        <w:rPr>
          <w:rFonts w:ascii="Times New Roman" w:hAnsi="Times New Roman" w:cs="Times New Roman"/>
          <w:smallCaps/>
          <w:sz w:val="24"/>
          <w:szCs w:val="24"/>
          <w:lang w:val="fr-CH"/>
        </w:rPr>
        <w:t>uellet</w:t>
      </w:r>
      <w:r w:rsidRPr="00646E1B">
        <w:rPr>
          <w:rFonts w:ascii="Times New Roman" w:hAnsi="Times New Roman" w:cs="Times New Roman"/>
          <w:sz w:val="24"/>
          <w:szCs w:val="24"/>
          <w:lang w:val="fr-CH"/>
        </w:rPr>
        <w:t xml:space="preserve"> Pierre, </w:t>
      </w:r>
      <w:r w:rsidRPr="00646E1B">
        <w:rPr>
          <w:rFonts w:ascii="Times New Roman" w:hAnsi="Times New Roman" w:cs="Times New Roman"/>
          <w:i/>
          <w:sz w:val="24"/>
          <w:szCs w:val="24"/>
          <w:lang w:val="fr-CH"/>
        </w:rPr>
        <w:t>Voir et savoir. La perception des univers du discours</w:t>
      </w:r>
      <w:r w:rsidRPr="00646E1B">
        <w:rPr>
          <w:rFonts w:ascii="Times New Roman" w:hAnsi="Times New Roman" w:cs="Times New Roman"/>
          <w:sz w:val="24"/>
          <w:szCs w:val="24"/>
          <w:lang w:val="fr-CH"/>
        </w:rPr>
        <w:t xml:space="preserve">, Candiac (Québec), Les Éditions Balzac, 1992. </w:t>
      </w:r>
    </w:p>
    <w:p w14:paraId="5F9E83F5" w14:textId="77777777" w:rsidR="004554B9" w:rsidRPr="00646E1B" w:rsidRDefault="004000F9" w:rsidP="00A90BAD">
      <w:pPr>
        <w:pStyle w:val="FootnoteText"/>
        <w:jc w:val="both"/>
        <w:rPr>
          <w:rFonts w:ascii="Times New Roman" w:hAnsi="Times New Roman" w:cs="Times New Roman"/>
          <w:sz w:val="24"/>
          <w:szCs w:val="24"/>
          <w:lang w:val="fr-FR"/>
        </w:rPr>
      </w:pPr>
      <w:proofErr w:type="spellStart"/>
      <w:r w:rsidRPr="00646E1B">
        <w:rPr>
          <w:rFonts w:ascii="Times New Roman" w:hAnsi="Times New Roman" w:cs="Times New Roman"/>
          <w:sz w:val="24"/>
          <w:szCs w:val="24"/>
          <w:lang w:val="fr-FR"/>
        </w:rPr>
        <w:t>R</w:t>
      </w:r>
      <w:r w:rsidRPr="00646E1B">
        <w:rPr>
          <w:rFonts w:ascii="Times New Roman" w:hAnsi="Times New Roman" w:cs="Times New Roman"/>
          <w:smallCaps/>
          <w:sz w:val="24"/>
          <w:szCs w:val="24"/>
          <w:lang w:val="fr-FR"/>
        </w:rPr>
        <w:t>astier</w:t>
      </w:r>
      <w:proofErr w:type="spellEnd"/>
      <w:r w:rsidRPr="00646E1B">
        <w:rPr>
          <w:rFonts w:ascii="Times New Roman" w:hAnsi="Times New Roman" w:cs="Times New Roman"/>
          <w:sz w:val="24"/>
          <w:szCs w:val="24"/>
          <w:lang w:val="fr-FR"/>
        </w:rPr>
        <w:t xml:space="preserve"> François, « Éléments de théorie des genres », </w:t>
      </w:r>
      <w:proofErr w:type="gramStart"/>
      <w:r w:rsidRPr="00646E1B">
        <w:rPr>
          <w:rFonts w:ascii="Times New Roman" w:hAnsi="Times New Roman" w:cs="Times New Roman"/>
          <w:i/>
          <w:sz w:val="24"/>
          <w:szCs w:val="24"/>
          <w:lang w:val="fr-FR"/>
        </w:rPr>
        <w:t>Texto !</w:t>
      </w:r>
      <w:r w:rsidRPr="00646E1B">
        <w:rPr>
          <w:rFonts w:ascii="Times New Roman" w:hAnsi="Times New Roman" w:cs="Times New Roman"/>
          <w:sz w:val="24"/>
          <w:szCs w:val="24"/>
          <w:lang w:val="fr-FR"/>
        </w:rPr>
        <w:t>,</w:t>
      </w:r>
      <w:proofErr w:type="gramEnd"/>
      <w:r w:rsidRPr="00646E1B">
        <w:rPr>
          <w:rFonts w:ascii="Times New Roman" w:hAnsi="Times New Roman" w:cs="Times New Roman"/>
          <w:sz w:val="24"/>
          <w:szCs w:val="24"/>
          <w:lang w:val="fr-FR"/>
        </w:rPr>
        <w:t xml:space="preserve"> juin 2001, [en ligne]. Disponible sur : </w:t>
      </w:r>
      <w:hyperlink r:id="rId9" w:history="1">
        <w:r w:rsidRPr="00646E1B">
          <w:rPr>
            <w:rStyle w:val="Hyperlink"/>
            <w:rFonts w:ascii="Times New Roman" w:hAnsi="Times New Roman" w:cs="Times New Roman"/>
            <w:color w:val="auto"/>
            <w:sz w:val="24"/>
            <w:szCs w:val="24"/>
            <w:u w:val="none"/>
            <w:lang w:val="fr-FR"/>
          </w:rPr>
          <w:t>http://www.revue-texto.net/Inedits/Rastier/Rastier_Elements.html</w:t>
        </w:r>
      </w:hyperlink>
      <w:r w:rsidRPr="00646E1B">
        <w:rPr>
          <w:rFonts w:ascii="Times New Roman" w:hAnsi="Times New Roman" w:cs="Times New Roman"/>
          <w:sz w:val="24"/>
          <w:szCs w:val="24"/>
          <w:lang w:val="fr-FR"/>
        </w:rPr>
        <w:t>&gt;</w:t>
      </w:r>
      <w:r w:rsidR="004554B9" w:rsidRPr="00646E1B">
        <w:rPr>
          <w:rFonts w:ascii="Times New Roman" w:hAnsi="Times New Roman" w:cs="Times New Roman"/>
          <w:sz w:val="24"/>
          <w:szCs w:val="24"/>
          <w:lang w:val="fr-FR"/>
        </w:rPr>
        <w:t xml:space="preserve">. </w:t>
      </w:r>
    </w:p>
    <w:p w14:paraId="5F39322E" w14:textId="77777777" w:rsidR="001D5D4E" w:rsidRPr="00646E1B" w:rsidRDefault="001D5D4E" w:rsidP="00A90BAD">
      <w:pPr>
        <w:pStyle w:val="FootnoteText"/>
        <w:jc w:val="both"/>
        <w:rPr>
          <w:rFonts w:ascii="Times New Roman" w:hAnsi="Times New Roman" w:cs="Times New Roman"/>
          <w:sz w:val="24"/>
          <w:szCs w:val="24"/>
          <w:lang w:val="fr-FR"/>
        </w:rPr>
      </w:pPr>
      <w:proofErr w:type="spellStart"/>
      <w:r w:rsidRPr="00646E1B">
        <w:rPr>
          <w:rFonts w:ascii="Times New Roman" w:hAnsi="Times New Roman" w:cs="Times New Roman"/>
          <w:sz w:val="24"/>
          <w:szCs w:val="24"/>
          <w:lang w:val="fr-FR"/>
        </w:rPr>
        <w:t>R</w:t>
      </w:r>
      <w:r w:rsidRPr="00646E1B">
        <w:rPr>
          <w:rFonts w:ascii="Times New Roman" w:hAnsi="Times New Roman" w:cs="Times New Roman"/>
          <w:smallCaps/>
          <w:sz w:val="24"/>
          <w:szCs w:val="24"/>
          <w:lang w:val="fr-FR"/>
        </w:rPr>
        <w:t>ecanati</w:t>
      </w:r>
      <w:proofErr w:type="spellEnd"/>
      <w:r w:rsidRPr="00646E1B">
        <w:rPr>
          <w:rFonts w:ascii="Times New Roman" w:hAnsi="Times New Roman" w:cs="Times New Roman"/>
          <w:sz w:val="24"/>
          <w:szCs w:val="24"/>
          <w:lang w:val="fr-FR"/>
        </w:rPr>
        <w:t xml:space="preserve"> François, </w:t>
      </w:r>
      <w:r w:rsidRPr="00646E1B">
        <w:rPr>
          <w:rFonts w:ascii="Times New Roman" w:hAnsi="Times New Roman" w:cs="Times New Roman"/>
          <w:i/>
          <w:sz w:val="24"/>
          <w:szCs w:val="24"/>
          <w:lang w:val="fr-FR"/>
        </w:rPr>
        <w:t>La transparence et l’énonciation</w:t>
      </w:r>
      <w:r w:rsidRPr="00646E1B">
        <w:rPr>
          <w:rFonts w:ascii="Times New Roman" w:hAnsi="Times New Roman" w:cs="Times New Roman"/>
          <w:sz w:val="24"/>
          <w:szCs w:val="24"/>
          <w:lang w:val="fr-FR"/>
        </w:rPr>
        <w:t xml:space="preserve">, Paris, Seuil, 1979.  </w:t>
      </w:r>
    </w:p>
    <w:p w14:paraId="3047094B" w14:textId="77777777" w:rsidR="00EB2DD6" w:rsidRPr="00646E1B" w:rsidRDefault="00EB2DD6" w:rsidP="00A90BAD">
      <w:pPr>
        <w:pStyle w:val="FootnoteText"/>
        <w:jc w:val="both"/>
        <w:rPr>
          <w:rFonts w:ascii="Times New Roman" w:hAnsi="Times New Roman" w:cs="Times New Roman"/>
          <w:sz w:val="24"/>
          <w:szCs w:val="24"/>
          <w:lang w:val="fr-CH"/>
        </w:rPr>
      </w:pPr>
      <w:r w:rsidRPr="00646E1B">
        <w:rPr>
          <w:rFonts w:ascii="Times New Roman" w:hAnsi="Times New Roman" w:cs="Times New Roman"/>
          <w:sz w:val="24"/>
          <w:szCs w:val="24"/>
          <w:lang w:val="fr-CH"/>
        </w:rPr>
        <w:lastRenderedPageBreak/>
        <w:t>R</w:t>
      </w:r>
      <w:r w:rsidRPr="00646E1B">
        <w:rPr>
          <w:rFonts w:ascii="Times New Roman" w:hAnsi="Times New Roman" w:cs="Times New Roman"/>
          <w:smallCaps/>
          <w:sz w:val="24"/>
          <w:szCs w:val="24"/>
          <w:lang w:val="fr-CH"/>
        </w:rPr>
        <w:t xml:space="preserve">iegel </w:t>
      </w:r>
      <w:r w:rsidRPr="00646E1B">
        <w:rPr>
          <w:rFonts w:ascii="Times New Roman" w:hAnsi="Times New Roman" w:cs="Times New Roman"/>
          <w:sz w:val="24"/>
          <w:szCs w:val="24"/>
          <w:lang w:val="fr-CH"/>
        </w:rPr>
        <w:t>Martin,  P</w:t>
      </w:r>
      <w:r w:rsidRPr="00646E1B">
        <w:rPr>
          <w:rFonts w:ascii="Times New Roman" w:hAnsi="Times New Roman" w:cs="Times New Roman"/>
          <w:smallCaps/>
          <w:sz w:val="24"/>
          <w:szCs w:val="24"/>
          <w:lang w:val="fr-CH"/>
        </w:rPr>
        <w:t>ellat</w:t>
      </w:r>
      <w:r w:rsidRPr="00646E1B">
        <w:rPr>
          <w:rFonts w:ascii="Times New Roman" w:hAnsi="Times New Roman" w:cs="Times New Roman"/>
          <w:sz w:val="24"/>
          <w:szCs w:val="24"/>
          <w:lang w:val="fr-CH"/>
        </w:rPr>
        <w:t xml:space="preserve"> Jean-Christophe</w:t>
      </w:r>
      <w:r w:rsidR="008D48E5">
        <w:rPr>
          <w:rFonts w:ascii="Times New Roman" w:hAnsi="Times New Roman" w:cs="Times New Roman"/>
          <w:sz w:val="24"/>
          <w:szCs w:val="24"/>
          <w:lang w:val="fr-CH"/>
        </w:rPr>
        <w:t xml:space="preserve"> et</w:t>
      </w:r>
      <w:r w:rsidRPr="00646E1B">
        <w:rPr>
          <w:rFonts w:ascii="Times New Roman" w:hAnsi="Times New Roman" w:cs="Times New Roman"/>
          <w:sz w:val="24"/>
          <w:szCs w:val="24"/>
          <w:lang w:val="fr-CH"/>
        </w:rPr>
        <w:t xml:space="preserve"> R</w:t>
      </w:r>
      <w:r w:rsidRPr="00646E1B">
        <w:rPr>
          <w:rFonts w:ascii="Times New Roman" w:hAnsi="Times New Roman" w:cs="Times New Roman"/>
          <w:smallCaps/>
          <w:sz w:val="24"/>
          <w:szCs w:val="24"/>
          <w:lang w:val="fr-CH"/>
        </w:rPr>
        <w:t xml:space="preserve">ioul </w:t>
      </w:r>
      <w:r w:rsidRPr="00646E1B">
        <w:rPr>
          <w:rFonts w:ascii="Times New Roman" w:hAnsi="Times New Roman" w:cs="Times New Roman"/>
          <w:sz w:val="24"/>
          <w:szCs w:val="24"/>
          <w:lang w:val="fr-CH"/>
        </w:rPr>
        <w:t xml:space="preserve">René, </w:t>
      </w:r>
      <w:r w:rsidRPr="00646E1B">
        <w:rPr>
          <w:rFonts w:ascii="Times New Roman" w:hAnsi="Times New Roman" w:cs="Times New Roman"/>
          <w:i/>
          <w:sz w:val="24"/>
          <w:szCs w:val="24"/>
          <w:lang w:val="fr-CH"/>
        </w:rPr>
        <w:t>Grammaire méthodique du français</w:t>
      </w:r>
      <w:r w:rsidRPr="00646E1B">
        <w:rPr>
          <w:rFonts w:ascii="Times New Roman" w:hAnsi="Times New Roman" w:cs="Times New Roman"/>
          <w:sz w:val="24"/>
          <w:szCs w:val="24"/>
          <w:lang w:val="fr-CH"/>
        </w:rPr>
        <w:t>, Paris, PUF, 2009 [1994].</w:t>
      </w:r>
    </w:p>
    <w:p w14:paraId="303C6261" w14:textId="77777777" w:rsidR="004877E1" w:rsidRPr="00646E1B" w:rsidRDefault="004877E1" w:rsidP="00A90BAD">
      <w:pPr>
        <w:pStyle w:val="FootnoteText"/>
        <w:jc w:val="both"/>
        <w:rPr>
          <w:rFonts w:ascii="Times New Roman" w:hAnsi="Times New Roman" w:cs="Times New Roman"/>
          <w:sz w:val="24"/>
          <w:szCs w:val="24"/>
          <w:lang w:val="fr-CH"/>
        </w:rPr>
      </w:pPr>
      <w:proofErr w:type="spellStart"/>
      <w:r w:rsidRPr="00646E1B">
        <w:rPr>
          <w:rFonts w:ascii="Times New Roman" w:hAnsi="Times New Roman" w:cs="Times New Roman"/>
          <w:smallCaps/>
          <w:sz w:val="24"/>
          <w:szCs w:val="24"/>
          <w:lang w:val="fr-FR"/>
        </w:rPr>
        <w:t>T</w:t>
      </w:r>
      <w:r w:rsidR="00EB2DD6" w:rsidRPr="00646E1B">
        <w:rPr>
          <w:rFonts w:ascii="Times New Roman" w:hAnsi="Times New Roman" w:cs="Times New Roman"/>
          <w:smallCaps/>
          <w:sz w:val="24"/>
          <w:szCs w:val="24"/>
          <w:lang w:val="fr-FR"/>
        </w:rPr>
        <w:t>h</w:t>
      </w:r>
      <w:r w:rsidRPr="00646E1B">
        <w:rPr>
          <w:rFonts w:ascii="Times New Roman" w:hAnsi="Times New Roman" w:cs="Times New Roman"/>
          <w:smallCaps/>
          <w:sz w:val="24"/>
          <w:szCs w:val="24"/>
          <w:lang w:val="fr-FR"/>
        </w:rPr>
        <w:t>umerel</w:t>
      </w:r>
      <w:proofErr w:type="spellEnd"/>
      <w:r w:rsidRPr="00646E1B">
        <w:rPr>
          <w:rFonts w:ascii="Times New Roman" w:hAnsi="Times New Roman" w:cs="Times New Roman"/>
          <w:sz w:val="24"/>
          <w:szCs w:val="24"/>
          <w:lang w:val="fr-FR"/>
        </w:rPr>
        <w:t xml:space="preserve"> Fabrice, </w:t>
      </w:r>
      <w:r w:rsidRPr="00646E1B">
        <w:rPr>
          <w:rFonts w:ascii="Times New Roman" w:hAnsi="Times New Roman" w:cs="Times New Roman"/>
          <w:i/>
          <w:sz w:val="24"/>
          <w:szCs w:val="24"/>
          <w:lang w:val="fr-CH"/>
        </w:rPr>
        <w:t>Annie Ernaux, une œuvre de l’entre-deux</w:t>
      </w:r>
      <w:r w:rsidRPr="00646E1B">
        <w:rPr>
          <w:rFonts w:ascii="Times New Roman" w:hAnsi="Times New Roman" w:cs="Times New Roman"/>
          <w:sz w:val="24"/>
          <w:szCs w:val="24"/>
          <w:lang w:val="fr-CH"/>
        </w:rPr>
        <w:t xml:space="preserve">, Arras, Presses de l’Université d’Artois, 2004.  </w:t>
      </w:r>
    </w:p>
    <w:p w14:paraId="1796FECE" w14:textId="77777777" w:rsidR="00EC68D1" w:rsidRPr="00646E1B" w:rsidRDefault="00EC68D1" w:rsidP="00A90BAD">
      <w:pPr>
        <w:pStyle w:val="FootnoteText"/>
        <w:jc w:val="both"/>
        <w:rPr>
          <w:rFonts w:ascii="Times New Roman" w:hAnsi="Times New Roman" w:cs="Times New Roman"/>
          <w:sz w:val="24"/>
          <w:szCs w:val="24"/>
          <w:lang w:val="fr-CH"/>
        </w:rPr>
      </w:pPr>
      <w:proofErr w:type="spellStart"/>
      <w:r w:rsidRPr="00646E1B">
        <w:rPr>
          <w:rFonts w:ascii="Times New Roman" w:hAnsi="Times New Roman" w:cs="Times New Roman"/>
          <w:sz w:val="24"/>
          <w:szCs w:val="24"/>
          <w:lang w:val="fr-FR"/>
        </w:rPr>
        <w:t>V</w:t>
      </w:r>
      <w:r w:rsidRPr="00646E1B">
        <w:rPr>
          <w:rFonts w:ascii="Times New Roman" w:hAnsi="Times New Roman" w:cs="Times New Roman"/>
          <w:smallCaps/>
          <w:sz w:val="24"/>
          <w:szCs w:val="24"/>
          <w:lang w:val="fr-FR"/>
        </w:rPr>
        <w:t>ouilloux</w:t>
      </w:r>
      <w:proofErr w:type="spellEnd"/>
      <w:r w:rsidRPr="00646E1B">
        <w:rPr>
          <w:rFonts w:ascii="Times New Roman" w:hAnsi="Times New Roman" w:cs="Times New Roman"/>
          <w:sz w:val="24"/>
          <w:szCs w:val="24"/>
          <w:lang w:val="fr-FR"/>
        </w:rPr>
        <w:t xml:space="preserve"> Bernard, </w:t>
      </w:r>
      <w:r w:rsidRPr="00646E1B">
        <w:rPr>
          <w:rFonts w:ascii="Times New Roman" w:hAnsi="Times New Roman" w:cs="Times New Roman"/>
          <w:sz w:val="24"/>
          <w:szCs w:val="24"/>
          <w:lang w:val="fr-CH"/>
        </w:rPr>
        <w:t>Gracq</w:t>
      </w:r>
      <w:r w:rsidRPr="00646E1B">
        <w:rPr>
          <w:rFonts w:ascii="Times New Roman" w:hAnsi="Times New Roman" w:cs="Times New Roman"/>
          <w:i/>
          <w:sz w:val="24"/>
          <w:szCs w:val="24"/>
          <w:lang w:val="fr-CH"/>
        </w:rPr>
        <w:t xml:space="preserve"> autographe</w:t>
      </w:r>
      <w:r w:rsidRPr="00646E1B">
        <w:rPr>
          <w:rFonts w:ascii="Times New Roman" w:hAnsi="Times New Roman" w:cs="Times New Roman"/>
          <w:sz w:val="24"/>
          <w:szCs w:val="24"/>
          <w:lang w:val="fr-CH"/>
        </w:rPr>
        <w:t>,  Paris, José Corti, 1989.</w:t>
      </w:r>
    </w:p>
    <w:p w14:paraId="16B9D6F7" w14:textId="77777777" w:rsidR="004877E1" w:rsidRPr="00646E1B" w:rsidRDefault="004877E1" w:rsidP="00A90BAD">
      <w:pPr>
        <w:pStyle w:val="FootnoteText"/>
        <w:jc w:val="both"/>
        <w:rPr>
          <w:rFonts w:ascii="Times New Roman" w:hAnsi="Times New Roman" w:cs="Times New Roman"/>
          <w:sz w:val="24"/>
          <w:szCs w:val="24"/>
          <w:lang w:val="fr-FR"/>
        </w:rPr>
      </w:pPr>
      <w:proofErr w:type="spellStart"/>
      <w:r w:rsidRPr="00646E1B">
        <w:rPr>
          <w:rFonts w:ascii="Times New Roman" w:hAnsi="Times New Roman" w:cs="Times New Roman"/>
          <w:sz w:val="24"/>
          <w:szCs w:val="24"/>
          <w:lang w:val="fr-FR"/>
        </w:rPr>
        <w:t>V</w:t>
      </w:r>
      <w:r w:rsidRPr="00646E1B">
        <w:rPr>
          <w:rFonts w:ascii="Times New Roman" w:hAnsi="Times New Roman" w:cs="Times New Roman"/>
          <w:smallCaps/>
          <w:sz w:val="24"/>
          <w:szCs w:val="24"/>
          <w:lang w:val="fr-FR"/>
        </w:rPr>
        <w:t>ouilloux</w:t>
      </w:r>
      <w:proofErr w:type="spellEnd"/>
      <w:r w:rsidRPr="00646E1B">
        <w:rPr>
          <w:rFonts w:ascii="Times New Roman" w:hAnsi="Times New Roman" w:cs="Times New Roman"/>
          <w:sz w:val="24"/>
          <w:szCs w:val="24"/>
          <w:lang w:val="fr-FR"/>
        </w:rPr>
        <w:t xml:space="preserve"> Bernard,</w:t>
      </w:r>
      <w:r w:rsidRPr="00646E1B">
        <w:rPr>
          <w:rFonts w:ascii="Times New Roman" w:hAnsi="Times New Roman" w:cs="Times New Roman"/>
          <w:sz w:val="24"/>
          <w:szCs w:val="24"/>
          <w:lang w:val="fr-CH"/>
        </w:rPr>
        <w:t xml:space="preserve"> « L’“écriture blanche” existe-t-elle ? », </w:t>
      </w:r>
      <w:r w:rsidRPr="004F012B">
        <w:rPr>
          <w:rFonts w:ascii="Times New Roman" w:hAnsi="Times New Roman" w:cs="Times New Roman"/>
          <w:i/>
          <w:sz w:val="24"/>
          <w:szCs w:val="24"/>
          <w:lang w:val="fr-CH"/>
        </w:rPr>
        <w:t>in</w:t>
      </w:r>
      <w:r w:rsidRPr="004F012B">
        <w:rPr>
          <w:rFonts w:ascii="Times New Roman" w:hAnsi="Times New Roman" w:cs="Times New Roman"/>
          <w:sz w:val="24"/>
          <w:szCs w:val="24"/>
          <w:lang w:val="fr-CH"/>
        </w:rPr>
        <w:t xml:space="preserve"> D</w:t>
      </w:r>
      <w:r w:rsidR="00FA7A91" w:rsidRPr="004F012B">
        <w:rPr>
          <w:rFonts w:ascii="Times New Roman" w:hAnsi="Times New Roman" w:cs="Times New Roman"/>
          <w:sz w:val="24"/>
          <w:szCs w:val="24"/>
          <w:lang w:val="fr-CH"/>
        </w:rPr>
        <w:t>ominique</w:t>
      </w:r>
      <w:r w:rsidRPr="00646E1B">
        <w:rPr>
          <w:rFonts w:ascii="Times New Roman" w:hAnsi="Times New Roman" w:cs="Times New Roman"/>
          <w:sz w:val="24"/>
          <w:szCs w:val="24"/>
          <w:lang w:val="fr-CH"/>
        </w:rPr>
        <w:t xml:space="preserve"> Rabaté et </w:t>
      </w:r>
      <w:r w:rsidRPr="004F012B">
        <w:rPr>
          <w:rFonts w:ascii="Times New Roman" w:hAnsi="Times New Roman" w:cs="Times New Roman"/>
          <w:sz w:val="24"/>
          <w:szCs w:val="24"/>
          <w:lang w:val="fr-CH"/>
        </w:rPr>
        <w:t>D</w:t>
      </w:r>
      <w:r w:rsidR="00FA7A91" w:rsidRPr="004F012B">
        <w:rPr>
          <w:rFonts w:ascii="Times New Roman" w:hAnsi="Times New Roman" w:cs="Times New Roman"/>
          <w:sz w:val="24"/>
          <w:szCs w:val="24"/>
          <w:lang w:val="fr-CH"/>
        </w:rPr>
        <w:t>ominique</w:t>
      </w:r>
      <w:r w:rsidRPr="004F012B">
        <w:rPr>
          <w:rFonts w:ascii="Times New Roman" w:hAnsi="Times New Roman" w:cs="Times New Roman"/>
          <w:sz w:val="24"/>
          <w:szCs w:val="24"/>
          <w:lang w:val="fr-CH"/>
        </w:rPr>
        <w:t xml:space="preserve"> Viart</w:t>
      </w:r>
      <w:r w:rsidRPr="00646E1B">
        <w:rPr>
          <w:rFonts w:ascii="Times New Roman" w:hAnsi="Times New Roman" w:cs="Times New Roman"/>
          <w:sz w:val="24"/>
          <w:szCs w:val="24"/>
          <w:lang w:val="fr-CH"/>
        </w:rPr>
        <w:t xml:space="preserve"> (éds</w:t>
      </w:r>
      <w:r w:rsidR="00FA7A91">
        <w:rPr>
          <w:rFonts w:ascii="Times New Roman" w:hAnsi="Times New Roman" w:cs="Times New Roman"/>
          <w:color w:val="FF0000"/>
          <w:sz w:val="24"/>
          <w:szCs w:val="24"/>
          <w:lang w:val="fr-CH"/>
        </w:rPr>
        <w:t>.</w:t>
      </w:r>
      <w:r w:rsidRPr="00646E1B">
        <w:rPr>
          <w:rFonts w:ascii="Times New Roman" w:hAnsi="Times New Roman" w:cs="Times New Roman"/>
          <w:sz w:val="24"/>
          <w:szCs w:val="24"/>
          <w:lang w:val="fr-CH"/>
        </w:rPr>
        <w:t xml:space="preserve">), </w:t>
      </w:r>
      <w:r w:rsidRPr="00646E1B">
        <w:rPr>
          <w:rFonts w:ascii="Times New Roman" w:hAnsi="Times New Roman" w:cs="Times New Roman"/>
          <w:i/>
          <w:sz w:val="24"/>
          <w:szCs w:val="24"/>
          <w:lang w:val="fr-CH"/>
        </w:rPr>
        <w:t>Écritures blanches</w:t>
      </w:r>
      <w:r w:rsidRPr="00646E1B">
        <w:rPr>
          <w:rFonts w:ascii="Times New Roman" w:hAnsi="Times New Roman" w:cs="Times New Roman"/>
          <w:sz w:val="24"/>
          <w:szCs w:val="24"/>
          <w:lang w:val="fr-CH"/>
        </w:rPr>
        <w:t>, Saint-Étienne, Publications de l’Université de Saint-Étienne, 2009, p. 29-41.</w:t>
      </w:r>
    </w:p>
    <w:p w14:paraId="7278890F" w14:textId="7EEA41AC" w:rsidR="004000F9" w:rsidRPr="00646E1B" w:rsidRDefault="001D5D4E" w:rsidP="00A90BAD">
      <w:pPr>
        <w:pStyle w:val="FootnoteText"/>
        <w:jc w:val="both"/>
        <w:rPr>
          <w:rFonts w:ascii="Times New Roman" w:hAnsi="Times New Roman" w:cs="Times New Roman"/>
          <w:sz w:val="24"/>
          <w:szCs w:val="24"/>
          <w:lang w:val="fr-FR"/>
        </w:rPr>
      </w:pPr>
      <w:r w:rsidRPr="00646E1B">
        <w:rPr>
          <w:rFonts w:ascii="Times New Roman" w:hAnsi="Times New Roman" w:cs="Times New Roman"/>
          <w:sz w:val="24"/>
          <w:szCs w:val="24"/>
          <w:lang w:val="fr-FR"/>
        </w:rPr>
        <w:t>W</w:t>
      </w:r>
      <w:r w:rsidRPr="00646E1B">
        <w:rPr>
          <w:rFonts w:ascii="Times New Roman" w:hAnsi="Times New Roman" w:cs="Times New Roman"/>
          <w:smallCaps/>
          <w:sz w:val="24"/>
          <w:szCs w:val="24"/>
          <w:lang w:val="fr-FR"/>
        </w:rPr>
        <w:t xml:space="preserve">ittgenstein </w:t>
      </w:r>
      <w:r w:rsidRPr="00646E1B">
        <w:rPr>
          <w:rFonts w:ascii="Times New Roman" w:hAnsi="Times New Roman" w:cs="Times New Roman"/>
          <w:sz w:val="24"/>
          <w:szCs w:val="24"/>
          <w:lang w:val="fr-FR"/>
        </w:rPr>
        <w:t xml:space="preserve">Ludwig, </w:t>
      </w:r>
      <w:proofErr w:type="spellStart"/>
      <w:r w:rsidRPr="00646E1B">
        <w:rPr>
          <w:rFonts w:ascii="Times New Roman" w:hAnsi="Times New Roman" w:cs="Times New Roman"/>
          <w:i/>
          <w:sz w:val="24"/>
          <w:szCs w:val="24"/>
          <w:lang w:val="fr-FR"/>
        </w:rPr>
        <w:t>Tractatus</w:t>
      </w:r>
      <w:proofErr w:type="spellEnd"/>
      <w:r w:rsidRPr="00646E1B">
        <w:rPr>
          <w:rFonts w:ascii="Times New Roman" w:hAnsi="Times New Roman" w:cs="Times New Roman"/>
          <w:i/>
          <w:sz w:val="24"/>
          <w:szCs w:val="24"/>
          <w:lang w:val="fr-FR"/>
        </w:rPr>
        <w:t xml:space="preserve"> logico-</w:t>
      </w:r>
      <w:proofErr w:type="spellStart"/>
      <w:r w:rsidRPr="00646E1B">
        <w:rPr>
          <w:rFonts w:ascii="Times New Roman" w:hAnsi="Times New Roman" w:cs="Times New Roman"/>
          <w:i/>
          <w:sz w:val="24"/>
          <w:szCs w:val="24"/>
          <w:lang w:val="fr-FR"/>
        </w:rPr>
        <w:t>philosophicus</w:t>
      </w:r>
      <w:proofErr w:type="spellEnd"/>
      <w:r w:rsidRPr="00646E1B">
        <w:rPr>
          <w:rFonts w:ascii="Times New Roman" w:hAnsi="Times New Roman" w:cs="Times New Roman"/>
          <w:sz w:val="24"/>
          <w:szCs w:val="24"/>
          <w:lang w:val="fr-FR"/>
        </w:rPr>
        <w:t xml:space="preserve">, </w:t>
      </w:r>
      <w:r w:rsidRPr="00646E1B">
        <w:rPr>
          <w:rFonts w:ascii="Times New Roman" w:hAnsi="Times New Roman" w:cs="Times New Roman"/>
          <w:sz w:val="24"/>
          <w:szCs w:val="24"/>
          <w:lang w:val="fr-CH"/>
        </w:rPr>
        <w:t>trad. fr</w:t>
      </w:r>
      <w:r w:rsidR="004F012B">
        <w:rPr>
          <w:rFonts w:ascii="Times New Roman" w:hAnsi="Times New Roman" w:cs="Times New Roman"/>
          <w:sz w:val="24"/>
          <w:szCs w:val="24"/>
          <w:lang w:val="fr-CH"/>
        </w:rPr>
        <w:t xml:space="preserve">. Gilles Gaston </w:t>
      </w:r>
      <w:r w:rsidRPr="00646E1B">
        <w:rPr>
          <w:rFonts w:ascii="Times New Roman" w:hAnsi="Times New Roman" w:cs="Times New Roman"/>
          <w:sz w:val="24"/>
          <w:szCs w:val="24"/>
          <w:lang w:val="fr-FR"/>
        </w:rPr>
        <w:t xml:space="preserve">Granger, Paris, Gallimard, </w:t>
      </w:r>
      <w:r w:rsidRPr="00646E1B">
        <w:rPr>
          <w:rFonts w:ascii="Times New Roman" w:hAnsi="Times New Roman" w:cs="Times New Roman"/>
          <w:sz w:val="24"/>
          <w:szCs w:val="24"/>
          <w:lang w:val="fr-CH"/>
        </w:rPr>
        <w:t>1993 [1921].</w:t>
      </w:r>
    </w:p>
    <w:p w14:paraId="152F01A8" w14:textId="77777777" w:rsidR="004877E1" w:rsidRPr="00646E1B" w:rsidRDefault="004877E1" w:rsidP="00A90BAD">
      <w:pPr>
        <w:pStyle w:val="FootnoteText"/>
        <w:jc w:val="both"/>
        <w:rPr>
          <w:rFonts w:ascii="Times New Roman" w:hAnsi="Times New Roman" w:cs="Times New Roman"/>
          <w:sz w:val="24"/>
          <w:szCs w:val="24"/>
          <w:lang w:val="fr-CH"/>
        </w:rPr>
      </w:pPr>
    </w:p>
    <w:p w14:paraId="475F5196" w14:textId="77777777" w:rsidR="009F7D6B" w:rsidRPr="00646E1B" w:rsidRDefault="009F7D6B" w:rsidP="00A90BAD">
      <w:pPr>
        <w:jc w:val="both"/>
        <w:rPr>
          <w:rFonts w:ascii="Times New Roman" w:hAnsi="Times New Roman" w:cs="Times New Roman"/>
          <w:sz w:val="24"/>
          <w:szCs w:val="24"/>
          <w:lang w:val="fr-CH"/>
        </w:rPr>
      </w:pPr>
    </w:p>
    <w:p w14:paraId="2EC9D33E" w14:textId="77777777" w:rsidR="009F7D6B" w:rsidRPr="00646E1B" w:rsidRDefault="009F7D6B" w:rsidP="00A90BAD">
      <w:pPr>
        <w:jc w:val="both"/>
        <w:rPr>
          <w:rFonts w:ascii="Times New Roman" w:hAnsi="Times New Roman" w:cs="Times New Roman"/>
          <w:sz w:val="24"/>
          <w:szCs w:val="24"/>
          <w:lang w:val="fr-CH"/>
        </w:rPr>
      </w:pPr>
    </w:p>
    <w:p w14:paraId="0FB9ACA5" w14:textId="77777777" w:rsidR="00A90BAD" w:rsidRPr="00646E1B" w:rsidRDefault="00A90BAD" w:rsidP="00EB2DD6">
      <w:pPr>
        <w:pStyle w:val="FootnoteText"/>
        <w:jc w:val="both"/>
        <w:rPr>
          <w:rFonts w:ascii="Times New Roman" w:hAnsi="Times New Roman" w:cs="Times New Roman"/>
          <w:sz w:val="24"/>
          <w:szCs w:val="24"/>
          <w:lang w:val="fr-CH"/>
        </w:rPr>
      </w:pPr>
    </w:p>
    <w:p w14:paraId="6120F57B" w14:textId="77777777" w:rsidR="00A90BAD" w:rsidRPr="00646E1B" w:rsidRDefault="00A90BAD" w:rsidP="00EB2DD6">
      <w:pPr>
        <w:pStyle w:val="FootnoteText"/>
        <w:jc w:val="both"/>
        <w:rPr>
          <w:rFonts w:ascii="Times New Roman" w:hAnsi="Times New Roman" w:cs="Times New Roman"/>
          <w:sz w:val="24"/>
          <w:szCs w:val="24"/>
          <w:lang w:val="fr-CH"/>
        </w:rPr>
      </w:pPr>
    </w:p>
    <w:p w14:paraId="48764AB9" w14:textId="77777777" w:rsidR="00A90BAD" w:rsidRPr="00646E1B" w:rsidRDefault="00A90BAD" w:rsidP="00EB2DD6">
      <w:pPr>
        <w:pStyle w:val="FootnoteText"/>
        <w:jc w:val="both"/>
        <w:rPr>
          <w:rFonts w:ascii="Times New Roman" w:hAnsi="Times New Roman" w:cs="Times New Roman"/>
          <w:sz w:val="24"/>
          <w:szCs w:val="24"/>
          <w:lang w:val="fr-CH"/>
        </w:rPr>
      </w:pPr>
    </w:p>
    <w:p w14:paraId="7D1D6947" w14:textId="77777777" w:rsidR="00A90BAD" w:rsidRPr="00646E1B" w:rsidRDefault="00A90BAD" w:rsidP="00EB2DD6">
      <w:pPr>
        <w:pStyle w:val="FootnoteText"/>
        <w:jc w:val="both"/>
        <w:rPr>
          <w:rFonts w:ascii="Times New Roman" w:hAnsi="Times New Roman" w:cs="Times New Roman"/>
          <w:sz w:val="24"/>
          <w:szCs w:val="24"/>
          <w:lang w:val="fr-CH"/>
        </w:rPr>
      </w:pPr>
    </w:p>
    <w:p w14:paraId="6C5CD355" w14:textId="77777777" w:rsidR="00A90BAD" w:rsidRPr="00646E1B" w:rsidRDefault="00A90BAD" w:rsidP="00EB2DD6">
      <w:pPr>
        <w:pStyle w:val="FootnoteText"/>
        <w:jc w:val="both"/>
        <w:rPr>
          <w:rFonts w:ascii="Times New Roman" w:hAnsi="Times New Roman" w:cs="Times New Roman"/>
          <w:sz w:val="24"/>
          <w:szCs w:val="24"/>
          <w:lang w:val="fr-CH"/>
        </w:rPr>
      </w:pPr>
    </w:p>
    <w:p w14:paraId="40245E89" w14:textId="77777777" w:rsidR="00A90BAD" w:rsidRPr="00646E1B" w:rsidRDefault="00A90BAD" w:rsidP="00EB2DD6">
      <w:pPr>
        <w:pStyle w:val="FootnoteText"/>
        <w:jc w:val="both"/>
        <w:rPr>
          <w:rFonts w:ascii="Times New Roman" w:hAnsi="Times New Roman" w:cs="Times New Roman"/>
          <w:sz w:val="24"/>
          <w:szCs w:val="24"/>
          <w:lang w:val="fr-CH"/>
        </w:rPr>
      </w:pPr>
    </w:p>
    <w:p w14:paraId="4E4B94F2" w14:textId="77777777" w:rsidR="00A90BAD" w:rsidRPr="00646E1B" w:rsidRDefault="00A90BAD" w:rsidP="00EB2DD6">
      <w:pPr>
        <w:pStyle w:val="FootnoteText"/>
        <w:jc w:val="both"/>
        <w:rPr>
          <w:rFonts w:ascii="Times New Roman" w:hAnsi="Times New Roman" w:cs="Times New Roman"/>
          <w:sz w:val="24"/>
          <w:szCs w:val="24"/>
          <w:lang w:val="fr-CH"/>
        </w:rPr>
      </w:pPr>
    </w:p>
    <w:p w14:paraId="449DE653" w14:textId="77777777" w:rsidR="00A90BAD" w:rsidRPr="00646E1B" w:rsidRDefault="00A90BAD" w:rsidP="00EB2DD6">
      <w:pPr>
        <w:pStyle w:val="FootnoteText"/>
        <w:jc w:val="both"/>
        <w:rPr>
          <w:rFonts w:ascii="Times New Roman" w:hAnsi="Times New Roman" w:cs="Times New Roman"/>
          <w:sz w:val="24"/>
          <w:szCs w:val="24"/>
          <w:lang w:val="fr-CH"/>
        </w:rPr>
      </w:pPr>
    </w:p>
    <w:p w14:paraId="7899D2E5" w14:textId="77777777" w:rsidR="00A90BAD" w:rsidRPr="00646E1B" w:rsidRDefault="00A90BAD" w:rsidP="00EB2DD6">
      <w:pPr>
        <w:pStyle w:val="FootnoteText"/>
        <w:jc w:val="both"/>
        <w:rPr>
          <w:rFonts w:ascii="Times New Roman" w:hAnsi="Times New Roman" w:cs="Times New Roman"/>
          <w:sz w:val="24"/>
          <w:szCs w:val="24"/>
          <w:lang w:val="fr-CH"/>
        </w:rPr>
      </w:pPr>
    </w:p>
    <w:p w14:paraId="403C85BD" w14:textId="77777777" w:rsidR="00A90BAD" w:rsidRPr="00646E1B" w:rsidRDefault="00A90BAD" w:rsidP="00EB2DD6">
      <w:pPr>
        <w:pStyle w:val="FootnoteText"/>
        <w:jc w:val="both"/>
        <w:rPr>
          <w:rFonts w:ascii="Times New Roman" w:hAnsi="Times New Roman" w:cs="Times New Roman"/>
          <w:sz w:val="24"/>
          <w:szCs w:val="24"/>
          <w:lang w:val="fr-CH"/>
        </w:rPr>
      </w:pPr>
    </w:p>
    <w:p w14:paraId="6CE388E3" w14:textId="77777777" w:rsidR="00A90BAD" w:rsidRPr="00646E1B" w:rsidRDefault="00A90BAD" w:rsidP="00EB2DD6">
      <w:pPr>
        <w:pStyle w:val="FootnoteText"/>
        <w:jc w:val="both"/>
        <w:rPr>
          <w:rFonts w:ascii="Times New Roman" w:hAnsi="Times New Roman" w:cs="Times New Roman"/>
          <w:sz w:val="24"/>
          <w:szCs w:val="24"/>
          <w:lang w:val="fr-CH"/>
        </w:rPr>
      </w:pPr>
    </w:p>
    <w:p w14:paraId="70075583" w14:textId="77777777" w:rsidR="00A90BAD" w:rsidRPr="00646E1B" w:rsidRDefault="00A90BAD" w:rsidP="00EB2DD6">
      <w:pPr>
        <w:pStyle w:val="FootnoteText"/>
        <w:jc w:val="both"/>
        <w:rPr>
          <w:rFonts w:ascii="Times New Roman" w:hAnsi="Times New Roman" w:cs="Times New Roman"/>
          <w:sz w:val="24"/>
          <w:szCs w:val="24"/>
          <w:lang w:val="fr-CH"/>
        </w:rPr>
      </w:pPr>
    </w:p>
    <w:p w14:paraId="646875E7" w14:textId="77777777" w:rsidR="00A90BAD" w:rsidRPr="00646E1B" w:rsidRDefault="00A90BAD" w:rsidP="00EB2DD6">
      <w:pPr>
        <w:pStyle w:val="FootnoteText"/>
        <w:jc w:val="both"/>
        <w:rPr>
          <w:rFonts w:ascii="Times New Roman" w:hAnsi="Times New Roman" w:cs="Times New Roman"/>
          <w:sz w:val="24"/>
          <w:szCs w:val="24"/>
          <w:lang w:val="fr-CH"/>
        </w:rPr>
      </w:pPr>
    </w:p>
    <w:p w14:paraId="16800DBD" w14:textId="77777777" w:rsidR="00A90BAD" w:rsidRPr="00646E1B" w:rsidRDefault="00A90BAD" w:rsidP="00EB2DD6">
      <w:pPr>
        <w:pStyle w:val="FootnoteText"/>
        <w:jc w:val="both"/>
        <w:rPr>
          <w:rFonts w:ascii="Times New Roman" w:hAnsi="Times New Roman" w:cs="Times New Roman"/>
          <w:sz w:val="24"/>
          <w:szCs w:val="24"/>
          <w:lang w:val="fr-CH"/>
        </w:rPr>
      </w:pPr>
    </w:p>
    <w:p w14:paraId="499BD7F0" w14:textId="77777777" w:rsidR="00A90BAD" w:rsidRPr="00646E1B" w:rsidRDefault="00A90BAD" w:rsidP="00EB2DD6">
      <w:pPr>
        <w:pStyle w:val="FootnoteText"/>
        <w:jc w:val="both"/>
        <w:rPr>
          <w:rFonts w:ascii="Times New Roman" w:hAnsi="Times New Roman" w:cs="Times New Roman"/>
          <w:sz w:val="24"/>
          <w:szCs w:val="24"/>
          <w:lang w:val="fr-CH"/>
        </w:rPr>
      </w:pPr>
    </w:p>
    <w:p w14:paraId="7AB7E894" w14:textId="77777777" w:rsidR="00A90BAD" w:rsidRPr="00646E1B" w:rsidRDefault="00A90BAD" w:rsidP="00EB2DD6">
      <w:pPr>
        <w:pStyle w:val="FootnoteText"/>
        <w:jc w:val="both"/>
        <w:rPr>
          <w:rFonts w:ascii="Times New Roman" w:hAnsi="Times New Roman" w:cs="Times New Roman"/>
          <w:sz w:val="24"/>
          <w:szCs w:val="24"/>
          <w:lang w:val="fr-CH"/>
        </w:rPr>
      </w:pPr>
    </w:p>
    <w:p w14:paraId="7C626029" w14:textId="77777777" w:rsidR="00A90BAD" w:rsidRPr="00646E1B" w:rsidRDefault="00A90BAD" w:rsidP="00EB2DD6">
      <w:pPr>
        <w:pStyle w:val="FootnoteText"/>
        <w:jc w:val="both"/>
        <w:rPr>
          <w:rFonts w:ascii="Times New Roman" w:hAnsi="Times New Roman" w:cs="Times New Roman"/>
          <w:sz w:val="24"/>
          <w:szCs w:val="24"/>
          <w:lang w:val="fr-CH"/>
        </w:rPr>
      </w:pPr>
    </w:p>
    <w:p w14:paraId="65100266" w14:textId="77777777" w:rsidR="00A90BAD" w:rsidRPr="00646E1B" w:rsidRDefault="00A90BAD" w:rsidP="00EB2DD6">
      <w:pPr>
        <w:pStyle w:val="FootnoteText"/>
        <w:jc w:val="both"/>
        <w:rPr>
          <w:rFonts w:ascii="Times New Roman" w:hAnsi="Times New Roman" w:cs="Times New Roman"/>
          <w:sz w:val="24"/>
          <w:szCs w:val="24"/>
          <w:lang w:val="fr-CH"/>
        </w:rPr>
      </w:pPr>
    </w:p>
    <w:p w14:paraId="3238E67C" w14:textId="77777777" w:rsidR="00A90BAD" w:rsidRPr="00646E1B" w:rsidRDefault="00A90BAD" w:rsidP="00EB2DD6">
      <w:pPr>
        <w:pStyle w:val="FootnoteText"/>
        <w:jc w:val="both"/>
        <w:rPr>
          <w:rFonts w:ascii="Times New Roman" w:hAnsi="Times New Roman" w:cs="Times New Roman"/>
          <w:sz w:val="24"/>
          <w:szCs w:val="24"/>
          <w:lang w:val="fr-CH"/>
        </w:rPr>
      </w:pPr>
    </w:p>
    <w:p w14:paraId="4BEEFE4F" w14:textId="77777777" w:rsidR="00A90BAD" w:rsidRPr="00646E1B" w:rsidRDefault="00A90BAD" w:rsidP="00EB2DD6">
      <w:pPr>
        <w:pStyle w:val="FootnoteText"/>
        <w:jc w:val="both"/>
        <w:rPr>
          <w:rFonts w:ascii="Times New Roman" w:hAnsi="Times New Roman" w:cs="Times New Roman"/>
          <w:sz w:val="24"/>
          <w:szCs w:val="24"/>
          <w:lang w:val="fr-CH"/>
        </w:rPr>
      </w:pPr>
    </w:p>
    <w:p w14:paraId="2A9EFFAE" w14:textId="77777777" w:rsidR="00A90BAD" w:rsidRPr="00646E1B" w:rsidRDefault="00A90BAD" w:rsidP="00EB2DD6">
      <w:pPr>
        <w:pStyle w:val="FootnoteText"/>
        <w:jc w:val="both"/>
        <w:rPr>
          <w:rFonts w:ascii="Times New Roman" w:hAnsi="Times New Roman" w:cs="Times New Roman"/>
          <w:sz w:val="24"/>
          <w:szCs w:val="24"/>
          <w:lang w:val="fr-CH"/>
        </w:rPr>
      </w:pPr>
    </w:p>
    <w:p w14:paraId="30C38E07" w14:textId="77777777" w:rsidR="00A90BAD" w:rsidRPr="00646E1B" w:rsidRDefault="00A90BAD" w:rsidP="00EB2DD6">
      <w:pPr>
        <w:pStyle w:val="FootnoteText"/>
        <w:jc w:val="both"/>
        <w:rPr>
          <w:rFonts w:ascii="Times New Roman" w:hAnsi="Times New Roman" w:cs="Times New Roman"/>
          <w:sz w:val="24"/>
          <w:szCs w:val="24"/>
          <w:lang w:val="fr-CH"/>
        </w:rPr>
      </w:pPr>
    </w:p>
    <w:p w14:paraId="592C77E3" w14:textId="77777777" w:rsidR="00A90BAD" w:rsidRPr="00646E1B" w:rsidRDefault="00A90BAD" w:rsidP="00EB2DD6">
      <w:pPr>
        <w:pStyle w:val="FootnoteText"/>
        <w:jc w:val="both"/>
        <w:rPr>
          <w:rFonts w:ascii="Times New Roman" w:hAnsi="Times New Roman" w:cs="Times New Roman"/>
          <w:sz w:val="24"/>
          <w:szCs w:val="24"/>
          <w:lang w:val="fr-CH"/>
        </w:rPr>
      </w:pPr>
    </w:p>
    <w:p w14:paraId="1A001509" w14:textId="77777777" w:rsidR="00A90BAD" w:rsidRPr="00646E1B" w:rsidRDefault="00A90BAD" w:rsidP="00EB2DD6">
      <w:pPr>
        <w:pStyle w:val="FootnoteText"/>
        <w:jc w:val="both"/>
        <w:rPr>
          <w:rFonts w:ascii="Times New Roman" w:hAnsi="Times New Roman" w:cs="Times New Roman"/>
          <w:sz w:val="24"/>
          <w:szCs w:val="24"/>
          <w:lang w:val="fr-CH"/>
        </w:rPr>
      </w:pPr>
    </w:p>
    <w:p w14:paraId="1033BE62" w14:textId="77777777" w:rsidR="00A90BAD" w:rsidRPr="00646E1B" w:rsidRDefault="00A90BAD" w:rsidP="00EB2DD6">
      <w:pPr>
        <w:pStyle w:val="FootnoteText"/>
        <w:jc w:val="both"/>
        <w:rPr>
          <w:rFonts w:ascii="Times New Roman" w:hAnsi="Times New Roman" w:cs="Times New Roman"/>
          <w:sz w:val="24"/>
          <w:szCs w:val="24"/>
          <w:lang w:val="fr-CH"/>
        </w:rPr>
      </w:pPr>
    </w:p>
    <w:p w14:paraId="2C1B6D5A" w14:textId="77777777" w:rsidR="00A90BAD" w:rsidRPr="00646E1B" w:rsidRDefault="00A90BAD" w:rsidP="00EB2DD6">
      <w:pPr>
        <w:pStyle w:val="FootnoteText"/>
        <w:jc w:val="both"/>
        <w:rPr>
          <w:rFonts w:ascii="Times New Roman" w:hAnsi="Times New Roman" w:cs="Times New Roman"/>
          <w:sz w:val="24"/>
          <w:szCs w:val="24"/>
          <w:lang w:val="fr-CH"/>
        </w:rPr>
      </w:pPr>
    </w:p>
    <w:p w14:paraId="333ECE91" w14:textId="77777777" w:rsidR="00A90BAD" w:rsidRPr="00646E1B" w:rsidRDefault="00A90BAD" w:rsidP="00EB2DD6">
      <w:pPr>
        <w:pStyle w:val="FootnoteText"/>
        <w:jc w:val="both"/>
        <w:rPr>
          <w:rFonts w:ascii="Times New Roman" w:hAnsi="Times New Roman" w:cs="Times New Roman"/>
          <w:sz w:val="24"/>
          <w:szCs w:val="24"/>
          <w:lang w:val="fr-CH"/>
        </w:rPr>
      </w:pPr>
    </w:p>
    <w:p w14:paraId="0B876559" w14:textId="77777777" w:rsidR="00A90BAD" w:rsidRPr="00646E1B" w:rsidRDefault="00A90BAD" w:rsidP="00EB2DD6">
      <w:pPr>
        <w:pStyle w:val="FootnoteText"/>
        <w:jc w:val="both"/>
        <w:rPr>
          <w:rFonts w:ascii="Times New Roman" w:hAnsi="Times New Roman" w:cs="Times New Roman"/>
          <w:sz w:val="24"/>
          <w:szCs w:val="24"/>
          <w:lang w:val="fr-CH"/>
        </w:rPr>
      </w:pPr>
    </w:p>
    <w:p w14:paraId="6447C48C" w14:textId="77777777" w:rsidR="00A90BAD" w:rsidRPr="00646E1B" w:rsidRDefault="00A90BAD" w:rsidP="00EB2DD6">
      <w:pPr>
        <w:pStyle w:val="FootnoteText"/>
        <w:jc w:val="both"/>
        <w:rPr>
          <w:rFonts w:ascii="Times New Roman" w:hAnsi="Times New Roman" w:cs="Times New Roman"/>
          <w:sz w:val="24"/>
          <w:szCs w:val="24"/>
          <w:lang w:val="fr-CH"/>
        </w:rPr>
      </w:pPr>
    </w:p>
    <w:p w14:paraId="304C180F" w14:textId="77777777" w:rsidR="00A90BAD" w:rsidRPr="00646E1B" w:rsidRDefault="00A90BAD" w:rsidP="00EB2DD6">
      <w:pPr>
        <w:pStyle w:val="FootnoteText"/>
        <w:jc w:val="both"/>
        <w:rPr>
          <w:rFonts w:ascii="Times New Roman" w:hAnsi="Times New Roman" w:cs="Times New Roman"/>
          <w:sz w:val="24"/>
          <w:szCs w:val="24"/>
          <w:lang w:val="fr-CH"/>
        </w:rPr>
      </w:pPr>
    </w:p>
    <w:p w14:paraId="7243D22F" w14:textId="77777777" w:rsidR="00A90BAD" w:rsidRPr="00646E1B" w:rsidRDefault="00A90BAD" w:rsidP="00EB2DD6">
      <w:pPr>
        <w:pStyle w:val="FootnoteText"/>
        <w:jc w:val="both"/>
        <w:rPr>
          <w:rFonts w:ascii="Times New Roman" w:hAnsi="Times New Roman" w:cs="Times New Roman"/>
          <w:sz w:val="24"/>
          <w:szCs w:val="24"/>
          <w:lang w:val="fr-CH"/>
        </w:rPr>
      </w:pPr>
    </w:p>
    <w:p w14:paraId="2EE35401" w14:textId="77777777" w:rsidR="00A90BAD" w:rsidRPr="00646E1B" w:rsidRDefault="00A90BAD" w:rsidP="00EB2DD6">
      <w:pPr>
        <w:pStyle w:val="FootnoteText"/>
        <w:jc w:val="both"/>
        <w:rPr>
          <w:rFonts w:ascii="Times New Roman" w:hAnsi="Times New Roman" w:cs="Times New Roman"/>
          <w:sz w:val="24"/>
          <w:szCs w:val="24"/>
          <w:lang w:val="fr-CH"/>
        </w:rPr>
      </w:pPr>
    </w:p>
    <w:p w14:paraId="621A78D0" w14:textId="77777777" w:rsidR="00A90BAD" w:rsidRPr="00646E1B" w:rsidRDefault="00A90BAD" w:rsidP="00EB2DD6">
      <w:pPr>
        <w:pStyle w:val="FootnoteText"/>
        <w:jc w:val="both"/>
        <w:rPr>
          <w:rFonts w:ascii="Times New Roman" w:hAnsi="Times New Roman" w:cs="Times New Roman"/>
          <w:sz w:val="24"/>
          <w:szCs w:val="24"/>
          <w:lang w:val="fr-CH"/>
        </w:rPr>
      </w:pPr>
    </w:p>
    <w:p w14:paraId="2C99A439" w14:textId="77777777" w:rsidR="00A90BAD" w:rsidRPr="00646E1B" w:rsidRDefault="00A90BAD" w:rsidP="00EB2DD6">
      <w:pPr>
        <w:pStyle w:val="FootnoteText"/>
        <w:jc w:val="both"/>
        <w:rPr>
          <w:rFonts w:ascii="Times New Roman" w:hAnsi="Times New Roman" w:cs="Times New Roman"/>
          <w:sz w:val="24"/>
          <w:szCs w:val="24"/>
          <w:lang w:val="fr-CH"/>
        </w:rPr>
      </w:pPr>
    </w:p>
    <w:p w14:paraId="1D3DDE53" w14:textId="77777777" w:rsidR="00A90BAD" w:rsidRPr="00646E1B" w:rsidRDefault="00A90BAD" w:rsidP="00EB2DD6">
      <w:pPr>
        <w:pStyle w:val="FootnoteText"/>
        <w:jc w:val="both"/>
        <w:rPr>
          <w:rFonts w:ascii="Times New Roman" w:hAnsi="Times New Roman" w:cs="Times New Roman"/>
          <w:sz w:val="24"/>
          <w:szCs w:val="24"/>
          <w:lang w:val="fr-CH"/>
        </w:rPr>
      </w:pPr>
    </w:p>
    <w:p w14:paraId="6986D1CB" w14:textId="77777777" w:rsidR="00B14C30" w:rsidRPr="00646E1B" w:rsidRDefault="00B14C30" w:rsidP="009F7D6B">
      <w:pPr>
        <w:rPr>
          <w:rFonts w:ascii="Times New Roman" w:hAnsi="Times New Roman" w:cs="Times New Roman"/>
          <w:sz w:val="24"/>
          <w:szCs w:val="24"/>
          <w:lang w:val="fr-CH"/>
        </w:rPr>
      </w:pPr>
    </w:p>
    <w:sectPr w:rsidR="00B14C30" w:rsidRPr="00646E1B" w:rsidSect="00604751">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797D3" w14:textId="77777777" w:rsidR="00D368A7" w:rsidRDefault="00D368A7" w:rsidP="009F7D6B">
      <w:r>
        <w:separator/>
      </w:r>
    </w:p>
  </w:endnote>
  <w:endnote w:type="continuationSeparator" w:id="0">
    <w:p w14:paraId="6B460E49" w14:textId="77777777" w:rsidR="00D368A7" w:rsidRDefault="00D368A7" w:rsidP="009F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0EC36" w14:textId="77777777" w:rsidR="00D368A7" w:rsidRDefault="00D368A7" w:rsidP="009F7D6B">
      <w:r>
        <w:separator/>
      </w:r>
    </w:p>
  </w:footnote>
  <w:footnote w:type="continuationSeparator" w:id="0">
    <w:p w14:paraId="40073B65" w14:textId="77777777" w:rsidR="00D368A7" w:rsidRDefault="00D368A7" w:rsidP="009F7D6B">
      <w:r>
        <w:continuationSeparator/>
      </w:r>
    </w:p>
  </w:footnote>
  <w:footnote w:id="1">
    <w:p w14:paraId="5AC6D47F" w14:textId="77777777" w:rsidR="00CF64FB" w:rsidRPr="00862C5A" w:rsidRDefault="00CF64FB">
      <w:pPr>
        <w:pStyle w:val="FootnoteText"/>
        <w:rPr>
          <w:rFonts w:ascii="Times New Roman" w:hAnsi="Times New Roman" w:cs="Times New Roman"/>
          <w:lang w:val="fr-FR"/>
        </w:rPr>
      </w:pPr>
      <w:r w:rsidRPr="00862C5A">
        <w:rPr>
          <w:rStyle w:val="FootnoteReference"/>
          <w:rFonts w:ascii="Times New Roman" w:hAnsi="Times New Roman" w:cs="Times New Roman"/>
        </w:rPr>
        <w:footnoteRef/>
      </w:r>
      <w:r w:rsidRPr="00862C5A">
        <w:rPr>
          <w:rFonts w:ascii="Times New Roman" w:hAnsi="Times New Roman" w:cs="Times New Roman"/>
          <w:lang w:val="fr-FR"/>
        </w:rPr>
        <w:t xml:space="preserve"> Philippe Lejeune, </w:t>
      </w:r>
      <w:r w:rsidRPr="00862C5A">
        <w:rPr>
          <w:rFonts w:ascii="Times New Roman" w:hAnsi="Times New Roman" w:cs="Times New Roman"/>
          <w:i/>
          <w:lang w:val="fr-FR"/>
        </w:rPr>
        <w:t>Le pacte autobiographique</w:t>
      </w:r>
      <w:r w:rsidRPr="00862C5A">
        <w:rPr>
          <w:rFonts w:ascii="Times New Roman" w:hAnsi="Times New Roman" w:cs="Times New Roman"/>
          <w:lang w:val="fr-FR"/>
        </w:rPr>
        <w:t xml:space="preserve">, Paris, Seuil, 1975. </w:t>
      </w:r>
    </w:p>
  </w:footnote>
  <w:footnote w:id="2">
    <w:p w14:paraId="18D2E5FA" w14:textId="77777777" w:rsidR="00CF64FB" w:rsidRPr="00862C5A" w:rsidRDefault="00CF64FB" w:rsidP="009F7D6B">
      <w:pPr>
        <w:pStyle w:val="FootnoteText"/>
        <w:rPr>
          <w:rFonts w:ascii="Times New Roman" w:hAnsi="Times New Roman" w:cs="Times New Roman"/>
          <w:lang w:val="fr-CH"/>
        </w:rPr>
      </w:pPr>
      <w:r w:rsidRPr="00862C5A">
        <w:rPr>
          <w:rStyle w:val="FootnoteReference"/>
          <w:rFonts w:ascii="Times New Roman" w:hAnsi="Times New Roman" w:cs="Times New Roman"/>
        </w:rPr>
        <w:footnoteRef/>
      </w:r>
      <w:r w:rsidRPr="00862C5A">
        <w:rPr>
          <w:rFonts w:ascii="Times New Roman" w:hAnsi="Times New Roman" w:cs="Times New Roman"/>
          <w:lang w:val="fr-CH"/>
        </w:rPr>
        <w:t xml:space="preserve"> Jacques Fontanille, </w:t>
      </w:r>
      <w:r w:rsidRPr="00862C5A">
        <w:rPr>
          <w:rFonts w:ascii="Times New Roman" w:hAnsi="Times New Roman" w:cs="Times New Roman"/>
          <w:i/>
          <w:lang w:val="fr-CH"/>
        </w:rPr>
        <w:t>Sémiotique et littérature. Essais de méthode</w:t>
      </w:r>
      <w:r w:rsidRPr="00862C5A">
        <w:rPr>
          <w:rFonts w:ascii="Times New Roman" w:hAnsi="Times New Roman" w:cs="Times New Roman"/>
          <w:lang w:val="fr-CH"/>
        </w:rPr>
        <w:t>, Paris, PUF, 1999, p. 162.</w:t>
      </w:r>
    </w:p>
  </w:footnote>
  <w:footnote w:id="3">
    <w:p w14:paraId="6DCD797D" w14:textId="77777777" w:rsidR="00CF64FB" w:rsidRPr="004F012B" w:rsidRDefault="00CF64FB" w:rsidP="009F7D6B">
      <w:pPr>
        <w:pStyle w:val="FootnoteText"/>
        <w:jc w:val="both"/>
        <w:rPr>
          <w:rFonts w:ascii="Times New Roman" w:hAnsi="Times New Roman" w:cs="Times New Roman"/>
          <w:lang w:val="fr-CH"/>
        </w:rPr>
      </w:pPr>
      <w:r w:rsidRPr="00862C5A">
        <w:rPr>
          <w:rStyle w:val="FootnoteReference"/>
          <w:rFonts w:ascii="Times New Roman" w:hAnsi="Times New Roman" w:cs="Times New Roman"/>
        </w:rPr>
        <w:footnoteRef/>
      </w:r>
      <w:r w:rsidRPr="00862C5A">
        <w:rPr>
          <w:rFonts w:ascii="Times New Roman" w:hAnsi="Times New Roman" w:cs="Times New Roman"/>
          <w:lang w:val="fr-CH"/>
        </w:rPr>
        <w:t xml:space="preserve"> On ne méconnaîtra pas la relation de solidarité qui se noue entre les deux plans : dans le chapitre consacré au genre, Jacques Fontanille montre comment la longueur du discours influe sur la forme du contenu et les modalités de la représentation ; </w:t>
      </w:r>
      <w:r w:rsidRPr="00862C5A">
        <w:rPr>
          <w:rFonts w:ascii="Times New Roman" w:hAnsi="Times New Roman" w:cs="Times New Roman"/>
          <w:i/>
          <w:lang w:val="fr-CH"/>
        </w:rPr>
        <w:t>ibid</w:t>
      </w:r>
      <w:r w:rsidRPr="00862C5A">
        <w:rPr>
          <w:rFonts w:ascii="Times New Roman" w:hAnsi="Times New Roman" w:cs="Times New Roman"/>
          <w:lang w:val="fr-CH"/>
        </w:rPr>
        <w:t>., p. 160. Un genre, écrit à son tour François Rastier, se définit notamment</w:t>
      </w:r>
      <w:r>
        <w:rPr>
          <w:lang w:val="fr-CH"/>
        </w:rPr>
        <w:t xml:space="preserve"> </w:t>
      </w:r>
      <w:r w:rsidRPr="00B3030E">
        <w:rPr>
          <w:rFonts w:ascii="Times New Roman" w:hAnsi="Times New Roman" w:cs="Times New Roman"/>
          <w:lang w:val="fr-CH"/>
        </w:rPr>
        <w:t xml:space="preserve">par « la cohésion d’un faisceau de critères, tant au plan du signifié qu’à celui du signifiant », </w:t>
      </w:r>
      <w:r w:rsidRPr="00B3030E">
        <w:rPr>
          <w:rFonts w:ascii="Times New Roman" w:hAnsi="Times New Roman" w:cs="Times New Roman"/>
          <w:lang w:val="fr-FR"/>
        </w:rPr>
        <w:t xml:space="preserve">« Éléments de théorie des genres », </w:t>
      </w:r>
      <w:r w:rsidRPr="00B3030E">
        <w:rPr>
          <w:rFonts w:ascii="Times New Roman" w:hAnsi="Times New Roman" w:cs="Times New Roman"/>
          <w:i/>
          <w:lang w:val="fr-FR"/>
        </w:rPr>
        <w:t>Texto !</w:t>
      </w:r>
      <w:r w:rsidRPr="00B3030E">
        <w:rPr>
          <w:rFonts w:ascii="Times New Roman" w:hAnsi="Times New Roman" w:cs="Times New Roman"/>
          <w:lang w:val="fr-FR"/>
        </w:rPr>
        <w:t xml:space="preserve">, juin 2001, [en ligne]. Disponible sur : </w:t>
      </w:r>
      <w:r w:rsidRPr="004F012B">
        <w:rPr>
          <w:rFonts w:ascii="Times New Roman" w:hAnsi="Times New Roman" w:cs="Times New Roman"/>
          <w:lang w:val="fr-FR"/>
        </w:rPr>
        <w:t>&lt;</w:t>
      </w:r>
      <w:hyperlink r:id="rId1" w:history="1">
        <w:r w:rsidRPr="004F012B">
          <w:rPr>
            <w:rStyle w:val="Hyperlink"/>
            <w:rFonts w:ascii="Times New Roman" w:hAnsi="Times New Roman" w:cs="Times New Roman"/>
            <w:color w:val="auto"/>
            <w:u w:val="none"/>
            <w:lang w:val="fr-FR"/>
          </w:rPr>
          <w:t>http://www.revue-texto.net/Inedits/Rastier/Rastier_Elements.html</w:t>
        </w:r>
      </w:hyperlink>
      <w:r w:rsidRPr="004F012B">
        <w:rPr>
          <w:rFonts w:ascii="Times New Roman" w:hAnsi="Times New Roman" w:cs="Times New Roman"/>
          <w:lang w:val="fr-FR"/>
        </w:rPr>
        <w:t xml:space="preserve">&gt;. </w:t>
      </w:r>
      <w:r w:rsidRPr="004F012B">
        <w:rPr>
          <w:rFonts w:ascii="Times New Roman" w:hAnsi="Times New Roman" w:cs="Times New Roman"/>
          <w:lang w:val="fr-CH"/>
        </w:rPr>
        <w:t xml:space="preserve"> </w:t>
      </w:r>
    </w:p>
  </w:footnote>
  <w:footnote w:id="4">
    <w:p w14:paraId="7EBAB029" w14:textId="77777777" w:rsidR="00CF64FB" w:rsidRPr="00B3030E" w:rsidRDefault="00CF64FB" w:rsidP="004A5698">
      <w:pPr>
        <w:pStyle w:val="FootnoteText"/>
        <w:jc w:val="both"/>
        <w:rPr>
          <w:rFonts w:ascii="Times New Roman" w:hAnsi="Times New Roman" w:cs="Times New Roman"/>
          <w:lang w:val="fr-FR"/>
        </w:rPr>
      </w:pPr>
      <w:r w:rsidRPr="00B3030E">
        <w:rPr>
          <w:rStyle w:val="FootnoteReference"/>
          <w:rFonts w:ascii="Times New Roman" w:hAnsi="Times New Roman" w:cs="Times New Roman"/>
        </w:rPr>
        <w:footnoteRef/>
      </w:r>
      <w:r w:rsidRPr="00B3030E">
        <w:rPr>
          <w:rFonts w:ascii="Times New Roman" w:hAnsi="Times New Roman" w:cs="Times New Roman"/>
          <w:lang w:val="fr-FR"/>
        </w:rPr>
        <w:t xml:space="preserve"> « Car “tout dire” n’est pas à prendre au pied de la lettre, écrit Philippe Lejeune. Ce serait impossible, ou insignifiant. C’est une expression figurée. Cela signifie : dire ce qui ne se dit pas, dire un peu plus, dire autre chose. Repousser les limites », </w:t>
      </w:r>
      <w:r w:rsidRPr="00B3030E">
        <w:rPr>
          <w:rFonts w:ascii="Times New Roman" w:hAnsi="Times New Roman" w:cs="Times New Roman"/>
          <w:i/>
          <w:lang w:val="fr-FR"/>
        </w:rPr>
        <w:t>Signes de vie. Le pacte autobiographique 2</w:t>
      </w:r>
      <w:r w:rsidRPr="00B3030E">
        <w:rPr>
          <w:rFonts w:ascii="Times New Roman" w:hAnsi="Times New Roman" w:cs="Times New Roman"/>
          <w:lang w:val="fr-FR"/>
        </w:rPr>
        <w:t xml:space="preserve">, Paris, Seuil, 2005, p. 202. </w:t>
      </w:r>
    </w:p>
  </w:footnote>
  <w:footnote w:id="5">
    <w:p w14:paraId="5B05098E" w14:textId="77777777" w:rsidR="00CF64FB" w:rsidRPr="00B3030E" w:rsidRDefault="00CF64FB" w:rsidP="009F7D6B">
      <w:pPr>
        <w:pStyle w:val="FootnoteText"/>
        <w:jc w:val="both"/>
        <w:rPr>
          <w:rFonts w:ascii="Times New Roman" w:hAnsi="Times New Roman" w:cs="Times New Roman"/>
          <w:lang w:val="fr-CH"/>
        </w:rPr>
      </w:pPr>
      <w:r w:rsidRPr="00B3030E">
        <w:rPr>
          <w:rStyle w:val="FootnoteReference"/>
          <w:rFonts w:ascii="Times New Roman" w:hAnsi="Times New Roman" w:cs="Times New Roman"/>
        </w:rPr>
        <w:footnoteRef/>
      </w:r>
      <w:r w:rsidRPr="00B3030E">
        <w:rPr>
          <w:rFonts w:ascii="Times New Roman" w:hAnsi="Times New Roman" w:cs="Times New Roman"/>
          <w:lang w:val="fr-CH"/>
        </w:rPr>
        <w:t xml:space="preserve"> Selon Marie Darrieussecq, l’assertion sérieuse et sincère (« Je suis né le… ») est assortie d’une demande (« Veuillez me croire quand je vous dis que je suis né le… ») et d’une déclaration (« Je déclare sérieusement –sincèrement – que je suis né le… »), « L’autofiction : un genre pas sérieux », </w:t>
      </w:r>
      <w:r w:rsidRPr="00B3030E">
        <w:rPr>
          <w:rFonts w:ascii="Times New Roman" w:hAnsi="Times New Roman" w:cs="Times New Roman"/>
          <w:i/>
          <w:lang w:val="fr-CH"/>
        </w:rPr>
        <w:t>Poétique</w:t>
      </w:r>
      <w:r w:rsidRPr="00B3030E">
        <w:rPr>
          <w:rFonts w:ascii="Times New Roman" w:hAnsi="Times New Roman" w:cs="Times New Roman"/>
          <w:lang w:val="fr-CH"/>
        </w:rPr>
        <w:t>, n</w:t>
      </w:r>
      <w:r w:rsidRPr="00B3030E">
        <w:rPr>
          <w:rFonts w:ascii="Times New Roman" w:hAnsi="Times New Roman" w:cs="Times New Roman"/>
          <w:vertAlign w:val="superscript"/>
          <w:lang w:val="fr-CH"/>
        </w:rPr>
        <w:t>o</w:t>
      </w:r>
      <w:r w:rsidRPr="00B3030E">
        <w:rPr>
          <w:rFonts w:ascii="Times New Roman" w:hAnsi="Times New Roman" w:cs="Times New Roman"/>
          <w:lang w:val="fr-CH"/>
        </w:rPr>
        <w:t xml:space="preserve"> 107, 1996, p. 375. </w:t>
      </w:r>
    </w:p>
  </w:footnote>
  <w:footnote w:id="6">
    <w:p w14:paraId="6B4C85BE" w14:textId="77777777" w:rsidR="00CF64FB" w:rsidRPr="00B3030E" w:rsidRDefault="00CF64FB" w:rsidP="009F7D6B">
      <w:pPr>
        <w:pStyle w:val="FootnoteText"/>
        <w:rPr>
          <w:rFonts w:ascii="Times New Roman" w:hAnsi="Times New Roman" w:cs="Times New Roman"/>
          <w:lang w:val="fr-CH"/>
        </w:rPr>
      </w:pPr>
      <w:r w:rsidRPr="00B3030E">
        <w:rPr>
          <w:rStyle w:val="FootnoteReference"/>
          <w:rFonts w:ascii="Times New Roman" w:hAnsi="Times New Roman" w:cs="Times New Roman"/>
        </w:rPr>
        <w:footnoteRef/>
      </w:r>
      <w:r w:rsidRPr="00B3030E">
        <w:rPr>
          <w:rFonts w:ascii="Times New Roman" w:hAnsi="Times New Roman" w:cs="Times New Roman"/>
          <w:lang w:val="fr-CH"/>
        </w:rPr>
        <w:t xml:space="preserve"> Algirdas Julien Greimas, </w:t>
      </w:r>
      <w:r w:rsidRPr="00B3030E">
        <w:rPr>
          <w:rFonts w:ascii="Times New Roman" w:hAnsi="Times New Roman" w:cs="Times New Roman"/>
          <w:i/>
          <w:lang w:val="fr-CH"/>
        </w:rPr>
        <w:t>Du sens II, Essais sémiotiques</w:t>
      </w:r>
      <w:r w:rsidRPr="00B3030E">
        <w:rPr>
          <w:rFonts w:ascii="Times New Roman" w:hAnsi="Times New Roman" w:cs="Times New Roman"/>
          <w:lang w:val="fr-CH"/>
        </w:rPr>
        <w:t xml:space="preserve">, Paris, Seuil, 1983, p. 110. </w:t>
      </w:r>
    </w:p>
  </w:footnote>
  <w:footnote w:id="7">
    <w:p w14:paraId="71B3BF35" w14:textId="65FFEA12" w:rsidR="00CF64FB" w:rsidRPr="000869F3" w:rsidRDefault="00CF64FB" w:rsidP="004000F9">
      <w:pPr>
        <w:pStyle w:val="FootnoteText"/>
        <w:jc w:val="both"/>
        <w:rPr>
          <w:rFonts w:ascii="Times New Roman" w:hAnsi="Times New Roman" w:cs="Times New Roman"/>
          <w:lang w:val="fr-CH"/>
        </w:rPr>
      </w:pPr>
      <w:r w:rsidRPr="00B3030E">
        <w:rPr>
          <w:rStyle w:val="FootnoteReference"/>
          <w:rFonts w:ascii="Times New Roman" w:hAnsi="Times New Roman" w:cs="Times New Roman"/>
        </w:rPr>
        <w:footnoteRef/>
      </w:r>
      <w:r w:rsidRPr="00B3030E">
        <w:rPr>
          <w:rFonts w:ascii="Times New Roman" w:hAnsi="Times New Roman" w:cs="Times New Roman"/>
          <w:lang w:val="fr-FR"/>
        </w:rPr>
        <w:t xml:space="preserve"> </w:t>
      </w:r>
      <w:r w:rsidRPr="00B3030E">
        <w:rPr>
          <w:rFonts w:ascii="Times New Roman" w:hAnsi="Times New Roman" w:cs="Times New Roman"/>
          <w:lang w:val="fr-CH"/>
        </w:rPr>
        <w:t xml:space="preserve">Pierre Ouellet, </w:t>
      </w:r>
      <w:r w:rsidRPr="00B3030E">
        <w:rPr>
          <w:rFonts w:ascii="Times New Roman" w:hAnsi="Times New Roman" w:cs="Times New Roman"/>
          <w:i/>
          <w:lang w:val="fr-CH"/>
        </w:rPr>
        <w:t>Voir et savoir. La perception des univers du discours</w:t>
      </w:r>
      <w:r w:rsidRPr="00B3030E">
        <w:rPr>
          <w:rFonts w:ascii="Times New Roman" w:hAnsi="Times New Roman" w:cs="Times New Roman"/>
          <w:lang w:val="fr-CH"/>
        </w:rPr>
        <w:t>, Candiac (Québec), Les</w:t>
      </w:r>
      <w:r>
        <w:rPr>
          <w:rFonts w:ascii="Times New Roman" w:hAnsi="Times New Roman" w:cs="Times New Roman"/>
          <w:lang w:val="fr-CH"/>
        </w:rPr>
        <w:t xml:space="preserve"> Éditions Balzac, 1992, p. 406 ets.</w:t>
      </w:r>
    </w:p>
  </w:footnote>
  <w:footnote w:id="8">
    <w:p w14:paraId="17BB57C1" w14:textId="607C1C0D" w:rsidR="00CF64FB" w:rsidRPr="00B3030E" w:rsidRDefault="00CF64FB" w:rsidP="009F7D6B">
      <w:pPr>
        <w:pStyle w:val="FootnoteText"/>
        <w:jc w:val="both"/>
        <w:rPr>
          <w:rFonts w:ascii="Times New Roman" w:hAnsi="Times New Roman" w:cs="Times New Roman"/>
          <w:lang w:val="fr-CH"/>
        </w:rPr>
      </w:pPr>
      <w:r w:rsidRPr="000869F3">
        <w:rPr>
          <w:rStyle w:val="FootnoteReference"/>
          <w:rFonts w:ascii="Times New Roman" w:hAnsi="Times New Roman" w:cs="Times New Roman"/>
        </w:rPr>
        <w:footnoteRef/>
      </w:r>
      <w:r w:rsidRPr="000869F3">
        <w:rPr>
          <w:rFonts w:ascii="Times New Roman" w:hAnsi="Times New Roman" w:cs="Times New Roman"/>
          <w:lang w:val="fr-CH"/>
        </w:rPr>
        <w:t xml:space="preserve"> À ce sujet, voir</w:t>
      </w:r>
      <w:r w:rsidRPr="00B3030E">
        <w:rPr>
          <w:rFonts w:ascii="Times New Roman" w:hAnsi="Times New Roman" w:cs="Times New Roman"/>
          <w:lang w:val="fr-CH"/>
        </w:rPr>
        <w:t xml:space="preserve"> </w:t>
      </w:r>
      <w:r w:rsidRPr="00E16A88">
        <w:rPr>
          <w:rFonts w:ascii="Times New Roman" w:hAnsi="Times New Roman" w:cs="Times New Roman"/>
          <w:color w:val="FF0000"/>
          <w:lang w:val="fr-CH"/>
        </w:rPr>
        <w:t xml:space="preserve"> </w:t>
      </w:r>
      <w:r w:rsidRPr="00B3030E">
        <w:rPr>
          <w:rFonts w:ascii="Times New Roman" w:hAnsi="Times New Roman" w:cs="Times New Roman"/>
          <w:lang w:val="fr-CH"/>
        </w:rPr>
        <w:t xml:space="preserve">notamment Mar Garcia, « Dispositifs fictionnels dans l’œuvre fragmentaire de Julien Gracq : canon réaliste et effet de fiction », &lt;http://www.fabula.org./effet/interventions/4.php&gt;. </w:t>
      </w:r>
    </w:p>
  </w:footnote>
  <w:footnote w:id="9">
    <w:p w14:paraId="09225890" w14:textId="77777777" w:rsidR="00CF64FB" w:rsidRPr="004E3E21" w:rsidRDefault="00CF64FB" w:rsidP="009F7D6B">
      <w:pPr>
        <w:pStyle w:val="FootnoteText"/>
        <w:rPr>
          <w:rFonts w:ascii="Times New Roman" w:hAnsi="Times New Roman" w:cs="Times New Roman"/>
          <w:lang w:val="fr-CH"/>
        </w:rPr>
      </w:pPr>
      <w:r w:rsidRPr="004E3E21">
        <w:rPr>
          <w:rStyle w:val="FootnoteReference"/>
          <w:rFonts w:ascii="Times New Roman" w:hAnsi="Times New Roman" w:cs="Times New Roman"/>
        </w:rPr>
        <w:footnoteRef/>
      </w:r>
      <w:r w:rsidRPr="004E3E21">
        <w:rPr>
          <w:rFonts w:ascii="Times New Roman" w:hAnsi="Times New Roman" w:cs="Times New Roman"/>
          <w:lang w:val="fr-CH"/>
        </w:rPr>
        <w:t xml:space="preserve"> Annie Ernaux, </w:t>
      </w:r>
      <w:r w:rsidRPr="004E3E21">
        <w:rPr>
          <w:rFonts w:ascii="Times New Roman" w:hAnsi="Times New Roman" w:cs="Times New Roman"/>
          <w:i/>
          <w:lang w:val="fr-CH"/>
        </w:rPr>
        <w:t xml:space="preserve">L’écriture comme un couteau, </w:t>
      </w:r>
      <w:r w:rsidRPr="004E3E21">
        <w:rPr>
          <w:rFonts w:ascii="Times New Roman" w:hAnsi="Times New Roman" w:cs="Times New Roman"/>
          <w:lang w:val="fr-CH"/>
        </w:rPr>
        <w:t xml:space="preserve">Paris, Stock, 2003, p. 16. </w:t>
      </w:r>
    </w:p>
  </w:footnote>
  <w:footnote w:id="10">
    <w:p w14:paraId="05AC50CD" w14:textId="77777777" w:rsidR="00CF64FB" w:rsidRPr="004E3E21" w:rsidRDefault="00CF64FB" w:rsidP="008D51D3">
      <w:pPr>
        <w:pStyle w:val="FootnoteText"/>
        <w:jc w:val="both"/>
        <w:rPr>
          <w:rFonts w:ascii="Times New Roman" w:hAnsi="Times New Roman" w:cs="Times New Roman"/>
          <w:lang w:val="fr-CH"/>
        </w:rPr>
      </w:pPr>
      <w:r w:rsidRPr="004E3E21">
        <w:rPr>
          <w:rStyle w:val="FootnoteReference"/>
          <w:rFonts w:ascii="Times New Roman" w:hAnsi="Times New Roman" w:cs="Times New Roman"/>
        </w:rPr>
        <w:footnoteRef/>
      </w:r>
      <w:r w:rsidRPr="004E3E21">
        <w:rPr>
          <w:rFonts w:ascii="Times New Roman" w:hAnsi="Times New Roman" w:cs="Times New Roman"/>
          <w:lang w:val="fr-CH"/>
        </w:rPr>
        <w:t xml:space="preserve"> Gérard Genette, </w:t>
      </w:r>
      <w:r w:rsidRPr="004E3E21">
        <w:rPr>
          <w:rFonts w:ascii="Times New Roman" w:hAnsi="Times New Roman" w:cs="Times New Roman"/>
          <w:i/>
          <w:lang w:val="fr-CH"/>
        </w:rPr>
        <w:t>Figures IV</w:t>
      </w:r>
      <w:r w:rsidRPr="004E3E21">
        <w:rPr>
          <w:rFonts w:ascii="Times New Roman" w:hAnsi="Times New Roman" w:cs="Times New Roman"/>
          <w:lang w:val="fr-CH"/>
        </w:rPr>
        <w:t xml:space="preserve">, Paris, Seuil, 1999, p. 33. Jacques Lecarme et Éliane Lecarme-Tabone écrivent que « pour Annie Ernaux, le vrai et le réel ne sont pas toujours discernables », </w:t>
      </w:r>
      <w:r w:rsidRPr="004E3E21">
        <w:rPr>
          <w:rFonts w:ascii="Times New Roman" w:hAnsi="Times New Roman" w:cs="Times New Roman"/>
          <w:i/>
          <w:lang w:val="fr-CH"/>
        </w:rPr>
        <w:t>L’autobiographie</w:t>
      </w:r>
      <w:r w:rsidRPr="004E3E21">
        <w:rPr>
          <w:rFonts w:ascii="Times New Roman" w:hAnsi="Times New Roman" w:cs="Times New Roman"/>
          <w:lang w:val="fr-CH"/>
        </w:rPr>
        <w:t xml:space="preserve">, Paris, Armand Colin, 2004 [1997, 1999], p. 287.   </w:t>
      </w:r>
    </w:p>
  </w:footnote>
  <w:footnote w:id="11">
    <w:p w14:paraId="3EA47CB3" w14:textId="77777777" w:rsidR="00CF64FB" w:rsidRPr="004E3E21" w:rsidRDefault="00CF64FB" w:rsidP="007E0C1B">
      <w:pPr>
        <w:pStyle w:val="FootnoteText"/>
        <w:jc w:val="both"/>
        <w:rPr>
          <w:rFonts w:ascii="Times New Roman" w:hAnsi="Times New Roman" w:cs="Times New Roman"/>
          <w:lang w:val="fr-FR"/>
        </w:rPr>
      </w:pPr>
      <w:r w:rsidRPr="004E3E21">
        <w:rPr>
          <w:rStyle w:val="FootnoteReference"/>
          <w:rFonts w:ascii="Times New Roman" w:hAnsi="Times New Roman" w:cs="Times New Roman"/>
        </w:rPr>
        <w:footnoteRef/>
      </w:r>
      <w:r w:rsidRPr="004E3E21">
        <w:rPr>
          <w:rFonts w:ascii="Times New Roman" w:hAnsi="Times New Roman" w:cs="Times New Roman"/>
          <w:lang w:val="fr-FR"/>
        </w:rPr>
        <w:t xml:space="preserve"> Pour d’autres déterminations, on se reportera à Jean-Michel Adam qui rend compte de la triple action exercée sur le texte par le ou les genres, par la langue et par l’interaction langagière accomplie dans une situation d’énonciation donnée, </w:t>
      </w:r>
      <w:r w:rsidRPr="004E3E21">
        <w:rPr>
          <w:rFonts w:ascii="Times New Roman" w:hAnsi="Times New Roman" w:cs="Times New Roman"/>
          <w:i/>
          <w:lang w:val="fr-FR"/>
        </w:rPr>
        <w:t>Linguistique textuelle, des genres de discours aux textes</w:t>
      </w:r>
      <w:r w:rsidRPr="004E3E21">
        <w:rPr>
          <w:rFonts w:ascii="Times New Roman" w:hAnsi="Times New Roman" w:cs="Times New Roman"/>
          <w:lang w:val="fr-FR"/>
        </w:rPr>
        <w:t xml:space="preserve">, Paris, Nathan, 1999. </w:t>
      </w:r>
    </w:p>
  </w:footnote>
  <w:footnote w:id="12">
    <w:p w14:paraId="4750A9A8" w14:textId="77777777" w:rsidR="00CF64FB" w:rsidRPr="004E3E21" w:rsidRDefault="00CF64FB" w:rsidP="00B810F2">
      <w:pPr>
        <w:pStyle w:val="FootnoteText"/>
        <w:jc w:val="both"/>
        <w:rPr>
          <w:rFonts w:ascii="Times New Roman" w:hAnsi="Times New Roman" w:cs="Times New Roman"/>
          <w:lang w:val="fr-FR"/>
        </w:rPr>
      </w:pPr>
      <w:r w:rsidRPr="004E3E21">
        <w:rPr>
          <w:rStyle w:val="FootnoteReference"/>
          <w:rFonts w:ascii="Times New Roman" w:hAnsi="Times New Roman" w:cs="Times New Roman"/>
        </w:rPr>
        <w:footnoteRef/>
      </w:r>
      <w:r w:rsidRPr="004E3E21">
        <w:rPr>
          <w:rFonts w:ascii="Times New Roman" w:hAnsi="Times New Roman" w:cs="Times New Roman"/>
          <w:lang w:val="fr-FR"/>
        </w:rPr>
        <w:t xml:space="preserve"> Alain </w:t>
      </w:r>
      <w:proofErr w:type="spellStart"/>
      <w:r w:rsidRPr="004E3E21">
        <w:rPr>
          <w:rFonts w:ascii="Times New Roman" w:hAnsi="Times New Roman" w:cs="Times New Roman"/>
          <w:lang w:val="fr-FR"/>
        </w:rPr>
        <w:t>Berrendonner</w:t>
      </w:r>
      <w:proofErr w:type="spellEnd"/>
      <w:r w:rsidRPr="004E3E21">
        <w:rPr>
          <w:rFonts w:ascii="Times New Roman" w:hAnsi="Times New Roman" w:cs="Times New Roman"/>
          <w:lang w:val="fr-FR"/>
        </w:rPr>
        <w:t xml:space="preserve">, </w:t>
      </w:r>
      <w:r w:rsidRPr="004E3E21">
        <w:rPr>
          <w:rFonts w:ascii="Times New Roman" w:hAnsi="Times New Roman" w:cs="Times New Roman"/>
          <w:i/>
          <w:lang w:val="fr-FR"/>
        </w:rPr>
        <w:t>Éléments de pragmatique linguistique</w:t>
      </w:r>
      <w:r w:rsidRPr="004E3E21">
        <w:rPr>
          <w:rFonts w:ascii="Times New Roman" w:hAnsi="Times New Roman" w:cs="Times New Roman"/>
          <w:lang w:val="fr-FR"/>
        </w:rPr>
        <w:t xml:space="preserve">, Paris, Les Éditions de Minuit, 1981, p. 121 ; les italiques sont dans le texte.  </w:t>
      </w:r>
    </w:p>
  </w:footnote>
  <w:footnote w:id="13">
    <w:p w14:paraId="7C896892" w14:textId="77777777" w:rsidR="00CF64FB" w:rsidRPr="004E3E21" w:rsidRDefault="00CF64FB" w:rsidP="001C5FDF">
      <w:pPr>
        <w:pStyle w:val="FootnoteText"/>
        <w:rPr>
          <w:rFonts w:ascii="Times New Roman" w:hAnsi="Times New Roman" w:cs="Times New Roman"/>
          <w:lang w:val="fr-FR"/>
        </w:rPr>
      </w:pPr>
      <w:r w:rsidRPr="004E3E21">
        <w:rPr>
          <w:rStyle w:val="FootnoteReference"/>
          <w:rFonts w:ascii="Times New Roman" w:hAnsi="Times New Roman" w:cs="Times New Roman"/>
        </w:rPr>
        <w:footnoteRef/>
      </w:r>
      <w:r w:rsidRPr="004E3E21">
        <w:rPr>
          <w:rFonts w:ascii="Times New Roman" w:hAnsi="Times New Roman" w:cs="Times New Roman"/>
          <w:lang w:val="fr-FR"/>
        </w:rPr>
        <w:t xml:space="preserve"> François </w:t>
      </w:r>
      <w:proofErr w:type="spellStart"/>
      <w:r w:rsidRPr="004E3E21">
        <w:rPr>
          <w:rFonts w:ascii="Times New Roman" w:hAnsi="Times New Roman" w:cs="Times New Roman"/>
          <w:lang w:val="fr-FR"/>
        </w:rPr>
        <w:t>Rastier</w:t>
      </w:r>
      <w:proofErr w:type="spellEnd"/>
      <w:r w:rsidRPr="004E3E21">
        <w:rPr>
          <w:rFonts w:ascii="Times New Roman" w:hAnsi="Times New Roman" w:cs="Times New Roman"/>
          <w:lang w:val="fr-FR"/>
        </w:rPr>
        <w:t xml:space="preserve">, « Éléments de théorie des genres », art. </w:t>
      </w:r>
      <w:proofErr w:type="spellStart"/>
      <w:r w:rsidRPr="004E3E21">
        <w:rPr>
          <w:rFonts w:ascii="Times New Roman" w:hAnsi="Times New Roman" w:cs="Times New Roman"/>
          <w:lang w:val="fr-FR"/>
        </w:rPr>
        <w:t>cit</w:t>
      </w:r>
      <w:proofErr w:type="spellEnd"/>
      <w:r w:rsidRPr="004E3E21">
        <w:rPr>
          <w:rFonts w:ascii="Times New Roman" w:hAnsi="Times New Roman" w:cs="Times New Roman"/>
          <w:lang w:val="fr-FR"/>
        </w:rPr>
        <w:t xml:space="preserve">. </w:t>
      </w:r>
    </w:p>
  </w:footnote>
  <w:footnote w:id="14">
    <w:p w14:paraId="3E7DA160" w14:textId="77777777" w:rsidR="00CF64FB" w:rsidRPr="004E3E21" w:rsidRDefault="00CF64FB" w:rsidP="001C5FDF">
      <w:pPr>
        <w:pStyle w:val="FootnoteText"/>
        <w:jc w:val="both"/>
        <w:rPr>
          <w:rFonts w:ascii="Times New Roman" w:hAnsi="Times New Roman" w:cs="Times New Roman"/>
          <w:lang w:val="fr-FR"/>
        </w:rPr>
      </w:pPr>
      <w:r w:rsidRPr="004E3E21">
        <w:rPr>
          <w:rStyle w:val="FootnoteReference"/>
          <w:rFonts w:ascii="Times New Roman" w:hAnsi="Times New Roman" w:cs="Times New Roman"/>
        </w:rPr>
        <w:footnoteRef/>
      </w:r>
      <w:r w:rsidRPr="004E3E21">
        <w:rPr>
          <w:rFonts w:ascii="Times New Roman" w:hAnsi="Times New Roman" w:cs="Times New Roman"/>
          <w:lang w:val="fr-FR"/>
        </w:rPr>
        <w:t xml:space="preserve"> On renvoie aux modes d’existence selon Jacques </w:t>
      </w:r>
      <w:proofErr w:type="spellStart"/>
      <w:r w:rsidRPr="004E3E21">
        <w:rPr>
          <w:rFonts w:ascii="Times New Roman" w:hAnsi="Times New Roman" w:cs="Times New Roman"/>
          <w:lang w:val="fr-FR"/>
        </w:rPr>
        <w:t>Fontanille</w:t>
      </w:r>
      <w:proofErr w:type="spellEnd"/>
      <w:r w:rsidRPr="004E3E21">
        <w:rPr>
          <w:rFonts w:ascii="Times New Roman" w:hAnsi="Times New Roman" w:cs="Times New Roman"/>
          <w:lang w:val="fr-FR"/>
        </w:rPr>
        <w:t xml:space="preserve">, en notant que la prédication existentielle, à laquelle conduit l’assertion, et la prédication assomptive sont considérées par ce dernier comme des actes nécessairement </w:t>
      </w:r>
      <w:proofErr w:type="spellStart"/>
      <w:r w:rsidRPr="004E3E21">
        <w:rPr>
          <w:rFonts w:ascii="Times New Roman" w:hAnsi="Times New Roman" w:cs="Times New Roman"/>
          <w:lang w:val="fr-FR"/>
        </w:rPr>
        <w:t>métadiscursifs</w:t>
      </w:r>
      <w:proofErr w:type="spellEnd"/>
      <w:r w:rsidRPr="004E3E21">
        <w:rPr>
          <w:rFonts w:ascii="Times New Roman" w:hAnsi="Times New Roman" w:cs="Times New Roman"/>
          <w:lang w:val="fr-FR"/>
        </w:rPr>
        <w:t xml:space="preserve">. </w:t>
      </w:r>
      <w:r w:rsidRPr="004E3E21">
        <w:rPr>
          <w:rFonts w:ascii="Times New Roman" w:hAnsi="Times New Roman" w:cs="Times New Roman"/>
          <w:lang w:val="fr-CH"/>
        </w:rPr>
        <w:t xml:space="preserve">Jacques Fontanille appelle « mode réalisé » celui par lequel « l’énonciation fait se rencontrer les formes du discours avec une réalité, réalité matérielle du plan de l’expression, réalité du monde naturel et du monde sensible pour le plan du contenu », </w:t>
      </w:r>
      <w:r w:rsidRPr="004E3E21">
        <w:rPr>
          <w:rFonts w:ascii="Times New Roman" w:hAnsi="Times New Roman" w:cs="Times New Roman"/>
          <w:i/>
          <w:lang w:val="fr-CH"/>
        </w:rPr>
        <w:t>Sémiotique du discours</w:t>
      </w:r>
      <w:r w:rsidRPr="004E3E21">
        <w:rPr>
          <w:rFonts w:ascii="Times New Roman" w:hAnsi="Times New Roman" w:cs="Times New Roman"/>
          <w:lang w:val="fr-CH"/>
        </w:rPr>
        <w:t xml:space="preserve">, Limoges, PULIM, 2003 [1998], p. 289-290. Le mode réalisé se distingue du mode potentialisé (par relégation d’un contenu à l’arrière-plan), du mode virtualisé et du mode actualisé (quand un contenu attend d’être réalisé).  </w:t>
      </w:r>
    </w:p>
  </w:footnote>
  <w:footnote w:id="15">
    <w:p w14:paraId="74A4AEEC" w14:textId="2A82E443" w:rsidR="00CF64FB" w:rsidRPr="00CF64FB" w:rsidRDefault="00CF64FB" w:rsidP="00683709">
      <w:pPr>
        <w:pStyle w:val="FootnoteText"/>
        <w:jc w:val="both"/>
        <w:rPr>
          <w:rFonts w:ascii="Times New Roman" w:hAnsi="Times New Roman" w:cs="Times New Roman"/>
          <w:color w:val="FF0000"/>
          <w:lang w:val="fr-FR"/>
        </w:rPr>
      </w:pPr>
      <w:r w:rsidRPr="00A00498">
        <w:rPr>
          <w:rStyle w:val="FootnoteReference"/>
          <w:rFonts w:ascii="Times New Roman" w:hAnsi="Times New Roman" w:cs="Times New Roman"/>
        </w:rPr>
        <w:footnoteRef/>
      </w:r>
      <w:r w:rsidRPr="00A00498">
        <w:rPr>
          <w:rFonts w:ascii="Times New Roman" w:hAnsi="Times New Roman" w:cs="Times New Roman"/>
          <w:lang w:val="fr-FR"/>
        </w:rPr>
        <w:t xml:space="preserve"> Pour cette représentation, voir Jean-Pierre </w:t>
      </w:r>
      <w:proofErr w:type="spellStart"/>
      <w:r w:rsidRPr="00A00498">
        <w:rPr>
          <w:rFonts w:ascii="Times New Roman" w:hAnsi="Times New Roman" w:cs="Times New Roman"/>
          <w:lang w:val="fr-FR"/>
        </w:rPr>
        <w:t>Desclés</w:t>
      </w:r>
      <w:proofErr w:type="spellEnd"/>
      <w:r w:rsidRPr="00A00498">
        <w:rPr>
          <w:rFonts w:ascii="Times New Roman" w:hAnsi="Times New Roman" w:cs="Times New Roman"/>
          <w:lang w:val="fr-FR"/>
        </w:rPr>
        <w:t xml:space="preserve"> : </w:t>
      </w:r>
      <w:r w:rsidRPr="00A00498">
        <w:rPr>
          <w:rFonts w:ascii="Times New Roman" w:hAnsi="Times New Roman" w:cs="Times New Roman"/>
          <w:lang w:val="fr-CH"/>
        </w:rPr>
        <w:t xml:space="preserve">« […] le </w:t>
      </w:r>
      <w:r w:rsidRPr="00A00498">
        <w:rPr>
          <w:rFonts w:ascii="Times New Roman" w:hAnsi="Times New Roman" w:cs="Times New Roman"/>
          <w:i/>
          <w:iCs/>
          <w:lang w:val="fr-CH"/>
        </w:rPr>
        <w:t>modus</w:t>
      </w:r>
      <w:r w:rsidRPr="00A00498">
        <w:rPr>
          <w:rFonts w:ascii="Times New Roman" w:hAnsi="Times New Roman" w:cs="Times New Roman"/>
          <w:lang w:val="fr-CH"/>
        </w:rPr>
        <w:t xml:space="preserve"> décrit le fonctionnement formel des opérations énonciatives de prise en charge d’un contenu propositionnel (le </w:t>
      </w:r>
      <w:r w:rsidRPr="00A00498">
        <w:rPr>
          <w:rFonts w:ascii="Times New Roman" w:hAnsi="Times New Roman" w:cs="Times New Roman"/>
          <w:i/>
          <w:iCs/>
          <w:lang w:val="fr-CH"/>
        </w:rPr>
        <w:t>dictum</w:t>
      </w:r>
      <w:r w:rsidRPr="00A00498">
        <w:rPr>
          <w:rFonts w:ascii="Times New Roman" w:hAnsi="Times New Roman" w:cs="Times New Roman"/>
          <w:lang w:val="fr-CH"/>
        </w:rPr>
        <w:t xml:space="preserve">), il est donc l’un des constituants de l’énoncé qui devient ainsi le produit de la prise en charge (plus ou moins complexe) du </w:t>
      </w:r>
      <w:r w:rsidRPr="00A00498">
        <w:rPr>
          <w:rFonts w:ascii="Times New Roman" w:hAnsi="Times New Roman" w:cs="Times New Roman"/>
          <w:i/>
          <w:iCs/>
          <w:lang w:val="fr-CH"/>
        </w:rPr>
        <w:t>dictum</w:t>
      </w:r>
      <w:r w:rsidRPr="00A00498">
        <w:rPr>
          <w:rFonts w:ascii="Times New Roman" w:hAnsi="Times New Roman" w:cs="Times New Roman"/>
          <w:lang w:val="fr-CH"/>
        </w:rPr>
        <w:t xml:space="preserve"> et non pas de l’énoncé, ce dernier étant exprimé publiquement par une forme linguistique </w:t>
      </w:r>
      <w:r w:rsidRPr="000869F3">
        <w:rPr>
          <w:rFonts w:ascii="Times New Roman" w:hAnsi="Times New Roman" w:cs="Times New Roman"/>
          <w:lang w:val="fr-CH"/>
        </w:rPr>
        <w:t>résultant</w:t>
      </w:r>
      <w:r>
        <w:rPr>
          <w:rFonts w:ascii="Times New Roman" w:hAnsi="Times New Roman" w:cs="Times New Roman"/>
          <w:lang w:val="fr-CH"/>
        </w:rPr>
        <w:t xml:space="preserve"> </w:t>
      </w:r>
      <w:r w:rsidRPr="00A00498">
        <w:rPr>
          <w:rFonts w:ascii="Times New Roman" w:hAnsi="Times New Roman" w:cs="Times New Roman"/>
          <w:lang w:val="fr-CH"/>
        </w:rPr>
        <w:t xml:space="preserve">d’intrications entre les opérations constitutives du </w:t>
      </w:r>
      <w:r w:rsidRPr="00A00498">
        <w:rPr>
          <w:rFonts w:ascii="Times New Roman" w:hAnsi="Times New Roman" w:cs="Times New Roman"/>
          <w:i/>
          <w:iCs/>
          <w:lang w:val="fr-CH"/>
        </w:rPr>
        <w:t>modus</w:t>
      </w:r>
      <w:r w:rsidRPr="00A00498">
        <w:rPr>
          <w:rFonts w:ascii="Times New Roman" w:hAnsi="Times New Roman" w:cs="Times New Roman"/>
          <w:lang w:val="fr-CH"/>
        </w:rPr>
        <w:t xml:space="preserve"> et celles du </w:t>
      </w:r>
      <w:r w:rsidRPr="00A00498">
        <w:rPr>
          <w:rFonts w:ascii="Times New Roman" w:hAnsi="Times New Roman" w:cs="Times New Roman"/>
          <w:i/>
          <w:iCs/>
          <w:lang w:val="fr-CH"/>
        </w:rPr>
        <w:t>dictum</w:t>
      </w:r>
      <w:r w:rsidRPr="00A00498">
        <w:rPr>
          <w:rFonts w:ascii="Times New Roman" w:hAnsi="Times New Roman" w:cs="Times New Roman"/>
          <w:lang w:val="fr-CH"/>
        </w:rPr>
        <w:t xml:space="preserve">. Le contenu propositionnel (ou </w:t>
      </w:r>
      <w:r w:rsidRPr="00A00498">
        <w:rPr>
          <w:rFonts w:ascii="Times New Roman" w:hAnsi="Times New Roman" w:cs="Times New Roman"/>
          <w:i/>
          <w:iCs/>
          <w:lang w:val="fr-CH"/>
        </w:rPr>
        <w:t>dictum</w:t>
      </w:r>
      <w:r w:rsidRPr="00A00498">
        <w:rPr>
          <w:rFonts w:ascii="Times New Roman" w:hAnsi="Times New Roman" w:cs="Times New Roman"/>
          <w:lang w:val="fr-CH"/>
        </w:rPr>
        <w:t xml:space="preserve">) est </w:t>
      </w:r>
      <w:r w:rsidRPr="00092A01">
        <w:rPr>
          <w:rFonts w:ascii="Times New Roman" w:hAnsi="Times New Roman" w:cs="Times New Roman"/>
          <w:color w:val="FF0000"/>
          <w:lang w:val="fr-CH"/>
        </w:rPr>
        <w:t>“</w:t>
      </w:r>
      <w:r w:rsidRPr="00A00498">
        <w:rPr>
          <w:rFonts w:ascii="Times New Roman" w:hAnsi="Times New Roman" w:cs="Times New Roman"/>
          <w:lang w:val="fr-CH"/>
        </w:rPr>
        <w:t>ce qui est simplement dicible</w:t>
      </w:r>
      <w:r w:rsidRPr="00092A01">
        <w:rPr>
          <w:rFonts w:ascii="Times New Roman" w:hAnsi="Times New Roman" w:cs="Times New Roman"/>
          <w:color w:val="FF0000"/>
          <w:lang w:val="fr-CH"/>
        </w:rPr>
        <w:t>”</w:t>
      </w:r>
      <w:r w:rsidRPr="00A00498">
        <w:rPr>
          <w:rFonts w:ascii="Times New Roman" w:hAnsi="Times New Roman" w:cs="Times New Roman"/>
          <w:lang w:val="fr-CH"/>
        </w:rPr>
        <w:t xml:space="preserve"> et donc, pas encore dit ;  pour être énoncé, ce contenu doit être nécessairement pris en charge […] », « Opérateurs de prise en charge énonciative </w:t>
      </w:r>
      <w:r w:rsidRPr="00CF64FB">
        <w:rPr>
          <w:rFonts w:ascii="Times New Roman" w:hAnsi="Times New Roman" w:cs="Times New Roman"/>
          <w:lang w:val="fr-CH"/>
        </w:rPr>
        <w:t>», texte de la conférence donnée à l’Université du Luxembourg en novembre 2012, dans le cadre du Séminaire « Le sens de l’énonciation » (Institut d’</w:t>
      </w:r>
      <w:r w:rsidRPr="00CF64FB">
        <w:rPr>
          <w:rFonts w:ascii="Times New Roman" w:hAnsi="Times New Roman" w:cs="Times New Roman"/>
          <w:sz w:val="18"/>
          <w:lang w:val="fr-CH"/>
        </w:rPr>
        <w:t>É</w:t>
      </w:r>
      <w:r w:rsidRPr="00CF64FB">
        <w:rPr>
          <w:rFonts w:ascii="Times New Roman" w:hAnsi="Times New Roman" w:cs="Times New Roman"/>
          <w:lang w:val="fr-CH"/>
        </w:rPr>
        <w:t xml:space="preserve">tudes romanes. Médias et Arts). Voir aussi  « Opérations et opérateurs énonciatifs », </w:t>
      </w:r>
      <w:r w:rsidRPr="00CF64FB">
        <w:rPr>
          <w:rFonts w:ascii="Times New Roman" w:hAnsi="Times New Roman" w:cs="Times New Roman"/>
          <w:i/>
          <w:lang w:val="fr-CH"/>
        </w:rPr>
        <w:t xml:space="preserve">in </w:t>
      </w:r>
      <w:r w:rsidRPr="00CF64FB">
        <w:rPr>
          <w:rFonts w:ascii="Times New Roman" w:hAnsi="Times New Roman" w:cs="Times New Roman"/>
          <w:lang w:val="fr-CH"/>
        </w:rPr>
        <w:t xml:space="preserve">Marion Colas-Blaise, Laurent Perrin et Gian Maria Tore (éds), </w:t>
      </w:r>
      <w:r w:rsidRPr="00CF64FB">
        <w:rPr>
          <w:rFonts w:ascii="Times New Roman" w:hAnsi="Times New Roman" w:cs="Times New Roman"/>
          <w:i/>
          <w:lang w:val="fr-CH"/>
        </w:rPr>
        <w:t>Le sens de l’énonciation</w:t>
      </w:r>
      <w:r w:rsidRPr="00CF64FB">
        <w:rPr>
          <w:rFonts w:ascii="Times New Roman" w:hAnsi="Times New Roman" w:cs="Times New Roman"/>
          <w:lang w:val="fr-CH"/>
        </w:rPr>
        <w:t xml:space="preserve">, Metz, Presses de l’Université de Lorraine, coll. « Recherches Linguistiques », 2015. </w:t>
      </w:r>
    </w:p>
  </w:footnote>
  <w:footnote w:id="16">
    <w:p w14:paraId="6CD785C6" w14:textId="71AA376D" w:rsidR="00CF64FB" w:rsidRPr="00CF64FB" w:rsidRDefault="00CF64FB" w:rsidP="006A6CA9">
      <w:pPr>
        <w:pStyle w:val="FootnoteText"/>
        <w:jc w:val="both"/>
        <w:rPr>
          <w:rFonts w:ascii="Times New Roman" w:hAnsi="Times New Roman" w:cs="Times New Roman"/>
          <w:lang w:val="fr-FR"/>
        </w:rPr>
      </w:pPr>
      <w:r w:rsidRPr="00CF64FB">
        <w:rPr>
          <w:rStyle w:val="FootnoteReference"/>
          <w:rFonts w:ascii="Times New Roman" w:hAnsi="Times New Roman" w:cs="Times New Roman"/>
        </w:rPr>
        <w:footnoteRef/>
      </w:r>
      <w:r w:rsidRPr="00CF64FB">
        <w:rPr>
          <w:rFonts w:ascii="Times New Roman" w:hAnsi="Times New Roman" w:cs="Times New Roman"/>
          <w:lang w:val="fr-FR"/>
        </w:rPr>
        <w:t xml:space="preserve"> Du point de vue de la sémiotique littéraire, on peut envisager la prise en charge sous l’angle de la transformation, à travers l’actualisation simultanée d’une instance </w:t>
      </w:r>
      <w:proofErr w:type="spellStart"/>
      <w:r w:rsidRPr="00CF64FB">
        <w:rPr>
          <w:rFonts w:ascii="Times New Roman" w:hAnsi="Times New Roman" w:cs="Times New Roman"/>
          <w:lang w:val="fr-FR"/>
        </w:rPr>
        <w:t>énonçante</w:t>
      </w:r>
      <w:proofErr w:type="spellEnd"/>
      <w:r w:rsidRPr="00CF64FB">
        <w:rPr>
          <w:rFonts w:ascii="Times New Roman" w:hAnsi="Times New Roman" w:cs="Times New Roman"/>
          <w:lang w:val="fr-FR"/>
        </w:rPr>
        <w:t xml:space="preserve"> et d’un objet, de ce que nous appelons un « prétexte » en texte « proprement dit ». Au sujet de cette dernière expression, cf. Jacques </w:t>
      </w:r>
      <w:proofErr w:type="spellStart"/>
      <w:r w:rsidRPr="00CF64FB">
        <w:rPr>
          <w:rFonts w:ascii="Times New Roman" w:hAnsi="Times New Roman" w:cs="Times New Roman"/>
          <w:lang w:val="fr-FR"/>
        </w:rPr>
        <w:t>Geninasca</w:t>
      </w:r>
      <w:proofErr w:type="spellEnd"/>
      <w:r w:rsidRPr="00CF64FB">
        <w:rPr>
          <w:rFonts w:ascii="Times New Roman" w:hAnsi="Times New Roman" w:cs="Times New Roman"/>
          <w:lang w:val="fr-FR"/>
        </w:rPr>
        <w:t xml:space="preserve">, </w:t>
      </w:r>
      <w:r w:rsidRPr="00CF64FB">
        <w:rPr>
          <w:rFonts w:ascii="Times New Roman" w:hAnsi="Times New Roman" w:cs="Times New Roman"/>
          <w:i/>
          <w:lang w:val="fr-FR"/>
        </w:rPr>
        <w:t>La parole littéraire</w:t>
      </w:r>
      <w:r w:rsidRPr="00CF64FB">
        <w:rPr>
          <w:rFonts w:ascii="Times New Roman" w:hAnsi="Times New Roman" w:cs="Times New Roman"/>
          <w:lang w:val="fr-FR"/>
        </w:rPr>
        <w:t xml:space="preserve">, Paris, PUF, 1997, même si ce chercheur se place du point de vue de la lecture. Au sujet des types et des régimes de la prise en charge, voir aussi Marion Colas-Blaise, « Les types et les régimes de la prise en charge : de la linguistique de l’énonciation à la sémiotique du discours », </w:t>
      </w:r>
      <w:r w:rsidRPr="00CF64FB">
        <w:rPr>
          <w:rFonts w:ascii="Times New Roman" w:hAnsi="Times New Roman" w:cs="Times New Roman"/>
          <w:i/>
          <w:lang w:val="fr-FR"/>
        </w:rPr>
        <w:t>in</w:t>
      </w:r>
      <w:r>
        <w:rPr>
          <w:rFonts w:ascii="Times New Roman" w:hAnsi="Times New Roman" w:cs="Times New Roman"/>
          <w:i/>
          <w:color w:val="FF0000"/>
          <w:lang w:val="fr-FR"/>
        </w:rPr>
        <w:t xml:space="preserve"> </w:t>
      </w:r>
      <w:r w:rsidRPr="00CF64FB">
        <w:rPr>
          <w:rFonts w:ascii="Times New Roman" w:hAnsi="Times New Roman" w:cs="Times New Roman"/>
          <w:lang w:val="fr-FR"/>
        </w:rPr>
        <w:t xml:space="preserve">Patrick. </w:t>
      </w:r>
      <w:proofErr w:type="spellStart"/>
      <w:r w:rsidRPr="00CF64FB">
        <w:rPr>
          <w:rFonts w:ascii="Times New Roman" w:hAnsi="Times New Roman" w:cs="Times New Roman"/>
          <w:lang w:val="fr-FR"/>
        </w:rPr>
        <w:t>Dendale</w:t>
      </w:r>
      <w:proofErr w:type="spellEnd"/>
      <w:r w:rsidRPr="00CF64FB">
        <w:rPr>
          <w:rFonts w:ascii="Times New Roman" w:hAnsi="Times New Roman" w:cs="Times New Roman"/>
          <w:lang w:val="fr-FR"/>
        </w:rPr>
        <w:t xml:space="preserve"> et Danielle </w:t>
      </w:r>
      <w:proofErr w:type="spellStart"/>
      <w:r w:rsidRPr="00CF64FB">
        <w:rPr>
          <w:rFonts w:ascii="Times New Roman" w:hAnsi="Times New Roman" w:cs="Times New Roman"/>
          <w:lang w:val="fr-FR"/>
        </w:rPr>
        <w:t>Coltier</w:t>
      </w:r>
      <w:proofErr w:type="spellEnd"/>
      <w:r w:rsidRPr="00CF64FB">
        <w:rPr>
          <w:rFonts w:ascii="Times New Roman" w:hAnsi="Times New Roman" w:cs="Times New Roman"/>
          <w:lang w:val="fr-FR"/>
        </w:rPr>
        <w:t xml:space="preserve"> (</w:t>
      </w:r>
      <w:proofErr w:type="spellStart"/>
      <w:r w:rsidRPr="00CF64FB">
        <w:rPr>
          <w:rFonts w:ascii="Times New Roman" w:hAnsi="Times New Roman" w:cs="Times New Roman"/>
          <w:lang w:val="fr-FR"/>
        </w:rPr>
        <w:t>éds</w:t>
      </w:r>
      <w:proofErr w:type="spellEnd"/>
      <w:r w:rsidRPr="00CF64FB">
        <w:rPr>
          <w:rFonts w:ascii="Times New Roman" w:hAnsi="Times New Roman" w:cs="Times New Roman"/>
          <w:color w:val="FF0000"/>
          <w:lang w:val="fr-FR"/>
        </w:rPr>
        <w:t>.</w:t>
      </w:r>
      <w:r w:rsidRPr="00CF64FB">
        <w:rPr>
          <w:rFonts w:ascii="Times New Roman" w:hAnsi="Times New Roman" w:cs="Times New Roman"/>
          <w:lang w:val="fr-FR"/>
        </w:rPr>
        <w:t xml:space="preserve">), </w:t>
      </w:r>
      <w:r w:rsidRPr="00CF64FB">
        <w:rPr>
          <w:rFonts w:ascii="Times New Roman" w:hAnsi="Times New Roman" w:cs="Times New Roman"/>
          <w:i/>
          <w:lang w:val="fr-FR"/>
        </w:rPr>
        <w:t>La prise en charge énonciative. Études théoriques et empiriques</w:t>
      </w:r>
      <w:r w:rsidRPr="00CF64FB">
        <w:rPr>
          <w:rFonts w:ascii="Times New Roman" w:hAnsi="Times New Roman" w:cs="Times New Roman"/>
          <w:lang w:val="fr-FR"/>
        </w:rPr>
        <w:t xml:space="preserve">, Bruxelles, De Boeck </w:t>
      </w:r>
      <w:proofErr w:type="spellStart"/>
      <w:r w:rsidRPr="00CF64FB">
        <w:rPr>
          <w:rFonts w:ascii="Times New Roman" w:hAnsi="Times New Roman" w:cs="Times New Roman"/>
          <w:lang w:val="fr-FR"/>
        </w:rPr>
        <w:t>Duculot</w:t>
      </w:r>
      <w:proofErr w:type="spellEnd"/>
      <w:r w:rsidRPr="00CF64FB">
        <w:rPr>
          <w:rFonts w:ascii="Times New Roman" w:hAnsi="Times New Roman" w:cs="Times New Roman"/>
          <w:lang w:val="fr-FR"/>
        </w:rPr>
        <w:t>, 2011, p. 37-54.</w:t>
      </w:r>
    </w:p>
  </w:footnote>
  <w:footnote w:id="17">
    <w:p w14:paraId="2333E874" w14:textId="7EB7F617" w:rsidR="00CF64FB" w:rsidRPr="00CF64FB" w:rsidRDefault="00CF64FB" w:rsidP="00604751">
      <w:pPr>
        <w:pStyle w:val="FootnoteText"/>
        <w:jc w:val="both"/>
        <w:rPr>
          <w:rFonts w:ascii="Times New Roman" w:hAnsi="Times New Roman" w:cs="Times New Roman"/>
          <w:lang w:val="fr-CH"/>
        </w:rPr>
      </w:pPr>
      <w:r w:rsidRPr="00CF64FB">
        <w:rPr>
          <w:rStyle w:val="FootnoteReference"/>
          <w:rFonts w:ascii="Times New Roman" w:hAnsi="Times New Roman" w:cs="Times New Roman"/>
        </w:rPr>
        <w:footnoteRef/>
      </w:r>
      <w:r w:rsidRPr="00CF64FB">
        <w:rPr>
          <w:rFonts w:ascii="Times New Roman" w:hAnsi="Times New Roman" w:cs="Times New Roman"/>
          <w:lang w:val="fr-FR"/>
        </w:rPr>
        <w:t xml:space="preserve"> Au sujet du concept de monstration, cf. essentiellement Ludwig Wittgenstein, </w:t>
      </w:r>
      <w:proofErr w:type="spellStart"/>
      <w:r w:rsidRPr="00CF64FB">
        <w:rPr>
          <w:rFonts w:ascii="Times New Roman" w:hAnsi="Times New Roman" w:cs="Times New Roman"/>
          <w:i/>
          <w:lang w:val="fr-FR"/>
        </w:rPr>
        <w:t>Tractatus</w:t>
      </w:r>
      <w:proofErr w:type="spellEnd"/>
      <w:r w:rsidRPr="00CF64FB">
        <w:rPr>
          <w:rFonts w:ascii="Times New Roman" w:hAnsi="Times New Roman" w:cs="Times New Roman"/>
          <w:i/>
          <w:lang w:val="fr-FR"/>
        </w:rPr>
        <w:t xml:space="preserve"> logico-</w:t>
      </w:r>
      <w:proofErr w:type="spellStart"/>
      <w:r w:rsidRPr="00CF64FB">
        <w:rPr>
          <w:rFonts w:ascii="Times New Roman" w:hAnsi="Times New Roman" w:cs="Times New Roman"/>
          <w:i/>
          <w:lang w:val="fr-FR"/>
        </w:rPr>
        <w:t>philosophicus</w:t>
      </w:r>
      <w:proofErr w:type="spellEnd"/>
      <w:r w:rsidRPr="00CF64FB">
        <w:rPr>
          <w:rFonts w:ascii="Times New Roman" w:hAnsi="Times New Roman" w:cs="Times New Roman"/>
          <w:lang w:val="fr-FR"/>
        </w:rPr>
        <w:t xml:space="preserve">, </w:t>
      </w:r>
      <w:r w:rsidRPr="00CF64FB">
        <w:rPr>
          <w:rFonts w:ascii="Times New Roman" w:hAnsi="Times New Roman" w:cs="Times New Roman"/>
          <w:lang w:val="fr-CH"/>
        </w:rPr>
        <w:t xml:space="preserve">trad. fr. Gilles Gaston </w:t>
      </w:r>
      <w:r w:rsidRPr="00CF64FB">
        <w:rPr>
          <w:rFonts w:ascii="Times New Roman" w:hAnsi="Times New Roman" w:cs="Times New Roman"/>
          <w:lang w:val="fr-FR"/>
        </w:rPr>
        <w:t xml:space="preserve">Granger, Paris, Gallimard, </w:t>
      </w:r>
      <w:r w:rsidRPr="00CF64FB">
        <w:rPr>
          <w:rFonts w:ascii="Times New Roman" w:hAnsi="Times New Roman" w:cs="Times New Roman"/>
          <w:lang w:val="fr-CH"/>
        </w:rPr>
        <w:t xml:space="preserve">1993 [1921] </w:t>
      </w:r>
      <w:r w:rsidRPr="00CF64FB">
        <w:rPr>
          <w:rFonts w:ascii="Times New Roman" w:hAnsi="Times New Roman" w:cs="Times New Roman"/>
          <w:lang w:val="fr-FR"/>
        </w:rPr>
        <w:t xml:space="preserve">et François </w:t>
      </w:r>
      <w:proofErr w:type="spellStart"/>
      <w:r w:rsidRPr="00CF64FB">
        <w:rPr>
          <w:rFonts w:ascii="Times New Roman" w:hAnsi="Times New Roman" w:cs="Times New Roman"/>
          <w:lang w:val="fr-FR"/>
        </w:rPr>
        <w:t>Recanati</w:t>
      </w:r>
      <w:proofErr w:type="spellEnd"/>
      <w:r w:rsidRPr="00CF64FB">
        <w:rPr>
          <w:rFonts w:ascii="Times New Roman" w:hAnsi="Times New Roman" w:cs="Times New Roman"/>
          <w:lang w:val="fr-FR"/>
        </w:rPr>
        <w:t xml:space="preserve">, </w:t>
      </w:r>
      <w:r w:rsidRPr="00CF64FB">
        <w:rPr>
          <w:rFonts w:ascii="Times New Roman" w:hAnsi="Times New Roman" w:cs="Times New Roman"/>
          <w:i/>
          <w:lang w:val="fr-FR"/>
        </w:rPr>
        <w:t xml:space="preserve">La transparence et l’énonciation, </w:t>
      </w:r>
      <w:r w:rsidRPr="00CF64FB">
        <w:rPr>
          <w:rFonts w:ascii="Times New Roman" w:hAnsi="Times New Roman" w:cs="Times New Roman"/>
          <w:lang w:val="fr-FR"/>
        </w:rPr>
        <w:t xml:space="preserve">Paris, Seuil, 1979.   </w:t>
      </w:r>
    </w:p>
  </w:footnote>
  <w:footnote w:id="18">
    <w:p w14:paraId="196976CC" w14:textId="213AAA64" w:rsidR="00CF64FB" w:rsidRPr="00CF64FB" w:rsidRDefault="00CF64FB" w:rsidP="00750C66">
      <w:pPr>
        <w:pStyle w:val="FootnoteText"/>
        <w:jc w:val="both"/>
        <w:rPr>
          <w:rFonts w:ascii="Times New Roman" w:hAnsi="Times New Roman" w:cs="Times New Roman"/>
          <w:lang w:val="fr-CH"/>
        </w:rPr>
      </w:pPr>
      <w:r w:rsidRPr="00CF64FB">
        <w:rPr>
          <w:rStyle w:val="FootnoteReference"/>
          <w:rFonts w:ascii="Times New Roman" w:hAnsi="Times New Roman" w:cs="Times New Roman"/>
        </w:rPr>
        <w:footnoteRef/>
      </w:r>
      <w:r w:rsidRPr="00CF64FB">
        <w:rPr>
          <w:rFonts w:ascii="Times New Roman" w:hAnsi="Times New Roman" w:cs="Times New Roman"/>
          <w:lang w:val="fr-FR"/>
        </w:rPr>
        <w:t xml:space="preserve"> Au sujet des distinctions entre le paratexte et le texte, cf. </w:t>
      </w:r>
      <w:r w:rsidRPr="00CF64FB">
        <w:rPr>
          <w:rFonts w:ascii="Times New Roman" w:hAnsi="Times New Roman" w:cs="Times New Roman"/>
          <w:lang w:val="fr-CH"/>
        </w:rPr>
        <w:t xml:space="preserve">Gérard Genette, </w:t>
      </w:r>
      <w:r w:rsidRPr="00CF64FB">
        <w:rPr>
          <w:rFonts w:ascii="Times New Roman" w:hAnsi="Times New Roman" w:cs="Times New Roman"/>
          <w:i/>
          <w:lang w:val="fr-CH"/>
        </w:rPr>
        <w:t>Seuils</w:t>
      </w:r>
      <w:r w:rsidRPr="00CF64FB">
        <w:rPr>
          <w:rFonts w:ascii="Times New Roman" w:hAnsi="Times New Roman" w:cs="Times New Roman"/>
          <w:lang w:val="fr-CH"/>
        </w:rPr>
        <w:t>, Paris, Seuil, 1987. Voir aussi Philippe Lane, « Pour une reconception linguistique du paratexte »,</w:t>
      </w:r>
      <w:r>
        <w:rPr>
          <w:rFonts w:ascii="Times New Roman" w:hAnsi="Times New Roman" w:cs="Times New Roman"/>
          <w:lang w:val="fr-CH"/>
        </w:rPr>
        <w:t xml:space="preserve"> </w:t>
      </w:r>
      <w:r w:rsidRPr="00CF64FB">
        <w:rPr>
          <w:rFonts w:ascii="Times New Roman" w:hAnsi="Times New Roman" w:cs="Times New Roman"/>
          <w:i/>
          <w:lang w:val="fr-CH"/>
        </w:rPr>
        <w:t xml:space="preserve">in </w:t>
      </w:r>
      <w:r w:rsidRPr="00CF64FB">
        <w:rPr>
          <w:rFonts w:ascii="Times New Roman" w:hAnsi="Times New Roman" w:cs="Times New Roman"/>
          <w:lang w:val="fr-CH"/>
        </w:rPr>
        <w:t>Philippe Lane (</w:t>
      </w:r>
      <w:r>
        <w:rPr>
          <w:rFonts w:ascii="Times New Roman" w:hAnsi="Times New Roman" w:cs="Times New Roman"/>
          <w:lang w:val="fr-CH"/>
        </w:rPr>
        <w:t>éd.)</w:t>
      </w:r>
      <w:r w:rsidRPr="00CF64FB">
        <w:rPr>
          <w:rFonts w:ascii="Times New Roman" w:hAnsi="Times New Roman" w:cs="Times New Roman"/>
          <w:lang w:val="fr-CH"/>
        </w:rPr>
        <w:t xml:space="preserve">, </w:t>
      </w:r>
      <w:r w:rsidRPr="00CF64FB">
        <w:rPr>
          <w:rFonts w:ascii="Times New Roman" w:hAnsi="Times New Roman" w:cs="Times New Roman"/>
          <w:i/>
          <w:lang w:val="fr-CH"/>
        </w:rPr>
        <w:t>Des discours aux textes : modèles et analyses</w:t>
      </w:r>
      <w:r w:rsidRPr="00CF64FB">
        <w:rPr>
          <w:rFonts w:ascii="Times New Roman" w:hAnsi="Times New Roman" w:cs="Times New Roman"/>
          <w:lang w:val="fr-CH"/>
        </w:rPr>
        <w:t xml:space="preserve">, Rouen, Publications des Universités de Rouen et du Havre, 2006, p. 183-205. </w:t>
      </w:r>
      <w:r w:rsidRPr="00CF64FB">
        <w:rPr>
          <w:rFonts w:ascii="Times New Roman" w:hAnsi="Times New Roman" w:cs="Times New Roman"/>
          <w:lang w:val="fr-FR"/>
        </w:rPr>
        <w:t xml:space="preserve">La </w:t>
      </w:r>
      <w:proofErr w:type="spellStart"/>
      <w:r w:rsidRPr="00CF64FB">
        <w:rPr>
          <w:rFonts w:ascii="Times New Roman" w:hAnsi="Times New Roman" w:cs="Times New Roman"/>
          <w:lang w:val="fr-FR"/>
        </w:rPr>
        <w:t>péritextualité</w:t>
      </w:r>
      <w:proofErr w:type="spellEnd"/>
      <w:r w:rsidRPr="00CF64FB">
        <w:rPr>
          <w:rFonts w:ascii="Times New Roman" w:hAnsi="Times New Roman" w:cs="Times New Roman"/>
          <w:lang w:val="fr-FR"/>
        </w:rPr>
        <w:t xml:space="preserve"> concerne les frontières du texte où se négocie sa clôture. La question de l’intégration du </w:t>
      </w:r>
      <w:proofErr w:type="spellStart"/>
      <w:r w:rsidRPr="00CF64FB">
        <w:rPr>
          <w:rFonts w:ascii="Times New Roman" w:hAnsi="Times New Roman" w:cs="Times New Roman"/>
          <w:lang w:val="fr-FR"/>
        </w:rPr>
        <w:t>péritexte</w:t>
      </w:r>
      <w:proofErr w:type="spellEnd"/>
      <w:r w:rsidRPr="00CF64FB">
        <w:rPr>
          <w:rFonts w:ascii="Times New Roman" w:hAnsi="Times New Roman" w:cs="Times New Roman"/>
          <w:lang w:val="fr-FR"/>
        </w:rPr>
        <w:t xml:space="preserve"> dans l’unité textuelle sera abordée </w:t>
      </w:r>
      <w:r w:rsidRPr="00CF64FB">
        <w:rPr>
          <w:rFonts w:ascii="Times New Roman" w:hAnsi="Times New Roman" w:cs="Times New Roman"/>
          <w:i/>
          <w:lang w:val="fr-FR"/>
        </w:rPr>
        <w:t>infra</w:t>
      </w:r>
      <w:r w:rsidRPr="00CF64FB">
        <w:rPr>
          <w:rFonts w:ascii="Times New Roman" w:hAnsi="Times New Roman" w:cs="Times New Roman"/>
          <w:lang w:val="fr-FR"/>
        </w:rPr>
        <w:t xml:space="preserve">. </w:t>
      </w:r>
    </w:p>
  </w:footnote>
  <w:footnote w:id="19">
    <w:p w14:paraId="7DFF1C9D" w14:textId="77777777" w:rsidR="00CF64FB" w:rsidRPr="00CF64FB" w:rsidRDefault="00CF64FB" w:rsidP="00EC4C66">
      <w:pPr>
        <w:pStyle w:val="FootnoteText"/>
        <w:jc w:val="both"/>
        <w:rPr>
          <w:rFonts w:ascii="Times New Roman" w:hAnsi="Times New Roman" w:cs="Times New Roman"/>
          <w:lang w:val="fr-CH"/>
        </w:rPr>
      </w:pPr>
      <w:r w:rsidRPr="00CF64FB">
        <w:rPr>
          <w:rStyle w:val="FootnoteReference"/>
          <w:rFonts w:ascii="Times New Roman" w:hAnsi="Times New Roman" w:cs="Times New Roman"/>
        </w:rPr>
        <w:footnoteRef/>
      </w:r>
      <w:r w:rsidRPr="00CF64FB">
        <w:rPr>
          <w:rFonts w:ascii="Times New Roman" w:hAnsi="Times New Roman" w:cs="Times New Roman"/>
          <w:lang w:val="fr-CH"/>
        </w:rPr>
        <w:t xml:space="preserve"> Nous envisageons un type de commentaire qui n’est pas réductible à la dédicace, à l’épigraphe, à la préface ou aux notes, comprises dans le péritexte. </w:t>
      </w:r>
    </w:p>
  </w:footnote>
  <w:footnote w:id="20">
    <w:p w14:paraId="3EF9AF31" w14:textId="77777777" w:rsidR="00CF64FB" w:rsidRPr="00A00498" w:rsidRDefault="00CF64FB" w:rsidP="009F7D6B">
      <w:pPr>
        <w:pStyle w:val="FootnoteText"/>
        <w:jc w:val="both"/>
        <w:rPr>
          <w:rFonts w:ascii="Times New Roman" w:hAnsi="Times New Roman" w:cs="Times New Roman"/>
          <w:lang w:val="fr-CH"/>
        </w:rPr>
      </w:pPr>
      <w:r w:rsidRPr="00CF64FB">
        <w:rPr>
          <w:rStyle w:val="FootnoteReference"/>
          <w:rFonts w:ascii="Times New Roman" w:hAnsi="Times New Roman" w:cs="Times New Roman"/>
        </w:rPr>
        <w:footnoteRef/>
      </w:r>
      <w:r w:rsidRPr="00CF64FB">
        <w:rPr>
          <w:rFonts w:ascii="Times New Roman" w:hAnsi="Times New Roman" w:cs="Times New Roman"/>
          <w:lang w:val="fr-CH"/>
        </w:rPr>
        <w:t xml:space="preserve"> Pour un tel emploi du lexème « évoquer », cf. plus particulièrement Gérard Genette, </w:t>
      </w:r>
      <w:r w:rsidRPr="00CF64FB">
        <w:rPr>
          <w:rFonts w:ascii="Times New Roman" w:hAnsi="Times New Roman" w:cs="Times New Roman"/>
          <w:i/>
          <w:lang w:val="fr-CH"/>
        </w:rPr>
        <w:t>Fiction et diction</w:t>
      </w:r>
      <w:r w:rsidRPr="00CF64FB">
        <w:rPr>
          <w:rFonts w:ascii="Times New Roman" w:hAnsi="Times New Roman" w:cs="Times New Roman"/>
          <w:lang w:val="fr-CH"/>
        </w:rPr>
        <w:t>, Paris, Seuil, 1991, p.120.</w:t>
      </w:r>
      <w:r w:rsidRPr="00A00498">
        <w:rPr>
          <w:rFonts w:ascii="Times New Roman" w:hAnsi="Times New Roman" w:cs="Times New Roman"/>
          <w:lang w:val="fr-CH"/>
        </w:rPr>
        <w:t xml:space="preserve">  </w:t>
      </w:r>
    </w:p>
  </w:footnote>
  <w:footnote w:id="21">
    <w:p w14:paraId="0BC2C3E5" w14:textId="77777777" w:rsidR="00CF64FB" w:rsidRPr="00A00498" w:rsidRDefault="00CF64FB" w:rsidP="009F7D6B">
      <w:pPr>
        <w:pStyle w:val="FootnoteText"/>
        <w:rPr>
          <w:rFonts w:ascii="Times New Roman" w:hAnsi="Times New Roman" w:cs="Times New Roman"/>
          <w:lang w:val="fr-CH"/>
        </w:rPr>
      </w:pPr>
      <w:r w:rsidRPr="00A00498">
        <w:rPr>
          <w:rStyle w:val="FootnoteReference"/>
          <w:rFonts w:ascii="Times New Roman" w:hAnsi="Times New Roman" w:cs="Times New Roman"/>
        </w:rPr>
        <w:footnoteRef/>
      </w:r>
      <w:r w:rsidRPr="00A00498">
        <w:rPr>
          <w:rFonts w:ascii="Times New Roman" w:hAnsi="Times New Roman" w:cs="Times New Roman"/>
          <w:lang w:val="fr-CH"/>
        </w:rPr>
        <w:t xml:space="preserve"> Cf. Philippe Lejeune, </w:t>
      </w:r>
      <w:r w:rsidRPr="00A00498">
        <w:rPr>
          <w:rFonts w:ascii="Times New Roman" w:hAnsi="Times New Roman" w:cs="Times New Roman"/>
          <w:i/>
          <w:lang w:val="fr-CH"/>
        </w:rPr>
        <w:t>Le pacte autobiographique, op.cit</w:t>
      </w:r>
      <w:r w:rsidRPr="00A00498">
        <w:rPr>
          <w:rFonts w:ascii="Times New Roman" w:hAnsi="Times New Roman" w:cs="Times New Roman"/>
          <w:lang w:val="fr-CH"/>
        </w:rPr>
        <w:t xml:space="preserve">., p. 29. </w:t>
      </w:r>
    </w:p>
  </w:footnote>
  <w:footnote w:id="22">
    <w:p w14:paraId="49E1DA8B" w14:textId="77777777" w:rsidR="00CF64FB" w:rsidRPr="00E16A88" w:rsidRDefault="00CF64FB" w:rsidP="009F7D6B">
      <w:pPr>
        <w:pStyle w:val="FootnoteText"/>
        <w:rPr>
          <w:rFonts w:ascii="Times New Roman" w:hAnsi="Times New Roman" w:cs="Times New Roman"/>
          <w:lang w:val="fr-CH"/>
        </w:rPr>
      </w:pPr>
      <w:r w:rsidRPr="00E16A88">
        <w:rPr>
          <w:rStyle w:val="FootnoteReference"/>
          <w:rFonts w:ascii="Times New Roman" w:hAnsi="Times New Roman" w:cs="Times New Roman"/>
        </w:rPr>
        <w:footnoteRef/>
      </w:r>
      <w:r w:rsidRPr="00E16A88">
        <w:rPr>
          <w:rFonts w:ascii="Times New Roman" w:hAnsi="Times New Roman" w:cs="Times New Roman"/>
          <w:lang w:val="fr-CH"/>
        </w:rPr>
        <w:t xml:space="preserve"> Annie Ernaux, </w:t>
      </w:r>
      <w:r w:rsidRPr="00E16A88">
        <w:rPr>
          <w:rFonts w:ascii="Times New Roman" w:hAnsi="Times New Roman" w:cs="Times New Roman"/>
          <w:i/>
          <w:lang w:val="fr-CH"/>
        </w:rPr>
        <w:t>L’écriture comme un couteau</w:t>
      </w:r>
      <w:r w:rsidRPr="00E16A88">
        <w:rPr>
          <w:rFonts w:ascii="Times New Roman" w:hAnsi="Times New Roman" w:cs="Times New Roman"/>
          <w:lang w:val="fr-CH"/>
        </w:rPr>
        <w:t xml:space="preserve">, </w:t>
      </w:r>
      <w:r w:rsidRPr="00E16A88">
        <w:rPr>
          <w:rFonts w:ascii="Times New Roman" w:hAnsi="Times New Roman" w:cs="Times New Roman"/>
          <w:i/>
          <w:lang w:val="fr-CH"/>
        </w:rPr>
        <w:t>op. cit.,</w:t>
      </w:r>
      <w:r w:rsidRPr="00E16A88">
        <w:rPr>
          <w:rFonts w:ascii="Times New Roman" w:hAnsi="Times New Roman" w:cs="Times New Roman"/>
          <w:lang w:val="fr-CH"/>
        </w:rPr>
        <w:t xml:space="preserve"> p. 21.</w:t>
      </w:r>
    </w:p>
  </w:footnote>
  <w:footnote w:id="23">
    <w:p w14:paraId="7889E2BB" w14:textId="209B20D3" w:rsidR="00CF64FB" w:rsidRPr="00E16A88" w:rsidRDefault="00CF64FB" w:rsidP="009F7D6B">
      <w:pPr>
        <w:pStyle w:val="FootnoteText"/>
        <w:jc w:val="both"/>
        <w:rPr>
          <w:rFonts w:ascii="Times New Roman" w:hAnsi="Times New Roman" w:cs="Times New Roman"/>
          <w:lang w:val="fr-CH"/>
        </w:rPr>
      </w:pPr>
      <w:r w:rsidRPr="00E16A88">
        <w:rPr>
          <w:rStyle w:val="FootnoteReference"/>
          <w:rFonts w:ascii="Times New Roman" w:hAnsi="Times New Roman" w:cs="Times New Roman"/>
        </w:rPr>
        <w:footnoteRef/>
      </w:r>
      <w:r w:rsidRPr="00E16A88">
        <w:rPr>
          <w:rFonts w:ascii="Times New Roman" w:hAnsi="Times New Roman" w:cs="Times New Roman"/>
          <w:lang w:val="fr-CH"/>
        </w:rPr>
        <w:t xml:space="preserve"> Cf. « Raisons d’écrire », </w:t>
      </w:r>
      <w:r w:rsidRPr="00CF64FB">
        <w:rPr>
          <w:rFonts w:ascii="Times New Roman" w:hAnsi="Times New Roman" w:cs="Times New Roman"/>
          <w:i/>
          <w:lang w:val="fr-CH"/>
        </w:rPr>
        <w:t>in</w:t>
      </w:r>
      <w:r>
        <w:rPr>
          <w:rFonts w:ascii="Times New Roman" w:hAnsi="Times New Roman" w:cs="Times New Roman"/>
          <w:lang w:val="fr-CH"/>
        </w:rPr>
        <w:t xml:space="preserve"> </w:t>
      </w:r>
      <w:r w:rsidRPr="00CF64FB">
        <w:rPr>
          <w:rFonts w:ascii="Times New Roman" w:hAnsi="Times New Roman" w:cs="Times New Roman"/>
          <w:lang w:val="fr-CH"/>
        </w:rPr>
        <w:t>Jacques Dubois, Pascal Durand et Yves</w:t>
      </w:r>
      <w:r w:rsidRPr="00E16A88">
        <w:rPr>
          <w:rFonts w:ascii="Times New Roman" w:hAnsi="Times New Roman" w:cs="Times New Roman"/>
          <w:lang w:val="fr-CH"/>
        </w:rPr>
        <w:t xml:space="preserve"> Winkin </w:t>
      </w:r>
      <w:r>
        <w:rPr>
          <w:rFonts w:ascii="Times New Roman" w:hAnsi="Times New Roman" w:cs="Times New Roman"/>
          <w:lang w:val="fr-CH"/>
        </w:rPr>
        <w:t xml:space="preserve">(éds.), </w:t>
      </w:r>
      <w:r w:rsidRPr="00E16A88">
        <w:rPr>
          <w:rFonts w:ascii="Times New Roman" w:hAnsi="Times New Roman" w:cs="Times New Roman"/>
          <w:i/>
          <w:lang w:val="fr-CH"/>
        </w:rPr>
        <w:t>Le symbolique et le social</w:t>
      </w:r>
      <w:r w:rsidRPr="00E16A88">
        <w:rPr>
          <w:rFonts w:ascii="Times New Roman" w:hAnsi="Times New Roman" w:cs="Times New Roman"/>
          <w:lang w:val="fr-CH"/>
        </w:rPr>
        <w:t>, Liège, Les Éditions de l’Université de Liège, 2005, p. 346.</w:t>
      </w:r>
    </w:p>
  </w:footnote>
  <w:footnote w:id="24">
    <w:p w14:paraId="5CCC10C6" w14:textId="115BAFCA" w:rsidR="00CF64FB" w:rsidRPr="00E16A88" w:rsidRDefault="00CF64FB">
      <w:pPr>
        <w:pStyle w:val="FootnoteText"/>
        <w:rPr>
          <w:rFonts w:ascii="Times New Roman" w:hAnsi="Times New Roman" w:cs="Times New Roman"/>
          <w:lang w:val="fr-FR"/>
        </w:rPr>
      </w:pPr>
      <w:r w:rsidRPr="00E16A88">
        <w:rPr>
          <w:rStyle w:val="FootnoteReference"/>
          <w:rFonts w:ascii="Times New Roman" w:hAnsi="Times New Roman" w:cs="Times New Roman"/>
        </w:rPr>
        <w:footnoteRef/>
      </w:r>
      <w:r w:rsidRPr="00E16A88">
        <w:rPr>
          <w:rFonts w:ascii="Times New Roman" w:hAnsi="Times New Roman" w:cs="Times New Roman"/>
          <w:lang w:val="fr-FR"/>
        </w:rPr>
        <w:t xml:space="preserve"> Annie </w:t>
      </w:r>
      <w:proofErr w:type="spellStart"/>
      <w:r w:rsidRPr="00E16A88">
        <w:rPr>
          <w:rFonts w:ascii="Times New Roman" w:hAnsi="Times New Roman" w:cs="Times New Roman"/>
          <w:lang w:val="fr-FR"/>
        </w:rPr>
        <w:t>Ernaux</w:t>
      </w:r>
      <w:proofErr w:type="spellEnd"/>
      <w:r w:rsidRPr="00E16A88">
        <w:rPr>
          <w:rFonts w:ascii="Times New Roman" w:hAnsi="Times New Roman" w:cs="Times New Roman"/>
          <w:i/>
          <w:lang w:val="fr-FR"/>
        </w:rPr>
        <w:t>, L’occupation</w:t>
      </w:r>
      <w:r w:rsidRPr="00E16A88">
        <w:rPr>
          <w:rFonts w:ascii="Times New Roman" w:hAnsi="Times New Roman" w:cs="Times New Roman"/>
          <w:lang w:val="fr-FR"/>
        </w:rPr>
        <w:t xml:space="preserve">, </w:t>
      </w:r>
      <w:r w:rsidRPr="00CF64FB">
        <w:rPr>
          <w:rFonts w:ascii="Times New Roman" w:hAnsi="Times New Roman" w:cs="Times New Roman"/>
          <w:i/>
          <w:lang w:val="fr-FR"/>
        </w:rPr>
        <w:t>in</w:t>
      </w:r>
      <w:r>
        <w:rPr>
          <w:rFonts w:ascii="Times New Roman" w:hAnsi="Times New Roman" w:cs="Times New Roman"/>
          <w:lang w:val="fr-FR"/>
        </w:rPr>
        <w:t xml:space="preserve"> </w:t>
      </w:r>
      <w:r w:rsidRPr="00E16A88">
        <w:rPr>
          <w:rFonts w:ascii="Times New Roman" w:hAnsi="Times New Roman" w:cs="Times New Roman"/>
          <w:i/>
          <w:lang w:val="fr-FR"/>
        </w:rPr>
        <w:t xml:space="preserve">Écrire la vie, </w:t>
      </w:r>
      <w:r w:rsidRPr="00E16A88">
        <w:rPr>
          <w:rFonts w:ascii="Times New Roman" w:hAnsi="Times New Roman" w:cs="Times New Roman"/>
          <w:lang w:val="fr-FR"/>
        </w:rPr>
        <w:t xml:space="preserve">Paris, Gallimard, 2001, p. 879. </w:t>
      </w:r>
    </w:p>
  </w:footnote>
  <w:footnote w:id="25">
    <w:p w14:paraId="1BAC6B0D" w14:textId="77777777" w:rsidR="00CF64FB" w:rsidRPr="00E16A88" w:rsidRDefault="00CF64FB" w:rsidP="00904BDD">
      <w:pPr>
        <w:pStyle w:val="FootnoteText"/>
        <w:jc w:val="both"/>
        <w:rPr>
          <w:rFonts w:ascii="Times New Roman" w:hAnsi="Times New Roman" w:cs="Times New Roman"/>
          <w:lang w:val="fr-CH"/>
        </w:rPr>
      </w:pPr>
      <w:r w:rsidRPr="00E16A88">
        <w:rPr>
          <w:rStyle w:val="FootnoteReference"/>
          <w:rFonts w:ascii="Times New Roman" w:hAnsi="Times New Roman" w:cs="Times New Roman"/>
        </w:rPr>
        <w:footnoteRef/>
      </w:r>
      <w:r w:rsidRPr="00E16A88">
        <w:rPr>
          <w:rFonts w:ascii="Times New Roman" w:hAnsi="Times New Roman" w:cs="Times New Roman"/>
          <w:lang w:val="fr-CH"/>
        </w:rPr>
        <w:t xml:space="preserve"> L’utilité de la distinction benvenistienne entre le récit et le discours est soulignée par exemple par Bernard Vouilloux : « L’autobiographie n’est pas un genre (ou n’en a pas) : elle se les donne presque tous, noyautant le récit, le journal, le dialogue…, de même qu’elle emprunte les médias les plus variés (livre, presse, radio, film…). Néanmoins sous cette diversité de formes on n’as pas trop de difficulté à ressaisir les deux principaux modes linguistiques du récit et du discours », </w:t>
      </w:r>
      <w:r w:rsidRPr="00FA7A91">
        <w:rPr>
          <w:rFonts w:ascii="Times New Roman" w:hAnsi="Times New Roman" w:cs="Times New Roman"/>
          <w:lang w:val="fr-CH"/>
        </w:rPr>
        <w:t>Gracq</w:t>
      </w:r>
      <w:r w:rsidRPr="00E16A88">
        <w:rPr>
          <w:rFonts w:ascii="Times New Roman" w:hAnsi="Times New Roman" w:cs="Times New Roman"/>
          <w:i/>
          <w:lang w:val="fr-CH"/>
        </w:rPr>
        <w:t xml:space="preserve"> autographe</w:t>
      </w:r>
      <w:r w:rsidRPr="00E16A88">
        <w:rPr>
          <w:rFonts w:ascii="Times New Roman" w:hAnsi="Times New Roman" w:cs="Times New Roman"/>
          <w:lang w:val="fr-CH"/>
        </w:rPr>
        <w:t>,  Paris, José Corti, 1989, p. 19.</w:t>
      </w:r>
    </w:p>
  </w:footnote>
  <w:footnote w:id="26">
    <w:p w14:paraId="40939383" w14:textId="77777777" w:rsidR="00CF64FB" w:rsidRPr="00E16A88" w:rsidRDefault="00CF64FB" w:rsidP="005B3323">
      <w:pPr>
        <w:pStyle w:val="FootnoteText"/>
        <w:jc w:val="both"/>
        <w:rPr>
          <w:rFonts w:ascii="Times New Roman" w:hAnsi="Times New Roman" w:cs="Times New Roman"/>
          <w:lang w:val="fr-CH"/>
        </w:rPr>
      </w:pPr>
      <w:r w:rsidRPr="00E16A88">
        <w:rPr>
          <w:rStyle w:val="FootnoteReference"/>
          <w:rFonts w:ascii="Times New Roman" w:hAnsi="Times New Roman" w:cs="Times New Roman"/>
        </w:rPr>
        <w:footnoteRef/>
      </w:r>
      <w:r w:rsidRPr="00E16A88">
        <w:rPr>
          <w:rFonts w:ascii="Times New Roman" w:hAnsi="Times New Roman" w:cs="Times New Roman"/>
          <w:lang w:val="fr-CH"/>
        </w:rPr>
        <w:t xml:space="preserve"> Dans un contexte plus large, et en faisant varier la visée de la congruence à la cohérence et la saisie de la spécificité à l’adéquation, Jacques Fontanille distingue quatre types de sémiotiques réflexives : les sémiotiques intuitives, les sémiotiques connotatives, les méta-sémiotiques et les sémiotiques morpho-dynamiques ; cf. « Énonciation et modélisation », </w:t>
      </w:r>
      <w:r w:rsidRPr="00E16A88">
        <w:rPr>
          <w:rFonts w:ascii="Times New Roman" w:hAnsi="Times New Roman" w:cs="Times New Roman"/>
          <w:i/>
          <w:lang w:val="fr-CH"/>
        </w:rPr>
        <w:t>Modèles linguistiques</w:t>
      </w:r>
      <w:r w:rsidRPr="00E16A88">
        <w:rPr>
          <w:rFonts w:ascii="Times New Roman" w:hAnsi="Times New Roman" w:cs="Times New Roman"/>
          <w:lang w:val="fr-CH"/>
        </w:rPr>
        <w:t xml:space="preserve">, tome XXIV, fascicule 1, 2003, p. 109-133.  </w:t>
      </w:r>
    </w:p>
  </w:footnote>
  <w:footnote w:id="27">
    <w:p w14:paraId="788ECE7F" w14:textId="77777777" w:rsidR="00CF64FB" w:rsidRPr="00795135" w:rsidRDefault="00CF64FB">
      <w:pPr>
        <w:pStyle w:val="FootnoteText"/>
        <w:rPr>
          <w:rFonts w:ascii="Times New Roman" w:hAnsi="Times New Roman" w:cs="Times New Roman"/>
          <w:lang w:val="fr-CH"/>
        </w:rPr>
      </w:pPr>
      <w:r w:rsidRPr="00795135">
        <w:rPr>
          <w:rStyle w:val="FootnoteReference"/>
          <w:rFonts w:ascii="Times New Roman" w:hAnsi="Times New Roman" w:cs="Times New Roman"/>
        </w:rPr>
        <w:footnoteRef/>
      </w:r>
      <w:r w:rsidRPr="00795135">
        <w:rPr>
          <w:rFonts w:ascii="Times New Roman" w:hAnsi="Times New Roman" w:cs="Times New Roman"/>
          <w:lang w:val="fr-FR"/>
        </w:rPr>
        <w:t xml:space="preserve"> Philippe Lane, « Pour une </w:t>
      </w:r>
      <w:proofErr w:type="spellStart"/>
      <w:r w:rsidRPr="00795135">
        <w:rPr>
          <w:rFonts w:ascii="Times New Roman" w:hAnsi="Times New Roman" w:cs="Times New Roman"/>
          <w:lang w:val="fr-FR"/>
        </w:rPr>
        <w:t>reconception</w:t>
      </w:r>
      <w:proofErr w:type="spellEnd"/>
      <w:r w:rsidRPr="00795135">
        <w:rPr>
          <w:rFonts w:ascii="Times New Roman" w:hAnsi="Times New Roman" w:cs="Times New Roman"/>
          <w:lang w:val="fr-FR"/>
        </w:rPr>
        <w:t xml:space="preserve"> linguistique du paratexte », art. </w:t>
      </w:r>
      <w:proofErr w:type="spellStart"/>
      <w:r w:rsidRPr="00795135">
        <w:rPr>
          <w:rFonts w:ascii="Times New Roman" w:hAnsi="Times New Roman" w:cs="Times New Roman"/>
          <w:lang w:val="fr-FR"/>
        </w:rPr>
        <w:t>cit</w:t>
      </w:r>
      <w:proofErr w:type="spellEnd"/>
      <w:r w:rsidRPr="00795135">
        <w:rPr>
          <w:rFonts w:ascii="Times New Roman" w:hAnsi="Times New Roman" w:cs="Times New Roman"/>
          <w:lang w:val="fr-FR"/>
        </w:rPr>
        <w:t xml:space="preserve">., p. 188. </w:t>
      </w:r>
    </w:p>
  </w:footnote>
  <w:footnote w:id="28">
    <w:p w14:paraId="1994CA09" w14:textId="77777777" w:rsidR="00CF64FB" w:rsidRPr="00795135" w:rsidRDefault="00CF64FB">
      <w:pPr>
        <w:pStyle w:val="FootnoteText"/>
        <w:rPr>
          <w:rFonts w:ascii="Times New Roman" w:hAnsi="Times New Roman" w:cs="Times New Roman"/>
          <w:lang w:val="fr-FR"/>
        </w:rPr>
      </w:pPr>
      <w:r w:rsidRPr="00795135">
        <w:rPr>
          <w:rStyle w:val="FootnoteReference"/>
          <w:rFonts w:ascii="Times New Roman" w:hAnsi="Times New Roman" w:cs="Times New Roman"/>
        </w:rPr>
        <w:footnoteRef/>
      </w:r>
      <w:r w:rsidRPr="00795135">
        <w:rPr>
          <w:rFonts w:ascii="Times New Roman" w:hAnsi="Times New Roman" w:cs="Times New Roman"/>
          <w:lang w:val="fr-FR"/>
        </w:rPr>
        <w:t xml:space="preserve"> Jean-Michel Adam, </w:t>
      </w:r>
      <w:r w:rsidRPr="00795135">
        <w:rPr>
          <w:rFonts w:ascii="Times New Roman" w:hAnsi="Times New Roman" w:cs="Times New Roman"/>
          <w:i/>
          <w:lang w:val="fr-FR"/>
        </w:rPr>
        <w:t xml:space="preserve">Linguistique textuelle, des genres de discours aux textes, op. </w:t>
      </w:r>
      <w:proofErr w:type="spellStart"/>
      <w:proofErr w:type="gramStart"/>
      <w:r w:rsidRPr="00795135">
        <w:rPr>
          <w:rFonts w:ascii="Times New Roman" w:hAnsi="Times New Roman" w:cs="Times New Roman"/>
          <w:i/>
          <w:lang w:val="fr-FR"/>
        </w:rPr>
        <w:t>cit</w:t>
      </w:r>
      <w:proofErr w:type="spellEnd"/>
      <w:proofErr w:type="gramEnd"/>
      <w:r w:rsidRPr="00795135">
        <w:rPr>
          <w:rFonts w:ascii="Times New Roman" w:hAnsi="Times New Roman" w:cs="Times New Roman"/>
          <w:i/>
          <w:lang w:val="fr-FR"/>
        </w:rPr>
        <w:t>.</w:t>
      </w:r>
      <w:r w:rsidRPr="00795135">
        <w:rPr>
          <w:rFonts w:ascii="Times New Roman" w:hAnsi="Times New Roman" w:cs="Times New Roman"/>
          <w:lang w:val="fr-FR"/>
        </w:rPr>
        <w:t xml:space="preserve">, p. 80. </w:t>
      </w:r>
    </w:p>
  </w:footnote>
  <w:footnote w:id="29">
    <w:p w14:paraId="7C178452" w14:textId="77777777" w:rsidR="00CF64FB" w:rsidRPr="00795135" w:rsidRDefault="00CF64FB" w:rsidP="009F7D6B">
      <w:pPr>
        <w:pStyle w:val="FootnoteText"/>
        <w:jc w:val="both"/>
        <w:rPr>
          <w:rFonts w:ascii="Times New Roman" w:hAnsi="Times New Roman" w:cs="Times New Roman"/>
          <w:lang w:val="fr-CH"/>
        </w:rPr>
      </w:pPr>
      <w:r w:rsidRPr="00795135">
        <w:rPr>
          <w:rStyle w:val="FootnoteReference"/>
          <w:rFonts w:ascii="Times New Roman" w:hAnsi="Times New Roman" w:cs="Times New Roman"/>
        </w:rPr>
        <w:footnoteRef/>
      </w:r>
      <w:r w:rsidRPr="00795135">
        <w:rPr>
          <w:rFonts w:ascii="Times New Roman" w:hAnsi="Times New Roman" w:cs="Times New Roman"/>
          <w:lang w:val="fr-CH"/>
        </w:rPr>
        <w:t xml:space="preserve"> Dans </w:t>
      </w:r>
      <w:r w:rsidRPr="00795135">
        <w:rPr>
          <w:rFonts w:ascii="Times New Roman" w:hAnsi="Times New Roman" w:cs="Times New Roman"/>
          <w:i/>
          <w:lang w:val="fr-CH"/>
        </w:rPr>
        <w:t>Le discours littéraire. Paratopie et scène d’énonciation</w:t>
      </w:r>
      <w:r w:rsidRPr="00795135">
        <w:rPr>
          <w:rFonts w:ascii="Times New Roman" w:hAnsi="Times New Roman" w:cs="Times New Roman"/>
          <w:lang w:val="fr-CH"/>
        </w:rPr>
        <w:t xml:space="preserve">, Dominique Maingueneau note que le genre de discours participe de la scène englobante, par exemple littéraire, la scénographie étant une « scène narrative » construite par le texte, Paris, Armand Colin, 2004, p. 191-192.  </w:t>
      </w:r>
    </w:p>
  </w:footnote>
  <w:footnote w:id="30">
    <w:p w14:paraId="2D3C41D0" w14:textId="77777777" w:rsidR="00CF64FB" w:rsidRPr="00795135" w:rsidRDefault="00CF64FB" w:rsidP="009F7D6B">
      <w:pPr>
        <w:pStyle w:val="FootnoteText"/>
        <w:rPr>
          <w:rFonts w:ascii="Times New Roman" w:hAnsi="Times New Roman" w:cs="Times New Roman"/>
          <w:lang w:val="fr-CH"/>
        </w:rPr>
      </w:pPr>
      <w:r w:rsidRPr="00795135">
        <w:rPr>
          <w:rStyle w:val="FootnoteReference"/>
          <w:rFonts w:ascii="Times New Roman" w:hAnsi="Times New Roman" w:cs="Times New Roman"/>
        </w:rPr>
        <w:footnoteRef/>
      </w:r>
      <w:r w:rsidRPr="00795135">
        <w:rPr>
          <w:rFonts w:ascii="Times New Roman" w:hAnsi="Times New Roman" w:cs="Times New Roman"/>
          <w:lang w:val="fr-CH"/>
        </w:rPr>
        <w:t xml:space="preserve"> Cf. Dominique Maingueneau, </w:t>
      </w:r>
      <w:r w:rsidRPr="00795135">
        <w:rPr>
          <w:rFonts w:ascii="Times New Roman" w:hAnsi="Times New Roman" w:cs="Times New Roman"/>
          <w:i/>
          <w:lang w:val="fr-CH"/>
        </w:rPr>
        <w:t>Analyser les textes de communication,</w:t>
      </w:r>
      <w:r w:rsidRPr="00795135">
        <w:rPr>
          <w:rFonts w:ascii="Times New Roman" w:hAnsi="Times New Roman" w:cs="Times New Roman"/>
          <w:lang w:val="fr-CH"/>
        </w:rPr>
        <w:t xml:space="preserve"> Paris, Dunod, 1998, p. 73. </w:t>
      </w:r>
    </w:p>
  </w:footnote>
  <w:footnote w:id="31">
    <w:p w14:paraId="7BB5A47F" w14:textId="77777777" w:rsidR="00CF64FB" w:rsidRPr="009D0ABF" w:rsidRDefault="00CF64FB" w:rsidP="009F7D6B">
      <w:pPr>
        <w:pStyle w:val="FootnoteText"/>
        <w:rPr>
          <w:rFonts w:ascii="Times New Roman" w:hAnsi="Times New Roman" w:cs="Times New Roman"/>
          <w:lang w:val="fr-CH"/>
        </w:rPr>
      </w:pPr>
      <w:r w:rsidRPr="009D0ABF">
        <w:rPr>
          <w:rStyle w:val="FootnoteReference"/>
          <w:rFonts w:ascii="Times New Roman" w:hAnsi="Times New Roman" w:cs="Times New Roman"/>
        </w:rPr>
        <w:footnoteRef/>
      </w:r>
      <w:r w:rsidRPr="009D0ABF">
        <w:rPr>
          <w:rFonts w:ascii="Times New Roman" w:hAnsi="Times New Roman" w:cs="Times New Roman"/>
          <w:lang w:val="fr-CH"/>
        </w:rPr>
        <w:t xml:space="preserve"> Julien Gracq, </w:t>
      </w:r>
      <w:r w:rsidRPr="009D0ABF">
        <w:rPr>
          <w:rFonts w:ascii="Times New Roman" w:hAnsi="Times New Roman" w:cs="Times New Roman"/>
          <w:i/>
          <w:lang w:val="fr-CH"/>
        </w:rPr>
        <w:t>Les Eaux étroites</w:t>
      </w:r>
      <w:r w:rsidRPr="009D0ABF">
        <w:rPr>
          <w:rFonts w:ascii="Times New Roman" w:hAnsi="Times New Roman" w:cs="Times New Roman"/>
          <w:lang w:val="fr-CH"/>
        </w:rPr>
        <w:t xml:space="preserve">, Paris, José Corti, 1977, p. 46-47. </w:t>
      </w:r>
    </w:p>
  </w:footnote>
  <w:footnote w:id="32">
    <w:p w14:paraId="02749779" w14:textId="77777777" w:rsidR="00CF64FB" w:rsidRPr="009D0ABF" w:rsidRDefault="00CF64FB">
      <w:pPr>
        <w:pStyle w:val="FootnoteText"/>
        <w:rPr>
          <w:rFonts w:ascii="Times New Roman" w:hAnsi="Times New Roman" w:cs="Times New Roman"/>
          <w:lang w:val="fr-FR"/>
        </w:rPr>
      </w:pPr>
      <w:r w:rsidRPr="009D0ABF">
        <w:rPr>
          <w:rStyle w:val="FootnoteReference"/>
          <w:rFonts w:ascii="Times New Roman" w:hAnsi="Times New Roman" w:cs="Times New Roman"/>
        </w:rPr>
        <w:footnoteRef/>
      </w:r>
      <w:r w:rsidRPr="009D0ABF">
        <w:rPr>
          <w:rFonts w:ascii="Times New Roman" w:hAnsi="Times New Roman" w:cs="Times New Roman"/>
          <w:lang w:val="fr-FR"/>
        </w:rPr>
        <w:t xml:space="preserve"> </w:t>
      </w:r>
      <w:r w:rsidRPr="009D0ABF">
        <w:rPr>
          <w:rFonts w:ascii="Times New Roman" w:hAnsi="Times New Roman" w:cs="Times New Roman"/>
          <w:i/>
          <w:lang w:val="fr-FR"/>
        </w:rPr>
        <w:t>Ibid</w:t>
      </w:r>
      <w:r w:rsidRPr="009D0ABF">
        <w:rPr>
          <w:rFonts w:ascii="Times New Roman" w:hAnsi="Times New Roman" w:cs="Times New Roman"/>
          <w:lang w:val="fr-FR"/>
        </w:rPr>
        <w:t>., p. 9.</w:t>
      </w:r>
    </w:p>
  </w:footnote>
  <w:footnote w:id="33">
    <w:p w14:paraId="4DE3AFD5" w14:textId="0573929B" w:rsidR="00CF64FB" w:rsidRPr="009D0ABF" w:rsidRDefault="00CF64FB" w:rsidP="009F7D6B">
      <w:pPr>
        <w:pStyle w:val="FootnoteText"/>
        <w:rPr>
          <w:rFonts w:ascii="Times New Roman" w:hAnsi="Times New Roman" w:cs="Times New Roman"/>
          <w:lang w:val="fr-CH"/>
        </w:rPr>
      </w:pPr>
      <w:r w:rsidRPr="009D0ABF">
        <w:rPr>
          <w:rStyle w:val="FootnoteReference"/>
          <w:rFonts w:ascii="Times New Roman" w:hAnsi="Times New Roman" w:cs="Times New Roman"/>
        </w:rPr>
        <w:footnoteRef/>
      </w:r>
      <w:r w:rsidRPr="009D0ABF">
        <w:rPr>
          <w:rFonts w:ascii="Times New Roman" w:hAnsi="Times New Roman" w:cs="Times New Roman"/>
          <w:lang w:val="fr-CH"/>
        </w:rPr>
        <w:t xml:space="preserve"> Cf. Gérard Genette, </w:t>
      </w:r>
      <w:r w:rsidRPr="009D0ABF">
        <w:rPr>
          <w:rFonts w:ascii="Times New Roman" w:hAnsi="Times New Roman" w:cs="Times New Roman"/>
          <w:i/>
          <w:lang w:val="fr-CH"/>
        </w:rPr>
        <w:t>Fiction et diction</w:t>
      </w:r>
      <w:r w:rsidRPr="009D0ABF">
        <w:rPr>
          <w:rFonts w:ascii="Times New Roman" w:hAnsi="Times New Roman" w:cs="Times New Roman"/>
          <w:lang w:val="fr-CH"/>
        </w:rPr>
        <w:t xml:space="preserve">, </w:t>
      </w:r>
      <w:r w:rsidRPr="009D0ABF">
        <w:rPr>
          <w:rFonts w:ascii="Times New Roman" w:hAnsi="Times New Roman" w:cs="Times New Roman"/>
          <w:i/>
          <w:lang w:val="fr-CH"/>
        </w:rPr>
        <w:t>op. cit</w:t>
      </w:r>
      <w:r w:rsidRPr="009D0ABF">
        <w:rPr>
          <w:rFonts w:ascii="Times New Roman" w:hAnsi="Times New Roman" w:cs="Times New Roman"/>
          <w:lang w:val="fr-CH"/>
        </w:rPr>
        <w:t>., p. 124.</w:t>
      </w:r>
    </w:p>
  </w:footnote>
  <w:footnote w:id="34">
    <w:p w14:paraId="32DD6509" w14:textId="77777777" w:rsidR="00CF64FB" w:rsidRPr="009D0ABF" w:rsidRDefault="00CF64FB" w:rsidP="009F7D6B">
      <w:pPr>
        <w:pStyle w:val="FootnoteText"/>
        <w:rPr>
          <w:rFonts w:ascii="Times New Roman" w:hAnsi="Times New Roman" w:cs="Times New Roman"/>
          <w:lang w:val="fr-CH"/>
        </w:rPr>
      </w:pPr>
      <w:r w:rsidRPr="009D0ABF">
        <w:rPr>
          <w:rStyle w:val="FootnoteReference"/>
          <w:rFonts w:ascii="Times New Roman" w:hAnsi="Times New Roman" w:cs="Times New Roman"/>
        </w:rPr>
        <w:footnoteRef/>
      </w:r>
      <w:r w:rsidRPr="009D0ABF">
        <w:rPr>
          <w:rFonts w:ascii="Times New Roman" w:hAnsi="Times New Roman" w:cs="Times New Roman"/>
          <w:lang w:val="fr-CH"/>
        </w:rPr>
        <w:t xml:space="preserve"> Julien Gracq, </w:t>
      </w:r>
      <w:r w:rsidRPr="009D0ABF">
        <w:rPr>
          <w:rFonts w:ascii="Times New Roman" w:hAnsi="Times New Roman" w:cs="Times New Roman"/>
          <w:i/>
          <w:lang w:val="fr-CH"/>
        </w:rPr>
        <w:t>Les Eaux étroites, op. cit</w:t>
      </w:r>
      <w:r w:rsidRPr="009D0ABF">
        <w:rPr>
          <w:rFonts w:ascii="Times New Roman" w:hAnsi="Times New Roman" w:cs="Times New Roman"/>
          <w:lang w:val="fr-CH"/>
        </w:rPr>
        <w:t xml:space="preserve">., p. 12. </w:t>
      </w:r>
    </w:p>
  </w:footnote>
  <w:footnote w:id="35">
    <w:p w14:paraId="7279CEE7" w14:textId="77777777" w:rsidR="00CF64FB" w:rsidRPr="009D0ABF" w:rsidRDefault="00CF64FB" w:rsidP="009F7D6B">
      <w:pPr>
        <w:pStyle w:val="FootnoteText"/>
        <w:rPr>
          <w:rFonts w:ascii="Times New Roman" w:hAnsi="Times New Roman" w:cs="Times New Roman"/>
          <w:lang w:val="en-US"/>
        </w:rPr>
      </w:pPr>
      <w:r w:rsidRPr="009D0ABF">
        <w:rPr>
          <w:rStyle w:val="FootnoteReference"/>
          <w:rFonts w:ascii="Times New Roman" w:hAnsi="Times New Roman" w:cs="Times New Roman"/>
        </w:rPr>
        <w:footnoteRef/>
      </w:r>
      <w:r w:rsidRPr="009D0ABF">
        <w:rPr>
          <w:rFonts w:ascii="Times New Roman" w:hAnsi="Times New Roman" w:cs="Times New Roman"/>
          <w:lang w:val="en-US"/>
        </w:rPr>
        <w:t xml:space="preserve"> </w:t>
      </w:r>
      <w:r w:rsidRPr="009D0ABF">
        <w:rPr>
          <w:rFonts w:ascii="Times New Roman" w:hAnsi="Times New Roman" w:cs="Times New Roman"/>
          <w:i/>
          <w:lang w:val="en-US"/>
        </w:rPr>
        <w:t>Ibid</w:t>
      </w:r>
      <w:r w:rsidRPr="009D0ABF">
        <w:rPr>
          <w:rFonts w:ascii="Times New Roman" w:hAnsi="Times New Roman" w:cs="Times New Roman"/>
          <w:lang w:val="en-US"/>
        </w:rPr>
        <w:t>.</w:t>
      </w:r>
      <w:proofErr w:type="gramStart"/>
      <w:r w:rsidRPr="009D0ABF">
        <w:rPr>
          <w:rFonts w:ascii="Times New Roman" w:hAnsi="Times New Roman" w:cs="Times New Roman"/>
          <w:lang w:val="en-US"/>
        </w:rPr>
        <w:t>,  p.</w:t>
      </w:r>
      <w:proofErr w:type="gramEnd"/>
      <w:r w:rsidRPr="009D0ABF">
        <w:rPr>
          <w:rFonts w:ascii="Times New Roman" w:hAnsi="Times New Roman" w:cs="Times New Roman"/>
          <w:lang w:val="en-US"/>
        </w:rPr>
        <w:t xml:space="preserve"> 21.</w:t>
      </w:r>
    </w:p>
  </w:footnote>
  <w:footnote w:id="36">
    <w:p w14:paraId="46035C71" w14:textId="75DB0925" w:rsidR="00CF64FB" w:rsidRPr="006622A0" w:rsidRDefault="00CF64FB" w:rsidP="009F7D6B">
      <w:pPr>
        <w:pStyle w:val="FootnoteText"/>
        <w:rPr>
          <w:rFonts w:ascii="Times New Roman" w:hAnsi="Times New Roman" w:cs="Times New Roman"/>
          <w:color w:val="FF0000"/>
          <w:lang w:val="en-US"/>
        </w:rPr>
      </w:pPr>
      <w:r w:rsidRPr="009D0ABF">
        <w:rPr>
          <w:rStyle w:val="FootnoteReference"/>
          <w:rFonts w:ascii="Times New Roman" w:hAnsi="Times New Roman" w:cs="Times New Roman"/>
        </w:rPr>
        <w:footnoteRef/>
      </w:r>
      <w:r w:rsidRPr="009D0ABF">
        <w:rPr>
          <w:rFonts w:ascii="Times New Roman" w:hAnsi="Times New Roman" w:cs="Times New Roman"/>
          <w:lang w:val="en-US"/>
        </w:rPr>
        <w:t xml:space="preserve"> </w:t>
      </w:r>
      <w:r w:rsidRPr="009D0ABF">
        <w:rPr>
          <w:rFonts w:ascii="Times New Roman" w:hAnsi="Times New Roman" w:cs="Times New Roman"/>
          <w:i/>
          <w:lang w:val="en-US"/>
        </w:rPr>
        <w:t>Ibid</w:t>
      </w:r>
      <w:r w:rsidRPr="009D0ABF">
        <w:rPr>
          <w:rFonts w:ascii="Times New Roman" w:hAnsi="Times New Roman" w:cs="Times New Roman"/>
          <w:lang w:val="en-US"/>
        </w:rPr>
        <w:t xml:space="preserve">., p. 13-14. </w:t>
      </w:r>
    </w:p>
  </w:footnote>
  <w:footnote w:id="37">
    <w:p w14:paraId="09FE43E1" w14:textId="77777777" w:rsidR="00CF64FB" w:rsidRPr="009D0ABF" w:rsidRDefault="00CF64FB" w:rsidP="009F7D6B">
      <w:pPr>
        <w:pStyle w:val="FootnoteText"/>
        <w:rPr>
          <w:rFonts w:ascii="Times New Roman" w:hAnsi="Times New Roman" w:cs="Times New Roman"/>
          <w:lang w:val="en-US"/>
        </w:rPr>
      </w:pPr>
      <w:r w:rsidRPr="009D0ABF">
        <w:rPr>
          <w:rStyle w:val="FootnoteReference"/>
          <w:rFonts w:ascii="Times New Roman" w:hAnsi="Times New Roman" w:cs="Times New Roman"/>
        </w:rPr>
        <w:footnoteRef/>
      </w:r>
      <w:r w:rsidRPr="009D0ABF">
        <w:rPr>
          <w:rFonts w:ascii="Times New Roman" w:hAnsi="Times New Roman" w:cs="Times New Roman"/>
          <w:lang w:val="en-US"/>
        </w:rPr>
        <w:t xml:space="preserve"> </w:t>
      </w:r>
      <w:r w:rsidRPr="009D0ABF">
        <w:rPr>
          <w:rFonts w:ascii="Times New Roman" w:hAnsi="Times New Roman" w:cs="Times New Roman"/>
          <w:i/>
          <w:lang w:val="en-US"/>
        </w:rPr>
        <w:t>Ibid.</w:t>
      </w:r>
      <w:r w:rsidRPr="009D0ABF">
        <w:rPr>
          <w:rFonts w:ascii="Times New Roman" w:hAnsi="Times New Roman" w:cs="Times New Roman"/>
          <w:lang w:val="en-US"/>
        </w:rPr>
        <w:t xml:space="preserve">, p. 17-18. </w:t>
      </w:r>
    </w:p>
  </w:footnote>
  <w:footnote w:id="38">
    <w:p w14:paraId="7A7EC6A2" w14:textId="5458DE93" w:rsidR="00CF64FB" w:rsidRPr="002F0BBD" w:rsidRDefault="00CF64FB">
      <w:pPr>
        <w:pStyle w:val="FootnoteText"/>
        <w:rPr>
          <w:rFonts w:ascii="Times New Roman" w:hAnsi="Times New Roman" w:cs="Times New Roman"/>
          <w:color w:val="FF0000"/>
          <w:lang w:val="fr-LU"/>
        </w:rPr>
      </w:pPr>
      <w:r w:rsidRPr="009D0ABF">
        <w:rPr>
          <w:rStyle w:val="FootnoteReference"/>
          <w:rFonts w:ascii="Times New Roman" w:hAnsi="Times New Roman" w:cs="Times New Roman"/>
        </w:rPr>
        <w:footnoteRef/>
      </w:r>
      <w:r w:rsidRPr="002F0BBD">
        <w:rPr>
          <w:rFonts w:ascii="Times New Roman" w:hAnsi="Times New Roman" w:cs="Times New Roman"/>
          <w:lang w:val="fr-LU"/>
        </w:rPr>
        <w:t xml:space="preserve"> </w:t>
      </w:r>
      <w:r w:rsidRPr="002F0BBD">
        <w:rPr>
          <w:rFonts w:ascii="Times New Roman" w:hAnsi="Times New Roman" w:cs="Times New Roman"/>
          <w:i/>
          <w:lang w:val="fr-LU"/>
        </w:rPr>
        <w:t>Ibid</w:t>
      </w:r>
      <w:r w:rsidRPr="002F0BBD">
        <w:rPr>
          <w:rFonts w:ascii="Times New Roman" w:hAnsi="Times New Roman" w:cs="Times New Roman"/>
          <w:lang w:val="fr-LU"/>
        </w:rPr>
        <w:t xml:space="preserve">., p. 41 et p. 43. </w:t>
      </w:r>
    </w:p>
  </w:footnote>
  <w:footnote w:id="39">
    <w:p w14:paraId="6C972205" w14:textId="42CA4E72" w:rsidR="00CF64FB" w:rsidRPr="00E16A88" w:rsidRDefault="00CF64FB" w:rsidP="009F7D6B">
      <w:pPr>
        <w:pStyle w:val="FootnoteText"/>
        <w:jc w:val="both"/>
        <w:rPr>
          <w:rFonts w:ascii="Times New Roman" w:hAnsi="Times New Roman" w:cs="Times New Roman"/>
          <w:lang w:val="fr-CH"/>
        </w:rPr>
      </w:pPr>
      <w:r w:rsidRPr="00E16A88">
        <w:rPr>
          <w:rStyle w:val="FootnoteReference"/>
          <w:rFonts w:ascii="Times New Roman" w:hAnsi="Times New Roman" w:cs="Times New Roman"/>
        </w:rPr>
        <w:footnoteRef/>
      </w:r>
      <w:r w:rsidRPr="002F0BBD">
        <w:rPr>
          <w:rFonts w:ascii="Times New Roman" w:hAnsi="Times New Roman" w:cs="Times New Roman"/>
          <w:lang w:val="fr-LU"/>
        </w:rPr>
        <w:t xml:space="preserve"> </w:t>
      </w:r>
      <w:r w:rsidRPr="002F0BBD">
        <w:rPr>
          <w:rFonts w:ascii="Times New Roman" w:hAnsi="Times New Roman" w:cs="Times New Roman"/>
          <w:i/>
          <w:lang w:val="fr-LU"/>
        </w:rPr>
        <w:t>Ibid</w:t>
      </w:r>
      <w:r w:rsidRPr="002F0BBD">
        <w:rPr>
          <w:rFonts w:ascii="Times New Roman" w:hAnsi="Times New Roman" w:cs="Times New Roman"/>
          <w:lang w:val="fr-LU"/>
        </w:rPr>
        <w:t xml:space="preserve">., p. 21-22. </w:t>
      </w:r>
      <w:r w:rsidRPr="00E16A88">
        <w:rPr>
          <w:rFonts w:ascii="Times New Roman" w:hAnsi="Times New Roman" w:cs="Times New Roman"/>
          <w:lang w:val="fr-CH"/>
        </w:rPr>
        <w:t xml:space="preserve">La référence est indéfinie générique, </w:t>
      </w:r>
      <w:r w:rsidRPr="00E16A88">
        <w:rPr>
          <w:rFonts w:ascii="Times New Roman" w:hAnsi="Times New Roman" w:cs="Times New Roman"/>
          <w:i/>
          <w:lang w:val="fr-CH"/>
        </w:rPr>
        <w:t>on</w:t>
      </w:r>
      <w:r w:rsidRPr="00E16A88">
        <w:rPr>
          <w:rFonts w:ascii="Times New Roman" w:hAnsi="Times New Roman" w:cs="Times New Roman"/>
          <w:lang w:val="fr-CH"/>
        </w:rPr>
        <w:t xml:space="preserve"> renvoyant à tous ceux qui sont placés dans les circonstances indiquées (y compris le locuteur, fût-il inclus « diffusément ») ; à ce sujet, cf. Kjersti Fløttum </w:t>
      </w:r>
      <w:r w:rsidRPr="00E16A88">
        <w:rPr>
          <w:rFonts w:ascii="Times New Roman" w:hAnsi="Times New Roman" w:cs="Times New Roman"/>
          <w:i/>
          <w:lang w:val="fr-CH"/>
        </w:rPr>
        <w:t>et alii,</w:t>
      </w:r>
      <w:r w:rsidRPr="00E16A88">
        <w:rPr>
          <w:rFonts w:ascii="Times New Roman" w:hAnsi="Times New Roman" w:cs="Times New Roman"/>
          <w:lang w:val="fr-CH"/>
        </w:rPr>
        <w:t xml:space="preserve"> </w:t>
      </w:r>
      <w:r w:rsidRPr="00E16A88">
        <w:rPr>
          <w:rFonts w:ascii="Times New Roman" w:hAnsi="Times New Roman" w:cs="Times New Roman"/>
          <w:i/>
          <w:lang w:val="fr-CH"/>
        </w:rPr>
        <w:t>On. Pronom à facettes</w:t>
      </w:r>
      <w:r w:rsidRPr="00E16A88">
        <w:rPr>
          <w:rFonts w:ascii="Times New Roman" w:hAnsi="Times New Roman" w:cs="Times New Roman"/>
          <w:lang w:val="fr-CH"/>
        </w:rPr>
        <w:t xml:space="preserve">, Bruxelles, De Boeck &amp; Larcier, 2005, p. 24-31. On notera avec intérêt la présence de </w:t>
      </w:r>
      <w:r w:rsidRPr="00E16A88">
        <w:rPr>
          <w:rFonts w:ascii="Times New Roman" w:hAnsi="Times New Roman" w:cs="Times New Roman"/>
          <w:i/>
          <w:lang w:val="fr-CH"/>
        </w:rPr>
        <w:t>vous</w:t>
      </w:r>
      <w:r w:rsidRPr="00E16A88">
        <w:rPr>
          <w:rFonts w:ascii="Times New Roman" w:hAnsi="Times New Roman" w:cs="Times New Roman"/>
          <w:lang w:val="fr-CH"/>
        </w:rPr>
        <w:t xml:space="preserve"> dans la portion de texte suivant la parenthèse : si </w:t>
      </w:r>
      <w:r w:rsidRPr="00E16A88">
        <w:rPr>
          <w:rFonts w:ascii="Times New Roman" w:hAnsi="Times New Roman" w:cs="Times New Roman"/>
          <w:i/>
          <w:lang w:val="fr-CH"/>
        </w:rPr>
        <w:t>vous,</w:t>
      </w:r>
      <w:r w:rsidRPr="00E16A88">
        <w:rPr>
          <w:rFonts w:ascii="Times New Roman" w:hAnsi="Times New Roman" w:cs="Times New Roman"/>
          <w:lang w:val="fr-CH"/>
        </w:rPr>
        <w:t xml:space="preserve"> dont la référence est indéfinie générique, paraît s’enchaîner sur le déterminant possessif de la première personne, il peut être considéré en interaction avec le pronom </w:t>
      </w:r>
      <w:r w:rsidRPr="00E16A88">
        <w:rPr>
          <w:rFonts w:ascii="Times New Roman" w:hAnsi="Times New Roman" w:cs="Times New Roman"/>
          <w:i/>
          <w:lang w:val="fr-CH"/>
        </w:rPr>
        <w:t>on</w:t>
      </w:r>
      <w:r w:rsidRPr="00E16A88">
        <w:rPr>
          <w:rFonts w:ascii="Times New Roman" w:hAnsi="Times New Roman" w:cs="Times New Roman"/>
          <w:lang w:val="fr-CH"/>
        </w:rPr>
        <w:t xml:space="preserve"> qui s’intercale.</w:t>
      </w:r>
    </w:p>
  </w:footnote>
  <w:footnote w:id="40">
    <w:p w14:paraId="7D010CAE" w14:textId="4A71FD97" w:rsidR="00CF64FB" w:rsidRPr="00E16A88" w:rsidRDefault="00CF64FB" w:rsidP="009F7D6B">
      <w:pPr>
        <w:pStyle w:val="FootnoteText"/>
        <w:jc w:val="both"/>
        <w:rPr>
          <w:rFonts w:ascii="Times New Roman" w:hAnsi="Times New Roman" w:cs="Times New Roman"/>
          <w:lang w:val="fr-CH"/>
        </w:rPr>
      </w:pPr>
      <w:r w:rsidRPr="00E16A88">
        <w:rPr>
          <w:rStyle w:val="FootnoteReference"/>
          <w:rFonts w:ascii="Times New Roman" w:hAnsi="Times New Roman" w:cs="Times New Roman"/>
        </w:rPr>
        <w:footnoteRef/>
      </w:r>
      <w:r w:rsidRPr="00E16A88">
        <w:rPr>
          <w:rFonts w:ascii="Times New Roman" w:hAnsi="Times New Roman" w:cs="Times New Roman"/>
          <w:lang w:val="fr-CH"/>
        </w:rPr>
        <w:t xml:space="preserve"> Comme le note Bernard Vouilloux, l’« écriture blanche » se charge au moins des valeurs de simplicité, d’objectivité, d’« innocence » au sens où l’entend Barthes, de neutralité, de platitude, d’impassibilité, d’impersonnalité, de transparence et d’authenticité, « L’“écriture blanche” existe-t-elle ? », </w:t>
      </w:r>
      <w:r w:rsidRPr="00CF64FB">
        <w:rPr>
          <w:rFonts w:ascii="Times New Roman" w:hAnsi="Times New Roman" w:cs="Times New Roman"/>
          <w:i/>
          <w:lang w:val="fr-CH"/>
        </w:rPr>
        <w:t>in</w:t>
      </w:r>
      <w:r>
        <w:rPr>
          <w:rFonts w:ascii="Times New Roman" w:hAnsi="Times New Roman" w:cs="Times New Roman"/>
          <w:lang w:val="fr-CH"/>
        </w:rPr>
        <w:t xml:space="preserve"> </w:t>
      </w:r>
      <w:r w:rsidRPr="00E16A88">
        <w:rPr>
          <w:rFonts w:ascii="Times New Roman" w:hAnsi="Times New Roman" w:cs="Times New Roman"/>
          <w:lang w:val="fr-CH"/>
        </w:rPr>
        <w:t>D</w:t>
      </w:r>
      <w:r>
        <w:rPr>
          <w:rFonts w:ascii="Times New Roman" w:hAnsi="Times New Roman" w:cs="Times New Roman"/>
          <w:lang w:val="fr-CH"/>
        </w:rPr>
        <w:t>ominique</w:t>
      </w:r>
      <w:r w:rsidRPr="00E16A88">
        <w:rPr>
          <w:rFonts w:ascii="Times New Roman" w:hAnsi="Times New Roman" w:cs="Times New Roman"/>
          <w:lang w:val="fr-CH"/>
        </w:rPr>
        <w:t xml:space="preserve"> Rabaté et D</w:t>
      </w:r>
      <w:r>
        <w:rPr>
          <w:rFonts w:ascii="Times New Roman" w:hAnsi="Times New Roman" w:cs="Times New Roman"/>
          <w:lang w:val="fr-CH"/>
        </w:rPr>
        <w:t>ominique</w:t>
      </w:r>
      <w:r w:rsidRPr="00E16A88">
        <w:rPr>
          <w:rFonts w:ascii="Times New Roman" w:hAnsi="Times New Roman" w:cs="Times New Roman"/>
          <w:lang w:val="fr-CH"/>
        </w:rPr>
        <w:t xml:space="preserve"> Viart (éds</w:t>
      </w:r>
      <w:r>
        <w:rPr>
          <w:rFonts w:ascii="Times New Roman" w:hAnsi="Times New Roman" w:cs="Times New Roman"/>
          <w:color w:val="FF0000"/>
          <w:lang w:val="fr-CH"/>
        </w:rPr>
        <w:t>.</w:t>
      </w:r>
      <w:r w:rsidRPr="00E16A88">
        <w:rPr>
          <w:rFonts w:ascii="Times New Roman" w:hAnsi="Times New Roman" w:cs="Times New Roman"/>
          <w:lang w:val="fr-CH"/>
        </w:rPr>
        <w:t xml:space="preserve">), </w:t>
      </w:r>
      <w:r w:rsidRPr="00E16A88">
        <w:rPr>
          <w:rFonts w:ascii="Times New Roman" w:hAnsi="Times New Roman" w:cs="Times New Roman"/>
          <w:i/>
          <w:lang w:val="fr-CH"/>
        </w:rPr>
        <w:t>Écritures blanches</w:t>
      </w:r>
      <w:r w:rsidRPr="00E16A88">
        <w:rPr>
          <w:rFonts w:ascii="Times New Roman" w:hAnsi="Times New Roman" w:cs="Times New Roman"/>
          <w:lang w:val="fr-CH"/>
        </w:rPr>
        <w:t xml:space="preserve">, Saint-Étienne, Publications de l’Université de Saint-Étienne, 2009, p. 38.   </w:t>
      </w:r>
    </w:p>
  </w:footnote>
  <w:footnote w:id="41">
    <w:p w14:paraId="2C505A96" w14:textId="77777777" w:rsidR="00CF64FB" w:rsidRPr="00E16A88" w:rsidRDefault="00CF64FB" w:rsidP="009F7D6B">
      <w:pPr>
        <w:pStyle w:val="FootnoteText"/>
        <w:jc w:val="both"/>
        <w:rPr>
          <w:rFonts w:ascii="Times New Roman" w:hAnsi="Times New Roman" w:cs="Times New Roman"/>
          <w:lang w:val="fr-CH"/>
        </w:rPr>
      </w:pPr>
      <w:r w:rsidRPr="00E16A88">
        <w:rPr>
          <w:rStyle w:val="FootnoteReference"/>
          <w:rFonts w:ascii="Times New Roman" w:hAnsi="Times New Roman" w:cs="Times New Roman"/>
        </w:rPr>
        <w:footnoteRef/>
      </w:r>
      <w:r w:rsidRPr="00E16A88">
        <w:rPr>
          <w:rFonts w:ascii="Times New Roman" w:hAnsi="Times New Roman" w:cs="Times New Roman"/>
          <w:lang w:val="fr-CH"/>
        </w:rPr>
        <w:t xml:space="preserve"> Cf. </w:t>
      </w:r>
      <w:r w:rsidRPr="00E16A88">
        <w:rPr>
          <w:rFonts w:ascii="Times New Roman" w:hAnsi="Times New Roman" w:cs="Times New Roman"/>
          <w:i/>
          <w:lang w:val="fr-CH"/>
        </w:rPr>
        <w:t>Une femme </w:t>
      </w:r>
      <w:r w:rsidRPr="00E16A88">
        <w:rPr>
          <w:rFonts w:ascii="Times New Roman" w:hAnsi="Times New Roman" w:cs="Times New Roman"/>
          <w:lang w:val="fr-CH"/>
        </w:rPr>
        <w:t xml:space="preserve">: « Ce que j’espère écrire de plus juste se situe sans doute à la jointure du familial et du social, du mythe et de l’histoire. Mon projet est de nature littéraire, puisqu’il s’agit de chercher une vérité sur ma mère qui ne peut être atteinte que par des mots. […] Mais je souhaite rester, d’une certaine façon, au-dessous de la littérature », </w:t>
      </w:r>
      <w:r w:rsidRPr="00E16A88">
        <w:rPr>
          <w:rFonts w:ascii="Times New Roman" w:hAnsi="Times New Roman" w:cs="Times New Roman"/>
          <w:i/>
          <w:lang w:val="fr-CH"/>
        </w:rPr>
        <w:t>Écrire la vie, op. cit</w:t>
      </w:r>
      <w:r w:rsidRPr="00E16A88">
        <w:rPr>
          <w:rFonts w:ascii="Times New Roman" w:hAnsi="Times New Roman" w:cs="Times New Roman"/>
          <w:lang w:val="fr-CH"/>
        </w:rPr>
        <w:t xml:space="preserve">., p. 560. La « dé-littérarisation » est ainsi une posture énonciative : Bernard Vouilloux note que « voir dans l’“écriture blanche” une négation de la littérarité (en tant que celle-ci serait marquée), ce n’est jamais qu’hypostasier un état daté de la littérarité », « L’“écriture blanche” existe-t-elle ? », art. cit., p. 37. </w:t>
      </w:r>
    </w:p>
  </w:footnote>
  <w:footnote w:id="42">
    <w:p w14:paraId="21AFEB36" w14:textId="2ED060FA" w:rsidR="00CF64FB" w:rsidRPr="00E16A88" w:rsidRDefault="00CF64FB" w:rsidP="009F7D6B">
      <w:pPr>
        <w:pStyle w:val="FootnoteText"/>
        <w:jc w:val="both"/>
        <w:rPr>
          <w:rFonts w:ascii="Times New Roman" w:hAnsi="Times New Roman" w:cs="Times New Roman"/>
          <w:lang w:val="fr-CH"/>
        </w:rPr>
      </w:pPr>
      <w:r w:rsidRPr="00E16A88">
        <w:rPr>
          <w:rStyle w:val="FootnoteReference"/>
          <w:rFonts w:ascii="Times New Roman" w:hAnsi="Times New Roman" w:cs="Times New Roman"/>
        </w:rPr>
        <w:footnoteRef/>
      </w:r>
      <w:r w:rsidRPr="00E16A88">
        <w:rPr>
          <w:rFonts w:ascii="Times New Roman" w:hAnsi="Times New Roman" w:cs="Times New Roman"/>
          <w:lang w:val="fr-CH"/>
        </w:rPr>
        <w:t xml:space="preserve"> </w:t>
      </w:r>
      <w:r w:rsidRPr="00E16A88">
        <w:rPr>
          <w:rFonts w:ascii="Times New Roman" w:hAnsi="Times New Roman" w:cs="Times New Roman"/>
          <w:i/>
          <w:lang w:val="fr-CH"/>
        </w:rPr>
        <w:t>Les Années</w:t>
      </w:r>
      <w:r w:rsidRPr="00E16A88">
        <w:rPr>
          <w:rFonts w:ascii="Times New Roman" w:hAnsi="Times New Roman" w:cs="Times New Roman"/>
          <w:lang w:val="fr-CH"/>
        </w:rPr>
        <w:t xml:space="preserve">, </w:t>
      </w:r>
      <w:r w:rsidRPr="00CF64FB">
        <w:rPr>
          <w:rFonts w:ascii="Times New Roman" w:hAnsi="Times New Roman" w:cs="Times New Roman"/>
          <w:i/>
          <w:lang w:val="fr-CH"/>
        </w:rPr>
        <w:t>in</w:t>
      </w:r>
      <w:r w:rsidRPr="00791EEA">
        <w:rPr>
          <w:rFonts w:ascii="Times New Roman" w:hAnsi="Times New Roman" w:cs="Times New Roman"/>
          <w:color w:val="FF0000"/>
          <w:lang w:val="fr-CH"/>
        </w:rPr>
        <w:t xml:space="preserve"> </w:t>
      </w:r>
      <w:r w:rsidRPr="00E16A88">
        <w:rPr>
          <w:rFonts w:ascii="Times New Roman" w:hAnsi="Times New Roman" w:cs="Times New Roman"/>
          <w:i/>
          <w:lang w:val="fr-CH"/>
        </w:rPr>
        <w:t>Écrire la vie</w:t>
      </w:r>
      <w:r w:rsidRPr="00E16A88">
        <w:rPr>
          <w:rFonts w:ascii="Times New Roman" w:hAnsi="Times New Roman" w:cs="Times New Roman"/>
          <w:lang w:val="fr-CH"/>
        </w:rPr>
        <w:t xml:space="preserve">, </w:t>
      </w:r>
      <w:r w:rsidRPr="00CF64FB">
        <w:rPr>
          <w:rFonts w:ascii="Times New Roman" w:hAnsi="Times New Roman" w:cs="Times New Roman"/>
          <w:i/>
          <w:lang w:val="fr-CH"/>
        </w:rPr>
        <w:t>op. cit.</w:t>
      </w:r>
      <w:r w:rsidRPr="00CF64FB">
        <w:rPr>
          <w:rFonts w:ascii="Times New Roman" w:hAnsi="Times New Roman" w:cs="Times New Roman"/>
          <w:lang w:val="fr-CH"/>
        </w:rPr>
        <w:t>,</w:t>
      </w:r>
      <w:r w:rsidRPr="00791EEA">
        <w:rPr>
          <w:rFonts w:ascii="Times New Roman" w:hAnsi="Times New Roman" w:cs="Times New Roman"/>
          <w:color w:val="FF0000"/>
          <w:lang w:val="fr-CH"/>
        </w:rPr>
        <w:t xml:space="preserve"> </w:t>
      </w:r>
      <w:r w:rsidRPr="00E16A88">
        <w:rPr>
          <w:rFonts w:ascii="Times New Roman" w:hAnsi="Times New Roman" w:cs="Times New Roman"/>
          <w:lang w:val="fr-CH"/>
        </w:rPr>
        <w:t xml:space="preserve">p. 950 et p. 942. Les parties en italique sont exhibées, comme dé-textualisées, au point que dans le deuxième exemple, le point final est omis. </w:t>
      </w:r>
    </w:p>
  </w:footnote>
  <w:footnote w:id="43">
    <w:p w14:paraId="74DF2B5D" w14:textId="1C9FD09C" w:rsidR="00CF64FB" w:rsidRPr="00CA7EB6" w:rsidRDefault="00CF64FB" w:rsidP="00E1048E">
      <w:pPr>
        <w:pStyle w:val="FootnoteText"/>
        <w:jc w:val="both"/>
        <w:rPr>
          <w:lang w:val="fr-CH"/>
        </w:rPr>
      </w:pPr>
      <w:r w:rsidRPr="00E16A88">
        <w:rPr>
          <w:rStyle w:val="FootnoteReference"/>
          <w:rFonts w:ascii="Times New Roman" w:hAnsi="Times New Roman" w:cs="Times New Roman"/>
        </w:rPr>
        <w:footnoteRef/>
      </w:r>
      <w:r w:rsidRPr="00E16A88">
        <w:rPr>
          <w:rFonts w:ascii="Times New Roman" w:hAnsi="Times New Roman" w:cs="Times New Roman"/>
          <w:lang w:val="fr-FR"/>
        </w:rPr>
        <w:t xml:space="preserve"> </w:t>
      </w:r>
      <w:r>
        <w:rPr>
          <w:rFonts w:ascii="Times New Roman" w:hAnsi="Times New Roman" w:cs="Times New Roman"/>
          <w:lang w:val="fr-FR"/>
        </w:rPr>
        <w:t>Voir</w:t>
      </w:r>
      <w:r w:rsidRPr="00E16A88">
        <w:rPr>
          <w:rFonts w:ascii="Times New Roman" w:hAnsi="Times New Roman" w:cs="Times New Roman"/>
          <w:lang w:val="fr-CH"/>
        </w:rPr>
        <w:t xml:space="preserve"> Jacqueline Authier-Revuz, par exemple « Remarques sur la catégorie de “l’îlot textuel” », </w:t>
      </w:r>
      <w:r w:rsidRPr="00E16A88">
        <w:rPr>
          <w:rFonts w:ascii="Times New Roman" w:hAnsi="Times New Roman" w:cs="Times New Roman"/>
          <w:i/>
          <w:lang w:val="fr-CH"/>
        </w:rPr>
        <w:t>Cahiers du français contemporain</w:t>
      </w:r>
      <w:r w:rsidRPr="00E16A88">
        <w:rPr>
          <w:rFonts w:ascii="Times New Roman" w:hAnsi="Times New Roman" w:cs="Times New Roman"/>
          <w:lang w:val="fr-CH"/>
        </w:rPr>
        <w:t>, n</w:t>
      </w:r>
      <w:r w:rsidRPr="00E16A88">
        <w:rPr>
          <w:rFonts w:ascii="Times New Roman" w:hAnsi="Times New Roman" w:cs="Times New Roman"/>
          <w:vertAlign w:val="superscript"/>
          <w:lang w:val="fr-CH"/>
        </w:rPr>
        <w:t>o</w:t>
      </w:r>
      <w:r w:rsidRPr="00E16A88">
        <w:rPr>
          <w:rFonts w:ascii="Times New Roman" w:hAnsi="Times New Roman" w:cs="Times New Roman"/>
          <w:lang w:val="fr-CH"/>
        </w:rPr>
        <w:t xml:space="preserve"> 3, 1996, p. 91-115.</w:t>
      </w:r>
      <w:r>
        <w:rPr>
          <w:lang w:val="fr-CH"/>
        </w:rPr>
        <w:t xml:space="preserve"> </w:t>
      </w:r>
    </w:p>
  </w:footnote>
  <w:footnote w:id="44">
    <w:p w14:paraId="308F8A31" w14:textId="77777777" w:rsidR="00CF64FB" w:rsidRPr="00E16A88" w:rsidRDefault="00CF64FB" w:rsidP="009F7D6B">
      <w:pPr>
        <w:pStyle w:val="FootnoteText"/>
        <w:rPr>
          <w:rFonts w:ascii="Times New Roman" w:hAnsi="Times New Roman" w:cs="Times New Roman"/>
          <w:lang w:val="fr-CH"/>
        </w:rPr>
      </w:pPr>
      <w:r w:rsidRPr="00E16A88">
        <w:rPr>
          <w:rStyle w:val="FootnoteReference"/>
          <w:rFonts w:ascii="Times New Roman" w:hAnsi="Times New Roman" w:cs="Times New Roman"/>
        </w:rPr>
        <w:footnoteRef/>
      </w:r>
      <w:r w:rsidRPr="00E16A88">
        <w:rPr>
          <w:rFonts w:ascii="Times New Roman" w:hAnsi="Times New Roman" w:cs="Times New Roman"/>
          <w:lang w:val="fr-CH"/>
        </w:rPr>
        <w:t xml:space="preserve"> </w:t>
      </w:r>
      <w:r w:rsidRPr="00E16A88">
        <w:rPr>
          <w:rFonts w:ascii="Times New Roman" w:hAnsi="Times New Roman" w:cs="Times New Roman"/>
          <w:i/>
          <w:lang w:val="fr-CH"/>
        </w:rPr>
        <w:t xml:space="preserve">Les Années, op. cit., </w:t>
      </w:r>
      <w:r w:rsidRPr="00E16A88">
        <w:rPr>
          <w:rFonts w:ascii="Times New Roman" w:hAnsi="Times New Roman" w:cs="Times New Roman"/>
          <w:lang w:val="fr-CH"/>
        </w:rPr>
        <w:t>p. 942.</w:t>
      </w:r>
    </w:p>
  </w:footnote>
  <w:footnote w:id="45">
    <w:p w14:paraId="0DB559F0" w14:textId="0BCD0E35" w:rsidR="00CF64FB" w:rsidRPr="00E16A88" w:rsidRDefault="00CF64FB">
      <w:pPr>
        <w:pStyle w:val="FootnoteText"/>
        <w:rPr>
          <w:rFonts w:ascii="Times New Roman" w:hAnsi="Times New Roman" w:cs="Times New Roman"/>
          <w:lang w:val="fr-CH"/>
        </w:rPr>
      </w:pPr>
      <w:r w:rsidRPr="00E16A88">
        <w:rPr>
          <w:rStyle w:val="FootnoteReference"/>
          <w:rFonts w:ascii="Times New Roman" w:hAnsi="Times New Roman" w:cs="Times New Roman"/>
        </w:rPr>
        <w:footnoteRef/>
      </w:r>
      <w:r w:rsidRPr="00E16A88">
        <w:rPr>
          <w:rFonts w:ascii="Times New Roman" w:hAnsi="Times New Roman" w:cs="Times New Roman"/>
          <w:lang w:val="fr-FR"/>
        </w:rPr>
        <w:t xml:space="preserve"> </w:t>
      </w:r>
      <w:r w:rsidRPr="00E16A88">
        <w:rPr>
          <w:rFonts w:ascii="Times New Roman" w:hAnsi="Times New Roman" w:cs="Times New Roman"/>
          <w:lang w:val="fr-CH"/>
        </w:rPr>
        <w:t xml:space="preserve">Au sujet de la « circulation » des discours, </w:t>
      </w:r>
      <w:r w:rsidRPr="00CF64FB">
        <w:rPr>
          <w:rFonts w:ascii="Times New Roman" w:hAnsi="Times New Roman" w:cs="Times New Roman"/>
          <w:lang w:val="fr-CH"/>
        </w:rPr>
        <w:t>voir</w:t>
      </w:r>
      <w:r w:rsidRPr="00E16A88">
        <w:rPr>
          <w:rFonts w:ascii="Times New Roman" w:hAnsi="Times New Roman" w:cs="Times New Roman"/>
          <w:lang w:val="fr-CH"/>
        </w:rPr>
        <w:t xml:space="preserve"> Juan Manuel Lopéz-Muñoz, Sophie Marnette, Laurence Rosier et Diane Vincent (</w:t>
      </w:r>
      <w:r>
        <w:rPr>
          <w:rFonts w:ascii="Times New Roman" w:hAnsi="Times New Roman" w:cs="Times New Roman"/>
          <w:lang w:val="fr-CH"/>
        </w:rPr>
        <w:t>éds.</w:t>
      </w:r>
      <w:r w:rsidRPr="00E16A88">
        <w:rPr>
          <w:rFonts w:ascii="Times New Roman" w:hAnsi="Times New Roman" w:cs="Times New Roman"/>
          <w:lang w:val="fr-CH"/>
        </w:rPr>
        <w:t xml:space="preserve">), </w:t>
      </w:r>
      <w:r w:rsidRPr="00E16A88">
        <w:rPr>
          <w:rFonts w:ascii="Times New Roman" w:hAnsi="Times New Roman" w:cs="Times New Roman"/>
          <w:i/>
          <w:lang w:val="fr-CH"/>
        </w:rPr>
        <w:t>La circulation des discours,</w:t>
      </w:r>
      <w:r w:rsidRPr="00E16A88">
        <w:rPr>
          <w:rFonts w:ascii="Times New Roman" w:hAnsi="Times New Roman" w:cs="Times New Roman"/>
          <w:lang w:val="fr-CH"/>
        </w:rPr>
        <w:t xml:space="preserve"> Laval, Éditions Nota Bene, 2009. </w:t>
      </w:r>
    </w:p>
  </w:footnote>
  <w:footnote w:id="46">
    <w:p w14:paraId="01480164" w14:textId="77777777" w:rsidR="00CF64FB" w:rsidRPr="00E16A88" w:rsidRDefault="00CF64FB" w:rsidP="009F7D6B">
      <w:pPr>
        <w:pStyle w:val="FootnoteText"/>
        <w:rPr>
          <w:rFonts w:ascii="Times New Roman" w:hAnsi="Times New Roman" w:cs="Times New Roman"/>
          <w:lang w:val="fr-CH"/>
        </w:rPr>
      </w:pPr>
      <w:r w:rsidRPr="00E16A88">
        <w:rPr>
          <w:rStyle w:val="FootnoteReference"/>
          <w:rFonts w:ascii="Times New Roman" w:hAnsi="Times New Roman" w:cs="Times New Roman"/>
        </w:rPr>
        <w:footnoteRef/>
      </w:r>
      <w:r w:rsidRPr="00E16A88">
        <w:rPr>
          <w:rFonts w:ascii="Times New Roman" w:hAnsi="Times New Roman" w:cs="Times New Roman"/>
          <w:lang w:val="fr-CH"/>
        </w:rPr>
        <w:t xml:space="preserve"> </w:t>
      </w:r>
      <w:r w:rsidRPr="00E16A88">
        <w:rPr>
          <w:rFonts w:ascii="Times New Roman" w:hAnsi="Times New Roman" w:cs="Times New Roman"/>
          <w:i/>
          <w:lang w:val="fr-CH"/>
        </w:rPr>
        <w:t xml:space="preserve">Les Années, op. cit., </w:t>
      </w:r>
      <w:r w:rsidRPr="00E16A88">
        <w:rPr>
          <w:rFonts w:ascii="Times New Roman" w:hAnsi="Times New Roman" w:cs="Times New Roman"/>
          <w:lang w:val="fr-CH"/>
        </w:rPr>
        <w:t>p. 950.</w:t>
      </w:r>
    </w:p>
  </w:footnote>
  <w:footnote w:id="47">
    <w:p w14:paraId="426A0B75" w14:textId="77777777" w:rsidR="00CF64FB" w:rsidRPr="00E16A88" w:rsidRDefault="00CF64FB" w:rsidP="00CA7EB6">
      <w:pPr>
        <w:pStyle w:val="FootnoteText"/>
        <w:jc w:val="both"/>
        <w:rPr>
          <w:rFonts w:ascii="Times New Roman" w:hAnsi="Times New Roman" w:cs="Times New Roman"/>
          <w:lang w:val="fr-CH"/>
        </w:rPr>
      </w:pPr>
      <w:r w:rsidRPr="00E16A88">
        <w:rPr>
          <w:rStyle w:val="FootnoteReference"/>
          <w:rFonts w:ascii="Times New Roman" w:hAnsi="Times New Roman" w:cs="Times New Roman"/>
        </w:rPr>
        <w:footnoteRef/>
      </w:r>
      <w:r w:rsidRPr="00E16A88">
        <w:rPr>
          <w:rFonts w:ascii="Times New Roman" w:hAnsi="Times New Roman" w:cs="Times New Roman"/>
          <w:lang w:val="fr-CH"/>
        </w:rPr>
        <w:t xml:space="preserve"> Fabrice Thumerel, </w:t>
      </w:r>
      <w:r w:rsidRPr="00E16A88">
        <w:rPr>
          <w:rFonts w:ascii="Times New Roman" w:hAnsi="Times New Roman" w:cs="Times New Roman"/>
          <w:i/>
          <w:lang w:val="fr-CH"/>
        </w:rPr>
        <w:t>Annie Ernaux, une œuvre de l’entre-deux</w:t>
      </w:r>
      <w:r w:rsidRPr="00E16A88">
        <w:rPr>
          <w:rFonts w:ascii="Times New Roman" w:hAnsi="Times New Roman" w:cs="Times New Roman"/>
          <w:lang w:val="fr-CH"/>
        </w:rPr>
        <w:t xml:space="preserve">, Arras, Presses de l’Université d’Artois, 2004, p. 247.  </w:t>
      </w:r>
    </w:p>
  </w:footnote>
  <w:footnote w:id="48">
    <w:p w14:paraId="79464ED5" w14:textId="77777777" w:rsidR="00CF64FB" w:rsidRPr="00E16A88" w:rsidRDefault="00CF64FB" w:rsidP="009F7D6B">
      <w:pPr>
        <w:pStyle w:val="FootnoteText"/>
        <w:jc w:val="both"/>
        <w:rPr>
          <w:rFonts w:ascii="Times New Roman" w:hAnsi="Times New Roman" w:cs="Times New Roman"/>
          <w:lang w:val="fr-CH"/>
        </w:rPr>
      </w:pPr>
      <w:r w:rsidRPr="00E16A88">
        <w:rPr>
          <w:rStyle w:val="FootnoteReference"/>
          <w:rFonts w:ascii="Times New Roman" w:hAnsi="Times New Roman" w:cs="Times New Roman"/>
        </w:rPr>
        <w:footnoteRef/>
      </w:r>
      <w:r w:rsidRPr="00E16A88">
        <w:rPr>
          <w:rFonts w:ascii="Times New Roman" w:hAnsi="Times New Roman" w:cs="Times New Roman"/>
          <w:lang w:val="fr-CH"/>
        </w:rPr>
        <w:t xml:space="preserve"> Cette perspective est strictement complémentaire de cette autre qui met l’accent sur le « quelque chose de l’ordre d’une vérité sensible » qu’Annie Ernaux veut « saisir et mettre au jour » en « se serv[ant] » de sa vie, </w:t>
      </w:r>
      <w:r w:rsidRPr="00E16A88">
        <w:rPr>
          <w:rFonts w:ascii="Times New Roman" w:hAnsi="Times New Roman" w:cs="Times New Roman"/>
          <w:i/>
          <w:lang w:val="fr-CH"/>
        </w:rPr>
        <w:t>Écrire la vie, op. cit</w:t>
      </w:r>
      <w:r w:rsidRPr="00E16A88">
        <w:rPr>
          <w:rFonts w:ascii="Times New Roman" w:hAnsi="Times New Roman" w:cs="Times New Roman"/>
          <w:lang w:val="fr-CH"/>
        </w:rPr>
        <w:t>., p.</w:t>
      </w:r>
      <w:r>
        <w:rPr>
          <w:rFonts w:ascii="Times New Roman" w:hAnsi="Times New Roman" w:cs="Times New Roman"/>
          <w:lang w:val="fr-CH"/>
        </w:rPr>
        <w:t xml:space="preserve"> </w:t>
      </w:r>
      <w:r w:rsidRPr="00E16A88">
        <w:rPr>
          <w:rFonts w:ascii="Times New Roman" w:hAnsi="Times New Roman" w:cs="Times New Roman"/>
          <w:lang w:val="fr-CH"/>
        </w:rPr>
        <w:t xml:space="preserve">7.  </w:t>
      </w:r>
    </w:p>
  </w:footnote>
  <w:footnote w:id="49">
    <w:p w14:paraId="194B4A0D" w14:textId="77777777" w:rsidR="00CF64FB" w:rsidRPr="00E16A88" w:rsidRDefault="00CF64FB">
      <w:pPr>
        <w:pStyle w:val="FootnoteText"/>
        <w:rPr>
          <w:rFonts w:ascii="Times New Roman" w:hAnsi="Times New Roman" w:cs="Times New Roman"/>
          <w:lang w:val="fr-FR"/>
        </w:rPr>
      </w:pPr>
      <w:r w:rsidRPr="00E16A88">
        <w:rPr>
          <w:rStyle w:val="FootnoteReference"/>
          <w:rFonts w:ascii="Times New Roman" w:hAnsi="Times New Roman" w:cs="Times New Roman"/>
        </w:rPr>
        <w:footnoteRef/>
      </w:r>
      <w:r w:rsidRPr="00E16A88">
        <w:rPr>
          <w:rFonts w:ascii="Times New Roman" w:hAnsi="Times New Roman" w:cs="Times New Roman"/>
          <w:lang w:val="fr-FR"/>
        </w:rPr>
        <w:t xml:space="preserve"> Cf. par exemple </w:t>
      </w:r>
      <w:r w:rsidRPr="00E16A88">
        <w:rPr>
          <w:rFonts w:ascii="Times New Roman" w:hAnsi="Times New Roman" w:cs="Times New Roman"/>
          <w:i/>
          <w:lang w:val="fr-FR"/>
        </w:rPr>
        <w:t xml:space="preserve">La Vie extérieure 1933-1999, </w:t>
      </w:r>
      <w:r w:rsidRPr="00E16A88">
        <w:rPr>
          <w:rFonts w:ascii="Times New Roman" w:hAnsi="Times New Roman" w:cs="Times New Roman"/>
          <w:lang w:val="fr-FR"/>
        </w:rPr>
        <w:t>Paris, Gallimard, 2000, p. 9.</w:t>
      </w:r>
    </w:p>
  </w:footnote>
  <w:footnote w:id="50">
    <w:p w14:paraId="7864942F" w14:textId="77777777" w:rsidR="00CF64FB" w:rsidRPr="00E16A88" w:rsidRDefault="00CF64FB">
      <w:pPr>
        <w:pStyle w:val="FootnoteText"/>
        <w:rPr>
          <w:rFonts w:ascii="Times New Roman" w:hAnsi="Times New Roman" w:cs="Times New Roman"/>
          <w:lang w:val="fr-FR"/>
        </w:rPr>
      </w:pPr>
      <w:r w:rsidRPr="00E16A88">
        <w:rPr>
          <w:rStyle w:val="FootnoteReference"/>
          <w:rFonts w:ascii="Times New Roman" w:hAnsi="Times New Roman" w:cs="Times New Roman"/>
        </w:rPr>
        <w:footnoteRef/>
      </w:r>
      <w:r w:rsidRPr="00E16A88">
        <w:rPr>
          <w:rFonts w:ascii="Times New Roman" w:hAnsi="Times New Roman" w:cs="Times New Roman"/>
          <w:lang w:val="fr-FR"/>
        </w:rPr>
        <w:t xml:space="preserve"> </w:t>
      </w:r>
      <w:r w:rsidRPr="00E16A88">
        <w:rPr>
          <w:rFonts w:ascii="Times New Roman" w:hAnsi="Times New Roman" w:cs="Times New Roman"/>
          <w:i/>
          <w:lang w:val="fr-FR"/>
        </w:rPr>
        <w:t>Ibid</w:t>
      </w:r>
      <w:r w:rsidRPr="00E16A88">
        <w:rPr>
          <w:rFonts w:ascii="Times New Roman" w:hAnsi="Times New Roman" w:cs="Times New Roman"/>
          <w:lang w:val="fr-FR"/>
        </w:rPr>
        <w:t xml:space="preserve">., p. 46. </w:t>
      </w:r>
    </w:p>
  </w:footnote>
  <w:footnote w:id="51">
    <w:p w14:paraId="4595C982" w14:textId="77777777" w:rsidR="00CF64FB" w:rsidRPr="00E16A88" w:rsidRDefault="00CF64FB" w:rsidP="009F7D6B">
      <w:pPr>
        <w:pStyle w:val="FootnoteText"/>
        <w:rPr>
          <w:rFonts w:ascii="Times New Roman" w:hAnsi="Times New Roman" w:cs="Times New Roman"/>
          <w:lang w:val="fr-CH"/>
        </w:rPr>
      </w:pPr>
      <w:r w:rsidRPr="00E16A88">
        <w:rPr>
          <w:rStyle w:val="FootnoteReference"/>
          <w:rFonts w:ascii="Times New Roman" w:hAnsi="Times New Roman" w:cs="Times New Roman"/>
        </w:rPr>
        <w:footnoteRef/>
      </w:r>
      <w:r w:rsidRPr="00E16A88">
        <w:rPr>
          <w:rFonts w:ascii="Times New Roman" w:hAnsi="Times New Roman" w:cs="Times New Roman"/>
          <w:lang w:val="fr-CH"/>
        </w:rPr>
        <w:t xml:space="preserve"> Annie Ernaux, </w:t>
      </w:r>
      <w:r w:rsidRPr="00E16A88">
        <w:rPr>
          <w:rFonts w:ascii="Times New Roman" w:hAnsi="Times New Roman" w:cs="Times New Roman"/>
          <w:i/>
          <w:lang w:val="fr-CH"/>
        </w:rPr>
        <w:t>La Vie extérieure, op. cit.</w:t>
      </w:r>
      <w:r w:rsidRPr="00E16A88">
        <w:rPr>
          <w:rFonts w:ascii="Times New Roman" w:hAnsi="Times New Roman" w:cs="Times New Roman"/>
          <w:lang w:val="fr-CH"/>
        </w:rPr>
        <w:t xml:space="preserve">, p. 28-29. </w:t>
      </w:r>
    </w:p>
  </w:footnote>
  <w:footnote w:id="52">
    <w:p w14:paraId="1E605293" w14:textId="487CCE1E" w:rsidR="00CF64FB" w:rsidRPr="00791EEA" w:rsidRDefault="00CF64FB" w:rsidP="00B14C30">
      <w:pPr>
        <w:pStyle w:val="FootnoteText"/>
        <w:jc w:val="both"/>
        <w:rPr>
          <w:rFonts w:ascii="Times New Roman" w:hAnsi="Times New Roman" w:cs="Times New Roman"/>
          <w:lang w:val="fr-CH"/>
        </w:rPr>
      </w:pPr>
      <w:r w:rsidRPr="00CF64FB">
        <w:rPr>
          <w:rStyle w:val="FootnoteReference"/>
          <w:rFonts w:ascii="Times New Roman" w:hAnsi="Times New Roman" w:cs="Times New Roman"/>
        </w:rPr>
        <w:footnoteRef/>
      </w:r>
      <w:r w:rsidRPr="00CF64FB">
        <w:rPr>
          <w:rFonts w:ascii="Times New Roman" w:hAnsi="Times New Roman" w:cs="Times New Roman"/>
          <w:lang w:val="fr-CH"/>
        </w:rPr>
        <w:t xml:space="preserve"> Philippe Lejeune cite Rousseau (</w:t>
      </w:r>
      <w:r w:rsidRPr="00CF64FB">
        <w:rPr>
          <w:rFonts w:ascii="Times New Roman" w:hAnsi="Times New Roman" w:cs="Times New Roman"/>
          <w:i/>
          <w:lang w:val="fr-CH"/>
        </w:rPr>
        <w:t>Confessions</w:t>
      </w:r>
      <w:r w:rsidRPr="00CF64FB">
        <w:rPr>
          <w:rFonts w:ascii="Times New Roman" w:hAnsi="Times New Roman" w:cs="Times New Roman"/>
          <w:lang w:val="fr-CH"/>
        </w:rPr>
        <w:t>, Livre IV</w:t>
      </w:r>
      <w:r>
        <w:rPr>
          <w:rFonts w:ascii="Times New Roman" w:hAnsi="Times New Roman" w:cs="Times New Roman"/>
          <w:lang w:val="fr-CH"/>
        </w:rPr>
        <w:t>, 1782</w:t>
      </w:r>
      <w:r w:rsidRPr="00CF64FB">
        <w:rPr>
          <w:rFonts w:ascii="Times New Roman" w:hAnsi="Times New Roman" w:cs="Times New Roman"/>
          <w:lang w:val="fr-CH"/>
        </w:rPr>
        <w:t>) ou Claude Roy (</w:t>
      </w:r>
      <w:r w:rsidRPr="00CF64FB">
        <w:rPr>
          <w:rFonts w:ascii="Times New Roman" w:hAnsi="Times New Roman" w:cs="Times New Roman"/>
          <w:i/>
          <w:lang w:val="fr-CH"/>
        </w:rPr>
        <w:t>Moi je</w:t>
      </w:r>
      <w:r>
        <w:rPr>
          <w:rFonts w:ascii="Times New Roman" w:hAnsi="Times New Roman" w:cs="Times New Roman"/>
          <w:lang w:val="fr-CH"/>
        </w:rPr>
        <w:t>, </w:t>
      </w:r>
      <w:r w:rsidRPr="00CF64FB">
        <w:rPr>
          <w:rFonts w:ascii="Times New Roman" w:hAnsi="Times New Roman" w:cs="Times New Roman"/>
          <w:lang w:val="fr-CH"/>
        </w:rPr>
        <w:t xml:space="preserve">1970), </w:t>
      </w:r>
      <w:r w:rsidRPr="00CF64FB">
        <w:rPr>
          <w:rFonts w:ascii="Times New Roman" w:hAnsi="Times New Roman" w:cs="Times New Roman"/>
          <w:i/>
          <w:lang w:val="fr-CH"/>
        </w:rPr>
        <w:t>Le pacte autobiographique, op. cit.</w:t>
      </w:r>
      <w:r w:rsidRPr="00CF64FB">
        <w:rPr>
          <w:rFonts w:ascii="Times New Roman" w:hAnsi="Times New Roman" w:cs="Times New Roman"/>
          <w:lang w:val="fr-CH"/>
        </w:rPr>
        <w:t>, p. 17.</w:t>
      </w:r>
      <w:r w:rsidRPr="00791EEA">
        <w:rPr>
          <w:rFonts w:ascii="Times New Roman" w:hAnsi="Times New Roman" w:cs="Times New Roman"/>
          <w:lang w:val="fr-CH"/>
        </w:rPr>
        <w:t xml:space="preserve"> </w:t>
      </w:r>
    </w:p>
  </w:footnote>
  <w:footnote w:id="53">
    <w:p w14:paraId="704C9CC7" w14:textId="1C6AD571" w:rsidR="00CF64FB" w:rsidRPr="00791EEA" w:rsidRDefault="00CF64FB" w:rsidP="00B14C30">
      <w:pPr>
        <w:pStyle w:val="FootnoteText"/>
        <w:jc w:val="both"/>
        <w:rPr>
          <w:rFonts w:ascii="Times New Roman" w:hAnsi="Times New Roman" w:cs="Times New Roman"/>
          <w:lang w:val="fr-CH"/>
        </w:rPr>
      </w:pPr>
      <w:r w:rsidRPr="00791EEA">
        <w:rPr>
          <w:rStyle w:val="FootnoteReference"/>
          <w:rFonts w:ascii="Times New Roman" w:hAnsi="Times New Roman" w:cs="Times New Roman"/>
        </w:rPr>
        <w:footnoteRef/>
      </w:r>
      <w:r w:rsidRPr="00791EEA">
        <w:rPr>
          <w:rFonts w:ascii="Times New Roman" w:hAnsi="Times New Roman" w:cs="Times New Roman"/>
          <w:lang w:val="fr-CH"/>
        </w:rPr>
        <w:t xml:space="preserve"> Cf. tel passage : « Nous, le petit monde, rassis pour le dessert, on restait à écouter les histoires lestes que, dans le relâchement des fins de repas, l’assemblée, oubliant les jeunes oreilles, ne retenait plus […] », </w:t>
      </w:r>
      <w:r w:rsidRPr="00791EEA">
        <w:rPr>
          <w:rFonts w:ascii="Times New Roman" w:hAnsi="Times New Roman" w:cs="Times New Roman"/>
          <w:i/>
          <w:lang w:val="fr-CH"/>
        </w:rPr>
        <w:t>Les Années</w:t>
      </w:r>
      <w:r w:rsidRPr="00791EEA">
        <w:rPr>
          <w:rFonts w:ascii="Times New Roman" w:hAnsi="Times New Roman" w:cs="Times New Roman"/>
          <w:lang w:val="fr-CH"/>
        </w:rPr>
        <w:t>,</w:t>
      </w:r>
      <w:r>
        <w:rPr>
          <w:rFonts w:ascii="Times New Roman" w:hAnsi="Times New Roman" w:cs="Times New Roman"/>
          <w:lang w:val="fr-CH"/>
        </w:rPr>
        <w:t xml:space="preserve"> </w:t>
      </w:r>
      <w:r w:rsidRPr="00CF64FB">
        <w:rPr>
          <w:rFonts w:ascii="Times New Roman" w:hAnsi="Times New Roman" w:cs="Times New Roman"/>
          <w:i/>
          <w:lang w:val="fr-CH"/>
        </w:rPr>
        <w:t xml:space="preserve">in </w:t>
      </w:r>
      <w:r w:rsidRPr="00791EEA">
        <w:rPr>
          <w:rFonts w:ascii="Times New Roman" w:hAnsi="Times New Roman" w:cs="Times New Roman"/>
          <w:i/>
          <w:lang w:val="fr-CH"/>
        </w:rPr>
        <w:t>Écrire la vie</w:t>
      </w:r>
      <w:r w:rsidRPr="00791EEA">
        <w:rPr>
          <w:rFonts w:ascii="Times New Roman" w:hAnsi="Times New Roman" w:cs="Times New Roman"/>
          <w:lang w:val="fr-CH"/>
        </w:rPr>
        <w:t xml:space="preserve">, </w:t>
      </w:r>
      <w:r w:rsidRPr="00791EEA">
        <w:rPr>
          <w:rFonts w:ascii="Times New Roman" w:hAnsi="Times New Roman" w:cs="Times New Roman"/>
          <w:i/>
          <w:lang w:val="fr-CH"/>
        </w:rPr>
        <w:t>op. cit</w:t>
      </w:r>
      <w:r w:rsidRPr="00791EEA">
        <w:rPr>
          <w:rFonts w:ascii="Times New Roman" w:hAnsi="Times New Roman" w:cs="Times New Roman"/>
          <w:lang w:val="fr-CH"/>
        </w:rPr>
        <w:t xml:space="preserve">., p. 940.  </w:t>
      </w:r>
    </w:p>
  </w:footnote>
  <w:footnote w:id="54">
    <w:p w14:paraId="46277428" w14:textId="77777777" w:rsidR="00CF64FB" w:rsidRPr="00791EEA" w:rsidRDefault="00CF64FB" w:rsidP="00B14C30">
      <w:pPr>
        <w:pStyle w:val="FootnoteText"/>
        <w:jc w:val="both"/>
        <w:rPr>
          <w:rFonts w:ascii="Times New Roman" w:hAnsi="Times New Roman" w:cs="Times New Roman"/>
          <w:lang w:val="fr-CH"/>
        </w:rPr>
      </w:pPr>
      <w:r w:rsidRPr="00791EEA">
        <w:rPr>
          <w:rStyle w:val="FootnoteReference"/>
          <w:rFonts w:ascii="Times New Roman" w:hAnsi="Times New Roman" w:cs="Times New Roman"/>
        </w:rPr>
        <w:footnoteRef/>
      </w:r>
      <w:r w:rsidRPr="00791EEA">
        <w:rPr>
          <w:rFonts w:ascii="Times New Roman" w:hAnsi="Times New Roman" w:cs="Times New Roman"/>
          <w:lang w:val="fr-CH"/>
        </w:rPr>
        <w:t xml:space="preserve"> Il en va ainsi du roman </w:t>
      </w:r>
      <w:r w:rsidRPr="00791EEA">
        <w:rPr>
          <w:rFonts w:ascii="Times New Roman" w:hAnsi="Times New Roman" w:cs="Times New Roman"/>
          <w:i/>
          <w:lang w:val="fr-CH"/>
        </w:rPr>
        <w:t>Armoires vides</w:t>
      </w:r>
      <w:r w:rsidRPr="00791EEA">
        <w:rPr>
          <w:rFonts w:ascii="Times New Roman" w:hAnsi="Times New Roman" w:cs="Times New Roman"/>
          <w:lang w:val="fr-CH"/>
        </w:rPr>
        <w:t xml:space="preserve"> d’Annie Ernaux qui, à la fois, suppose une « transfiguration de la réalité » et réclame le sceau du vécu personnel. À ce sujet, cf. Annie Ernaux, </w:t>
      </w:r>
      <w:r w:rsidRPr="00791EEA">
        <w:rPr>
          <w:rFonts w:ascii="Times New Roman" w:hAnsi="Times New Roman" w:cs="Times New Roman"/>
          <w:i/>
          <w:lang w:val="fr-CH"/>
        </w:rPr>
        <w:t xml:space="preserve">L’écriture comme un couteau, op.  cit., </w:t>
      </w:r>
      <w:r w:rsidRPr="00791EEA">
        <w:rPr>
          <w:rFonts w:ascii="Times New Roman" w:hAnsi="Times New Roman" w:cs="Times New Roman"/>
          <w:lang w:val="fr-CH"/>
        </w:rPr>
        <w:t xml:space="preserve">p. 26-27.  </w:t>
      </w:r>
    </w:p>
  </w:footnote>
  <w:footnote w:id="55">
    <w:p w14:paraId="729FF1BA" w14:textId="46AAC749" w:rsidR="00CF64FB" w:rsidRPr="00791EEA" w:rsidRDefault="00CF64FB" w:rsidP="009F7D6B">
      <w:pPr>
        <w:pStyle w:val="FootnoteText"/>
        <w:rPr>
          <w:rFonts w:ascii="Times New Roman" w:hAnsi="Times New Roman" w:cs="Times New Roman"/>
          <w:lang w:val="fr-CH"/>
        </w:rPr>
      </w:pPr>
      <w:r w:rsidRPr="00791EEA">
        <w:rPr>
          <w:rStyle w:val="FootnoteReference"/>
          <w:rFonts w:ascii="Times New Roman" w:hAnsi="Times New Roman" w:cs="Times New Roman"/>
        </w:rPr>
        <w:footnoteRef/>
      </w:r>
      <w:r w:rsidRPr="00791EEA">
        <w:rPr>
          <w:rFonts w:ascii="Times New Roman" w:hAnsi="Times New Roman" w:cs="Times New Roman"/>
          <w:lang w:val="fr-CH"/>
        </w:rPr>
        <w:t xml:space="preserve"> Annie Ernaux, « Vers un je transpersonnel », </w:t>
      </w:r>
      <w:r w:rsidRPr="00791EEA">
        <w:rPr>
          <w:rFonts w:ascii="Times New Roman" w:hAnsi="Times New Roman" w:cs="Times New Roman"/>
          <w:i/>
          <w:lang w:val="fr-CH"/>
        </w:rPr>
        <w:t>R.I.T.M</w:t>
      </w:r>
      <w:r w:rsidRPr="00791EEA">
        <w:rPr>
          <w:rFonts w:ascii="Times New Roman" w:hAnsi="Times New Roman" w:cs="Times New Roman"/>
          <w:lang w:val="fr-CH"/>
        </w:rPr>
        <w:t>., n</w:t>
      </w:r>
      <w:r w:rsidRPr="00791EEA">
        <w:rPr>
          <w:rFonts w:ascii="Times New Roman" w:hAnsi="Times New Roman" w:cs="Times New Roman"/>
          <w:vertAlign w:val="superscript"/>
          <w:lang w:val="fr-CH"/>
        </w:rPr>
        <w:t xml:space="preserve">o </w:t>
      </w:r>
      <w:r w:rsidRPr="00791EEA">
        <w:rPr>
          <w:rFonts w:ascii="Times New Roman" w:hAnsi="Times New Roman" w:cs="Times New Roman"/>
          <w:lang w:val="fr-CH"/>
        </w:rPr>
        <w:t>6, 1994</w:t>
      </w:r>
      <w:r>
        <w:rPr>
          <w:rFonts w:ascii="Times New Roman" w:hAnsi="Times New Roman" w:cs="Times New Roman"/>
          <w:lang w:val="fr-CH"/>
        </w:rPr>
        <w:t>.</w:t>
      </w:r>
    </w:p>
  </w:footnote>
  <w:footnote w:id="56">
    <w:p w14:paraId="7D096C8B" w14:textId="77777777" w:rsidR="00CF64FB" w:rsidRPr="00791EEA" w:rsidRDefault="00CF64FB" w:rsidP="009F7D6B">
      <w:pPr>
        <w:pStyle w:val="FootnoteText"/>
        <w:jc w:val="both"/>
        <w:rPr>
          <w:rFonts w:ascii="Times New Roman" w:hAnsi="Times New Roman" w:cs="Times New Roman"/>
          <w:lang w:val="fr-CH"/>
        </w:rPr>
      </w:pPr>
      <w:r w:rsidRPr="00791EEA">
        <w:rPr>
          <w:rStyle w:val="FootnoteReference"/>
          <w:rFonts w:ascii="Times New Roman" w:hAnsi="Times New Roman" w:cs="Times New Roman"/>
        </w:rPr>
        <w:footnoteRef/>
      </w:r>
      <w:r w:rsidRPr="00791EEA">
        <w:rPr>
          <w:rFonts w:ascii="Times New Roman" w:hAnsi="Times New Roman" w:cs="Times New Roman"/>
          <w:lang w:val="fr-CH"/>
        </w:rPr>
        <w:t xml:space="preserve"> Au sujet du pronom </w:t>
      </w:r>
      <w:r w:rsidRPr="00791EEA">
        <w:rPr>
          <w:rFonts w:ascii="Times New Roman" w:hAnsi="Times New Roman" w:cs="Times New Roman"/>
          <w:i/>
          <w:lang w:val="fr-CH"/>
        </w:rPr>
        <w:t>on</w:t>
      </w:r>
      <w:r w:rsidRPr="00791EEA">
        <w:rPr>
          <w:rFonts w:ascii="Times New Roman" w:hAnsi="Times New Roman" w:cs="Times New Roman"/>
          <w:lang w:val="fr-CH"/>
        </w:rPr>
        <w:t xml:space="preserve"> appelé « impersonnel », qui est associé à des locutions figées, cf. Kjersti Fløttum </w:t>
      </w:r>
      <w:r w:rsidRPr="00791EEA">
        <w:rPr>
          <w:rFonts w:ascii="Times New Roman" w:hAnsi="Times New Roman" w:cs="Times New Roman"/>
          <w:i/>
          <w:lang w:val="fr-CH"/>
        </w:rPr>
        <w:t>et alii,</w:t>
      </w:r>
      <w:r w:rsidRPr="00791EEA">
        <w:rPr>
          <w:rFonts w:ascii="Times New Roman" w:hAnsi="Times New Roman" w:cs="Times New Roman"/>
          <w:lang w:val="fr-CH"/>
        </w:rPr>
        <w:t xml:space="preserve"> </w:t>
      </w:r>
      <w:r w:rsidRPr="00791EEA">
        <w:rPr>
          <w:rFonts w:ascii="Times New Roman" w:hAnsi="Times New Roman" w:cs="Times New Roman"/>
          <w:i/>
          <w:lang w:val="fr-CH"/>
        </w:rPr>
        <w:t>On. Pronom à facettes, op. cit</w:t>
      </w:r>
      <w:r w:rsidRPr="00791EEA">
        <w:rPr>
          <w:rFonts w:ascii="Times New Roman" w:hAnsi="Times New Roman" w:cs="Times New Roman"/>
          <w:lang w:val="fr-CH"/>
        </w:rPr>
        <w:t xml:space="preserve">., p. 29-30. </w:t>
      </w:r>
    </w:p>
  </w:footnote>
  <w:footnote w:id="57">
    <w:p w14:paraId="6D9619FD" w14:textId="77777777" w:rsidR="00CF64FB" w:rsidRPr="00791EEA" w:rsidRDefault="00CF64FB" w:rsidP="00AB0967">
      <w:pPr>
        <w:pStyle w:val="FootnoteText"/>
        <w:rPr>
          <w:rFonts w:ascii="Times New Roman" w:hAnsi="Times New Roman" w:cs="Times New Roman"/>
          <w:lang w:val="fr-CH"/>
        </w:rPr>
      </w:pPr>
      <w:r w:rsidRPr="00791EEA">
        <w:rPr>
          <w:rStyle w:val="FootnoteReference"/>
          <w:rFonts w:ascii="Times New Roman" w:hAnsi="Times New Roman" w:cs="Times New Roman"/>
        </w:rPr>
        <w:footnoteRef/>
      </w:r>
      <w:r w:rsidRPr="00791EEA">
        <w:rPr>
          <w:rFonts w:ascii="Times New Roman" w:hAnsi="Times New Roman" w:cs="Times New Roman"/>
          <w:lang w:val="fr-CH"/>
        </w:rPr>
        <w:t xml:space="preserve"> Cf. Kjersti Fløttum </w:t>
      </w:r>
      <w:r w:rsidRPr="00791EEA">
        <w:rPr>
          <w:rFonts w:ascii="Times New Roman" w:hAnsi="Times New Roman" w:cs="Times New Roman"/>
          <w:i/>
          <w:lang w:val="fr-CH"/>
        </w:rPr>
        <w:t>et alii,</w:t>
      </w:r>
      <w:r w:rsidRPr="00791EEA">
        <w:rPr>
          <w:rFonts w:ascii="Times New Roman" w:hAnsi="Times New Roman" w:cs="Times New Roman"/>
          <w:lang w:val="fr-CH"/>
        </w:rPr>
        <w:t xml:space="preserve"> </w:t>
      </w:r>
      <w:r w:rsidRPr="00791EEA">
        <w:rPr>
          <w:rFonts w:ascii="Times New Roman" w:hAnsi="Times New Roman" w:cs="Times New Roman"/>
          <w:i/>
          <w:lang w:val="fr-CH"/>
        </w:rPr>
        <w:t>On. Pronom à facettes, op. cit</w:t>
      </w:r>
      <w:r w:rsidRPr="00791EEA">
        <w:rPr>
          <w:rFonts w:ascii="Times New Roman" w:hAnsi="Times New Roman" w:cs="Times New Roman"/>
          <w:lang w:val="fr-CH"/>
        </w:rPr>
        <w:t>., p. 28.</w:t>
      </w:r>
    </w:p>
  </w:footnote>
  <w:footnote w:id="58">
    <w:p w14:paraId="326FE4BD" w14:textId="77777777" w:rsidR="00CF64FB" w:rsidRPr="00791EEA" w:rsidRDefault="00CF64FB" w:rsidP="00AB0967">
      <w:pPr>
        <w:pStyle w:val="FootnoteText"/>
        <w:jc w:val="both"/>
        <w:rPr>
          <w:rFonts w:ascii="Times New Roman" w:hAnsi="Times New Roman" w:cs="Times New Roman"/>
          <w:lang w:val="fr-CH"/>
        </w:rPr>
      </w:pPr>
      <w:r w:rsidRPr="00791EEA">
        <w:rPr>
          <w:rStyle w:val="FootnoteReference"/>
          <w:rFonts w:ascii="Times New Roman" w:hAnsi="Times New Roman" w:cs="Times New Roman"/>
        </w:rPr>
        <w:footnoteRef/>
      </w:r>
      <w:r w:rsidRPr="00791EEA">
        <w:rPr>
          <w:rFonts w:ascii="Times New Roman" w:hAnsi="Times New Roman" w:cs="Times New Roman"/>
          <w:lang w:val="fr-CH"/>
        </w:rPr>
        <w:t xml:space="preserve"> Le « je » est inclus « dans un ensemble dont le reste de la composition demeure généralement indéterminée », </w:t>
      </w:r>
      <w:r>
        <w:rPr>
          <w:rFonts w:ascii="Times New Roman" w:hAnsi="Times New Roman" w:cs="Times New Roman"/>
          <w:lang w:val="fr-CH"/>
        </w:rPr>
        <w:t>Martin Riegel</w:t>
      </w:r>
      <w:r w:rsidRPr="00791EEA">
        <w:rPr>
          <w:rFonts w:ascii="Times New Roman" w:hAnsi="Times New Roman" w:cs="Times New Roman"/>
          <w:lang w:val="fr-CH"/>
        </w:rPr>
        <w:t xml:space="preserve"> </w:t>
      </w:r>
      <w:r w:rsidRPr="00791EEA">
        <w:rPr>
          <w:rFonts w:ascii="Times New Roman" w:hAnsi="Times New Roman" w:cs="Times New Roman"/>
          <w:i/>
          <w:lang w:val="fr-CH"/>
        </w:rPr>
        <w:t>et alii</w:t>
      </w:r>
      <w:r w:rsidRPr="00791EEA">
        <w:rPr>
          <w:rFonts w:ascii="Times New Roman" w:hAnsi="Times New Roman" w:cs="Times New Roman"/>
          <w:lang w:val="fr-CH"/>
        </w:rPr>
        <w:t xml:space="preserve">, </w:t>
      </w:r>
      <w:r w:rsidRPr="00791EEA">
        <w:rPr>
          <w:rFonts w:ascii="Times New Roman" w:hAnsi="Times New Roman" w:cs="Times New Roman"/>
          <w:i/>
          <w:lang w:val="fr-CH"/>
        </w:rPr>
        <w:t>Grammaire méthodique du français</w:t>
      </w:r>
      <w:r w:rsidRPr="00791EEA">
        <w:rPr>
          <w:rFonts w:ascii="Times New Roman" w:hAnsi="Times New Roman" w:cs="Times New Roman"/>
          <w:lang w:val="fr-CH"/>
        </w:rPr>
        <w:t xml:space="preserve">, Paris, PUF, 2009 [1994], p. 364. </w:t>
      </w:r>
    </w:p>
  </w:footnote>
  <w:footnote w:id="59">
    <w:p w14:paraId="09A6FACF" w14:textId="77777777" w:rsidR="00CF64FB" w:rsidRPr="00791EEA" w:rsidRDefault="00CF64FB" w:rsidP="009F7D6B">
      <w:pPr>
        <w:pStyle w:val="FootnoteText"/>
        <w:rPr>
          <w:rFonts w:ascii="Times New Roman" w:hAnsi="Times New Roman" w:cs="Times New Roman"/>
          <w:lang w:val="fr-CH"/>
        </w:rPr>
      </w:pPr>
      <w:r w:rsidRPr="00791EEA">
        <w:rPr>
          <w:rStyle w:val="FootnoteReference"/>
          <w:rFonts w:ascii="Times New Roman" w:hAnsi="Times New Roman" w:cs="Times New Roman"/>
        </w:rPr>
        <w:footnoteRef/>
      </w:r>
      <w:r w:rsidRPr="00791EEA">
        <w:rPr>
          <w:rFonts w:ascii="Times New Roman" w:hAnsi="Times New Roman" w:cs="Times New Roman"/>
          <w:lang w:val="fr-CH"/>
        </w:rPr>
        <w:t xml:space="preserve"> </w:t>
      </w:r>
      <w:r w:rsidRPr="00791EEA">
        <w:rPr>
          <w:rFonts w:ascii="Times New Roman" w:hAnsi="Times New Roman" w:cs="Times New Roman"/>
          <w:i/>
          <w:lang w:val="fr-CH"/>
        </w:rPr>
        <w:t>Ibid.</w:t>
      </w:r>
      <w:r w:rsidRPr="00791EEA">
        <w:rPr>
          <w:rFonts w:ascii="Times New Roman" w:hAnsi="Times New Roman" w:cs="Times New Roman"/>
          <w:lang w:val="fr-CH"/>
        </w:rPr>
        <w:t>, p. 365.</w:t>
      </w:r>
    </w:p>
  </w:footnote>
  <w:footnote w:id="60">
    <w:p w14:paraId="65F08A00" w14:textId="77777777" w:rsidR="00CF64FB" w:rsidRPr="00791EEA" w:rsidRDefault="00CF64FB" w:rsidP="009F7D6B">
      <w:pPr>
        <w:pStyle w:val="FootnoteText"/>
        <w:rPr>
          <w:rFonts w:ascii="Times New Roman" w:hAnsi="Times New Roman" w:cs="Times New Roman"/>
          <w:lang w:val="fr-CH"/>
        </w:rPr>
      </w:pPr>
      <w:r w:rsidRPr="00791EEA">
        <w:rPr>
          <w:rStyle w:val="FootnoteReference"/>
          <w:rFonts w:ascii="Times New Roman" w:hAnsi="Times New Roman" w:cs="Times New Roman"/>
        </w:rPr>
        <w:footnoteRef/>
      </w:r>
      <w:r w:rsidRPr="00791EEA">
        <w:rPr>
          <w:rFonts w:ascii="Times New Roman" w:hAnsi="Times New Roman" w:cs="Times New Roman"/>
          <w:lang w:val="fr-CH"/>
        </w:rPr>
        <w:t xml:space="preserve"> Annie Ernaux, </w:t>
      </w:r>
      <w:r w:rsidRPr="00791EEA">
        <w:rPr>
          <w:rFonts w:ascii="Times New Roman" w:hAnsi="Times New Roman" w:cs="Times New Roman"/>
          <w:i/>
          <w:lang w:val="fr-CH"/>
        </w:rPr>
        <w:t>Les Années, op. cit.</w:t>
      </w:r>
      <w:r w:rsidRPr="00791EEA">
        <w:rPr>
          <w:rFonts w:ascii="Times New Roman" w:hAnsi="Times New Roman" w:cs="Times New Roman"/>
          <w:lang w:val="fr-CH"/>
        </w:rPr>
        <w:t xml:space="preserve">, p. 938. </w:t>
      </w:r>
    </w:p>
  </w:footnote>
  <w:footnote w:id="61">
    <w:p w14:paraId="57EB01AF" w14:textId="77777777" w:rsidR="00CF64FB" w:rsidRPr="00791EEA" w:rsidRDefault="00CF64FB" w:rsidP="009F7D6B">
      <w:pPr>
        <w:pStyle w:val="FootnoteText"/>
        <w:rPr>
          <w:rFonts w:ascii="Times New Roman" w:hAnsi="Times New Roman" w:cs="Times New Roman"/>
          <w:lang w:val="fr-CH"/>
        </w:rPr>
      </w:pPr>
      <w:r w:rsidRPr="00791EEA">
        <w:rPr>
          <w:rStyle w:val="FootnoteReference"/>
          <w:rFonts w:ascii="Times New Roman" w:hAnsi="Times New Roman" w:cs="Times New Roman"/>
        </w:rPr>
        <w:footnoteRef/>
      </w:r>
      <w:r w:rsidRPr="00791EEA">
        <w:rPr>
          <w:rFonts w:ascii="Times New Roman" w:hAnsi="Times New Roman" w:cs="Times New Roman"/>
          <w:lang w:val="fr-CH"/>
        </w:rPr>
        <w:t xml:space="preserve"> Annie Ernaux, </w:t>
      </w:r>
      <w:r w:rsidRPr="00791EEA">
        <w:rPr>
          <w:rFonts w:ascii="Times New Roman" w:hAnsi="Times New Roman" w:cs="Times New Roman"/>
          <w:i/>
          <w:lang w:val="fr-CH"/>
        </w:rPr>
        <w:t>La Vie extérieure, op. cit.,</w:t>
      </w:r>
      <w:r w:rsidRPr="00791EEA">
        <w:rPr>
          <w:rFonts w:ascii="Times New Roman" w:hAnsi="Times New Roman" w:cs="Times New Roman"/>
          <w:lang w:val="fr-CH"/>
        </w:rPr>
        <w:t xml:space="preserve"> p. 26. </w:t>
      </w:r>
    </w:p>
  </w:footnote>
  <w:footnote w:id="62">
    <w:p w14:paraId="6DAC6EB0" w14:textId="77777777" w:rsidR="00CF64FB" w:rsidRPr="00734F48" w:rsidRDefault="00CF64FB" w:rsidP="009F7D6B">
      <w:pPr>
        <w:pStyle w:val="FootnoteText"/>
        <w:rPr>
          <w:rFonts w:ascii="Times New Roman" w:hAnsi="Times New Roman" w:cs="Times New Roman"/>
          <w:lang w:val="fr-CH"/>
        </w:rPr>
      </w:pPr>
      <w:r w:rsidRPr="00734F48">
        <w:rPr>
          <w:rStyle w:val="FootnoteReference"/>
          <w:rFonts w:ascii="Times New Roman" w:hAnsi="Times New Roman" w:cs="Times New Roman"/>
        </w:rPr>
        <w:footnoteRef/>
      </w:r>
      <w:r w:rsidRPr="00734F48">
        <w:rPr>
          <w:rFonts w:ascii="Times New Roman" w:hAnsi="Times New Roman" w:cs="Times New Roman"/>
          <w:lang w:val="fr-CH"/>
        </w:rPr>
        <w:t xml:space="preserve"> Annie Ernaux, </w:t>
      </w:r>
      <w:r w:rsidRPr="00734F48">
        <w:rPr>
          <w:rFonts w:ascii="Times New Roman" w:hAnsi="Times New Roman" w:cs="Times New Roman"/>
          <w:i/>
          <w:lang w:val="fr-CH"/>
        </w:rPr>
        <w:t>Les Années, op. cit</w:t>
      </w:r>
      <w:r w:rsidRPr="00734F48">
        <w:rPr>
          <w:rFonts w:ascii="Times New Roman" w:hAnsi="Times New Roman" w:cs="Times New Roman"/>
          <w:lang w:val="fr-CH"/>
        </w:rPr>
        <w:t xml:space="preserve">., p. 942. </w:t>
      </w:r>
    </w:p>
  </w:footnote>
  <w:footnote w:id="63">
    <w:p w14:paraId="0B1F4728" w14:textId="77777777" w:rsidR="00CF64FB" w:rsidRPr="00734F48" w:rsidRDefault="00CF64FB" w:rsidP="009F7D6B">
      <w:pPr>
        <w:pStyle w:val="FootnoteText"/>
        <w:jc w:val="both"/>
        <w:rPr>
          <w:rFonts w:ascii="Times New Roman" w:hAnsi="Times New Roman" w:cs="Times New Roman"/>
          <w:lang w:val="fr-CH"/>
        </w:rPr>
      </w:pPr>
      <w:r w:rsidRPr="00734F48">
        <w:rPr>
          <w:rStyle w:val="FootnoteReference"/>
          <w:rFonts w:ascii="Times New Roman" w:hAnsi="Times New Roman" w:cs="Times New Roman"/>
        </w:rPr>
        <w:footnoteRef/>
      </w:r>
      <w:r w:rsidRPr="00734F48">
        <w:rPr>
          <w:rFonts w:ascii="Times New Roman" w:hAnsi="Times New Roman" w:cs="Times New Roman"/>
          <w:lang w:val="fr-CH"/>
        </w:rPr>
        <w:t xml:space="preserve"> Cf. Dominique Combe au sujet de la « temporalité “originaire” de la première chronothèse – tant au niveau du nom que du verbe à l’infinitif ou au participe – [qui] reste totalement impersonnelle. […] L’emploi du verbe comme verbe à part entière introduit la dimension de la </w:t>
      </w:r>
      <w:r w:rsidRPr="00734F48">
        <w:rPr>
          <w:rFonts w:ascii="Times New Roman" w:hAnsi="Times New Roman" w:cs="Times New Roman"/>
          <w:i/>
          <w:lang w:val="fr-CH"/>
        </w:rPr>
        <w:t>personne</w:t>
      </w:r>
      <w:r w:rsidRPr="00734F48">
        <w:rPr>
          <w:rFonts w:ascii="Times New Roman" w:hAnsi="Times New Roman" w:cs="Times New Roman"/>
          <w:lang w:val="fr-CH"/>
        </w:rPr>
        <w:t xml:space="preserve"> […]</w:t>
      </w:r>
      <w:r>
        <w:rPr>
          <w:rFonts w:ascii="Times New Roman" w:hAnsi="Times New Roman" w:cs="Times New Roman"/>
          <w:color w:val="FF0000"/>
          <w:lang w:val="fr-CH"/>
        </w:rPr>
        <w:t>.</w:t>
      </w:r>
      <w:r w:rsidRPr="00734F48">
        <w:rPr>
          <w:rFonts w:ascii="Times New Roman" w:hAnsi="Times New Roman" w:cs="Times New Roman"/>
          <w:lang w:val="fr-CH"/>
        </w:rPr>
        <w:t xml:space="preserve"> », </w:t>
      </w:r>
      <w:r w:rsidRPr="00734F48">
        <w:rPr>
          <w:rFonts w:ascii="Times New Roman" w:hAnsi="Times New Roman" w:cs="Times New Roman"/>
          <w:i/>
          <w:lang w:val="fr-CH"/>
        </w:rPr>
        <w:t>La pensée et le style,</w:t>
      </w:r>
      <w:r w:rsidRPr="00734F48">
        <w:rPr>
          <w:rFonts w:ascii="Times New Roman" w:hAnsi="Times New Roman" w:cs="Times New Roman"/>
          <w:lang w:val="fr-CH"/>
        </w:rPr>
        <w:t xml:space="preserve"> Paris, Éditions universitaires, 1991, p. 151.</w:t>
      </w:r>
    </w:p>
  </w:footnote>
  <w:footnote w:id="64">
    <w:p w14:paraId="49F98EB1" w14:textId="01A07D83" w:rsidR="00CF64FB" w:rsidRPr="00734F48" w:rsidRDefault="00CF64FB" w:rsidP="009F7D6B">
      <w:pPr>
        <w:pStyle w:val="FootnoteText"/>
        <w:jc w:val="both"/>
        <w:rPr>
          <w:rFonts w:ascii="Times New Roman" w:hAnsi="Times New Roman" w:cs="Times New Roman"/>
          <w:lang w:val="fr-CH"/>
        </w:rPr>
      </w:pPr>
      <w:r w:rsidRPr="00734F48">
        <w:rPr>
          <w:rStyle w:val="FootnoteReference"/>
          <w:rFonts w:ascii="Times New Roman" w:hAnsi="Times New Roman" w:cs="Times New Roman"/>
        </w:rPr>
        <w:footnoteRef/>
      </w:r>
      <w:r w:rsidRPr="00734F48">
        <w:rPr>
          <w:rFonts w:ascii="Times New Roman" w:hAnsi="Times New Roman" w:cs="Times New Roman"/>
          <w:lang w:val="fr-CH"/>
        </w:rPr>
        <w:t xml:space="preserve"> Annie Ernaux, </w:t>
      </w:r>
      <w:r w:rsidR="004F012B" w:rsidRPr="004F012B">
        <w:rPr>
          <w:rFonts w:ascii="Times New Roman" w:hAnsi="Times New Roman" w:cs="Times New Roman"/>
          <w:lang w:val="fr-CH"/>
        </w:rPr>
        <w:t>« </w:t>
      </w:r>
      <w:r w:rsidRPr="004F012B">
        <w:rPr>
          <w:rFonts w:ascii="Times New Roman" w:hAnsi="Times New Roman" w:cs="Times New Roman"/>
          <w:lang w:val="fr-CH"/>
        </w:rPr>
        <w:t>Entretien avec l’auteur</w:t>
      </w:r>
      <w:r w:rsidR="004F012B" w:rsidRPr="004F012B">
        <w:rPr>
          <w:rFonts w:ascii="Times New Roman" w:hAnsi="Times New Roman" w:cs="Times New Roman"/>
          <w:lang w:val="fr-CH"/>
        </w:rPr>
        <w:t> </w:t>
      </w:r>
      <w:r w:rsidR="004F012B">
        <w:rPr>
          <w:rFonts w:ascii="Times New Roman" w:hAnsi="Times New Roman" w:cs="Times New Roman"/>
          <w:lang w:val="fr-CH"/>
        </w:rPr>
        <w:t>»</w:t>
      </w:r>
      <w:r w:rsidRPr="00734F48">
        <w:rPr>
          <w:rFonts w:ascii="Times New Roman" w:hAnsi="Times New Roman" w:cs="Times New Roman"/>
          <w:lang w:val="fr-CH"/>
        </w:rPr>
        <w:t xml:space="preserve">, février 1992, cité par Isabelle Charpentier dans « “Quelque part entre la littérature, la sociologie et l’histoire…”. L’œuvre auto-sociobiographique d’Annie Ernaux ou les incertitudes d’une posture improbable », </w:t>
      </w:r>
      <w:r w:rsidRPr="00734F48">
        <w:rPr>
          <w:rFonts w:ascii="Times New Roman" w:hAnsi="Times New Roman" w:cs="Times New Roman"/>
          <w:i/>
          <w:lang w:val="fr-CH"/>
        </w:rPr>
        <w:t>Discours en contexte</w:t>
      </w:r>
      <w:r w:rsidRPr="00734F48">
        <w:rPr>
          <w:rFonts w:ascii="Times New Roman" w:hAnsi="Times New Roman" w:cs="Times New Roman"/>
          <w:lang w:val="fr-CH"/>
        </w:rPr>
        <w:t>, n</w:t>
      </w:r>
      <w:r w:rsidRPr="00734F48">
        <w:rPr>
          <w:rFonts w:ascii="Times New Roman" w:hAnsi="Times New Roman" w:cs="Times New Roman"/>
          <w:vertAlign w:val="superscript"/>
          <w:lang w:val="fr-CH"/>
        </w:rPr>
        <w:t xml:space="preserve">o </w:t>
      </w:r>
      <w:r w:rsidRPr="00734F48">
        <w:rPr>
          <w:rFonts w:ascii="Times New Roman" w:hAnsi="Times New Roman" w:cs="Times New Roman"/>
          <w:lang w:val="fr-CH"/>
        </w:rPr>
        <w:t>1, 2006, p. 6</w:t>
      </w:r>
      <w:r>
        <w:rPr>
          <w:rFonts w:ascii="Times New Roman" w:hAnsi="Times New Roman" w:cs="Times New Roman"/>
          <w:color w:val="FF0000"/>
          <w:lang w:val="fr-CH"/>
        </w:rPr>
        <w:t>.</w:t>
      </w:r>
      <w:r w:rsidRPr="00734F48">
        <w:rPr>
          <w:rFonts w:ascii="Times New Roman" w:hAnsi="Times New Roman" w:cs="Times New Roman"/>
          <w:lang w:val="fr-CH"/>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D20B3"/>
    <w:multiLevelType w:val="multilevel"/>
    <w:tmpl w:val="6220F0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8A086B"/>
    <w:multiLevelType w:val="multilevel"/>
    <w:tmpl w:val="302A1B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0032BD"/>
    <w:multiLevelType w:val="multilevel"/>
    <w:tmpl w:val="7A0A540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6B"/>
    <w:rsid w:val="00001055"/>
    <w:rsid w:val="0000571F"/>
    <w:rsid w:val="00085AB5"/>
    <w:rsid w:val="000869F3"/>
    <w:rsid w:val="00092A01"/>
    <w:rsid w:val="000967A0"/>
    <w:rsid w:val="000D50E1"/>
    <w:rsid w:val="000F0CC1"/>
    <w:rsid w:val="00121E7D"/>
    <w:rsid w:val="00126FEF"/>
    <w:rsid w:val="00127A46"/>
    <w:rsid w:val="00191FE0"/>
    <w:rsid w:val="001A3E9A"/>
    <w:rsid w:val="001B3455"/>
    <w:rsid w:val="001B76E6"/>
    <w:rsid w:val="001C29FF"/>
    <w:rsid w:val="001C5FDF"/>
    <w:rsid w:val="001D5D4E"/>
    <w:rsid w:val="001F52AF"/>
    <w:rsid w:val="00270F8C"/>
    <w:rsid w:val="00286E2D"/>
    <w:rsid w:val="002B51A3"/>
    <w:rsid w:val="002E7E37"/>
    <w:rsid w:val="002F0676"/>
    <w:rsid w:val="002F0BBD"/>
    <w:rsid w:val="00300D8C"/>
    <w:rsid w:val="00315246"/>
    <w:rsid w:val="00353741"/>
    <w:rsid w:val="00357A58"/>
    <w:rsid w:val="003C1649"/>
    <w:rsid w:val="003C79AB"/>
    <w:rsid w:val="003D7322"/>
    <w:rsid w:val="003E5491"/>
    <w:rsid w:val="003F4882"/>
    <w:rsid w:val="004000F9"/>
    <w:rsid w:val="00402D54"/>
    <w:rsid w:val="00416DB1"/>
    <w:rsid w:val="0044242A"/>
    <w:rsid w:val="00454CB9"/>
    <w:rsid w:val="0045528F"/>
    <w:rsid w:val="004554B9"/>
    <w:rsid w:val="004877E1"/>
    <w:rsid w:val="004A5698"/>
    <w:rsid w:val="004E3E21"/>
    <w:rsid w:val="004F012B"/>
    <w:rsid w:val="004F0C8E"/>
    <w:rsid w:val="004F2D07"/>
    <w:rsid w:val="004F2FAE"/>
    <w:rsid w:val="005048D2"/>
    <w:rsid w:val="00526134"/>
    <w:rsid w:val="00531FA7"/>
    <w:rsid w:val="005379B4"/>
    <w:rsid w:val="00550138"/>
    <w:rsid w:val="0057318A"/>
    <w:rsid w:val="00590942"/>
    <w:rsid w:val="005A517A"/>
    <w:rsid w:val="005B3323"/>
    <w:rsid w:val="005E6141"/>
    <w:rsid w:val="005E7AB0"/>
    <w:rsid w:val="00604751"/>
    <w:rsid w:val="006220A2"/>
    <w:rsid w:val="00646E1B"/>
    <w:rsid w:val="00655224"/>
    <w:rsid w:val="00660124"/>
    <w:rsid w:val="006622A0"/>
    <w:rsid w:val="00683709"/>
    <w:rsid w:val="00695CCB"/>
    <w:rsid w:val="00696FD3"/>
    <w:rsid w:val="006A6CA9"/>
    <w:rsid w:val="006B3EE7"/>
    <w:rsid w:val="006B49C1"/>
    <w:rsid w:val="006C66FD"/>
    <w:rsid w:val="006F51AA"/>
    <w:rsid w:val="00734F48"/>
    <w:rsid w:val="00750C66"/>
    <w:rsid w:val="00785861"/>
    <w:rsid w:val="00791EEA"/>
    <w:rsid w:val="00795135"/>
    <w:rsid w:val="007B5037"/>
    <w:rsid w:val="007E0C1B"/>
    <w:rsid w:val="00802AAB"/>
    <w:rsid w:val="008546C6"/>
    <w:rsid w:val="00862C5A"/>
    <w:rsid w:val="00886848"/>
    <w:rsid w:val="00897A2C"/>
    <w:rsid w:val="008C5E50"/>
    <w:rsid w:val="008D48E5"/>
    <w:rsid w:val="008D51D3"/>
    <w:rsid w:val="008E2CF7"/>
    <w:rsid w:val="008F1A3E"/>
    <w:rsid w:val="00904BDD"/>
    <w:rsid w:val="00906B6C"/>
    <w:rsid w:val="0092060A"/>
    <w:rsid w:val="00947A0A"/>
    <w:rsid w:val="00947BD5"/>
    <w:rsid w:val="00953F51"/>
    <w:rsid w:val="009707D1"/>
    <w:rsid w:val="009738D4"/>
    <w:rsid w:val="009A00CA"/>
    <w:rsid w:val="009B1AD5"/>
    <w:rsid w:val="009D0ABF"/>
    <w:rsid w:val="009E1F1C"/>
    <w:rsid w:val="009E6F3B"/>
    <w:rsid w:val="009F7D6B"/>
    <w:rsid w:val="00A00498"/>
    <w:rsid w:val="00A30894"/>
    <w:rsid w:val="00A36AAF"/>
    <w:rsid w:val="00A371A6"/>
    <w:rsid w:val="00A52054"/>
    <w:rsid w:val="00A533E9"/>
    <w:rsid w:val="00A5408F"/>
    <w:rsid w:val="00A55ECA"/>
    <w:rsid w:val="00A64D5A"/>
    <w:rsid w:val="00A731C9"/>
    <w:rsid w:val="00A90BAD"/>
    <w:rsid w:val="00AB0967"/>
    <w:rsid w:val="00AB2EFC"/>
    <w:rsid w:val="00AF6303"/>
    <w:rsid w:val="00B14C30"/>
    <w:rsid w:val="00B234F9"/>
    <w:rsid w:val="00B3030E"/>
    <w:rsid w:val="00B41D57"/>
    <w:rsid w:val="00B442F2"/>
    <w:rsid w:val="00B5399C"/>
    <w:rsid w:val="00B7156C"/>
    <w:rsid w:val="00B80D9C"/>
    <w:rsid w:val="00B810F2"/>
    <w:rsid w:val="00B93277"/>
    <w:rsid w:val="00BA6467"/>
    <w:rsid w:val="00BA7539"/>
    <w:rsid w:val="00BB5327"/>
    <w:rsid w:val="00BC7754"/>
    <w:rsid w:val="00BD1D67"/>
    <w:rsid w:val="00BD7774"/>
    <w:rsid w:val="00C04E43"/>
    <w:rsid w:val="00C15EA9"/>
    <w:rsid w:val="00C2459C"/>
    <w:rsid w:val="00C25EB7"/>
    <w:rsid w:val="00C47DF3"/>
    <w:rsid w:val="00C55774"/>
    <w:rsid w:val="00C565F6"/>
    <w:rsid w:val="00C623D4"/>
    <w:rsid w:val="00C6637E"/>
    <w:rsid w:val="00C80AE6"/>
    <w:rsid w:val="00CA0C90"/>
    <w:rsid w:val="00CA7EB6"/>
    <w:rsid w:val="00CF64FB"/>
    <w:rsid w:val="00D01EDD"/>
    <w:rsid w:val="00D3000F"/>
    <w:rsid w:val="00D3207D"/>
    <w:rsid w:val="00D32B17"/>
    <w:rsid w:val="00D368A7"/>
    <w:rsid w:val="00D632E6"/>
    <w:rsid w:val="00D800DF"/>
    <w:rsid w:val="00D959D1"/>
    <w:rsid w:val="00E0086F"/>
    <w:rsid w:val="00E1048E"/>
    <w:rsid w:val="00E16A88"/>
    <w:rsid w:val="00E30EAD"/>
    <w:rsid w:val="00E35ED8"/>
    <w:rsid w:val="00E42DD5"/>
    <w:rsid w:val="00E708AC"/>
    <w:rsid w:val="00EA3E6E"/>
    <w:rsid w:val="00EB2DD6"/>
    <w:rsid w:val="00EC4C66"/>
    <w:rsid w:val="00EC68D1"/>
    <w:rsid w:val="00EE48A4"/>
    <w:rsid w:val="00F00C0E"/>
    <w:rsid w:val="00F25B60"/>
    <w:rsid w:val="00F32347"/>
    <w:rsid w:val="00F37726"/>
    <w:rsid w:val="00F61CAB"/>
    <w:rsid w:val="00F92076"/>
    <w:rsid w:val="00FA7A91"/>
    <w:rsid w:val="00FD67AE"/>
    <w:rsid w:val="00FE1263"/>
    <w:rsid w:val="00FE4AB4"/>
    <w:rsid w:val="00FE54FC"/>
    <w:rsid w:val="00FE6A84"/>
    <w:rsid w:val="00FF2E5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7E79C9"/>
  <w15:docId w15:val="{A3A23824-55CF-4B6D-82AD-55F1EE03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D6B"/>
    <w:pPr>
      <w:spacing w:after="0" w:line="240"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D6B"/>
    <w:pPr>
      <w:ind w:left="720"/>
      <w:contextualSpacing/>
    </w:pPr>
  </w:style>
  <w:style w:type="paragraph" w:styleId="FootnoteText">
    <w:name w:val="footnote text"/>
    <w:basedOn w:val="Normal"/>
    <w:link w:val="FootnoteTextChar"/>
    <w:unhideWhenUsed/>
    <w:rsid w:val="009F7D6B"/>
    <w:rPr>
      <w:sz w:val="20"/>
      <w:szCs w:val="20"/>
    </w:rPr>
  </w:style>
  <w:style w:type="character" w:customStyle="1" w:styleId="FootnoteTextChar">
    <w:name w:val="Footnote Text Char"/>
    <w:basedOn w:val="DefaultParagraphFont"/>
    <w:link w:val="FootnoteText"/>
    <w:rsid w:val="009F7D6B"/>
    <w:rPr>
      <w:sz w:val="20"/>
      <w:szCs w:val="20"/>
      <w:lang w:val="de-DE"/>
    </w:rPr>
  </w:style>
  <w:style w:type="character" w:styleId="FootnoteReference">
    <w:name w:val="footnote reference"/>
    <w:basedOn w:val="DefaultParagraphFont"/>
    <w:uiPriority w:val="99"/>
    <w:semiHidden/>
    <w:unhideWhenUsed/>
    <w:rsid w:val="009F7D6B"/>
    <w:rPr>
      <w:vertAlign w:val="superscript"/>
    </w:rPr>
  </w:style>
  <w:style w:type="paragraph" w:styleId="EndnoteText">
    <w:name w:val="endnote text"/>
    <w:basedOn w:val="Normal"/>
    <w:link w:val="EndnoteTextChar"/>
    <w:uiPriority w:val="99"/>
    <w:semiHidden/>
    <w:unhideWhenUsed/>
    <w:rsid w:val="008546C6"/>
    <w:rPr>
      <w:sz w:val="20"/>
      <w:szCs w:val="20"/>
    </w:rPr>
  </w:style>
  <w:style w:type="character" w:customStyle="1" w:styleId="EndnoteTextChar">
    <w:name w:val="Endnote Text Char"/>
    <w:basedOn w:val="DefaultParagraphFont"/>
    <w:link w:val="EndnoteText"/>
    <w:uiPriority w:val="99"/>
    <w:semiHidden/>
    <w:rsid w:val="008546C6"/>
    <w:rPr>
      <w:sz w:val="20"/>
      <w:szCs w:val="20"/>
      <w:lang w:val="de-DE"/>
    </w:rPr>
  </w:style>
  <w:style w:type="character" w:styleId="EndnoteReference">
    <w:name w:val="endnote reference"/>
    <w:basedOn w:val="DefaultParagraphFont"/>
    <w:uiPriority w:val="99"/>
    <w:semiHidden/>
    <w:unhideWhenUsed/>
    <w:rsid w:val="008546C6"/>
    <w:rPr>
      <w:vertAlign w:val="superscript"/>
    </w:rPr>
  </w:style>
  <w:style w:type="character" w:styleId="Hyperlink">
    <w:name w:val="Hyperlink"/>
    <w:basedOn w:val="DefaultParagraphFont"/>
    <w:uiPriority w:val="99"/>
    <w:unhideWhenUsed/>
    <w:rsid w:val="008546C6"/>
    <w:rPr>
      <w:color w:val="0000FF" w:themeColor="hyperlink"/>
      <w:u w:val="single"/>
    </w:rPr>
  </w:style>
  <w:style w:type="paragraph" w:styleId="BalloonText">
    <w:name w:val="Balloon Text"/>
    <w:basedOn w:val="Normal"/>
    <w:link w:val="BalloonTextChar"/>
    <w:uiPriority w:val="99"/>
    <w:semiHidden/>
    <w:unhideWhenUsed/>
    <w:rsid w:val="00E35ED8"/>
    <w:rPr>
      <w:rFonts w:ascii="Tahoma" w:hAnsi="Tahoma"/>
      <w:sz w:val="16"/>
      <w:szCs w:val="16"/>
    </w:rPr>
  </w:style>
  <w:style w:type="character" w:customStyle="1" w:styleId="BalloonTextChar">
    <w:name w:val="Balloon Text Char"/>
    <w:basedOn w:val="DefaultParagraphFont"/>
    <w:link w:val="BalloonText"/>
    <w:uiPriority w:val="99"/>
    <w:semiHidden/>
    <w:rsid w:val="00E35ED8"/>
    <w:rPr>
      <w:rFonts w:ascii="Tahoma" w:hAnsi="Tahoma"/>
      <w:sz w:val="16"/>
      <w:szCs w:val="16"/>
      <w:lang w:val="de-DE"/>
    </w:rPr>
  </w:style>
  <w:style w:type="character" w:styleId="CommentReference">
    <w:name w:val="annotation reference"/>
    <w:basedOn w:val="DefaultParagraphFont"/>
    <w:uiPriority w:val="99"/>
    <w:semiHidden/>
    <w:unhideWhenUsed/>
    <w:rsid w:val="00862C5A"/>
    <w:rPr>
      <w:sz w:val="16"/>
      <w:szCs w:val="16"/>
    </w:rPr>
  </w:style>
  <w:style w:type="paragraph" w:styleId="CommentText">
    <w:name w:val="annotation text"/>
    <w:basedOn w:val="Normal"/>
    <w:link w:val="CommentTextChar"/>
    <w:uiPriority w:val="99"/>
    <w:semiHidden/>
    <w:unhideWhenUsed/>
    <w:rsid w:val="00862C5A"/>
    <w:rPr>
      <w:sz w:val="20"/>
      <w:szCs w:val="20"/>
    </w:rPr>
  </w:style>
  <w:style w:type="character" w:customStyle="1" w:styleId="CommentTextChar">
    <w:name w:val="Comment Text Char"/>
    <w:basedOn w:val="DefaultParagraphFont"/>
    <w:link w:val="CommentText"/>
    <w:uiPriority w:val="99"/>
    <w:semiHidden/>
    <w:rsid w:val="00862C5A"/>
    <w:rPr>
      <w:sz w:val="20"/>
      <w:szCs w:val="20"/>
      <w:lang w:val="de-DE"/>
    </w:rPr>
  </w:style>
  <w:style w:type="paragraph" w:styleId="CommentSubject">
    <w:name w:val="annotation subject"/>
    <w:basedOn w:val="CommentText"/>
    <w:next w:val="CommentText"/>
    <w:link w:val="CommentSubjectChar"/>
    <w:uiPriority w:val="99"/>
    <w:semiHidden/>
    <w:unhideWhenUsed/>
    <w:rsid w:val="00862C5A"/>
    <w:rPr>
      <w:b/>
      <w:bCs/>
    </w:rPr>
  </w:style>
  <w:style w:type="character" w:customStyle="1" w:styleId="CommentSubjectChar">
    <w:name w:val="Comment Subject Char"/>
    <w:basedOn w:val="CommentTextChar"/>
    <w:link w:val="CommentSubject"/>
    <w:uiPriority w:val="99"/>
    <w:semiHidden/>
    <w:rsid w:val="00862C5A"/>
    <w:rPr>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xtes.revues.org/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vue-texto.net/Inedits/Rastier/Rastier_Element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vue-texto.net/Inedits/Rastier/Rastier_Element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57FC0-DC03-4374-90FF-D41BFD54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5259</Words>
  <Characters>28927</Characters>
  <Application>Microsoft Office Word</Application>
  <DocSecurity>0</DocSecurity>
  <Lines>241</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Uni.lu</Company>
  <LinksUpToDate>false</LinksUpToDate>
  <CharactersWithSpaces>34118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relecture</dc:creator>
  <cp:keywords/>
  <dc:description/>
  <cp:lastModifiedBy>Endija KRESLINA</cp:lastModifiedBy>
  <cp:revision>2</cp:revision>
  <cp:lastPrinted>2013-01-28T10:18:00Z</cp:lastPrinted>
  <dcterms:created xsi:type="dcterms:W3CDTF">2016-02-10T15:39:00Z</dcterms:created>
  <dcterms:modified xsi:type="dcterms:W3CDTF">2016-02-10T15:39:00Z</dcterms:modified>
</cp:coreProperties>
</file>