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BF" w:rsidRPr="00606D63" w:rsidRDefault="00A370BF" w:rsidP="00A370BF">
      <w:pPr>
        <w:pStyle w:val="authorsandaffiliations"/>
        <w:rPr>
          <w:i w:val="0"/>
        </w:rPr>
      </w:pPr>
      <w:r w:rsidRPr="00606D63">
        <w:rPr>
          <w:b/>
          <w:i w:val="0"/>
        </w:rPr>
        <w:t xml:space="preserve">Low stress weekends </w:t>
      </w:r>
      <w:r>
        <w:rPr>
          <w:b/>
          <w:i w:val="0"/>
        </w:rPr>
        <w:t xml:space="preserve">cannot </w:t>
      </w:r>
      <w:r w:rsidRPr="00606D63">
        <w:rPr>
          <w:b/>
          <w:i w:val="0"/>
        </w:rPr>
        <w:t>promote adaptation to stressful weeks: The design principles of the biological response to stress</w:t>
      </w:r>
      <w:r w:rsidRPr="00606D63">
        <w:rPr>
          <w:i w:val="0"/>
        </w:rPr>
        <w:t>.</w:t>
      </w:r>
    </w:p>
    <w:p w:rsidR="00A370BF" w:rsidRDefault="00A370BF" w:rsidP="00A370BF">
      <w:pPr>
        <w:pStyle w:val="authorsandaffiliations"/>
      </w:pPr>
      <w:r>
        <w:rPr>
          <w:u w:val="single"/>
        </w:rPr>
        <w:t>Nilgun Yilmaz</w:t>
      </w:r>
      <w:r>
        <w:t xml:space="preserve">, Amsterdam, The Netherlands; Alexey Kolodkin, </w:t>
      </w:r>
      <w:r>
        <w:t>Seattle</w:t>
      </w:r>
      <w:r>
        <w:t>, USA</w:t>
      </w:r>
      <w:r>
        <w:t>/ Luxembourg, EU</w:t>
      </w:r>
      <w:r>
        <w:t>; Nick Plant, Surrey, UK; Hans Westerhoff, Manchester, UK</w:t>
      </w:r>
    </w:p>
    <w:p w:rsidR="00A370BF" w:rsidRPr="00A370BF" w:rsidRDefault="00A370BF" w:rsidP="00A370BF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p w:rsidR="00407609" w:rsidRPr="00A370BF" w:rsidRDefault="00A370BF" w:rsidP="00A370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3A">
        <w:rPr>
          <w:rFonts w:ascii="Arial" w:hAnsi="Arial" w:cs="Arial"/>
          <w:sz w:val="24"/>
          <w:szCs w:val="24"/>
        </w:rPr>
        <w:t xml:space="preserve">Robustness is a fundamental and essential property of evolvable biological systems. It provides system to conserve its functionalities against internal/external perturbations and uncertainties. </w:t>
      </w:r>
      <w:r w:rsidRPr="00E0273A">
        <w:rPr>
          <w:rFonts w:ascii="Arial" w:hAnsi="Arial" w:cs="Arial"/>
          <w:sz w:val="24"/>
          <w:szCs w:val="24"/>
          <w:lang w:val="en-GB"/>
        </w:rPr>
        <w:t xml:space="preserve">Product inhibition, feed-forward and feed-back inhibition and stimulation, and regulatory loops within signal transduction networks are a few of the </w:t>
      </w:r>
      <w:r>
        <w:rPr>
          <w:rFonts w:ascii="Arial" w:hAnsi="Arial" w:cs="Arial"/>
          <w:sz w:val="24"/>
          <w:szCs w:val="24"/>
          <w:lang w:val="en-GB"/>
        </w:rPr>
        <w:t>approaches</w:t>
      </w:r>
      <w:r w:rsidRPr="00E0273A">
        <w:rPr>
          <w:rFonts w:ascii="Arial" w:hAnsi="Arial" w:cs="Arial"/>
          <w:sz w:val="24"/>
          <w:szCs w:val="24"/>
          <w:lang w:val="en-GB"/>
        </w:rPr>
        <w:t xml:space="preserve"> generated by biological systems to </w:t>
      </w:r>
      <w:r>
        <w:rPr>
          <w:rFonts w:ascii="Arial" w:hAnsi="Arial" w:cs="Arial"/>
          <w:sz w:val="24"/>
          <w:szCs w:val="24"/>
          <w:lang w:val="en-GB"/>
        </w:rPr>
        <w:t>maintain</w:t>
      </w:r>
      <w:r w:rsidRPr="00E0273A">
        <w:rPr>
          <w:rFonts w:ascii="Arial" w:hAnsi="Arial" w:cs="Arial"/>
          <w:sz w:val="24"/>
          <w:szCs w:val="24"/>
          <w:lang w:val="en-GB"/>
        </w:rPr>
        <w:t xml:space="preserve"> both their robustness and adaptability. In this study, </w:t>
      </w:r>
      <w:r w:rsidRPr="00E0273A">
        <w:rPr>
          <w:rFonts w:ascii="Arial" w:hAnsi="Arial" w:cs="Arial"/>
          <w:sz w:val="24"/>
          <w:szCs w:val="24"/>
        </w:rPr>
        <w:t>we are able to show the interaction of the stress hormone cortisol with its two nuclear receptors, the high affinity glucocorticoid receptor</w:t>
      </w:r>
      <w:r>
        <w:rPr>
          <w:rFonts w:ascii="Arial" w:hAnsi="Arial" w:cs="Arial"/>
          <w:sz w:val="24"/>
          <w:szCs w:val="24"/>
        </w:rPr>
        <w:t xml:space="preserve"> (GR)</w:t>
      </w:r>
      <w:r w:rsidRPr="00E0273A">
        <w:rPr>
          <w:rFonts w:ascii="Arial" w:hAnsi="Arial" w:cs="Arial"/>
          <w:sz w:val="24"/>
          <w:szCs w:val="24"/>
        </w:rPr>
        <w:t xml:space="preserve"> and the low affinity </w:t>
      </w:r>
      <w:proofErr w:type="spellStart"/>
      <w:r w:rsidRPr="00E0273A">
        <w:rPr>
          <w:rFonts w:ascii="Arial" w:hAnsi="Arial" w:cs="Arial"/>
          <w:sz w:val="24"/>
          <w:szCs w:val="24"/>
        </w:rPr>
        <w:t>pregnane</w:t>
      </w:r>
      <w:proofErr w:type="spellEnd"/>
      <w:r w:rsidRPr="00E0273A">
        <w:rPr>
          <w:rFonts w:ascii="Arial" w:hAnsi="Arial" w:cs="Arial"/>
          <w:sz w:val="24"/>
          <w:szCs w:val="24"/>
        </w:rPr>
        <w:t xml:space="preserve"> X-receptor</w:t>
      </w:r>
      <w:r>
        <w:rPr>
          <w:rFonts w:ascii="Arial" w:hAnsi="Arial" w:cs="Arial"/>
          <w:sz w:val="24"/>
          <w:szCs w:val="24"/>
        </w:rPr>
        <w:t xml:space="preserve"> (PXR)</w:t>
      </w:r>
      <w:r w:rsidRPr="00E0273A">
        <w:rPr>
          <w:rFonts w:ascii="Arial" w:hAnsi="Arial" w:cs="Arial"/>
          <w:sz w:val="24"/>
          <w:szCs w:val="24"/>
        </w:rPr>
        <w:t xml:space="preserve"> by using a mathematical model based on realistic kinetic parameters. We checked the importance of regulatory loops</w:t>
      </w:r>
      <w:r>
        <w:rPr>
          <w:rFonts w:ascii="Arial" w:hAnsi="Arial" w:cs="Arial"/>
          <w:sz w:val="24"/>
          <w:szCs w:val="24"/>
        </w:rPr>
        <w:t>,</w:t>
      </w:r>
      <w:r w:rsidRPr="00E0273A">
        <w:rPr>
          <w:rFonts w:ascii="Arial" w:hAnsi="Arial" w:cs="Arial"/>
          <w:sz w:val="24"/>
          <w:szCs w:val="24"/>
        </w:rPr>
        <w:t xml:space="preserve"> within this network</w:t>
      </w:r>
      <w:r>
        <w:rPr>
          <w:rFonts w:ascii="Arial" w:hAnsi="Arial" w:cs="Arial"/>
          <w:sz w:val="24"/>
          <w:szCs w:val="24"/>
        </w:rPr>
        <w:t>,</w:t>
      </w:r>
      <w:r w:rsidRPr="00E0273A">
        <w:rPr>
          <w:rFonts w:ascii="Arial" w:hAnsi="Arial" w:cs="Arial"/>
          <w:sz w:val="24"/>
          <w:szCs w:val="24"/>
        </w:rPr>
        <w:t xml:space="preserve"> in terms of </w:t>
      </w:r>
      <w:proofErr w:type="spellStart"/>
      <w:r w:rsidRPr="00E0273A">
        <w:rPr>
          <w:rFonts w:ascii="Arial" w:hAnsi="Arial" w:cs="Arial"/>
          <w:sz w:val="24"/>
          <w:szCs w:val="24"/>
        </w:rPr>
        <w:t>pharmacodynamic</w:t>
      </w:r>
      <w:proofErr w:type="spellEnd"/>
      <w:r w:rsidRPr="00E0273A">
        <w:rPr>
          <w:rFonts w:ascii="Arial" w:hAnsi="Arial" w:cs="Arial"/>
          <w:sz w:val="24"/>
          <w:szCs w:val="24"/>
        </w:rPr>
        <w:t xml:space="preserve"> and pharmacokinetic responses. Then, we demonstrate the alterations in</w:t>
      </w:r>
      <w:r>
        <w:rPr>
          <w:rFonts w:ascii="Arial" w:hAnsi="Arial" w:cs="Arial"/>
          <w:sz w:val="24"/>
          <w:szCs w:val="24"/>
        </w:rPr>
        <w:t xml:space="preserve"> the system response with respect to variable cortisol perturbations</w:t>
      </w:r>
      <w:r w:rsidRPr="00E0273A">
        <w:rPr>
          <w:rFonts w:ascii="Arial" w:hAnsi="Arial" w:cs="Arial"/>
          <w:sz w:val="24"/>
          <w:szCs w:val="24"/>
        </w:rPr>
        <w:t>, such as initial single peak in cortisol, and repeated stimuli of cortisol with differing frequencies</w:t>
      </w:r>
      <w:r>
        <w:rPr>
          <w:rFonts w:ascii="Arial" w:hAnsi="Arial" w:cs="Arial"/>
          <w:sz w:val="24"/>
          <w:szCs w:val="24"/>
        </w:rPr>
        <w:t xml:space="preserve"> and time frames</w:t>
      </w:r>
      <w:r w:rsidRPr="00E0273A">
        <w:rPr>
          <w:rFonts w:ascii="Arial" w:hAnsi="Arial" w:cs="Arial"/>
          <w:sz w:val="24"/>
          <w:szCs w:val="24"/>
        </w:rPr>
        <w:t xml:space="preserve">. As a </w:t>
      </w:r>
      <w:r>
        <w:rPr>
          <w:rFonts w:ascii="Arial" w:hAnsi="Arial" w:cs="Arial"/>
          <w:sz w:val="24"/>
          <w:szCs w:val="24"/>
        </w:rPr>
        <w:t>conclusion</w:t>
      </w:r>
      <w:r w:rsidRPr="00E0273A">
        <w:rPr>
          <w:rFonts w:ascii="Arial" w:hAnsi="Arial" w:cs="Arial"/>
          <w:sz w:val="24"/>
          <w:szCs w:val="24"/>
        </w:rPr>
        <w:t xml:space="preserve">, we </w:t>
      </w:r>
      <w:r>
        <w:rPr>
          <w:rFonts w:ascii="Arial" w:hAnsi="Arial" w:cs="Arial"/>
          <w:sz w:val="24"/>
          <w:szCs w:val="24"/>
        </w:rPr>
        <w:t>reveal</w:t>
      </w:r>
      <w:r w:rsidRPr="00E0273A">
        <w:rPr>
          <w:rFonts w:ascii="Arial" w:hAnsi="Arial" w:cs="Arial"/>
          <w:sz w:val="24"/>
          <w:szCs w:val="24"/>
        </w:rPr>
        <w:t xml:space="preserve"> that the network is robust towards low frequency perturbations, shows adaptation at moderate stress frequencies, but transitions to an altered steady state at high frequency stimulation, which we believe is a predisposing factor towards stress-induced pathologies. </w:t>
      </w:r>
    </w:p>
    <w:sectPr w:rsidR="00407609" w:rsidRPr="00A370BF" w:rsidSect="002E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F"/>
    <w:rsid w:val="00407609"/>
    <w:rsid w:val="0053752B"/>
    <w:rsid w:val="00A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2E21F-0BF0-447C-9764-62CA2F3F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0B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ndaffiliations">
    <w:name w:val="authors and affiliations"/>
    <w:basedOn w:val="Normal"/>
    <w:rsid w:val="00A370BF"/>
    <w:pPr>
      <w:spacing w:after="0" w:line="360" w:lineRule="auto"/>
      <w:jc w:val="center"/>
    </w:pPr>
    <w:rPr>
      <w:rFonts w:ascii="Arial" w:eastAsia="Times New Roman" w:hAnsi="Arial" w:cs="Arial"/>
      <w:i/>
      <w:i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KOLODKIN</dc:creator>
  <cp:keywords/>
  <dc:description/>
  <cp:lastModifiedBy>Alexey KOLODKIN</cp:lastModifiedBy>
  <cp:revision>1</cp:revision>
  <dcterms:created xsi:type="dcterms:W3CDTF">2015-02-27T14:50:00Z</dcterms:created>
  <dcterms:modified xsi:type="dcterms:W3CDTF">2015-02-27T14:51:00Z</dcterms:modified>
</cp:coreProperties>
</file>