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DB4" w:rsidRPr="007C0B7D" w:rsidRDefault="00476DB4" w:rsidP="00476DB4">
      <w:pPr>
        <w:spacing w:after="0" w:line="240" w:lineRule="auto"/>
        <w:jc w:val="center"/>
        <w:rPr>
          <w:b/>
          <w:sz w:val="28"/>
          <w:szCs w:val="28"/>
          <w:lang w:val="es-ES_tradnl"/>
        </w:rPr>
      </w:pPr>
      <w:r w:rsidRPr="007C0B7D">
        <w:rPr>
          <w:b/>
          <w:sz w:val="28"/>
          <w:szCs w:val="28"/>
          <w:lang w:val="es-ES_tradnl"/>
        </w:rPr>
        <w:t xml:space="preserve">El arte cinético de Eduardo Vernazza (artista en </w:t>
      </w:r>
      <w:r w:rsidRPr="00080105">
        <w:rPr>
          <w:b/>
          <w:i/>
          <w:sz w:val="28"/>
          <w:szCs w:val="28"/>
          <w:u w:val="single"/>
          <w:lang w:val="es-ES_tradnl"/>
        </w:rPr>
        <w:t>mov</w:t>
      </w:r>
      <w:r w:rsidRPr="007C0B7D">
        <w:rPr>
          <w:b/>
          <w:sz w:val="28"/>
          <w:szCs w:val="28"/>
          <w:lang w:val="es-ES_tradnl"/>
        </w:rPr>
        <w:t>imiento y con</w:t>
      </w:r>
      <w:r w:rsidRPr="00080105">
        <w:rPr>
          <w:b/>
          <w:i/>
          <w:sz w:val="28"/>
          <w:szCs w:val="28"/>
          <w:u w:val="single"/>
          <w:lang w:val="es-ES_tradnl"/>
        </w:rPr>
        <w:t>mov</w:t>
      </w:r>
      <w:r w:rsidRPr="007C0B7D">
        <w:rPr>
          <w:b/>
          <w:sz w:val="28"/>
          <w:szCs w:val="28"/>
          <w:lang w:val="es-ES_tradnl"/>
        </w:rPr>
        <w:t>edor)</w:t>
      </w:r>
    </w:p>
    <w:p w:rsidR="00476DB4" w:rsidRPr="007C0B7D" w:rsidRDefault="00476DB4" w:rsidP="00476DB4">
      <w:pPr>
        <w:spacing w:after="0" w:line="240" w:lineRule="auto"/>
        <w:jc w:val="center"/>
        <w:rPr>
          <w:b/>
          <w:sz w:val="28"/>
          <w:szCs w:val="28"/>
          <w:lang w:val="es-ES_tradnl"/>
        </w:rPr>
      </w:pPr>
      <w:r>
        <w:rPr>
          <w:b/>
          <w:sz w:val="28"/>
          <w:szCs w:val="28"/>
          <w:lang w:val="es-ES_tradnl"/>
        </w:rPr>
        <w:t xml:space="preserve">Nathalie </w:t>
      </w:r>
      <w:proofErr w:type="spellStart"/>
      <w:r>
        <w:rPr>
          <w:b/>
          <w:sz w:val="28"/>
          <w:szCs w:val="28"/>
          <w:lang w:val="es-ES_tradnl"/>
        </w:rPr>
        <w:t>Roelens</w:t>
      </w:r>
      <w:proofErr w:type="spellEnd"/>
    </w:p>
    <w:p w:rsidR="00476DB4" w:rsidRPr="007C0B7D" w:rsidRDefault="00476DB4" w:rsidP="00476DB4">
      <w:pPr>
        <w:shd w:val="clear" w:color="auto" w:fill="FFFFFF"/>
        <w:spacing w:after="0" w:line="240" w:lineRule="auto"/>
        <w:ind w:left="720"/>
        <w:jc w:val="center"/>
        <w:rPr>
          <w:rFonts w:cs="Arial"/>
          <w:sz w:val="28"/>
          <w:szCs w:val="28"/>
          <w:lang w:val="es-ES_tradnl"/>
        </w:rPr>
      </w:pPr>
    </w:p>
    <w:p w:rsidR="00476DB4" w:rsidRPr="007C0B7D" w:rsidRDefault="00476DB4" w:rsidP="00476DB4">
      <w:pPr>
        <w:shd w:val="clear" w:color="auto" w:fill="FFFFFF"/>
        <w:spacing w:after="0" w:line="240" w:lineRule="auto"/>
        <w:ind w:left="3540"/>
        <w:jc w:val="both"/>
        <w:rPr>
          <w:szCs w:val="22"/>
          <w:lang w:val="es-ES_tradnl"/>
        </w:rPr>
      </w:pPr>
    </w:p>
    <w:p w:rsidR="00476DB4" w:rsidRPr="007C0B7D" w:rsidRDefault="00476DB4" w:rsidP="00476DB4">
      <w:pPr>
        <w:shd w:val="clear" w:color="auto" w:fill="FFFFFF"/>
        <w:spacing w:after="0" w:line="240" w:lineRule="auto"/>
        <w:ind w:left="3540"/>
        <w:jc w:val="both"/>
        <w:rPr>
          <w:rFonts w:cs="Arial"/>
          <w:sz w:val="18"/>
          <w:szCs w:val="18"/>
          <w:lang w:val="es-ES_tradnl"/>
        </w:rPr>
      </w:pPr>
      <w:r w:rsidRPr="007C0B7D">
        <w:rPr>
          <w:sz w:val="18"/>
          <w:szCs w:val="18"/>
          <w:lang w:val="es-ES_tradnl"/>
        </w:rPr>
        <w:t>« La danza […] es</w:t>
      </w:r>
      <w:r>
        <w:rPr>
          <w:sz w:val="18"/>
          <w:szCs w:val="18"/>
          <w:lang w:val="es-ES_tradnl"/>
        </w:rPr>
        <w:t>,</w:t>
      </w:r>
      <w:r w:rsidRPr="007C0B7D">
        <w:rPr>
          <w:sz w:val="18"/>
          <w:szCs w:val="18"/>
          <w:lang w:val="es-ES_tradnl"/>
        </w:rPr>
        <w:t xml:space="preserve"> sencillamente</w:t>
      </w:r>
      <w:r>
        <w:rPr>
          <w:sz w:val="18"/>
          <w:szCs w:val="18"/>
          <w:lang w:val="es-ES_tradnl"/>
        </w:rPr>
        <w:t>,</w:t>
      </w:r>
      <w:r w:rsidRPr="007C0B7D">
        <w:rPr>
          <w:sz w:val="18"/>
          <w:szCs w:val="18"/>
          <w:lang w:val="es-ES_tradnl"/>
        </w:rPr>
        <w:t xml:space="preserve"> una poesía general de la acción de los seres vivientes» (Paul Valéry, </w:t>
      </w:r>
      <w:r>
        <w:rPr>
          <w:i/>
          <w:sz w:val="18"/>
          <w:szCs w:val="18"/>
          <w:lang w:val="es-ES_tradnl"/>
        </w:rPr>
        <w:t>Filosofía del baile</w:t>
      </w:r>
      <w:r w:rsidRPr="007C0B7D">
        <w:rPr>
          <w:sz w:val="18"/>
          <w:szCs w:val="18"/>
          <w:lang w:val="es-ES_tradnl"/>
        </w:rPr>
        <w:t>, 1936)</w:t>
      </w:r>
    </w:p>
    <w:p w:rsidR="00476DB4" w:rsidRPr="007C0B7D" w:rsidRDefault="00476DB4" w:rsidP="00476DB4">
      <w:pPr>
        <w:pStyle w:val="ListParagraph"/>
        <w:numPr>
          <w:ilvl w:val="0"/>
          <w:numId w:val="5"/>
        </w:numPr>
        <w:shd w:val="clear" w:color="auto" w:fill="FFFFFF"/>
        <w:spacing w:after="0" w:line="240" w:lineRule="auto"/>
        <w:jc w:val="both"/>
        <w:rPr>
          <w:rFonts w:cs="Arial"/>
          <w:b/>
          <w:lang w:val="es-ES_tradnl"/>
        </w:rPr>
      </w:pPr>
      <w:r w:rsidRPr="007C0B7D">
        <w:rPr>
          <w:rFonts w:cs="Arial"/>
          <w:b/>
          <w:lang w:val="es-ES_tradnl"/>
        </w:rPr>
        <w:t>Introducción</w:t>
      </w:r>
    </w:p>
    <w:p w:rsidR="00476DB4" w:rsidRPr="007C0B7D" w:rsidRDefault="00476DB4" w:rsidP="00476DB4">
      <w:pPr>
        <w:pStyle w:val="ListParagraph"/>
        <w:shd w:val="clear" w:color="auto" w:fill="FFFFFF"/>
        <w:spacing w:after="0" w:line="240" w:lineRule="auto"/>
        <w:ind w:left="0"/>
        <w:jc w:val="both"/>
        <w:rPr>
          <w:rFonts w:cs="Arial"/>
          <w:b/>
          <w:lang w:val="es-ES_tradnl"/>
        </w:rPr>
      </w:pPr>
      <w:r w:rsidRPr="007C0B7D">
        <w:rPr>
          <w:rFonts w:cs="Arial"/>
          <w:b/>
          <w:lang w:val="es-ES_tradnl"/>
        </w:rPr>
        <w:tab/>
      </w:r>
    </w:p>
    <w:p w:rsidR="00476DB4" w:rsidRPr="007C0B7D" w:rsidRDefault="00476DB4" w:rsidP="00476DB4">
      <w:pPr>
        <w:pStyle w:val="ListParagraph"/>
        <w:shd w:val="clear" w:color="auto" w:fill="FFFFFF"/>
        <w:spacing w:after="0" w:line="240" w:lineRule="auto"/>
        <w:ind w:left="0"/>
        <w:jc w:val="both"/>
        <w:rPr>
          <w:rFonts w:cs="Arial"/>
          <w:bCs/>
          <w:lang w:val="es-ES_tradnl"/>
        </w:rPr>
      </w:pPr>
      <w:r w:rsidRPr="007C0B7D">
        <w:rPr>
          <w:rFonts w:cs="Arial"/>
          <w:b/>
          <w:lang w:val="es-ES_tradnl"/>
        </w:rPr>
        <w:tab/>
      </w:r>
      <w:r>
        <w:rPr>
          <w:rFonts w:cs="Arial"/>
          <w:bCs/>
          <w:lang w:val="es-ES_tradnl"/>
        </w:rPr>
        <w:t>E</w:t>
      </w:r>
      <w:r w:rsidRPr="007C0B7D">
        <w:rPr>
          <w:rFonts w:cs="Arial"/>
          <w:bCs/>
          <w:lang w:val="es-ES_tradnl"/>
        </w:rPr>
        <w:t xml:space="preserve">n su </w:t>
      </w:r>
      <w:proofErr w:type="spellStart"/>
      <w:r w:rsidRPr="007C0B7D">
        <w:rPr>
          <w:rFonts w:cs="Arial"/>
          <w:bCs/>
          <w:i/>
          <w:iCs/>
          <w:lang w:val="es-ES_tradnl"/>
        </w:rPr>
        <w:t>Laocoon</w:t>
      </w:r>
      <w:r>
        <w:rPr>
          <w:rFonts w:cs="Arial"/>
          <w:bCs/>
          <w:i/>
          <w:iCs/>
          <w:lang w:val="es-ES_tradnl"/>
        </w:rPr>
        <w:t>te</w:t>
      </w:r>
      <w:proofErr w:type="spellEnd"/>
      <w:r w:rsidRPr="007C0B7D">
        <w:rPr>
          <w:rStyle w:val="FootnoteReference"/>
          <w:rFonts w:cs="Arial"/>
          <w:lang w:val="es-ES_tradnl"/>
        </w:rPr>
        <w:footnoteReference w:id="1"/>
      </w:r>
      <w:r w:rsidRPr="007C0B7D">
        <w:rPr>
          <w:rFonts w:cs="Arial"/>
          <w:bCs/>
          <w:i/>
          <w:iCs/>
          <w:lang w:val="es-ES_tradnl"/>
        </w:rPr>
        <w:t xml:space="preserve"> </w:t>
      </w:r>
      <w:r w:rsidRPr="00AD7AB0">
        <w:rPr>
          <w:rFonts w:cs="Arial"/>
          <w:bCs/>
          <w:iCs/>
          <w:lang w:val="es-ES_tradnl"/>
        </w:rPr>
        <w:t>,</w:t>
      </w:r>
      <w:r>
        <w:rPr>
          <w:rFonts w:cs="Arial"/>
          <w:bCs/>
          <w:i/>
          <w:iCs/>
          <w:lang w:val="es-ES_tradnl"/>
        </w:rPr>
        <w:t xml:space="preserve"> </w:t>
      </w:r>
      <w:proofErr w:type="spellStart"/>
      <w:r>
        <w:rPr>
          <w:rFonts w:cs="Arial"/>
          <w:bCs/>
          <w:iCs/>
          <w:lang w:val="es-ES_tradnl"/>
        </w:rPr>
        <w:t>Lessing</w:t>
      </w:r>
      <w:proofErr w:type="spellEnd"/>
      <w:r>
        <w:rPr>
          <w:rFonts w:cs="Arial"/>
          <w:bCs/>
          <w:iCs/>
          <w:lang w:val="es-ES_tradnl"/>
        </w:rPr>
        <w:t xml:space="preserve"> </w:t>
      </w:r>
      <w:r w:rsidRPr="007C0B7D">
        <w:rPr>
          <w:rFonts w:cs="Arial"/>
          <w:bCs/>
          <w:lang w:val="es-ES_tradnl"/>
        </w:rPr>
        <w:t xml:space="preserve">distinguía las artes del tiempo, que </w:t>
      </w:r>
      <w:r>
        <w:rPr>
          <w:rFonts w:cs="Arial"/>
          <w:bCs/>
          <w:lang w:val="es-ES_tradnl"/>
        </w:rPr>
        <w:t>–</w:t>
      </w:r>
      <w:r w:rsidRPr="007C0B7D">
        <w:rPr>
          <w:rFonts w:cs="Arial"/>
          <w:bCs/>
          <w:lang w:val="es-ES_tradnl"/>
        </w:rPr>
        <w:t>supuestamente</w:t>
      </w:r>
      <w:r>
        <w:rPr>
          <w:rFonts w:cs="Arial"/>
          <w:bCs/>
          <w:lang w:val="es-ES_tradnl"/>
        </w:rPr>
        <w:t>- representa</w:t>
      </w:r>
      <w:r w:rsidRPr="007C0B7D">
        <w:rPr>
          <w:rFonts w:cs="Arial"/>
          <w:bCs/>
          <w:lang w:val="es-ES_tradnl"/>
        </w:rPr>
        <w:t xml:space="preserve">n la </w:t>
      </w:r>
      <w:r w:rsidRPr="007C0B7D">
        <w:rPr>
          <w:rFonts w:cs="Arial"/>
          <w:bCs/>
          <w:i/>
          <w:iCs/>
          <w:lang w:val="es-ES_tradnl"/>
        </w:rPr>
        <w:t>acción</w:t>
      </w:r>
      <w:r>
        <w:rPr>
          <w:rFonts w:cs="Arial"/>
          <w:bCs/>
          <w:lang w:val="es-ES_tradnl"/>
        </w:rPr>
        <w:t xml:space="preserve"> (la poesía);</w:t>
      </w:r>
      <w:r w:rsidRPr="007C0B7D">
        <w:rPr>
          <w:rFonts w:cs="Arial"/>
          <w:bCs/>
          <w:lang w:val="es-ES_tradnl"/>
        </w:rPr>
        <w:t xml:space="preserve"> y las artes del espacio, </w:t>
      </w:r>
      <w:r>
        <w:rPr>
          <w:rFonts w:cs="Arial"/>
          <w:bCs/>
          <w:lang w:val="es-ES_tradnl"/>
        </w:rPr>
        <w:t xml:space="preserve">las cuales privilegian </w:t>
      </w:r>
      <w:r w:rsidRPr="007C0B7D">
        <w:rPr>
          <w:rFonts w:cs="Arial"/>
          <w:bCs/>
          <w:lang w:val="es-ES_tradnl"/>
        </w:rPr>
        <w:t>el momento propicio que inmo</w:t>
      </w:r>
      <w:r>
        <w:rPr>
          <w:rFonts w:cs="Arial"/>
          <w:bCs/>
          <w:lang w:val="es-ES_tradnl"/>
        </w:rPr>
        <w:t>rtaliza los cuerpos, definitivamente</w:t>
      </w:r>
      <w:r w:rsidRPr="007C0B7D">
        <w:rPr>
          <w:rFonts w:cs="Arial"/>
          <w:bCs/>
          <w:lang w:val="es-ES_tradnl"/>
        </w:rPr>
        <w:t xml:space="preserve"> (la pintura y la escultura). De esa manera, ponía fin a la doctrina de </w:t>
      </w:r>
      <w:proofErr w:type="spellStart"/>
      <w:r w:rsidRPr="007C0B7D">
        <w:rPr>
          <w:rFonts w:cs="Arial"/>
          <w:bCs/>
          <w:lang w:val="es-ES_tradnl"/>
        </w:rPr>
        <w:t>l’</w:t>
      </w:r>
      <w:r w:rsidRPr="007C0B7D">
        <w:rPr>
          <w:rFonts w:cs="Arial"/>
          <w:bCs/>
          <w:i/>
          <w:iCs/>
          <w:lang w:val="es-ES_tradnl"/>
        </w:rPr>
        <w:t>ut</w:t>
      </w:r>
      <w:proofErr w:type="spellEnd"/>
      <w:r w:rsidRPr="007C0B7D">
        <w:rPr>
          <w:rFonts w:cs="Arial"/>
          <w:bCs/>
          <w:i/>
          <w:iCs/>
          <w:lang w:val="es-ES_tradnl"/>
        </w:rPr>
        <w:t xml:space="preserve"> </w:t>
      </w:r>
      <w:proofErr w:type="spellStart"/>
      <w:r w:rsidRPr="007C0B7D">
        <w:rPr>
          <w:rFonts w:cs="Arial"/>
          <w:bCs/>
          <w:i/>
          <w:iCs/>
          <w:lang w:val="es-ES_tradnl"/>
        </w:rPr>
        <w:t>pictura</w:t>
      </w:r>
      <w:proofErr w:type="spellEnd"/>
      <w:r w:rsidRPr="007C0B7D">
        <w:rPr>
          <w:rFonts w:cs="Arial"/>
          <w:bCs/>
          <w:i/>
          <w:iCs/>
          <w:lang w:val="es-ES_tradnl"/>
        </w:rPr>
        <w:t xml:space="preserve"> </w:t>
      </w:r>
      <w:proofErr w:type="spellStart"/>
      <w:r w:rsidRPr="007C0B7D">
        <w:rPr>
          <w:rFonts w:cs="Arial"/>
          <w:bCs/>
          <w:i/>
          <w:iCs/>
          <w:lang w:val="es-ES_tradnl"/>
        </w:rPr>
        <w:t>poesis</w:t>
      </w:r>
      <w:proofErr w:type="spellEnd"/>
      <w:r>
        <w:rPr>
          <w:rFonts w:cs="Arial"/>
          <w:bCs/>
          <w:lang w:val="es-ES_tradnl"/>
        </w:rPr>
        <w:t xml:space="preserve">, </w:t>
      </w:r>
      <w:r w:rsidRPr="007C0B7D">
        <w:rPr>
          <w:rFonts w:cs="Arial"/>
          <w:bCs/>
          <w:lang w:val="es-ES_tradnl"/>
        </w:rPr>
        <w:t xml:space="preserve">que se remontaba al </w:t>
      </w:r>
      <w:r w:rsidRPr="007C0B7D">
        <w:rPr>
          <w:rFonts w:cs="Arial"/>
          <w:bCs/>
          <w:i/>
          <w:lang w:val="es-ES_tradnl"/>
        </w:rPr>
        <w:t>Arte poétic</w:t>
      </w:r>
      <w:r>
        <w:rPr>
          <w:rFonts w:cs="Arial"/>
          <w:bCs/>
          <w:i/>
          <w:lang w:val="es-ES_tradnl"/>
        </w:rPr>
        <w:t>a,</w:t>
      </w:r>
      <w:r w:rsidRPr="007C0B7D">
        <w:rPr>
          <w:rFonts w:cs="Arial"/>
          <w:bCs/>
          <w:lang w:val="es-ES_tradnl"/>
        </w:rPr>
        <w:t xml:space="preserve"> de Horacio. La modernidad ha revocado de nuevo esta separación de las artes</w:t>
      </w:r>
      <w:r>
        <w:rPr>
          <w:rFonts w:cs="Arial"/>
          <w:bCs/>
          <w:lang w:val="es-ES_tradnl"/>
        </w:rPr>
        <w:t>, instaurada</w:t>
      </w:r>
      <w:r w:rsidRPr="007C0B7D">
        <w:rPr>
          <w:rFonts w:cs="Arial"/>
          <w:bCs/>
          <w:lang w:val="es-ES_tradnl"/>
        </w:rPr>
        <w:t xml:space="preserve"> por </w:t>
      </w:r>
      <w:proofErr w:type="spellStart"/>
      <w:r w:rsidRPr="007C0B7D">
        <w:rPr>
          <w:rFonts w:cs="Arial"/>
          <w:bCs/>
          <w:lang w:val="es-ES_tradnl"/>
        </w:rPr>
        <w:t>Lessing</w:t>
      </w:r>
      <w:proofErr w:type="spellEnd"/>
      <w:r>
        <w:rPr>
          <w:rFonts w:cs="Arial"/>
          <w:bCs/>
          <w:lang w:val="es-ES_tradnl"/>
        </w:rPr>
        <w:t>,</w:t>
      </w:r>
      <w:r w:rsidRPr="007C0B7D">
        <w:rPr>
          <w:rFonts w:cs="Arial"/>
          <w:bCs/>
          <w:lang w:val="es-ES_tradnl"/>
        </w:rPr>
        <w:t xml:space="preserve"> para re</w:t>
      </w:r>
      <w:r>
        <w:rPr>
          <w:rFonts w:cs="Arial"/>
          <w:bCs/>
          <w:lang w:val="es-ES_tradnl"/>
        </w:rPr>
        <w:t xml:space="preserve"> - </w:t>
      </w:r>
      <w:r w:rsidRPr="007C0B7D">
        <w:rPr>
          <w:rFonts w:cs="Arial"/>
          <w:bCs/>
          <w:lang w:val="es-ES_tradnl"/>
        </w:rPr>
        <w:t xml:space="preserve">introducir el movimiento, el </w:t>
      </w:r>
      <w:proofErr w:type="spellStart"/>
      <w:r w:rsidRPr="007C0B7D">
        <w:rPr>
          <w:rFonts w:cs="Arial"/>
          <w:bCs/>
          <w:i/>
          <w:iCs/>
          <w:lang w:val="es-ES_tradnl"/>
        </w:rPr>
        <w:t>bougé</w:t>
      </w:r>
      <w:proofErr w:type="spellEnd"/>
      <w:r w:rsidRPr="007C0B7D">
        <w:rPr>
          <w:rFonts w:cs="Arial"/>
          <w:bCs/>
          <w:lang w:val="es-ES_tradnl"/>
        </w:rPr>
        <w:t>, el</w:t>
      </w:r>
      <w:r>
        <w:rPr>
          <w:rFonts w:cs="Arial"/>
          <w:bCs/>
          <w:lang w:val="es-ES_tradnl"/>
        </w:rPr>
        <w:t xml:space="preserve"> ritmo dentro de la imagen fija;</w:t>
      </w:r>
      <w:r w:rsidRPr="007C0B7D">
        <w:rPr>
          <w:rFonts w:cs="Arial"/>
          <w:bCs/>
          <w:lang w:val="es-ES_tradnl"/>
        </w:rPr>
        <w:t xml:space="preserve"> para implicar el cuerpo </w:t>
      </w:r>
      <w:r>
        <w:rPr>
          <w:rFonts w:cs="Arial"/>
          <w:bCs/>
          <w:lang w:val="es-ES_tradnl"/>
        </w:rPr>
        <w:t>dinámico en la acción. Tal</w:t>
      </w:r>
      <w:r w:rsidRPr="007C0B7D">
        <w:rPr>
          <w:rFonts w:cs="Arial"/>
          <w:bCs/>
          <w:lang w:val="es-ES_tradnl"/>
        </w:rPr>
        <w:t xml:space="preserve"> es el caso del arte de Eduardo Vernazza (</w:t>
      </w:r>
      <w:r>
        <w:rPr>
          <w:rFonts w:cs="Arial"/>
          <w:bCs/>
          <w:lang w:val="es-ES_tradnl"/>
        </w:rPr>
        <w:t xml:space="preserve">Montevideo, </w:t>
      </w:r>
      <w:r w:rsidRPr="007C0B7D">
        <w:rPr>
          <w:rFonts w:cs="Arial"/>
          <w:bCs/>
          <w:lang w:val="es-ES_tradnl"/>
        </w:rPr>
        <w:t>1910-</w:t>
      </w:r>
      <w:r>
        <w:rPr>
          <w:rFonts w:cs="Arial"/>
          <w:bCs/>
          <w:lang w:val="es-ES_tradnl"/>
        </w:rPr>
        <w:t xml:space="preserve"> Montevideo, </w:t>
      </w:r>
      <w:r w:rsidRPr="007C0B7D">
        <w:rPr>
          <w:rFonts w:cs="Arial"/>
          <w:bCs/>
          <w:lang w:val="es-ES_tradnl"/>
        </w:rPr>
        <w:t>1991) qu</w:t>
      </w:r>
      <w:r>
        <w:rPr>
          <w:rFonts w:cs="Arial"/>
          <w:bCs/>
          <w:lang w:val="es-ES_tradnl"/>
        </w:rPr>
        <w:t>i</w:t>
      </w:r>
      <w:r w:rsidRPr="007C0B7D">
        <w:rPr>
          <w:rFonts w:cs="Arial"/>
          <w:bCs/>
          <w:lang w:val="es-ES_tradnl"/>
        </w:rPr>
        <w:t>e</w:t>
      </w:r>
      <w:r>
        <w:rPr>
          <w:rFonts w:cs="Arial"/>
          <w:bCs/>
          <w:lang w:val="es-ES_tradnl"/>
        </w:rPr>
        <w:t>n,</w:t>
      </w:r>
      <w:r w:rsidRPr="007C0B7D">
        <w:rPr>
          <w:rFonts w:cs="Arial"/>
          <w:bCs/>
          <w:lang w:val="es-ES_tradnl"/>
        </w:rPr>
        <w:t xml:space="preserve"> por este motivo</w:t>
      </w:r>
      <w:r>
        <w:rPr>
          <w:rFonts w:cs="Arial"/>
          <w:bCs/>
          <w:lang w:val="es-ES_tradnl"/>
        </w:rPr>
        <w:t>,</w:t>
      </w:r>
      <w:r w:rsidRPr="007C0B7D">
        <w:rPr>
          <w:rFonts w:cs="Arial"/>
          <w:bCs/>
          <w:lang w:val="es-ES_tradnl"/>
        </w:rPr>
        <w:t xml:space="preserve"> pertenece a la modernidad nata.</w:t>
      </w:r>
      <w:r>
        <w:rPr>
          <w:rFonts w:cs="Arial"/>
          <w:bCs/>
          <w:lang w:val="es-ES_tradnl"/>
        </w:rPr>
        <w:t xml:space="preserve"> Así,</w:t>
      </w:r>
      <w:r w:rsidRPr="007C0B7D">
        <w:rPr>
          <w:rFonts w:cs="Arial"/>
          <w:bCs/>
          <w:lang w:val="es-ES_tradnl"/>
        </w:rPr>
        <w:t xml:space="preserve"> nos</w:t>
      </w:r>
      <w:r>
        <w:rPr>
          <w:rFonts w:cs="Arial"/>
          <w:bCs/>
          <w:lang w:val="es-ES_tradnl"/>
        </w:rPr>
        <w:t xml:space="preserve"> proponemos</w:t>
      </w:r>
      <w:r w:rsidRPr="007C0B7D">
        <w:rPr>
          <w:rFonts w:cs="Arial"/>
          <w:bCs/>
          <w:lang w:val="es-ES_tradnl"/>
        </w:rPr>
        <w:t xml:space="preserve"> analizar esta cinética (del griego </w:t>
      </w:r>
      <w:proofErr w:type="spellStart"/>
      <w:r w:rsidRPr="007C0B7D">
        <w:rPr>
          <w:rFonts w:cs="Arial"/>
          <w:bCs/>
          <w:i/>
          <w:iCs/>
          <w:lang w:val="es-ES_tradnl"/>
        </w:rPr>
        <w:t>kinétikos</w:t>
      </w:r>
      <w:proofErr w:type="spellEnd"/>
      <w:r w:rsidRPr="007C0B7D">
        <w:rPr>
          <w:rFonts w:cs="Arial"/>
          <w:bCs/>
          <w:lang w:val="es-ES_tradnl"/>
        </w:rPr>
        <w:t xml:space="preserve">, movimiento) en sus obras en </w:t>
      </w:r>
      <w:r w:rsidRPr="00080105">
        <w:rPr>
          <w:rFonts w:cs="Arial"/>
          <w:bCs/>
          <w:i/>
          <w:u w:val="single"/>
          <w:lang w:val="es-ES_tradnl"/>
        </w:rPr>
        <w:t>mov</w:t>
      </w:r>
      <w:r w:rsidRPr="007C0B7D">
        <w:rPr>
          <w:rFonts w:cs="Arial"/>
          <w:bCs/>
          <w:lang w:val="es-ES_tradnl"/>
        </w:rPr>
        <w:t>imiento</w:t>
      </w:r>
      <w:r w:rsidRPr="007C0B7D">
        <w:rPr>
          <w:rFonts w:cs="Arial"/>
          <w:bCs/>
          <w:i/>
          <w:iCs/>
          <w:lang w:val="es-ES_tradnl"/>
        </w:rPr>
        <w:t>,</w:t>
      </w:r>
      <w:r w:rsidRPr="007C0B7D">
        <w:rPr>
          <w:rFonts w:cs="Arial"/>
          <w:bCs/>
          <w:lang w:val="es-ES_tradnl"/>
        </w:rPr>
        <w:t xml:space="preserve"> con</w:t>
      </w:r>
      <w:r w:rsidRPr="00080105">
        <w:rPr>
          <w:rFonts w:cs="Arial"/>
          <w:bCs/>
          <w:i/>
          <w:u w:val="single"/>
          <w:lang w:val="es-ES_tradnl"/>
        </w:rPr>
        <w:t>mov</w:t>
      </w:r>
      <w:r w:rsidRPr="007C0B7D">
        <w:rPr>
          <w:rFonts w:cs="Arial"/>
          <w:bCs/>
          <w:lang w:val="es-ES_tradnl"/>
        </w:rPr>
        <w:t xml:space="preserve">edoras, que mueven </w:t>
      </w:r>
      <w:r>
        <w:rPr>
          <w:rFonts w:cs="Arial"/>
          <w:bCs/>
          <w:lang w:val="es-ES_tradnl"/>
        </w:rPr>
        <w:t>tanto los sentidos cuanto</w:t>
      </w:r>
      <w:r w:rsidRPr="007C0B7D">
        <w:rPr>
          <w:rFonts w:cs="Arial"/>
          <w:bCs/>
          <w:lang w:val="es-ES_tradnl"/>
        </w:rPr>
        <w:t xml:space="preserve"> el espíritu. </w:t>
      </w:r>
    </w:p>
    <w:p w:rsidR="00476DB4" w:rsidRPr="007C0B7D" w:rsidRDefault="00476DB4" w:rsidP="00476DB4">
      <w:pPr>
        <w:shd w:val="clear" w:color="auto" w:fill="FFFFFF"/>
        <w:spacing w:after="0" w:line="240" w:lineRule="auto"/>
        <w:jc w:val="both"/>
        <w:rPr>
          <w:rFonts w:cs="Arial"/>
          <w:szCs w:val="22"/>
          <w:lang w:val="es-ES_tradnl"/>
        </w:rPr>
      </w:pPr>
    </w:p>
    <w:p w:rsidR="00476DB4" w:rsidRPr="007C0B7D" w:rsidRDefault="00476DB4" w:rsidP="00476DB4">
      <w:pPr>
        <w:pStyle w:val="NormalWeb"/>
        <w:numPr>
          <w:ilvl w:val="0"/>
          <w:numId w:val="5"/>
        </w:numPr>
        <w:shd w:val="clear" w:color="auto" w:fill="FFFFFF"/>
        <w:spacing w:before="0" w:beforeAutospacing="0" w:after="0" w:afterAutospacing="0"/>
        <w:jc w:val="both"/>
        <w:rPr>
          <w:rFonts w:ascii="Calibri" w:hAnsi="Calibri" w:cs="Arial"/>
          <w:b/>
          <w:sz w:val="22"/>
          <w:szCs w:val="22"/>
          <w:lang w:val="es-ES_tradnl"/>
        </w:rPr>
      </w:pPr>
      <w:r w:rsidRPr="007C0B7D">
        <w:rPr>
          <w:rFonts w:ascii="Calibri" w:hAnsi="Calibri" w:cs="Arial"/>
          <w:b/>
          <w:sz w:val="22"/>
          <w:szCs w:val="22"/>
          <w:lang w:val="es-ES_tradnl"/>
        </w:rPr>
        <w:t>El dibujo como expresión de la modernidad</w:t>
      </w:r>
    </w:p>
    <w:p w:rsidR="00476DB4" w:rsidRPr="007C0B7D" w:rsidRDefault="00476DB4" w:rsidP="00476DB4">
      <w:pPr>
        <w:pStyle w:val="NormalWeb"/>
        <w:shd w:val="clear" w:color="auto" w:fill="FFFFFF"/>
        <w:spacing w:before="0" w:beforeAutospacing="0" w:after="0" w:afterAutospacing="0"/>
        <w:jc w:val="both"/>
        <w:rPr>
          <w:rFonts w:ascii="Calibri" w:hAnsi="Calibri" w:cs="Arial"/>
          <w:b/>
          <w:sz w:val="22"/>
          <w:szCs w:val="22"/>
          <w:lang w:val="es-ES_tradnl"/>
        </w:rPr>
      </w:pPr>
    </w:p>
    <w:p w:rsidR="00476DB4" w:rsidRDefault="00476DB4" w:rsidP="00476DB4">
      <w:pPr>
        <w:pStyle w:val="NormalWeb"/>
        <w:shd w:val="clear" w:color="auto" w:fill="FFFFFF"/>
        <w:spacing w:before="0" w:beforeAutospacing="0" w:after="0" w:afterAutospacing="0"/>
        <w:jc w:val="both"/>
        <w:rPr>
          <w:rStyle w:val="Strong"/>
          <w:rFonts w:ascii="Calibri" w:hAnsi="Calibri"/>
          <w:b w:val="0"/>
          <w:sz w:val="22"/>
          <w:szCs w:val="22"/>
          <w:lang w:val="es-ES_tradnl"/>
        </w:rPr>
      </w:pPr>
      <w:r w:rsidRPr="007C0B7D">
        <w:rPr>
          <w:rStyle w:val="Strong"/>
          <w:lang w:val="es-ES_tradnl"/>
        </w:rPr>
        <w:tab/>
      </w:r>
      <w:r>
        <w:rPr>
          <w:rStyle w:val="Strong"/>
          <w:rFonts w:ascii="Calibri" w:hAnsi="Calibri"/>
          <w:b w:val="0"/>
          <w:sz w:val="22"/>
          <w:szCs w:val="22"/>
          <w:lang w:val="es-ES_tradnl"/>
        </w:rPr>
        <w:t>Charles Baudelaire define</w:t>
      </w:r>
      <w:r w:rsidRPr="007C0B7D">
        <w:rPr>
          <w:rStyle w:val="Strong"/>
          <w:rFonts w:ascii="Calibri" w:hAnsi="Calibri"/>
          <w:b w:val="0"/>
          <w:sz w:val="22"/>
          <w:szCs w:val="22"/>
          <w:lang w:val="es-ES_tradnl"/>
        </w:rPr>
        <w:t xml:space="preserve"> la modernidad a través del arte efímero de Constantin </w:t>
      </w:r>
      <w:proofErr w:type="spellStart"/>
      <w:r w:rsidRPr="007C0B7D">
        <w:rPr>
          <w:rStyle w:val="Strong"/>
          <w:rFonts w:ascii="Calibri" w:hAnsi="Calibri"/>
          <w:b w:val="0"/>
          <w:sz w:val="22"/>
          <w:szCs w:val="22"/>
          <w:lang w:val="es-ES_tradnl"/>
        </w:rPr>
        <w:t>Guys</w:t>
      </w:r>
      <w:proofErr w:type="spellEnd"/>
      <w:r w:rsidRPr="007C0B7D">
        <w:rPr>
          <w:rStyle w:val="Strong"/>
          <w:rFonts w:ascii="Calibri" w:hAnsi="Calibri"/>
          <w:b w:val="0"/>
          <w:sz w:val="22"/>
          <w:szCs w:val="22"/>
          <w:lang w:val="es-ES_tradnl"/>
        </w:rPr>
        <w:t xml:space="preserve"> (1802-1892), dibujante de profesión, reportero para el </w:t>
      </w:r>
      <w:proofErr w:type="spellStart"/>
      <w:r w:rsidRPr="0013399B">
        <w:rPr>
          <w:rStyle w:val="Strong"/>
          <w:rFonts w:ascii="Calibri" w:hAnsi="Calibri"/>
          <w:b w:val="0"/>
          <w:i/>
          <w:sz w:val="22"/>
          <w:szCs w:val="22"/>
          <w:lang w:val="es-ES_tradnl"/>
        </w:rPr>
        <w:t>Ilustrated</w:t>
      </w:r>
      <w:proofErr w:type="spellEnd"/>
      <w:r w:rsidRPr="0013399B">
        <w:rPr>
          <w:rStyle w:val="Strong"/>
          <w:rFonts w:ascii="Calibri" w:hAnsi="Calibri"/>
          <w:b w:val="0"/>
          <w:i/>
          <w:sz w:val="22"/>
          <w:szCs w:val="22"/>
          <w:lang w:val="es-ES_tradnl"/>
        </w:rPr>
        <w:t xml:space="preserve"> London News</w:t>
      </w:r>
      <w:r w:rsidRPr="007C0B7D">
        <w:rPr>
          <w:rStyle w:val="Strong"/>
          <w:rFonts w:ascii="Calibri" w:hAnsi="Calibri"/>
          <w:b w:val="0"/>
          <w:sz w:val="22"/>
          <w:szCs w:val="22"/>
          <w:lang w:val="es-ES_tradnl"/>
        </w:rPr>
        <w:t>. Solamente el dib</w:t>
      </w:r>
      <w:r>
        <w:rPr>
          <w:rStyle w:val="Strong"/>
          <w:rFonts w:ascii="Calibri" w:hAnsi="Calibri"/>
          <w:b w:val="0"/>
          <w:sz w:val="22"/>
          <w:szCs w:val="22"/>
          <w:lang w:val="es-ES_tradnl"/>
        </w:rPr>
        <w:t>ujo, por la rapidez de su traz</w:t>
      </w:r>
      <w:r w:rsidRPr="007C0B7D">
        <w:rPr>
          <w:rStyle w:val="Strong"/>
          <w:rFonts w:ascii="Calibri" w:hAnsi="Calibri"/>
          <w:b w:val="0"/>
          <w:sz w:val="22"/>
          <w:szCs w:val="22"/>
          <w:lang w:val="es-ES_tradnl"/>
        </w:rPr>
        <w:t>o, permite expresar</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“la belleza particular, la belleza de circunstancia y el </w:t>
      </w:r>
      <w:r>
        <w:rPr>
          <w:rStyle w:val="Strong"/>
          <w:rFonts w:ascii="Calibri" w:hAnsi="Calibri"/>
          <w:b w:val="0"/>
          <w:sz w:val="22"/>
          <w:szCs w:val="22"/>
          <w:lang w:val="es-ES_tradnl"/>
        </w:rPr>
        <w:t>rasg</w:t>
      </w:r>
      <w:r w:rsidRPr="007C0B7D">
        <w:rPr>
          <w:rStyle w:val="Strong"/>
          <w:rFonts w:ascii="Calibri" w:hAnsi="Calibri"/>
          <w:b w:val="0"/>
          <w:sz w:val="22"/>
          <w:szCs w:val="22"/>
          <w:lang w:val="es-ES_tradnl"/>
        </w:rPr>
        <w:t>o de costumbres”</w:t>
      </w:r>
      <w:r w:rsidRPr="00D71929">
        <w:rPr>
          <w:rStyle w:val="Strong"/>
          <w:rFonts w:ascii="Calibri" w:hAnsi="Calibri"/>
          <w:b w:val="0"/>
          <w:sz w:val="22"/>
          <w:szCs w:val="22"/>
          <w:vertAlign w:val="superscript"/>
          <w:lang w:val="es-ES_tradnl"/>
        </w:rPr>
        <w:footnoteReference w:id="2"/>
      </w:r>
      <w:r>
        <w:rPr>
          <w:rStyle w:val="Strong"/>
          <w:rFonts w:ascii="Calibri" w:hAnsi="Calibri"/>
          <w:b w:val="0"/>
          <w:sz w:val="22"/>
          <w:szCs w:val="22"/>
          <w:lang w:val="es-ES_tradnl"/>
        </w:rPr>
        <w:t xml:space="preserve">. Tal belleza se sitúa, según Baudelaire, </w:t>
      </w:r>
      <w:r w:rsidRPr="007C0B7D">
        <w:rPr>
          <w:rStyle w:val="Strong"/>
          <w:rFonts w:ascii="Calibri" w:hAnsi="Calibri"/>
          <w:b w:val="0"/>
          <w:sz w:val="22"/>
          <w:szCs w:val="22"/>
          <w:lang w:val="es-ES_tradnl"/>
        </w:rPr>
        <w:t>lejos de la belleza general, abstracta, académica. Estos tres elementos son aplicables a Vernazza</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quie</w:t>
      </w:r>
      <w:r>
        <w:rPr>
          <w:rStyle w:val="Strong"/>
          <w:rFonts w:ascii="Calibri" w:hAnsi="Calibri"/>
          <w:b w:val="0"/>
          <w:sz w:val="22"/>
          <w:szCs w:val="22"/>
          <w:lang w:val="es-ES_tradnl"/>
        </w:rPr>
        <w:t>n dibuja,</w:t>
      </w:r>
      <w:r w:rsidRPr="007C0B7D">
        <w:rPr>
          <w:rStyle w:val="Strong"/>
          <w:rFonts w:ascii="Calibri" w:hAnsi="Calibri"/>
          <w:b w:val="0"/>
          <w:sz w:val="22"/>
          <w:szCs w:val="22"/>
          <w:lang w:val="es-ES_tradnl"/>
        </w:rPr>
        <w:t xml:space="preserve"> también</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desde pequeño. Después de haber trabajado en diferentes empleos para mantener a su familia, el periódico </w:t>
      </w:r>
      <w:r w:rsidRPr="007C0B7D">
        <w:rPr>
          <w:rStyle w:val="Strong"/>
          <w:rFonts w:ascii="Calibri" w:hAnsi="Calibri"/>
          <w:b w:val="0"/>
          <w:i/>
          <w:sz w:val="22"/>
          <w:szCs w:val="22"/>
          <w:lang w:val="es-ES_tradnl"/>
        </w:rPr>
        <w:t>El Día</w:t>
      </w:r>
      <w:r>
        <w:rPr>
          <w:rStyle w:val="Strong"/>
          <w:rFonts w:ascii="Calibri" w:hAnsi="Calibri"/>
          <w:b w:val="0"/>
          <w:sz w:val="22"/>
          <w:szCs w:val="22"/>
          <w:lang w:val="es-ES_tradnl"/>
        </w:rPr>
        <w:t xml:space="preserve"> ofrece</w:t>
      </w:r>
      <w:r w:rsidRPr="007C0B7D">
        <w:rPr>
          <w:rStyle w:val="Strong"/>
          <w:rFonts w:ascii="Calibri" w:hAnsi="Calibri"/>
          <w:b w:val="0"/>
          <w:sz w:val="22"/>
          <w:szCs w:val="22"/>
          <w:lang w:val="es-ES_tradnl"/>
        </w:rPr>
        <w:t xml:space="preserve"> al joven Eduardo</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de dieciocho años</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un encargo de ilustrador de escenas jurídicas p</w:t>
      </w:r>
      <w:r>
        <w:rPr>
          <w:rStyle w:val="Strong"/>
          <w:rFonts w:ascii="Calibri" w:hAnsi="Calibri"/>
          <w:b w:val="0"/>
          <w:sz w:val="22"/>
          <w:szCs w:val="22"/>
          <w:lang w:val="es-ES_tradnl"/>
        </w:rPr>
        <w:t>ara la sección policíaca (</w:t>
      </w:r>
      <w:r w:rsidRPr="007C0B7D">
        <w:rPr>
          <w:rStyle w:val="Strong"/>
          <w:rFonts w:ascii="Calibri" w:hAnsi="Calibri"/>
          <w:b w:val="0"/>
          <w:sz w:val="22"/>
          <w:szCs w:val="22"/>
          <w:lang w:val="es-ES_tradnl"/>
        </w:rPr>
        <w:t>contratar a dibujantes salía más barato que emplear a fotógrafos</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En esta época, su tío, el ar</w:t>
      </w:r>
      <w:r>
        <w:rPr>
          <w:rStyle w:val="Strong"/>
          <w:rFonts w:ascii="Calibri" w:hAnsi="Calibri"/>
          <w:b w:val="0"/>
          <w:sz w:val="22"/>
          <w:szCs w:val="22"/>
          <w:lang w:val="es-ES_tradnl"/>
        </w:rPr>
        <w:t xml:space="preserve">tista Marcelino </w:t>
      </w:r>
      <w:proofErr w:type="spellStart"/>
      <w:r>
        <w:rPr>
          <w:rStyle w:val="Strong"/>
          <w:rFonts w:ascii="Calibri" w:hAnsi="Calibri"/>
          <w:b w:val="0"/>
          <w:sz w:val="22"/>
          <w:szCs w:val="22"/>
          <w:lang w:val="es-ES_tradnl"/>
        </w:rPr>
        <w:t>Buscasso</w:t>
      </w:r>
      <w:proofErr w:type="spellEnd"/>
      <w:r>
        <w:rPr>
          <w:rStyle w:val="Strong"/>
          <w:rFonts w:ascii="Calibri" w:hAnsi="Calibri"/>
          <w:b w:val="0"/>
          <w:sz w:val="22"/>
          <w:szCs w:val="22"/>
          <w:lang w:val="es-ES_tradnl"/>
        </w:rPr>
        <w:t xml:space="preserve">, le da clases. </w:t>
      </w:r>
      <w:r w:rsidRPr="007C0B7D">
        <w:rPr>
          <w:rStyle w:val="Strong"/>
          <w:rFonts w:ascii="Calibri" w:hAnsi="Calibri"/>
          <w:b w:val="0"/>
          <w:sz w:val="22"/>
          <w:szCs w:val="22"/>
          <w:lang w:val="es-ES_tradnl"/>
        </w:rPr>
        <w:t xml:space="preserve">Vernazza </w:t>
      </w:r>
      <w:r>
        <w:rPr>
          <w:rStyle w:val="Strong"/>
          <w:rFonts w:ascii="Calibri" w:hAnsi="Calibri"/>
          <w:b w:val="0"/>
          <w:sz w:val="22"/>
          <w:szCs w:val="22"/>
          <w:lang w:val="es-ES_tradnl"/>
        </w:rPr>
        <w:t>frecuenta, asimismo, el “Círculo de</w:t>
      </w:r>
      <w:r w:rsidRPr="007C0B7D">
        <w:rPr>
          <w:rStyle w:val="Strong"/>
          <w:rFonts w:ascii="Calibri" w:hAnsi="Calibri"/>
          <w:b w:val="0"/>
          <w:sz w:val="22"/>
          <w:szCs w:val="22"/>
          <w:lang w:val="es-ES_tradnl"/>
        </w:rPr>
        <w:t xml:space="preserve"> Bellas Artes</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de Montevideo. Rápidamente, el periódico le con</w:t>
      </w:r>
      <w:r>
        <w:rPr>
          <w:rStyle w:val="Strong"/>
          <w:rFonts w:ascii="Calibri" w:hAnsi="Calibri"/>
          <w:b w:val="0"/>
          <w:sz w:val="22"/>
          <w:szCs w:val="22"/>
          <w:lang w:val="es-ES_tradnl"/>
        </w:rPr>
        <w:t>fía la sección</w:t>
      </w:r>
      <w:r w:rsidRPr="007C0B7D">
        <w:rPr>
          <w:rStyle w:val="Strong"/>
          <w:rFonts w:ascii="Calibri" w:hAnsi="Calibri"/>
          <w:b w:val="0"/>
          <w:sz w:val="22"/>
          <w:szCs w:val="22"/>
          <w:lang w:val="es-ES_tradnl"/>
        </w:rPr>
        <w:t xml:space="preserve"> </w:t>
      </w:r>
      <w:r>
        <w:rPr>
          <w:rStyle w:val="Strong"/>
          <w:rFonts w:ascii="Calibri" w:hAnsi="Calibri"/>
          <w:b w:val="0"/>
          <w:sz w:val="22"/>
          <w:szCs w:val="22"/>
          <w:lang w:val="es-ES_tradnl"/>
        </w:rPr>
        <w:t>de “Ocio</w:t>
      </w:r>
      <w:r w:rsidRPr="007C0B7D">
        <w:rPr>
          <w:rStyle w:val="Strong"/>
          <w:rFonts w:ascii="Calibri" w:hAnsi="Calibri"/>
          <w:b w:val="0"/>
          <w:sz w:val="22"/>
          <w:szCs w:val="22"/>
          <w:lang w:val="es-ES_tradnl"/>
        </w:rPr>
        <w:t xml:space="preserve"> y espectáculos</w:t>
      </w:r>
      <w:r>
        <w:rPr>
          <w:rStyle w:val="Strong"/>
          <w:rFonts w:ascii="Calibri" w:hAnsi="Calibri"/>
          <w:b w:val="0"/>
          <w:sz w:val="22"/>
          <w:szCs w:val="22"/>
          <w:lang w:val="es-ES_tradnl"/>
        </w:rPr>
        <w:t>”, suscitando una alianza que dura hasta los años ‘</w:t>
      </w:r>
      <w:r w:rsidRPr="007C0B7D">
        <w:rPr>
          <w:rStyle w:val="Strong"/>
          <w:rFonts w:ascii="Calibri" w:hAnsi="Calibri"/>
          <w:b w:val="0"/>
          <w:sz w:val="22"/>
          <w:szCs w:val="22"/>
          <w:lang w:val="es-ES_tradnl"/>
        </w:rPr>
        <w:t>80, cuando el periódico c</w:t>
      </w:r>
      <w:r>
        <w:rPr>
          <w:rStyle w:val="Strong"/>
          <w:rFonts w:ascii="Calibri" w:hAnsi="Calibri"/>
          <w:b w:val="0"/>
          <w:sz w:val="22"/>
          <w:szCs w:val="22"/>
          <w:lang w:val="es-ES_tradnl"/>
        </w:rPr>
        <w:t>ierra</w:t>
      </w:r>
      <w:r w:rsidRPr="007C0B7D">
        <w:rPr>
          <w:rStyle w:val="Strong"/>
          <w:rFonts w:ascii="Calibri" w:hAnsi="Calibri"/>
          <w:b w:val="0"/>
          <w:sz w:val="22"/>
          <w:szCs w:val="22"/>
          <w:lang w:val="es-ES_tradnl"/>
        </w:rPr>
        <w:t xml:space="preserve">. </w:t>
      </w:r>
      <w:r>
        <w:rPr>
          <w:rStyle w:val="Strong"/>
          <w:rFonts w:ascii="Calibri" w:hAnsi="Calibri"/>
          <w:b w:val="0"/>
          <w:sz w:val="22"/>
          <w:szCs w:val="22"/>
          <w:lang w:val="es-ES_tradnl"/>
        </w:rPr>
        <w:t xml:space="preserve">De ese modo, </w:t>
      </w:r>
      <w:r w:rsidRPr="007C0B7D">
        <w:rPr>
          <w:rStyle w:val="Strong"/>
          <w:rFonts w:ascii="Calibri" w:hAnsi="Calibri"/>
          <w:b w:val="0"/>
          <w:sz w:val="22"/>
          <w:szCs w:val="22"/>
          <w:lang w:val="es-ES_tradnl"/>
        </w:rPr>
        <w:t>Eduardo</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que había sido elegido cronista</w:t>
      </w:r>
      <w:r>
        <w:rPr>
          <w:rStyle w:val="Strong"/>
          <w:rFonts w:ascii="Calibri" w:hAnsi="Calibri"/>
          <w:b w:val="0"/>
          <w:sz w:val="22"/>
          <w:szCs w:val="22"/>
          <w:lang w:val="es-ES_tradnl"/>
        </w:rPr>
        <w:t xml:space="preserve"> </w:t>
      </w:r>
      <w:r w:rsidRPr="007C0B7D">
        <w:rPr>
          <w:rStyle w:val="Strong"/>
          <w:rFonts w:ascii="Calibri" w:hAnsi="Calibri"/>
          <w:b w:val="0"/>
          <w:sz w:val="22"/>
          <w:szCs w:val="22"/>
          <w:lang w:val="es-ES_tradnl"/>
        </w:rPr>
        <w:t>-</w:t>
      </w:r>
      <w:r>
        <w:rPr>
          <w:rStyle w:val="Strong"/>
          <w:rFonts w:ascii="Calibri" w:hAnsi="Calibri"/>
          <w:b w:val="0"/>
          <w:sz w:val="22"/>
          <w:szCs w:val="22"/>
          <w:lang w:val="es-ES_tradnl"/>
        </w:rPr>
        <w:t xml:space="preserve"> </w:t>
      </w:r>
      <w:r w:rsidRPr="007C0B7D">
        <w:rPr>
          <w:rStyle w:val="Strong"/>
          <w:rFonts w:ascii="Calibri" w:hAnsi="Calibri"/>
          <w:b w:val="0"/>
          <w:sz w:val="22"/>
          <w:szCs w:val="22"/>
          <w:lang w:val="es-ES_tradnl"/>
        </w:rPr>
        <w:t>d</w:t>
      </w:r>
      <w:r>
        <w:rPr>
          <w:rStyle w:val="Strong"/>
          <w:rFonts w:ascii="Calibri" w:hAnsi="Calibri"/>
          <w:b w:val="0"/>
          <w:sz w:val="22"/>
          <w:szCs w:val="22"/>
          <w:lang w:val="es-ES_tradnl"/>
        </w:rPr>
        <w:t>ibujante, refleja</w:t>
      </w:r>
      <w:r w:rsidRPr="007C0B7D">
        <w:rPr>
          <w:rStyle w:val="Strong"/>
          <w:rFonts w:ascii="Calibri" w:hAnsi="Calibri"/>
          <w:b w:val="0"/>
          <w:sz w:val="22"/>
          <w:szCs w:val="22"/>
          <w:lang w:val="es-ES_tradnl"/>
        </w:rPr>
        <w:t xml:space="preserve">, mediante sus apuntes y pinturas, </w:t>
      </w:r>
      <w:r>
        <w:rPr>
          <w:rStyle w:val="Strong"/>
          <w:rFonts w:ascii="Calibri" w:hAnsi="Calibri"/>
          <w:b w:val="0"/>
          <w:sz w:val="22"/>
          <w:szCs w:val="22"/>
          <w:lang w:val="es-ES_tradnl"/>
        </w:rPr>
        <w:t>la envergadura</w:t>
      </w:r>
      <w:r w:rsidRPr="007C0B7D">
        <w:rPr>
          <w:rStyle w:val="Strong"/>
          <w:rFonts w:ascii="Calibri" w:hAnsi="Calibri"/>
          <w:b w:val="0"/>
          <w:sz w:val="22"/>
          <w:szCs w:val="22"/>
          <w:lang w:val="es-ES_tradnl"/>
        </w:rPr>
        <w:t xml:space="preserve"> de las artes escénicas en Urug</w:t>
      </w:r>
      <w:r>
        <w:rPr>
          <w:rStyle w:val="Strong"/>
          <w:rFonts w:ascii="Calibri" w:hAnsi="Calibri"/>
          <w:b w:val="0"/>
          <w:sz w:val="22"/>
          <w:szCs w:val="22"/>
          <w:lang w:val="es-ES_tradnl"/>
        </w:rPr>
        <w:t>uay, incluyendo la “época dorada”: el perí</w:t>
      </w:r>
      <w:r w:rsidRPr="007C0B7D">
        <w:rPr>
          <w:rStyle w:val="Strong"/>
          <w:rFonts w:ascii="Calibri" w:hAnsi="Calibri"/>
          <w:b w:val="0"/>
          <w:sz w:val="22"/>
          <w:szCs w:val="22"/>
          <w:lang w:val="es-ES_tradnl"/>
        </w:rPr>
        <w:t>odo que v</w:t>
      </w:r>
      <w:r>
        <w:rPr>
          <w:rStyle w:val="Strong"/>
          <w:rFonts w:ascii="Calibri" w:hAnsi="Calibri"/>
          <w:b w:val="0"/>
          <w:sz w:val="22"/>
          <w:szCs w:val="22"/>
          <w:lang w:val="es-ES_tradnl"/>
        </w:rPr>
        <w:t>a, de los años treinta a los</w:t>
      </w:r>
      <w:r w:rsidRPr="007C0B7D">
        <w:rPr>
          <w:rStyle w:val="Strong"/>
          <w:rFonts w:ascii="Calibri" w:hAnsi="Calibri"/>
          <w:b w:val="0"/>
          <w:sz w:val="22"/>
          <w:szCs w:val="22"/>
          <w:lang w:val="es-ES_tradnl"/>
        </w:rPr>
        <w:t xml:space="preserve"> cincuenta. </w:t>
      </w:r>
    </w:p>
    <w:p w:rsidR="00476DB4" w:rsidRPr="007C0B7D" w:rsidRDefault="00476DB4" w:rsidP="00476DB4">
      <w:pPr>
        <w:pStyle w:val="NormalWeb"/>
        <w:shd w:val="clear" w:color="auto" w:fill="FFFFFF"/>
        <w:spacing w:before="0" w:beforeAutospacing="0" w:after="0" w:afterAutospacing="0"/>
        <w:ind w:firstLine="720"/>
        <w:jc w:val="both"/>
        <w:rPr>
          <w:rStyle w:val="Strong"/>
          <w:rFonts w:ascii="Calibri" w:hAnsi="Calibri"/>
          <w:b w:val="0"/>
          <w:sz w:val="22"/>
          <w:szCs w:val="22"/>
          <w:lang w:val="es-ES_tradnl"/>
        </w:rPr>
      </w:pPr>
      <w:r w:rsidRPr="007C0B7D">
        <w:rPr>
          <w:rStyle w:val="Strong"/>
          <w:rFonts w:ascii="Calibri" w:hAnsi="Calibri"/>
          <w:b w:val="0"/>
          <w:sz w:val="22"/>
          <w:szCs w:val="22"/>
          <w:lang w:val="es-ES_tradnl"/>
        </w:rPr>
        <w:t xml:space="preserve">Al principio de los años </w:t>
      </w:r>
      <w:r>
        <w:rPr>
          <w:rStyle w:val="Strong"/>
          <w:rFonts w:ascii="Calibri" w:hAnsi="Calibri"/>
          <w:b w:val="0"/>
          <w:sz w:val="22"/>
          <w:szCs w:val="22"/>
          <w:lang w:val="es-ES_tradnl"/>
        </w:rPr>
        <w:t>cuarenta, le presenta</w:t>
      </w:r>
      <w:r w:rsidRPr="007C0B7D">
        <w:rPr>
          <w:rStyle w:val="Strong"/>
          <w:rFonts w:ascii="Calibri" w:hAnsi="Calibri"/>
          <w:b w:val="0"/>
          <w:sz w:val="22"/>
          <w:szCs w:val="22"/>
          <w:lang w:val="es-ES_tradnl"/>
        </w:rPr>
        <w:t xml:space="preserve">n a Daisy </w:t>
      </w:r>
      <w:proofErr w:type="spellStart"/>
      <w:r w:rsidRPr="007C0B7D">
        <w:rPr>
          <w:rStyle w:val="Strong"/>
          <w:rFonts w:ascii="Calibri" w:hAnsi="Calibri"/>
          <w:b w:val="0"/>
          <w:sz w:val="22"/>
          <w:szCs w:val="22"/>
          <w:lang w:val="es-ES_tradnl"/>
        </w:rPr>
        <w:t>M</w:t>
      </w:r>
      <w:r>
        <w:rPr>
          <w:rStyle w:val="Strong"/>
          <w:rFonts w:ascii="Calibri" w:hAnsi="Calibri"/>
          <w:b w:val="0"/>
          <w:sz w:val="22"/>
          <w:szCs w:val="22"/>
          <w:lang w:val="es-ES_tradnl"/>
        </w:rPr>
        <w:t>assioti</w:t>
      </w:r>
      <w:proofErr w:type="spellEnd"/>
      <w:r>
        <w:rPr>
          <w:rStyle w:val="Strong"/>
          <w:rFonts w:ascii="Calibri" w:hAnsi="Calibri"/>
          <w:b w:val="0"/>
          <w:sz w:val="22"/>
          <w:szCs w:val="22"/>
          <w:lang w:val="es-ES_tradnl"/>
        </w:rPr>
        <w:t>, una bailarina que pone</w:t>
      </w:r>
      <w:r w:rsidRPr="007C0B7D">
        <w:rPr>
          <w:rStyle w:val="Strong"/>
          <w:rFonts w:ascii="Calibri" w:hAnsi="Calibri"/>
          <w:b w:val="0"/>
          <w:sz w:val="22"/>
          <w:szCs w:val="22"/>
          <w:lang w:val="es-ES_tradnl"/>
        </w:rPr>
        <w:t xml:space="preserve"> en escena sus propias coreografías</w:t>
      </w:r>
      <w:r>
        <w:rPr>
          <w:rStyle w:val="Strong"/>
          <w:rFonts w:ascii="Calibri" w:hAnsi="Calibri"/>
          <w:b w:val="0"/>
          <w:sz w:val="22"/>
          <w:szCs w:val="22"/>
          <w:lang w:val="es-ES_tradnl"/>
        </w:rPr>
        <w:t>,</w:t>
      </w:r>
      <w:r w:rsidRPr="007C0B7D">
        <w:rPr>
          <w:rStyle w:val="Strong"/>
          <w:rFonts w:ascii="Calibri" w:hAnsi="Calibri"/>
          <w:b w:val="0"/>
          <w:sz w:val="22"/>
          <w:szCs w:val="22"/>
          <w:lang w:val="es-ES_tradnl"/>
        </w:rPr>
        <w:t xml:space="preserve"> en el te</w:t>
      </w:r>
      <w:r>
        <w:rPr>
          <w:rStyle w:val="Strong"/>
          <w:rFonts w:ascii="Calibri" w:hAnsi="Calibri"/>
          <w:b w:val="0"/>
          <w:sz w:val="22"/>
          <w:szCs w:val="22"/>
          <w:lang w:val="es-ES_tradnl"/>
        </w:rPr>
        <w:t>atro Solís. Eduardo saca</w:t>
      </w:r>
      <w:r w:rsidRPr="007C0B7D">
        <w:rPr>
          <w:rStyle w:val="Strong"/>
          <w:rFonts w:ascii="Calibri" w:hAnsi="Calibri"/>
          <w:b w:val="0"/>
          <w:sz w:val="22"/>
          <w:szCs w:val="22"/>
          <w:lang w:val="es-ES_tradnl"/>
        </w:rPr>
        <w:t xml:space="preserve"> un croquis titulado: </w:t>
      </w:r>
      <w:r w:rsidRPr="00D71929">
        <w:rPr>
          <w:rStyle w:val="Strong"/>
          <w:rFonts w:ascii="Calibri" w:hAnsi="Calibri"/>
          <w:b w:val="0"/>
          <w:i/>
          <w:sz w:val="22"/>
          <w:szCs w:val="22"/>
          <w:lang w:val="es-ES_tradnl"/>
        </w:rPr>
        <w:t>Bailarina con alas</w:t>
      </w:r>
      <w:r>
        <w:rPr>
          <w:rStyle w:val="Strong"/>
          <w:rFonts w:ascii="Calibri" w:hAnsi="Calibri"/>
          <w:b w:val="0"/>
          <w:sz w:val="22"/>
          <w:szCs w:val="22"/>
          <w:lang w:val="es-ES_tradnl"/>
        </w:rPr>
        <w:t>, que se publica</w:t>
      </w:r>
      <w:r w:rsidRPr="007C0B7D">
        <w:rPr>
          <w:rStyle w:val="Strong"/>
          <w:rFonts w:ascii="Calibri" w:hAnsi="Calibri"/>
          <w:b w:val="0"/>
          <w:sz w:val="22"/>
          <w:szCs w:val="22"/>
          <w:lang w:val="es-ES_tradnl"/>
        </w:rPr>
        <w:t xml:space="preserve"> en </w:t>
      </w:r>
      <w:r w:rsidRPr="007C0B7D">
        <w:rPr>
          <w:rStyle w:val="Strong"/>
          <w:rFonts w:ascii="Calibri" w:hAnsi="Calibri"/>
          <w:b w:val="0"/>
          <w:i/>
          <w:sz w:val="22"/>
          <w:szCs w:val="22"/>
          <w:lang w:val="es-ES_tradnl"/>
        </w:rPr>
        <w:t>El Día</w:t>
      </w:r>
      <w:r>
        <w:rPr>
          <w:rStyle w:val="Strong"/>
          <w:rFonts w:ascii="Calibri" w:hAnsi="Calibri"/>
          <w:b w:val="0"/>
          <w:sz w:val="22"/>
          <w:szCs w:val="22"/>
          <w:lang w:val="es-ES_tradnl"/>
        </w:rPr>
        <w:t>. Se casan</w:t>
      </w:r>
      <w:r w:rsidRPr="007C0B7D">
        <w:rPr>
          <w:rStyle w:val="Strong"/>
          <w:rFonts w:ascii="Calibri" w:hAnsi="Calibri"/>
          <w:b w:val="0"/>
          <w:sz w:val="22"/>
          <w:szCs w:val="22"/>
          <w:lang w:val="es-ES_tradnl"/>
        </w:rPr>
        <w:t xml:space="preserve"> en n</w:t>
      </w:r>
      <w:r>
        <w:rPr>
          <w:rStyle w:val="Strong"/>
          <w:rFonts w:ascii="Calibri" w:hAnsi="Calibri"/>
          <w:b w:val="0"/>
          <w:sz w:val="22"/>
          <w:szCs w:val="22"/>
          <w:lang w:val="es-ES_tradnl"/>
        </w:rPr>
        <w:t>oviembre de 1944. Eduardo le dedica</w:t>
      </w:r>
      <w:r w:rsidRPr="007C0B7D">
        <w:rPr>
          <w:rStyle w:val="Strong"/>
          <w:rFonts w:ascii="Calibri" w:hAnsi="Calibri"/>
          <w:b w:val="0"/>
          <w:sz w:val="22"/>
          <w:szCs w:val="22"/>
          <w:lang w:val="es-ES_tradnl"/>
        </w:rPr>
        <w:t xml:space="preserve"> todas sus exposiciones e inc</w:t>
      </w:r>
      <w:r>
        <w:rPr>
          <w:rStyle w:val="Strong"/>
          <w:rFonts w:ascii="Calibri" w:hAnsi="Calibri"/>
          <w:b w:val="0"/>
          <w:sz w:val="22"/>
          <w:szCs w:val="22"/>
          <w:lang w:val="es-ES_tradnl"/>
        </w:rPr>
        <w:t>orpora su silueta o su rostro a</w:t>
      </w:r>
      <w:r w:rsidRPr="007C0B7D">
        <w:rPr>
          <w:rStyle w:val="Strong"/>
          <w:rFonts w:ascii="Calibri" w:hAnsi="Calibri"/>
          <w:b w:val="0"/>
          <w:sz w:val="22"/>
          <w:szCs w:val="22"/>
          <w:lang w:val="es-ES_tradnl"/>
        </w:rPr>
        <w:t xml:space="preserve"> much</w:t>
      </w:r>
      <w:r>
        <w:rPr>
          <w:rStyle w:val="Strong"/>
          <w:rFonts w:ascii="Calibri" w:hAnsi="Calibri"/>
          <w:b w:val="0"/>
          <w:sz w:val="22"/>
          <w:szCs w:val="22"/>
          <w:lang w:val="es-ES_tradnl"/>
        </w:rPr>
        <w:t xml:space="preserve">os </w:t>
      </w:r>
      <w:r w:rsidRPr="007C0B7D">
        <w:rPr>
          <w:rStyle w:val="Strong"/>
          <w:rFonts w:ascii="Calibri" w:hAnsi="Calibri"/>
          <w:b w:val="0"/>
          <w:sz w:val="22"/>
          <w:szCs w:val="22"/>
          <w:lang w:val="es-ES_tradnl"/>
        </w:rPr>
        <w:t xml:space="preserve"> lienzos que repres</w:t>
      </w:r>
      <w:r>
        <w:rPr>
          <w:rStyle w:val="Strong"/>
          <w:rFonts w:ascii="Calibri" w:hAnsi="Calibri"/>
          <w:b w:val="0"/>
          <w:sz w:val="22"/>
          <w:szCs w:val="22"/>
          <w:lang w:val="es-ES_tradnl"/>
        </w:rPr>
        <w:t>entan el ballet</w:t>
      </w:r>
      <w:r w:rsidRPr="007C0B7D">
        <w:rPr>
          <w:rStyle w:val="Strong"/>
          <w:rFonts w:ascii="Calibri" w:hAnsi="Calibri"/>
          <w:b w:val="0"/>
          <w:sz w:val="22"/>
          <w:szCs w:val="22"/>
          <w:lang w:val="es-ES_tradnl"/>
        </w:rPr>
        <w:t xml:space="preserve">.  </w:t>
      </w:r>
      <w:r>
        <w:rPr>
          <w:rStyle w:val="Strong"/>
          <w:rFonts w:ascii="Calibri" w:hAnsi="Calibri"/>
          <w:b w:val="0"/>
          <w:sz w:val="22"/>
          <w:szCs w:val="22"/>
          <w:lang w:val="es-ES_tradnl"/>
        </w:rPr>
        <w:t>(fig.</w:t>
      </w:r>
      <w:r w:rsidR="00794102">
        <w:rPr>
          <w:rStyle w:val="Strong"/>
          <w:rFonts w:ascii="Calibri" w:hAnsi="Calibri"/>
          <w:b w:val="0"/>
          <w:sz w:val="22"/>
          <w:szCs w:val="22"/>
          <w:lang w:val="es-ES_tradnl"/>
        </w:rPr>
        <w:t xml:space="preserve"> </w:t>
      </w:r>
      <w:r>
        <w:rPr>
          <w:rStyle w:val="Strong"/>
          <w:rFonts w:ascii="Calibri" w:hAnsi="Calibri"/>
          <w:b w:val="0"/>
          <w:sz w:val="22"/>
          <w:szCs w:val="22"/>
          <w:lang w:val="es-ES_tradnl"/>
        </w:rPr>
        <w:t>1)</w:t>
      </w:r>
    </w:p>
    <w:p w:rsidR="00476DB4" w:rsidRDefault="00476DB4" w:rsidP="00476DB4">
      <w:pPr>
        <w:spacing w:after="0" w:line="240" w:lineRule="auto"/>
        <w:ind w:firstLine="708"/>
        <w:jc w:val="both"/>
        <w:rPr>
          <w:szCs w:val="22"/>
          <w:lang w:val="es-ES_tradnl"/>
        </w:rPr>
      </w:pPr>
      <w:r w:rsidRPr="007C0B7D">
        <w:rPr>
          <w:szCs w:val="22"/>
          <w:lang w:val="es-ES_tradnl"/>
        </w:rPr>
        <w:t xml:space="preserve">Los ballets son el objeto predilecto de Eduardo Vernazza.  Sin embargo, </w:t>
      </w:r>
      <w:proofErr w:type="spellStart"/>
      <w:r w:rsidRPr="007C0B7D">
        <w:rPr>
          <w:szCs w:val="22"/>
          <w:lang w:val="es-ES_tradnl"/>
        </w:rPr>
        <w:t>Stéphane</w:t>
      </w:r>
      <w:proofErr w:type="spellEnd"/>
      <w:r w:rsidRPr="007C0B7D">
        <w:rPr>
          <w:szCs w:val="22"/>
          <w:lang w:val="es-ES_tradnl"/>
        </w:rPr>
        <w:t xml:space="preserve"> </w:t>
      </w:r>
      <w:proofErr w:type="spellStart"/>
      <w:r w:rsidRPr="007C0B7D">
        <w:rPr>
          <w:szCs w:val="22"/>
          <w:lang w:val="es-ES_tradnl"/>
        </w:rPr>
        <w:t>Mallarmé</w:t>
      </w:r>
      <w:proofErr w:type="spellEnd"/>
      <w:r>
        <w:rPr>
          <w:szCs w:val="22"/>
          <w:lang w:val="es-ES_tradnl"/>
        </w:rPr>
        <w:t xml:space="preserve">, en un pequeño texto titulado “Garabateado </w:t>
      </w:r>
      <w:r w:rsidRPr="007C0B7D">
        <w:rPr>
          <w:szCs w:val="22"/>
          <w:lang w:val="es-ES_tradnl"/>
        </w:rPr>
        <w:t>en el teatro</w:t>
      </w:r>
      <w:r>
        <w:rPr>
          <w:szCs w:val="22"/>
          <w:lang w:val="es-ES_tradnl"/>
        </w:rPr>
        <w:t>”</w:t>
      </w:r>
      <w:r w:rsidRPr="007C0B7D">
        <w:rPr>
          <w:szCs w:val="22"/>
          <w:lang w:val="es-ES_tradnl"/>
        </w:rPr>
        <w:t xml:space="preserve"> (1897), ya había señalado la difi</w:t>
      </w:r>
      <w:r>
        <w:rPr>
          <w:szCs w:val="22"/>
          <w:lang w:val="es-ES_tradnl"/>
        </w:rPr>
        <w:t xml:space="preserve">cultad de traducir en palabras la danza: </w:t>
      </w:r>
      <w:r w:rsidRPr="00F84F03">
        <w:rPr>
          <w:color w:val="auto"/>
          <w:szCs w:val="22"/>
          <w:lang w:val="es-ES_tradnl"/>
        </w:rPr>
        <w:t>“la esporádica belleza general, flor, onda, nube y joya, etc.”</w:t>
      </w:r>
      <w:r w:rsidRPr="00F84F03">
        <w:rPr>
          <w:rStyle w:val="FootnoteReference"/>
          <w:rFonts w:eastAsia="Times New Roman" w:cs="Arial"/>
          <w:color w:val="auto"/>
          <w:szCs w:val="22"/>
          <w:lang w:val="es-ES_tradnl" w:eastAsia="fr-FR"/>
        </w:rPr>
        <w:footnoteReference w:id="3"/>
      </w:r>
      <w:r>
        <w:rPr>
          <w:color w:val="auto"/>
          <w:szCs w:val="22"/>
          <w:lang w:val="es-ES_tradnl"/>
        </w:rPr>
        <w:t xml:space="preserve"> </w:t>
      </w:r>
      <w:r>
        <w:rPr>
          <w:szCs w:val="22"/>
          <w:lang w:val="es-ES_tradnl"/>
        </w:rPr>
        <w:t xml:space="preserve">Tal </w:t>
      </w:r>
      <w:r>
        <w:rPr>
          <w:szCs w:val="22"/>
          <w:lang w:val="es-ES_tradnl"/>
        </w:rPr>
        <w:lastRenderedPageBreak/>
        <w:t>dificultad se debe</w:t>
      </w:r>
      <w:r w:rsidRPr="007C0B7D">
        <w:rPr>
          <w:szCs w:val="22"/>
          <w:lang w:val="es-ES_tradnl"/>
        </w:rPr>
        <w:t xml:space="preserve"> a la</w:t>
      </w:r>
      <w:r>
        <w:rPr>
          <w:szCs w:val="22"/>
          <w:lang w:val="es-ES_tradnl"/>
        </w:rPr>
        <w:t xml:space="preserve"> fugacidad de sus movimientos, a</w:t>
      </w:r>
      <w:r w:rsidRPr="007C0B7D">
        <w:rPr>
          <w:szCs w:val="22"/>
          <w:lang w:val="es-ES_tradnl"/>
        </w:rPr>
        <w:t>l pasaje rápido de un motivo a otro que</w:t>
      </w:r>
      <w:r>
        <w:rPr>
          <w:szCs w:val="22"/>
          <w:lang w:val="es-ES_tradnl"/>
        </w:rPr>
        <w:t>,</w:t>
      </w:r>
      <w:r w:rsidRPr="007C0B7D">
        <w:rPr>
          <w:szCs w:val="22"/>
          <w:lang w:val="es-ES_tradnl"/>
        </w:rPr>
        <w:t xml:space="preserve"> por escrito</w:t>
      </w:r>
      <w:r>
        <w:rPr>
          <w:szCs w:val="22"/>
          <w:lang w:val="es-ES_tradnl"/>
        </w:rPr>
        <w:t>,</w:t>
      </w:r>
      <w:r w:rsidRPr="007C0B7D">
        <w:rPr>
          <w:szCs w:val="22"/>
          <w:lang w:val="es-ES_tradnl"/>
        </w:rPr>
        <w:t xml:space="preserve"> quedaría </w:t>
      </w:r>
      <w:r>
        <w:rPr>
          <w:szCs w:val="22"/>
          <w:lang w:val="es-ES_tradnl"/>
        </w:rPr>
        <w:t>cuajado</w:t>
      </w:r>
      <w:r w:rsidRPr="007C0B7D">
        <w:rPr>
          <w:szCs w:val="22"/>
          <w:lang w:val="es-ES_tradnl"/>
        </w:rPr>
        <w:t xml:space="preserve"> en alegoría. Traducir esta “</w:t>
      </w:r>
      <w:r>
        <w:rPr>
          <w:szCs w:val="22"/>
          <w:lang w:val="es-ES_tradnl"/>
        </w:rPr>
        <w:t>forme</w:t>
      </w:r>
      <w:r w:rsidRPr="007C0B7D">
        <w:rPr>
          <w:szCs w:val="22"/>
          <w:lang w:val="es-ES_tradnl"/>
        </w:rPr>
        <w:t xml:space="preserve"> </w:t>
      </w:r>
      <w:proofErr w:type="spellStart"/>
      <w:r w:rsidRPr="005D6CD1">
        <w:rPr>
          <w:iCs/>
          <w:szCs w:val="22"/>
          <w:lang w:val="es-ES_tradnl"/>
        </w:rPr>
        <w:t>envolée</w:t>
      </w:r>
      <w:proofErr w:type="spellEnd"/>
      <w:r w:rsidRPr="007C0B7D">
        <w:rPr>
          <w:iCs/>
          <w:szCs w:val="22"/>
          <w:lang w:val="es-ES_tradnl"/>
        </w:rPr>
        <w:t>”</w:t>
      </w:r>
      <w:r w:rsidRPr="007C0B7D">
        <w:rPr>
          <w:rStyle w:val="FootnoteReference"/>
          <w:rFonts w:eastAsia="Times New Roman" w:cs="Arial"/>
          <w:bCs/>
          <w:szCs w:val="22"/>
          <w:lang w:val="es-ES_tradnl" w:eastAsia="fr-FR"/>
        </w:rPr>
        <w:footnoteReference w:id="4"/>
      </w:r>
      <w:r w:rsidRPr="007C0B7D">
        <w:rPr>
          <w:szCs w:val="22"/>
          <w:lang w:val="es-ES_tradnl"/>
        </w:rPr>
        <w:t xml:space="preserve"> en imágenes, es otra manera de hacer un esbozo, labor que incumbe a Vernazza y que requiere la misma proeza de captura de l</w:t>
      </w:r>
      <w:r>
        <w:rPr>
          <w:szCs w:val="22"/>
          <w:lang w:val="es-ES_tradnl"/>
        </w:rPr>
        <w:t>o viviente</w:t>
      </w:r>
      <w:r w:rsidRPr="007C0B7D">
        <w:rPr>
          <w:szCs w:val="22"/>
          <w:lang w:val="es-ES_tradnl"/>
        </w:rPr>
        <w:t>.</w:t>
      </w:r>
    </w:p>
    <w:p w:rsidR="00476DB4" w:rsidRPr="007C0B7D" w:rsidRDefault="00476DB4" w:rsidP="00476DB4">
      <w:pPr>
        <w:spacing w:after="0" w:line="240" w:lineRule="auto"/>
        <w:ind w:firstLine="708"/>
        <w:jc w:val="both"/>
        <w:rPr>
          <w:szCs w:val="22"/>
          <w:lang w:val="es-ES_tradnl"/>
        </w:rPr>
      </w:pPr>
      <w:r w:rsidRPr="007C0B7D">
        <w:rPr>
          <w:szCs w:val="22"/>
          <w:lang w:val="es-ES_tradnl"/>
        </w:rPr>
        <w:t>Paul Valéry, evoca también esta plasticidad óptima</w:t>
      </w:r>
      <w:r>
        <w:rPr>
          <w:szCs w:val="22"/>
          <w:lang w:val="es-ES_tradnl"/>
        </w:rPr>
        <w:t>,</w:t>
      </w:r>
      <w:r w:rsidRPr="007C0B7D">
        <w:rPr>
          <w:szCs w:val="22"/>
          <w:lang w:val="es-ES_tradnl"/>
        </w:rPr>
        <w:t xml:space="preserve"> más allá de todo mimetismo</w:t>
      </w:r>
      <w:r>
        <w:rPr>
          <w:szCs w:val="22"/>
          <w:lang w:val="es-ES_tradnl"/>
        </w:rPr>
        <w:t>,</w:t>
      </w:r>
      <w:r w:rsidRPr="007C0B7D">
        <w:rPr>
          <w:szCs w:val="22"/>
          <w:lang w:val="es-ES_tradnl"/>
        </w:rPr>
        <w:t xml:space="preserve"> en las metamorfosis de la bailarina: </w:t>
      </w:r>
    </w:p>
    <w:p w:rsidR="00476DB4" w:rsidRPr="007C0B7D" w:rsidRDefault="00476DB4" w:rsidP="00476DB4">
      <w:pPr>
        <w:spacing w:after="0" w:line="240" w:lineRule="auto"/>
        <w:jc w:val="both"/>
        <w:rPr>
          <w:szCs w:val="22"/>
          <w:lang w:val="es-ES_tradnl"/>
        </w:rPr>
      </w:pPr>
    </w:p>
    <w:p w:rsidR="00476DB4" w:rsidRPr="00E00927" w:rsidRDefault="00476DB4" w:rsidP="00476DB4">
      <w:pPr>
        <w:spacing w:after="0" w:line="240" w:lineRule="auto"/>
        <w:ind w:firstLine="708"/>
        <w:jc w:val="both"/>
        <w:rPr>
          <w:color w:val="auto"/>
          <w:sz w:val="18"/>
          <w:szCs w:val="18"/>
          <w:lang w:val="es-ES_tradnl"/>
        </w:rPr>
      </w:pPr>
      <w:r w:rsidRPr="00E00927">
        <w:rPr>
          <w:color w:val="auto"/>
          <w:sz w:val="18"/>
          <w:szCs w:val="18"/>
          <w:lang w:val="es-ES_tradnl"/>
        </w:rPr>
        <w:t>FEDRO</w:t>
      </w:r>
    </w:p>
    <w:p w:rsidR="00476DB4" w:rsidRPr="00E00927" w:rsidRDefault="00476DB4" w:rsidP="00476DB4">
      <w:pPr>
        <w:pStyle w:val="ListParagraph"/>
        <w:spacing w:after="0" w:line="240" w:lineRule="auto"/>
        <w:jc w:val="both"/>
        <w:rPr>
          <w:rFonts w:cs="Calibri"/>
          <w:sz w:val="18"/>
          <w:szCs w:val="18"/>
          <w:shd w:val="clear" w:color="auto" w:fill="FFFFFF"/>
          <w:lang w:val="es-ES_tradnl"/>
        </w:rPr>
      </w:pPr>
      <w:r w:rsidRPr="00E00927">
        <w:rPr>
          <w:rFonts w:cs="Calibri"/>
          <w:sz w:val="18"/>
          <w:szCs w:val="18"/>
          <w:shd w:val="clear" w:color="auto" w:fill="FFFFFF"/>
          <w:lang w:val="es-ES_tradnl"/>
        </w:rPr>
        <w:t>Sócrates: ¿crees que ella “represente” algo?</w:t>
      </w:r>
    </w:p>
    <w:p w:rsidR="00476DB4" w:rsidRPr="00E00927" w:rsidRDefault="00476DB4" w:rsidP="00476DB4">
      <w:pPr>
        <w:spacing w:after="0" w:line="240" w:lineRule="auto"/>
        <w:ind w:firstLine="708"/>
        <w:jc w:val="both"/>
        <w:rPr>
          <w:color w:val="auto"/>
          <w:sz w:val="18"/>
          <w:szCs w:val="18"/>
          <w:lang w:val="es-UY"/>
        </w:rPr>
      </w:pPr>
      <w:r w:rsidRPr="00E00927">
        <w:rPr>
          <w:color w:val="auto"/>
          <w:sz w:val="18"/>
          <w:szCs w:val="18"/>
          <w:lang w:val="es-UY"/>
        </w:rPr>
        <w:t>SOCRATES</w:t>
      </w:r>
    </w:p>
    <w:p w:rsidR="00476DB4" w:rsidRPr="00E00927" w:rsidRDefault="00476DB4" w:rsidP="00476DB4">
      <w:pPr>
        <w:pStyle w:val="ListParagraph"/>
        <w:spacing w:after="0" w:line="240" w:lineRule="auto"/>
        <w:jc w:val="both"/>
        <w:rPr>
          <w:rFonts w:cs="Calibri"/>
          <w:sz w:val="18"/>
          <w:szCs w:val="18"/>
          <w:shd w:val="clear" w:color="auto" w:fill="FFFFFF"/>
          <w:lang w:val="es-ES_tradnl"/>
        </w:rPr>
      </w:pPr>
      <w:r w:rsidRPr="00E00927">
        <w:rPr>
          <w:rFonts w:cs="Calibri"/>
          <w:sz w:val="18"/>
          <w:szCs w:val="18"/>
          <w:lang w:val="es-UY"/>
        </w:rPr>
        <w:t>“</w:t>
      </w:r>
      <w:r w:rsidRPr="00E00927">
        <w:rPr>
          <w:rFonts w:cs="Calibri"/>
          <w:sz w:val="18"/>
          <w:szCs w:val="18"/>
          <w:shd w:val="clear" w:color="auto" w:fill="FFFFFF"/>
          <w:lang w:val="es-ES_tradnl"/>
        </w:rPr>
        <w:t xml:space="preserve">Nada, querido Fedro. Y, sin embargo, todo, </w:t>
      </w:r>
      <w:proofErr w:type="spellStart"/>
      <w:r w:rsidRPr="00E00927">
        <w:rPr>
          <w:rFonts w:cs="Calibri"/>
          <w:sz w:val="18"/>
          <w:szCs w:val="18"/>
          <w:shd w:val="clear" w:color="auto" w:fill="FFFFFF"/>
          <w:lang w:val="es-ES_tradnl"/>
        </w:rPr>
        <w:t>Erixímaco</w:t>
      </w:r>
      <w:proofErr w:type="spellEnd"/>
      <w:r w:rsidRPr="00E00927">
        <w:rPr>
          <w:rFonts w:cs="Calibri"/>
          <w:sz w:val="18"/>
          <w:szCs w:val="18"/>
          <w:shd w:val="clear" w:color="auto" w:fill="FFFFFF"/>
          <w:lang w:val="es-ES_tradnl"/>
        </w:rPr>
        <w:t xml:space="preserve">. Tanto el amor como el mar, y la vida misma, y los pensamientos… ¿No sienten, ambos, que la vida es el acto puro de las </w:t>
      </w:r>
      <w:proofErr w:type="spellStart"/>
      <w:r w:rsidRPr="00E00927">
        <w:rPr>
          <w:rFonts w:cs="Calibri"/>
          <w:sz w:val="18"/>
          <w:szCs w:val="18"/>
          <w:shd w:val="clear" w:color="auto" w:fill="FFFFFF"/>
          <w:lang w:val="es-ES_tradnl"/>
        </w:rPr>
        <w:t>metamorfósis</w:t>
      </w:r>
      <w:proofErr w:type="spellEnd"/>
      <w:r w:rsidRPr="00E00927">
        <w:rPr>
          <w:rFonts w:cs="Calibri"/>
          <w:sz w:val="18"/>
          <w:szCs w:val="18"/>
          <w:shd w:val="clear" w:color="auto" w:fill="FFFFFF"/>
          <w:lang w:val="es-ES_tradnl"/>
        </w:rPr>
        <w:t>?</w:t>
      </w:r>
    </w:p>
    <w:p w:rsidR="00476DB4" w:rsidRDefault="00476DB4" w:rsidP="00476DB4">
      <w:pPr>
        <w:spacing w:after="0" w:line="240" w:lineRule="auto"/>
        <w:jc w:val="both"/>
        <w:rPr>
          <w:rFonts w:eastAsia="Calibri"/>
          <w:color w:val="auto"/>
          <w:szCs w:val="22"/>
          <w:shd w:val="clear" w:color="auto" w:fill="FFFFFF"/>
          <w:lang w:val="es-ES_tradnl" w:eastAsia="en-US"/>
        </w:rPr>
      </w:pPr>
    </w:p>
    <w:p w:rsidR="00476DB4" w:rsidRPr="007C0B7D" w:rsidRDefault="00476DB4" w:rsidP="00476DB4">
      <w:pPr>
        <w:spacing w:after="0" w:line="240" w:lineRule="auto"/>
        <w:ind w:firstLine="708"/>
        <w:jc w:val="both"/>
        <w:rPr>
          <w:szCs w:val="22"/>
          <w:lang w:val="es-ES_tradnl"/>
        </w:rPr>
      </w:pPr>
      <w:r w:rsidRPr="007C0B7D">
        <w:rPr>
          <w:rFonts w:cs="Arial"/>
          <w:szCs w:val="22"/>
          <w:lang w:val="es-ES_tradnl"/>
        </w:rPr>
        <w:t xml:space="preserve">Al igual que </w:t>
      </w:r>
      <w:r w:rsidRPr="00C93E7A">
        <w:rPr>
          <w:rFonts w:cs="Arial"/>
          <w:szCs w:val="22"/>
          <w:lang w:val="es-UY"/>
        </w:rPr>
        <w:t>Constantin</w:t>
      </w:r>
      <w:r w:rsidRPr="007C0B7D">
        <w:rPr>
          <w:rFonts w:cs="Arial"/>
          <w:szCs w:val="22"/>
          <w:lang w:val="es-ES_tradnl"/>
        </w:rPr>
        <w:t xml:space="preserve"> </w:t>
      </w:r>
      <w:proofErr w:type="spellStart"/>
      <w:r w:rsidRPr="007C0B7D">
        <w:rPr>
          <w:rFonts w:cs="Arial"/>
          <w:szCs w:val="22"/>
          <w:lang w:val="es-ES_tradnl"/>
        </w:rPr>
        <w:t>Guys</w:t>
      </w:r>
      <w:proofErr w:type="spellEnd"/>
      <w:r w:rsidRPr="007C0B7D">
        <w:rPr>
          <w:rFonts w:cs="Arial"/>
          <w:szCs w:val="22"/>
          <w:lang w:val="es-ES_tradnl"/>
        </w:rPr>
        <w:t>, Eduardo Vernazza realiza esbozos rápidos por las noches – desde la primera fila a la izquierda del teatro</w:t>
      </w:r>
      <w:r>
        <w:rPr>
          <w:rFonts w:cs="Arial"/>
          <w:szCs w:val="22"/>
          <w:lang w:val="es-ES_tradnl"/>
        </w:rPr>
        <w:t>,</w:t>
      </w:r>
      <w:r w:rsidRPr="007C0B7D">
        <w:rPr>
          <w:rFonts w:cs="Arial"/>
          <w:szCs w:val="22"/>
          <w:lang w:val="es-ES_tradnl"/>
        </w:rPr>
        <w:t xml:space="preserve"> donde se suele sentar</w:t>
      </w:r>
      <w:r>
        <w:rPr>
          <w:rFonts w:cs="Arial"/>
          <w:szCs w:val="22"/>
          <w:lang w:val="es-ES_tradnl"/>
        </w:rPr>
        <w:t xml:space="preserve"> –.</w:t>
      </w:r>
      <w:r w:rsidRPr="007C0B7D">
        <w:rPr>
          <w:rFonts w:cs="Arial"/>
          <w:szCs w:val="22"/>
          <w:lang w:val="es-ES_tradnl"/>
        </w:rPr>
        <w:t xml:space="preserve"> </w:t>
      </w:r>
      <w:r>
        <w:rPr>
          <w:rFonts w:cs="Arial"/>
          <w:szCs w:val="22"/>
          <w:lang w:val="es-ES_tradnl"/>
        </w:rPr>
        <w:t>Y</w:t>
      </w:r>
      <w:r w:rsidRPr="007C0B7D">
        <w:rPr>
          <w:rFonts w:cs="Arial"/>
          <w:szCs w:val="22"/>
          <w:lang w:val="es-ES_tradnl"/>
        </w:rPr>
        <w:t xml:space="preserve">  los corrige hasta el alba. De </w:t>
      </w:r>
      <w:r>
        <w:rPr>
          <w:rFonts w:cs="Arial"/>
          <w:szCs w:val="22"/>
          <w:lang w:val="es-ES_tradnl"/>
        </w:rPr>
        <w:t>su padre, mampostero</w:t>
      </w:r>
      <w:r w:rsidRPr="007C0B7D">
        <w:rPr>
          <w:rFonts w:cs="Arial"/>
          <w:szCs w:val="22"/>
          <w:lang w:val="es-ES_tradnl"/>
        </w:rPr>
        <w:t>, mantiene el amor por la técnica y su lado artesanal.  Todo lo que tiene que ver con el espectáculo escénico</w:t>
      </w:r>
      <w:r>
        <w:rPr>
          <w:rFonts w:cs="Arial"/>
          <w:szCs w:val="22"/>
          <w:lang w:val="es-ES_tradnl"/>
        </w:rPr>
        <w:t xml:space="preserve"> (teatro nacional, con puestas nacionales de autores nacionales y extranjeros; teatro extranjero; bailes, donde las estrellas del mundo se mezclan con los artistas uruguayos)</w:t>
      </w:r>
      <w:r w:rsidRPr="007C0B7D">
        <w:rPr>
          <w:rFonts w:cs="Arial"/>
          <w:szCs w:val="22"/>
          <w:lang w:val="es-ES_tradnl"/>
        </w:rPr>
        <w:t xml:space="preserve"> lo cautiva: </w:t>
      </w:r>
      <w:r w:rsidRPr="007C0B7D">
        <w:rPr>
          <w:i/>
          <w:szCs w:val="22"/>
          <w:lang w:val="es-ES_tradnl"/>
        </w:rPr>
        <w:t xml:space="preserve">Doña Rosita la Soltera </w:t>
      </w:r>
      <w:r>
        <w:rPr>
          <w:szCs w:val="22"/>
          <w:lang w:val="es-ES_tradnl"/>
        </w:rPr>
        <w:t>, de Federico García Lorca;</w:t>
      </w:r>
      <w:r w:rsidRPr="007C0B7D">
        <w:rPr>
          <w:szCs w:val="22"/>
          <w:lang w:val="es-ES_tradnl"/>
        </w:rPr>
        <w:t xml:space="preserve"> los</w:t>
      </w:r>
      <w:r w:rsidRPr="007C0B7D">
        <w:rPr>
          <w:rFonts w:cs="Arial"/>
          <w:szCs w:val="22"/>
          <w:lang w:val="es-ES_tradnl"/>
        </w:rPr>
        <w:t xml:space="preserve"> Ballets ruso</w:t>
      </w:r>
      <w:r>
        <w:rPr>
          <w:rFonts w:cs="Arial"/>
          <w:szCs w:val="22"/>
          <w:lang w:val="es-ES_tradnl"/>
        </w:rPr>
        <w:t>s;</w:t>
      </w:r>
      <w:r w:rsidRPr="007C0B7D">
        <w:rPr>
          <w:rFonts w:cs="Arial"/>
          <w:szCs w:val="22"/>
          <w:lang w:val="es-ES_tradnl"/>
        </w:rPr>
        <w:t xml:space="preserve"> Clotilde &amp; Alexander </w:t>
      </w:r>
      <w:proofErr w:type="spellStart"/>
      <w:r w:rsidRPr="007C0B7D">
        <w:rPr>
          <w:rFonts w:cs="Arial"/>
          <w:szCs w:val="22"/>
          <w:lang w:val="es-ES_tradnl"/>
        </w:rPr>
        <w:t>Sakharoff</w:t>
      </w:r>
      <w:proofErr w:type="spellEnd"/>
      <w:r w:rsidRPr="007C0B7D">
        <w:rPr>
          <w:rFonts w:cs="Arial"/>
          <w:szCs w:val="22"/>
          <w:lang w:val="es-ES_tradnl"/>
        </w:rPr>
        <w:t xml:space="preserve"> y, más tarde, Alexander </w:t>
      </w:r>
      <w:proofErr w:type="spellStart"/>
      <w:r w:rsidRPr="007C0B7D">
        <w:rPr>
          <w:rFonts w:cs="Arial"/>
          <w:szCs w:val="22"/>
          <w:lang w:val="es-ES_tradnl"/>
        </w:rPr>
        <w:t>Godunov</w:t>
      </w:r>
      <w:proofErr w:type="spellEnd"/>
      <w:r w:rsidRPr="007C0B7D">
        <w:rPr>
          <w:rFonts w:cs="Arial"/>
          <w:szCs w:val="22"/>
          <w:lang w:val="es-ES_tradnl"/>
        </w:rPr>
        <w:t xml:space="preserve"> y Rudolf </w:t>
      </w:r>
      <w:proofErr w:type="spellStart"/>
      <w:r w:rsidRPr="007C0B7D">
        <w:rPr>
          <w:rFonts w:cs="Arial"/>
          <w:szCs w:val="22"/>
          <w:lang w:val="es-ES_tradnl"/>
        </w:rPr>
        <w:t>Noure</w:t>
      </w:r>
      <w:r>
        <w:rPr>
          <w:rFonts w:cs="Arial"/>
          <w:szCs w:val="22"/>
          <w:lang w:val="es-ES_tradnl"/>
        </w:rPr>
        <w:t>yev</w:t>
      </w:r>
      <w:proofErr w:type="spellEnd"/>
      <w:r>
        <w:rPr>
          <w:rFonts w:cs="Arial"/>
          <w:szCs w:val="22"/>
          <w:lang w:val="es-ES_tradnl"/>
        </w:rPr>
        <w:t>;</w:t>
      </w:r>
      <w:r w:rsidRPr="007C0B7D">
        <w:rPr>
          <w:rFonts w:cs="Arial"/>
          <w:szCs w:val="22"/>
          <w:lang w:val="es-ES_tradnl"/>
        </w:rPr>
        <w:t xml:space="preserve"> la</w:t>
      </w:r>
      <w:r>
        <w:rPr>
          <w:rFonts w:cs="Arial"/>
          <w:szCs w:val="22"/>
          <w:lang w:val="es-ES_tradnl"/>
        </w:rPr>
        <w:t>s compañías de teatro parisinas:</w:t>
      </w:r>
      <w:r w:rsidRPr="007C0B7D">
        <w:rPr>
          <w:rFonts w:cs="Arial"/>
          <w:szCs w:val="22"/>
          <w:lang w:val="es-ES_tradnl"/>
        </w:rPr>
        <w:t xml:space="preserve"> </w:t>
      </w:r>
      <w:r w:rsidRPr="007C0B7D">
        <w:rPr>
          <w:szCs w:val="22"/>
          <w:lang w:val="es-ES_tradnl"/>
        </w:rPr>
        <w:t xml:space="preserve">Louis </w:t>
      </w:r>
      <w:proofErr w:type="spellStart"/>
      <w:r w:rsidRPr="007C0B7D">
        <w:rPr>
          <w:szCs w:val="22"/>
          <w:lang w:val="es-ES_tradnl"/>
        </w:rPr>
        <w:t>Jouvet</w:t>
      </w:r>
      <w:proofErr w:type="spellEnd"/>
      <w:r w:rsidRPr="007C0B7D">
        <w:rPr>
          <w:szCs w:val="22"/>
          <w:lang w:val="es-ES_tradnl"/>
        </w:rPr>
        <w:t xml:space="preserve">, Jean-Louis </w:t>
      </w:r>
      <w:proofErr w:type="spellStart"/>
      <w:r w:rsidRPr="007C0B7D">
        <w:rPr>
          <w:szCs w:val="22"/>
          <w:lang w:val="es-ES_tradnl"/>
        </w:rPr>
        <w:t>Barrault</w:t>
      </w:r>
      <w:proofErr w:type="spellEnd"/>
      <w:r w:rsidRPr="007C0B7D">
        <w:rPr>
          <w:szCs w:val="22"/>
          <w:lang w:val="es-ES_tradnl"/>
        </w:rPr>
        <w:t xml:space="preserve">, Madeleine Renault, </w:t>
      </w:r>
      <w:r>
        <w:rPr>
          <w:i/>
          <w:szCs w:val="22"/>
          <w:lang w:val="es-ES_tradnl"/>
        </w:rPr>
        <w:t>Calí</w:t>
      </w:r>
      <w:r w:rsidRPr="007C0B7D">
        <w:rPr>
          <w:i/>
          <w:szCs w:val="22"/>
          <w:lang w:val="es-ES_tradnl"/>
        </w:rPr>
        <w:t>gula</w:t>
      </w:r>
      <w:r>
        <w:rPr>
          <w:szCs w:val="22"/>
          <w:lang w:val="es-ES_tradnl"/>
        </w:rPr>
        <w:t>,</w:t>
      </w:r>
      <w:r w:rsidRPr="007C0B7D">
        <w:rPr>
          <w:szCs w:val="22"/>
          <w:lang w:val="es-ES_tradnl"/>
        </w:rPr>
        <w:t xml:space="preserve"> de Camus</w:t>
      </w:r>
      <w:r>
        <w:rPr>
          <w:szCs w:val="22"/>
          <w:lang w:val="es-ES_tradnl"/>
        </w:rPr>
        <w:t>; la ópera china; el flamenco;</w:t>
      </w:r>
      <w:r w:rsidRPr="007C0B7D">
        <w:rPr>
          <w:szCs w:val="22"/>
          <w:lang w:val="es-ES_tradnl"/>
        </w:rPr>
        <w:t xml:space="preserve"> la </w:t>
      </w:r>
      <w:r w:rsidRPr="007C0B7D">
        <w:rPr>
          <w:i/>
          <w:szCs w:val="22"/>
          <w:lang w:val="es-ES_tradnl"/>
        </w:rPr>
        <w:t>comed</w:t>
      </w:r>
      <w:r>
        <w:rPr>
          <w:i/>
          <w:szCs w:val="22"/>
          <w:lang w:val="es-ES_tradnl"/>
        </w:rPr>
        <w:t>i</w:t>
      </w:r>
      <w:r w:rsidRPr="007C0B7D">
        <w:rPr>
          <w:i/>
          <w:szCs w:val="22"/>
          <w:lang w:val="es-ES_tradnl"/>
        </w:rPr>
        <w:t xml:space="preserve">a </w:t>
      </w:r>
      <w:proofErr w:type="spellStart"/>
      <w:r w:rsidRPr="007C0B7D">
        <w:rPr>
          <w:i/>
          <w:szCs w:val="22"/>
          <w:lang w:val="es-ES_tradnl"/>
        </w:rPr>
        <w:t>de</w:t>
      </w:r>
      <w:r>
        <w:rPr>
          <w:i/>
          <w:szCs w:val="22"/>
          <w:lang w:val="es-ES_tradnl"/>
        </w:rPr>
        <w:t>l</w:t>
      </w:r>
      <w:r w:rsidRPr="007C0B7D">
        <w:rPr>
          <w:i/>
          <w:szCs w:val="22"/>
          <w:lang w:val="es-ES_tradnl"/>
        </w:rPr>
        <w:t>l</w:t>
      </w:r>
      <w:proofErr w:type="spellEnd"/>
      <w:r>
        <w:rPr>
          <w:i/>
          <w:szCs w:val="22"/>
          <w:lang w:val="es-ES_tradnl"/>
        </w:rPr>
        <w:t>’</w:t>
      </w:r>
      <w:r w:rsidRPr="007C0B7D">
        <w:rPr>
          <w:i/>
          <w:szCs w:val="22"/>
          <w:lang w:val="es-ES_tradnl"/>
        </w:rPr>
        <w:t xml:space="preserve"> arte</w:t>
      </w:r>
      <w:r>
        <w:rPr>
          <w:szCs w:val="22"/>
          <w:lang w:val="es-ES_tradnl"/>
        </w:rPr>
        <w:t xml:space="preserve">, Vittorio </w:t>
      </w:r>
      <w:proofErr w:type="spellStart"/>
      <w:r>
        <w:rPr>
          <w:szCs w:val="22"/>
          <w:lang w:val="es-ES_tradnl"/>
        </w:rPr>
        <w:t>Gassmann</w:t>
      </w:r>
      <w:proofErr w:type="spellEnd"/>
      <w:r>
        <w:rPr>
          <w:szCs w:val="22"/>
          <w:lang w:val="es-ES_tradnl"/>
        </w:rPr>
        <w:t>;</w:t>
      </w:r>
      <w:r w:rsidRPr="007C0B7D">
        <w:rPr>
          <w:szCs w:val="22"/>
          <w:lang w:val="es-ES_tradnl"/>
        </w:rPr>
        <w:t xml:space="preserve"> las compañías</w:t>
      </w:r>
      <w:r>
        <w:rPr>
          <w:szCs w:val="22"/>
          <w:lang w:val="es-ES_tradnl"/>
        </w:rPr>
        <w:t xml:space="preserve"> de Bristol y Londres. Eduardo registra, asimismo,</w:t>
      </w:r>
      <w:r w:rsidRPr="007C0B7D">
        <w:rPr>
          <w:szCs w:val="22"/>
          <w:lang w:val="es-ES_tradnl"/>
        </w:rPr>
        <w:t xml:space="preserve"> </w:t>
      </w:r>
      <w:r w:rsidRPr="007C0B7D">
        <w:rPr>
          <w:i/>
          <w:szCs w:val="22"/>
          <w:lang w:val="es-ES_tradnl"/>
        </w:rPr>
        <w:t>César y Cleopatra</w:t>
      </w:r>
      <w:r w:rsidRPr="007C0B7D">
        <w:rPr>
          <w:szCs w:val="22"/>
          <w:lang w:val="es-ES_tradnl"/>
        </w:rPr>
        <w:t>,</w:t>
      </w:r>
      <w:r>
        <w:rPr>
          <w:szCs w:val="22"/>
          <w:lang w:val="es-ES_tradnl"/>
        </w:rPr>
        <w:t xml:space="preserve"> </w:t>
      </w:r>
      <w:r w:rsidRPr="007C0B7D">
        <w:rPr>
          <w:szCs w:val="22"/>
          <w:lang w:val="es-ES_tradnl"/>
        </w:rPr>
        <w:t xml:space="preserve">de </w:t>
      </w:r>
      <w:r>
        <w:rPr>
          <w:szCs w:val="22"/>
          <w:lang w:val="es-ES_tradnl"/>
        </w:rPr>
        <w:t xml:space="preserve">George Bernard Shaw; desde Berlín llega </w:t>
      </w:r>
      <w:proofErr w:type="spellStart"/>
      <w:r w:rsidRPr="007C0B7D">
        <w:rPr>
          <w:i/>
          <w:szCs w:val="22"/>
          <w:lang w:val="es-ES_tradnl"/>
        </w:rPr>
        <w:t>Marat-Sade</w:t>
      </w:r>
      <w:proofErr w:type="spellEnd"/>
      <w:r w:rsidRPr="000B43AF">
        <w:rPr>
          <w:szCs w:val="22"/>
          <w:lang w:val="es-ES_tradnl"/>
        </w:rPr>
        <w:t xml:space="preserve">, </w:t>
      </w:r>
      <w:r>
        <w:rPr>
          <w:szCs w:val="22"/>
          <w:lang w:val="es-ES_tradnl"/>
        </w:rPr>
        <w:t xml:space="preserve">de Peter </w:t>
      </w:r>
      <w:proofErr w:type="spellStart"/>
      <w:r>
        <w:rPr>
          <w:szCs w:val="22"/>
          <w:lang w:val="es-ES_tradnl"/>
        </w:rPr>
        <w:t>Weiss</w:t>
      </w:r>
      <w:proofErr w:type="spellEnd"/>
      <w:r>
        <w:rPr>
          <w:szCs w:val="22"/>
          <w:lang w:val="es-ES_tradnl"/>
        </w:rPr>
        <w:t>;</w:t>
      </w:r>
      <w:r w:rsidRPr="007C0B7D">
        <w:rPr>
          <w:szCs w:val="22"/>
          <w:lang w:val="es-ES_tradnl"/>
        </w:rPr>
        <w:t xml:space="preserve"> de Nueva York,  </w:t>
      </w:r>
      <w:r w:rsidRPr="007C0B7D">
        <w:rPr>
          <w:i/>
          <w:szCs w:val="22"/>
          <w:lang w:val="es-ES_tradnl"/>
        </w:rPr>
        <w:t>El zoo de cristal</w:t>
      </w:r>
      <w:r w:rsidRPr="007C0B7D">
        <w:rPr>
          <w:szCs w:val="22"/>
          <w:lang w:val="es-ES_tradnl"/>
        </w:rPr>
        <w:t>,</w:t>
      </w:r>
      <w:r>
        <w:rPr>
          <w:szCs w:val="22"/>
          <w:lang w:val="es-ES_tradnl"/>
        </w:rPr>
        <w:t xml:space="preserve"> </w:t>
      </w:r>
      <w:r w:rsidRPr="007C0B7D">
        <w:rPr>
          <w:szCs w:val="22"/>
          <w:lang w:val="es-ES_tradnl"/>
        </w:rPr>
        <w:t>de Tennessee William</w:t>
      </w:r>
      <w:r>
        <w:rPr>
          <w:szCs w:val="22"/>
          <w:lang w:val="es-ES_tradnl"/>
        </w:rPr>
        <w:t>;</w:t>
      </w:r>
      <w:r w:rsidRPr="007C0B7D">
        <w:rPr>
          <w:szCs w:val="22"/>
          <w:lang w:val="es-ES_tradnl"/>
        </w:rPr>
        <w:t xml:space="preserve"> los</w:t>
      </w:r>
      <w:r>
        <w:rPr>
          <w:szCs w:val="22"/>
          <w:lang w:val="es-ES_tradnl"/>
        </w:rPr>
        <w:t xml:space="preserve"> espectáculos de India, Corea,</w:t>
      </w:r>
      <w:r w:rsidRPr="007C0B7D">
        <w:rPr>
          <w:szCs w:val="22"/>
          <w:lang w:val="es-ES_tradnl"/>
        </w:rPr>
        <w:t xml:space="preserve"> Tailandia</w:t>
      </w:r>
      <w:r>
        <w:rPr>
          <w:szCs w:val="22"/>
          <w:lang w:val="es-ES_tradnl"/>
        </w:rPr>
        <w:t>;</w:t>
      </w:r>
      <w:r w:rsidRPr="007C0B7D">
        <w:rPr>
          <w:szCs w:val="22"/>
          <w:lang w:val="es-ES_tradnl"/>
        </w:rPr>
        <w:t xml:space="preserve"> los bailes de África occidental</w:t>
      </w:r>
      <w:r>
        <w:rPr>
          <w:szCs w:val="22"/>
          <w:lang w:val="es-ES_tradnl"/>
        </w:rPr>
        <w:t>. Los dibujos de Vernazza son testimonio del fuste</w:t>
      </w:r>
      <w:r w:rsidRPr="007C0B7D">
        <w:rPr>
          <w:szCs w:val="22"/>
          <w:lang w:val="es-ES_tradnl"/>
        </w:rPr>
        <w:t xml:space="preserve"> cosmopolita del tea</w:t>
      </w:r>
      <w:r>
        <w:rPr>
          <w:szCs w:val="22"/>
          <w:lang w:val="es-ES_tradnl"/>
        </w:rPr>
        <w:t xml:space="preserve">tro uruguayo. De ese modo, puede observarse que, tanto </w:t>
      </w:r>
      <w:proofErr w:type="spellStart"/>
      <w:r>
        <w:rPr>
          <w:szCs w:val="22"/>
          <w:lang w:val="es-ES_tradnl"/>
        </w:rPr>
        <w:t>Guys</w:t>
      </w:r>
      <w:proofErr w:type="spellEnd"/>
      <w:r>
        <w:rPr>
          <w:szCs w:val="22"/>
          <w:lang w:val="es-ES_tradnl"/>
        </w:rPr>
        <w:t xml:space="preserve"> como Eduardo, </w:t>
      </w:r>
      <w:r w:rsidRPr="007C0B7D">
        <w:rPr>
          <w:szCs w:val="22"/>
          <w:lang w:val="es-ES_tradnl"/>
        </w:rPr>
        <w:t>está</w:t>
      </w:r>
      <w:r>
        <w:rPr>
          <w:szCs w:val="22"/>
          <w:lang w:val="es-ES_tradnl"/>
        </w:rPr>
        <w:t>n</w:t>
      </w:r>
      <w:r w:rsidRPr="007C0B7D">
        <w:rPr>
          <w:szCs w:val="22"/>
          <w:lang w:val="es-ES_tradnl"/>
        </w:rPr>
        <w:t xml:space="preserve"> </w:t>
      </w:r>
      <w:r>
        <w:rPr>
          <w:szCs w:val="22"/>
          <w:lang w:val="es-ES_tradnl"/>
        </w:rPr>
        <w:t>-</w:t>
      </w:r>
      <w:r w:rsidRPr="007C0B7D">
        <w:rPr>
          <w:szCs w:val="22"/>
          <w:lang w:val="es-ES_tradnl"/>
        </w:rPr>
        <w:t>como lo pretendía Baudelaire</w:t>
      </w:r>
      <w:r>
        <w:rPr>
          <w:szCs w:val="22"/>
          <w:lang w:val="es-ES_tradnl"/>
        </w:rPr>
        <w:t>-</w:t>
      </w:r>
      <w:r w:rsidRPr="007C0B7D">
        <w:rPr>
          <w:szCs w:val="22"/>
          <w:lang w:val="es-ES_tradnl"/>
        </w:rPr>
        <w:t>, conectado</w:t>
      </w:r>
      <w:r>
        <w:rPr>
          <w:szCs w:val="22"/>
          <w:lang w:val="es-ES_tradnl"/>
        </w:rPr>
        <w:t>s</w:t>
      </w:r>
      <w:r w:rsidRPr="007C0B7D">
        <w:rPr>
          <w:szCs w:val="22"/>
          <w:lang w:val="es-ES_tradnl"/>
        </w:rPr>
        <w:t xml:space="preserve"> con el mundo entero: </w:t>
      </w:r>
      <w:proofErr w:type="spellStart"/>
      <w:r w:rsidRPr="007C0B7D">
        <w:rPr>
          <w:szCs w:val="22"/>
          <w:lang w:val="es-ES_tradnl"/>
        </w:rPr>
        <w:t>Guys</w:t>
      </w:r>
      <w:proofErr w:type="spellEnd"/>
      <w:r w:rsidRPr="007C0B7D">
        <w:rPr>
          <w:szCs w:val="22"/>
          <w:lang w:val="es-ES_tradnl"/>
        </w:rPr>
        <w:t>, como reportero de guerra o diplomático</w:t>
      </w:r>
      <w:r>
        <w:rPr>
          <w:szCs w:val="22"/>
          <w:lang w:val="es-ES_tradnl"/>
        </w:rPr>
        <w:t>;</w:t>
      </w:r>
      <w:r w:rsidRPr="007C0B7D">
        <w:rPr>
          <w:szCs w:val="22"/>
          <w:lang w:val="es-ES_tradnl"/>
        </w:rPr>
        <w:t xml:space="preserve"> Vernazza, como dibujante </w:t>
      </w:r>
      <w:r>
        <w:rPr>
          <w:szCs w:val="22"/>
          <w:lang w:val="es-ES_tradnl"/>
        </w:rPr>
        <w:t>universal</w:t>
      </w:r>
      <w:r w:rsidRPr="007C0B7D">
        <w:rPr>
          <w:szCs w:val="22"/>
          <w:lang w:val="es-ES_tradnl"/>
        </w:rPr>
        <w:t xml:space="preserve">. </w:t>
      </w:r>
    </w:p>
    <w:p w:rsidR="00476DB4" w:rsidRPr="007C0B7D" w:rsidRDefault="00476DB4" w:rsidP="00476DB4">
      <w:pPr>
        <w:spacing w:after="0" w:line="240" w:lineRule="auto"/>
        <w:ind w:firstLine="708"/>
        <w:jc w:val="both"/>
        <w:rPr>
          <w:szCs w:val="22"/>
          <w:lang w:val="es-ES_tradnl"/>
        </w:rPr>
      </w:pPr>
      <w:r w:rsidRPr="007C0B7D">
        <w:rPr>
          <w:szCs w:val="22"/>
          <w:lang w:val="es-ES_tradnl"/>
        </w:rPr>
        <w:t>Por otra parte, el lenguaje gráfico del artista Vernazza consigue traducir la quintaesencia de la gente del espectáculo, ellos-mismos artis</w:t>
      </w:r>
      <w:r>
        <w:rPr>
          <w:szCs w:val="22"/>
          <w:lang w:val="es-ES_tradnl"/>
        </w:rPr>
        <w:t>tas, en una galería de retratos;</w:t>
      </w:r>
      <w:r w:rsidRPr="007C0B7D">
        <w:rPr>
          <w:szCs w:val="22"/>
          <w:lang w:val="es-ES_tradnl"/>
        </w:rPr>
        <w:t xml:space="preserve"> entre otros</w:t>
      </w:r>
      <w:r>
        <w:rPr>
          <w:szCs w:val="22"/>
          <w:lang w:val="es-ES_tradnl"/>
        </w:rPr>
        <w:t>,</w:t>
      </w:r>
      <w:r w:rsidRPr="007C0B7D">
        <w:rPr>
          <w:szCs w:val="22"/>
          <w:lang w:val="es-ES_tradnl"/>
        </w:rPr>
        <w:t xml:space="preserve">  el de la actriz española Margarita </w:t>
      </w:r>
      <w:proofErr w:type="spellStart"/>
      <w:r w:rsidRPr="007C0B7D">
        <w:rPr>
          <w:szCs w:val="22"/>
          <w:lang w:val="es-ES_tradnl"/>
        </w:rPr>
        <w:t>Xirgu</w:t>
      </w:r>
      <w:proofErr w:type="spellEnd"/>
      <w:r>
        <w:rPr>
          <w:szCs w:val="22"/>
          <w:lang w:val="es-ES_tradnl"/>
        </w:rPr>
        <w:t>,</w:t>
      </w:r>
      <w:r w:rsidRPr="007C0B7D">
        <w:rPr>
          <w:szCs w:val="22"/>
          <w:lang w:val="es-ES_tradnl"/>
        </w:rPr>
        <w:t xml:space="preserve"> qu</w:t>
      </w:r>
      <w:r>
        <w:rPr>
          <w:szCs w:val="22"/>
          <w:lang w:val="es-ES_tradnl"/>
        </w:rPr>
        <w:t>i</w:t>
      </w:r>
      <w:r w:rsidRPr="007C0B7D">
        <w:rPr>
          <w:szCs w:val="22"/>
          <w:lang w:val="es-ES_tradnl"/>
        </w:rPr>
        <w:t>e</w:t>
      </w:r>
      <w:r>
        <w:rPr>
          <w:szCs w:val="22"/>
          <w:lang w:val="es-ES_tradnl"/>
        </w:rPr>
        <w:t>n</w:t>
      </w:r>
      <w:r w:rsidRPr="007C0B7D">
        <w:rPr>
          <w:szCs w:val="22"/>
          <w:lang w:val="es-ES_tradnl"/>
        </w:rPr>
        <w:t xml:space="preserve"> encarna </w:t>
      </w:r>
      <w:r w:rsidRPr="007C0B7D">
        <w:rPr>
          <w:i/>
          <w:szCs w:val="22"/>
          <w:lang w:val="es-ES_tradnl"/>
        </w:rPr>
        <w:t xml:space="preserve">La Loca de </w:t>
      </w:r>
      <w:proofErr w:type="spellStart"/>
      <w:r w:rsidRPr="007C0B7D">
        <w:rPr>
          <w:i/>
          <w:szCs w:val="22"/>
          <w:lang w:val="es-ES_tradnl"/>
        </w:rPr>
        <w:t>Chaillot</w:t>
      </w:r>
      <w:proofErr w:type="spellEnd"/>
      <w:r w:rsidRPr="007C0B7D">
        <w:rPr>
          <w:szCs w:val="22"/>
          <w:lang w:val="es-ES_tradnl"/>
        </w:rPr>
        <w:t xml:space="preserve"> </w:t>
      </w:r>
      <w:r>
        <w:rPr>
          <w:szCs w:val="22"/>
          <w:lang w:val="es-ES_tradnl"/>
        </w:rPr>
        <w:t xml:space="preserve">, </w:t>
      </w:r>
      <w:r w:rsidRPr="007C0B7D">
        <w:rPr>
          <w:szCs w:val="22"/>
          <w:lang w:val="es-ES_tradnl"/>
        </w:rPr>
        <w:t xml:space="preserve">de Jean </w:t>
      </w:r>
      <w:proofErr w:type="spellStart"/>
      <w:r w:rsidRPr="007C0B7D">
        <w:rPr>
          <w:szCs w:val="22"/>
          <w:lang w:val="es-ES_tradnl"/>
        </w:rPr>
        <w:t>Giraudoux</w:t>
      </w:r>
      <w:proofErr w:type="spellEnd"/>
      <w:r w:rsidRPr="007C0B7D">
        <w:rPr>
          <w:szCs w:val="22"/>
          <w:lang w:val="es-ES_tradnl"/>
        </w:rPr>
        <w:t xml:space="preserve"> </w:t>
      </w:r>
      <w:r>
        <w:rPr>
          <w:szCs w:val="22"/>
          <w:lang w:val="es-ES_tradnl"/>
        </w:rPr>
        <w:t>,</w:t>
      </w:r>
      <w:r w:rsidRPr="007C0B7D">
        <w:rPr>
          <w:szCs w:val="22"/>
          <w:lang w:val="es-ES_tradnl"/>
        </w:rPr>
        <w:t>bajo un enorme sombrero cubierto de frutas y flores</w:t>
      </w:r>
      <w:r>
        <w:rPr>
          <w:szCs w:val="22"/>
          <w:lang w:val="es-ES_tradnl"/>
        </w:rPr>
        <w:t>. Su</w:t>
      </w:r>
      <w:r w:rsidRPr="007C0B7D">
        <w:rPr>
          <w:szCs w:val="22"/>
          <w:lang w:val="es-ES_tradnl"/>
        </w:rPr>
        <w:t xml:space="preserve"> cabeza</w:t>
      </w:r>
      <w:r>
        <w:rPr>
          <w:szCs w:val="22"/>
          <w:lang w:val="es-ES_tradnl"/>
        </w:rPr>
        <w:t>,</w:t>
      </w:r>
      <w:r w:rsidRPr="007C0B7D">
        <w:rPr>
          <w:szCs w:val="22"/>
          <w:lang w:val="es-ES_tradnl"/>
        </w:rPr>
        <w:t xml:space="preserve"> puesta del revés</w:t>
      </w:r>
      <w:r>
        <w:rPr>
          <w:szCs w:val="22"/>
          <w:lang w:val="es-ES_tradnl"/>
        </w:rPr>
        <w:t>,</w:t>
      </w:r>
      <w:r w:rsidRPr="007C0B7D">
        <w:rPr>
          <w:szCs w:val="22"/>
          <w:lang w:val="es-ES_tradnl"/>
        </w:rPr>
        <w:t xml:space="preserve"> debido al peso de su sombrero</w:t>
      </w:r>
      <w:r>
        <w:rPr>
          <w:szCs w:val="22"/>
          <w:lang w:val="es-ES_tradnl"/>
        </w:rPr>
        <w:t>;</w:t>
      </w:r>
      <w:r w:rsidRPr="007C0B7D">
        <w:rPr>
          <w:szCs w:val="22"/>
          <w:lang w:val="es-ES_tradnl"/>
        </w:rPr>
        <w:t xml:space="preserve"> o</w:t>
      </w:r>
      <w:r>
        <w:rPr>
          <w:szCs w:val="22"/>
          <w:lang w:val="es-ES_tradnl"/>
        </w:rPr>
        <w:t>,  acaso,</w:t>
      </w:r>
      <w:r w:rsidRPr="007C0B7D">
        <w:rPr>
          <w:szCs w:val="22"/>
          <w:lang w:val="es-ES_tradnl"/>
        </w:rPr>
        <w:t xml:space="preserve"> por la mirada desdeñosa </w:t>
      </w:r>
      <w:r>
        <w:rPr>
          <w:szCs w:val="22"/>
          <w:lang w:val="es-ES_tradnl"/>
        </w:rPr>
        <w:t xml:space="preserve">con </w:t>
      </w:r>
      <w:r w:rsidRPr="007C0B7D">
        <w:rPr>
          <w:szCs w:val="22"/>
          <w:lang w:val="es-ES_tradnl"/>
        </w:rPr>
        <w:t xml:space="preserve">que </w:t>
      </w:r>
      <w:r>
        <w:rPr>
          <w:szCs w:val="22"/>
          <w:lang w:val="es-ES_tradnl"/>
        </w:rPr>
        <w:t>contempla, desde lo alto, al mundo</w:t>
      </w:r>
      <w:r w:rsidRPr="007C0B7D">
        <w:rPr>
          <w:szCs w:val="22"/>
          <w:lang w:val="es-ES_tradnl"/>
        </w:rPr>
        <w:t xml:space="preserve">. </w:t>
      </w:r>
      <w:proofErr w:type="spellStart"/>
      <w:r w:rsidRPr="007C0B7D">
        <w:rPr>
          <w:szCs w:val="22"/>
          <w:lang w:val="es-ES_tradnl"/>
        </w:rPr>
        <w:t>Xirgu</w:t>
      </w:r>
      <w:proofErr w:type="spellEnd"/>
      <w:r w:rsidRPr="007C0B7D">
        <w:rPr>
          <w:szCs w:val="22"/>
          <w:lang w:val="es-ES_tradnl"/>
        </w:rPr>
        <w:t xml:space="preserve"> era la</w:t>
      </w:r>
      <w:r>
        <w:rPr>
          <w:szCs w:val="22"/>
          <w:lang w:val="es-ES_tradnl"/>
        </w:rPr>
        <w:t xml:space="preserve"> (ambigua)</w:t>
      </w:r>
      <w:r w:rsidRPr="007C0B7D">
        <w:rPr>
          <w:szCs w:val="22"/>
          <w:lang w:val="es-ES_tradnl"/>
        </w:rPr>
        <w:t xml:space="preserve"> </w:t>
      </w:r>
      <w:r>
        <w:rPr>
          <w:szCs w:val="22"/>
          <w:lang w:val="es-ES_tradnl"/>
        </w:rPr>
        <w:t>amante de García Lorca (asesinado,</w:t>
      </w:r>
      <w:r w:rsidRPr="007C0B7D">
        <w:rPr>
          <w:szCs w:val="22"/>
          <w:lang w:val="es-ES_tradnl"/>
        </w:rPr>
        <w:t xml:space="preserve"> en 1936</w:t>
      </w:r>
      <w:r>
        <w:rPr>
          <w:szCs w:val="22"/>
          <w:lang w:val="es-ES_tradnl"/>
        </w:rPr>
        <w:t>,</w:t>
      </w:r>
      <w:r w:rsidRPr="007C0B7D">
        <w:rPr>
          <w:szCs w:val="22"/>
          <w:lang w:val="es-ES_tradnl"/>
        </w:rPr>
        <w:t xml:space="preserve"> por los falangistas). Cuando </w:t>
      </w:r>
      <w:r>
        <w:rPr>
          <w:szCs w:val="22"/>
          <w:lang w:val="es-ES_tradnl"/>
        </w:rPr>
        <w:t xml:space="preserve">Margarita </w:t>
      </w:r>
      <w:r w:rsidRPr="007C0B7D">
        <w:rPr>
          <w:szCs w:val="22"/>
          <w:lang w:val="es-ES_tradnl"/>
        </w:rPr>
        <w:t xml:space="preserve">tuvo que irse al exilio </w:t>
      </w:r>
      <w:r>
        <w:rPr>
          <w:szCs w:val="22"/>
          <w:lang w:val="es-ES_tradnl"/>
        </w:rPr>
        <w:t>(“</w:t>
      </w:r>
      <w:r w:rsidRPr="007C0B7D">
        <w:rPr>
          <w:szCs w:val="22"/>
          <w:lang w:val="es-ES_tradnl"/>
        </w:rPr>
        <w:t xml:space="preserve">culpable de </w:t>
      </w:r>
      <w:r w:rsidRPr="00E00927">
        <w:rPr>
          <w:szCs w:val="22"/>
          <w:lang w:val="es-ES_tradnl"/>
        </w:rPr>
        <w:t>sedición”</w:t>
      </w:r>
      <w:r>
        <w:rPr>
          <w:szCs w:val="22"/>
          <w:lang w:val="es-ES_tradnl"/>
        </w:rPr>
        <w:t xml:space="preserve"> -eligió </w:t>
      </w:r>
      <w:r w:rsidRPr="007C0B7D">
        <w:rPr>
          <w:szCs w:val="22"/>
          <w:lang w:val="es-ES_tradnl"/>
        </w:rPr>
        <w:t>Uruguay</w:t>
      </w:r>
      <w:r>
        <w:rPr>
          <w:szCs w:val="22"/>
          <w:lang w:val="es-ES_tradnl"/>
        </w:rPr>
        <w:t xml:space="preserve"> en 1940</w:t>
      </w:r>
      <w:proofErr w:type="gramStart"/>
      <w:r>
        <w:rPr>
          <w:szCs w:val="22"/>
          <w:lang w:val="es-ES_tradnl"/>
        </w:rPr>
        <w:t>-</w:t>
      </w:r>
      <w:r w:rsidRPr="007C0B7D">
        <w:rPr>
          <w:szCs w:val="22"/>
          <w:lang w:val="es-ES_tradnl"/>
        </w:rPr>
        <w:t>)</w:t>
      </w:r>
      <w:proofErr w:type="gramEnd"/>
      <w:r w:rsidRPr="007C0B7D">
        <w:rPr>
          <w:szCs w:val="22"/>
          <w:lang w:val="es-ES_tradnl"/>
        </w:rPr>
        <w:t>, fundó</w:t>
      </w:r>
      <w:r>
        <w:rPr>
          <w:szCs w:val="22"/>
          <w:lang w:val="es-ES_tradnl"/>
        </w:rPr>
        <w:t>,</w:t>
      </w:r>
      <w:r w:rsidRPr="007C0B7D">
        <w:rPr>
          <w:szCs w:val="22"/>
          <w:lang w:val="es-ES_tradnl"/>
        </w:rPr>
        <w:t xml:space="preserve"> allí</w:t>
      </w:r>
      <w:r>
        <w:rPr>
          <w:szCs w:val="22"/>
          <w:lang w:val="es-ES_tradnl"/>
        </w:rPr>
        <w:t>,</w:t>
      </w:r>
      <w:r w:rsidRPr="007C0B7D">
        <w:rPr>
          <w:szCs w:val="22"/>
          <w:lang w:val="es-ES_tradnl"/>
        </w:rPr>
        <w:t xml:space="preserve"> la </w:t>
      </w:r>
      <w:r>
        <w:rPr>
          <w:szCs w:val="22"/>
          <w:lang w:val="es-ES_tradnl"/>
        </w:rPr>
        <w:t>E</w:t>
      </w:r>
      <w:r w:rsidRPr="007C0B7D">
        <w:rPr>
          <w:szCs w:val="22"/>
          <w:lang w:val="es-ES_tradnl"/>
        </w:rPr>
        <w:t xml:space="preserve">scuela municipal de arte dramático. </w:t>
      </w:r>
      <w:r>
        <w:rPr>
          <w:szCs w:val="22"/>
          <w:lang w:val="es-ES_tradnl"/>
        </w:rPr>
        <w:t>(fig.</w:t>
      </w:r>
      <w:r w:rsidR="00794102">
        <w:rPr>
          <w:szCs w:val="22"/>
          <w:lang w:val="es-ES_tradnl"/>
        </w:rPr>
        <w:t xml:space="preserve"> </w:t>
      </w:r>
      <w:r>
        <w:rPr>
          <w:szCs w:val="22"/>
          <w:lang w:val="es-ES_tradnl"/>
        </w:rPr>
        <w:t>2)</w:t>
      </w:r>
    </w:p>
    <w:p w:rsidR="00476DB4" w:rsidRPr="007C0B7D" w:rsidRDefault="00476DB4" w:rsidP="00476DB4">
      <w:pPr>
        <w:spacing w:after="0" w:line="240" w:lineRule="auto"/>
        <w:ind w:firstLine="708"/>
        <w:jc w:val="both"/>
        <w:rPr>
          <w:szCs w:val="22"/>
          <w:lang w:val="es-ES_tradnl"/>
        </w:rPr>
      </w:pPr>
      <w:r w:rsidRPr="007C0B7D">
        <w:rPr>
          <w:color w:val="auto"/>
          <w:szCs w:val="22"/>
          <w:lang w:val="es-ES_tradnl"/>
        </w:rPr>
        <w:t xml:space="preserve">También Vernazza se interesa por la actriz </w:t>
      </w:r>
      <w:r>
        <w:rPr>
          <w:color w:val="auto"/>
          <w:szCs w:val="22"/>
          <w:lang w:val="es-ES_tradnl"/>
        </w:rPr>
        <w:t>uruguaya Estela Medina quien, desde</w:t>
      </w:r>
      <w:r w:rsidRPr="007C0B7D">
        <w:rPr>
          <w:color w:val="auto"/>
          <w:szCs w:val="22"/>
          <w:lang w:val="es-ES_tradnl"/>
        </w:rPr>
        <w:t xml:space="preserve"> 1953, actúa en obras de Shake</w:t>
      </w:r>
      <w:r>
        <w:rPr>
          <w:color w:val="auto"/>
          <w:szCs w:val="22"/>
          <w:lang w:val="es-ES_tradnl"/>
        </w:rPr>
        <w:t xml:space="preserve">speare, Wilde, </w:t>
      </w:r>
      <w:proofErr w:type="spellStart"/>
      <w:r>
        <w:rPr>
          <w:color w:val="auto"/>
          <w:szCs w:val="22"/>
          <w:lang w:val="es-ES_tradnl"/>
        </w:rPr>
        <w:t>Molière</w:t>
      </w:r>
      <w:proofErr w:type="spellEnd"/>
      <w:r>
        <w:rPr>
          <w:color w:val="auto"/>
          <w:szCs w:val="22"/>
          <w:lang w:val="es-ES_tradnl"/>
        </w:rPr>
        <w:t>, Chejov</w:t>
      </w:r>
      <w:r w:rsidRPr="007C0B7D">
        <w:rPr>
          <w:color w:val="auto"/>
          <w:szCs w:val="22"/>
          <w:lang w:val="es-ES_tradnl"/>
        </w:rPr>
        <w:t xml:space="preserve"> o Miller</w:t>
      </w:r>
      <w:r>
        <w:rPr>
          <w:color w:val="auto"/>
          <w:szCs w:val="22"/>
          <w:lang w:val="es-ES_tradnl"/>
        </w:rPr>
        <w:t>,</w:t>
      </w:r>
      <w:r w:rsidRPr="007C0B7D">
        <w:rPr>
          <w:color w:val="auto"/>
          <w:szCs w:val="22"/>
          <w:lang w:val="es-ES_tradnl"/>
        </w:rPr>
        <w:t xml:space="preserve"> en Montevideo. </w:t>
      </w:r>
      <w:r w:rsidRPr="007C0B7D">
        <w:rPr>
          <w:szCs w:val="22"/>
          <w:lang w:val="es-ES_tradnl"/>
        </w:rPr>
        <w:t>Su presencia desestabiliza los símbolos fijos del rostro y del cuerpo. Pero estos son los desa</w:t>
      </w:r>
      <w:r>
        <w:rPr>
          <w:szCs w:val="22"/>
          <w:lang w:val="es-ES_tradnl"/>
        </w:rPr>
        <w:t>fíos que a Vernazza le gusta recoger. Eduardo capta el momento mismo en el que</w:t>
      </w:r>
      <w:r w:rsidRPr="007C0B7D">
        <w:rPr>
          <w:szCs w:val="22"/>
          <w:lang w:val="es-ES_tradnl"/>
        </w:rPr>
        <w:t xml:space="preserve"> el rostro de la actriz “se </w:t>
      </w:r>
      <w:r>
        <w:rPr>
          <w:szCs w:val="22"/>
          <w:lang w:val="es-ES_tradnl"/>
        </w:rPr>
        <w:t>desenlaza</w:t>
      </w:r>
      <w:r w:rsidRPr="007C0B7D">
        <w:rPr>
          <w:szCs w:val="22"/>
          <w:lang w:val="es-ES_tradnl"/>
        </w:rPr>
        <w:t>, alucina, se vuelve loco</w:t>
      </w:r>
      <w:r w:rsidRPr="007C0B7D">
        <w:rPr>
          <w:color w:val="auto"/>
          <w:szCs w:val="22"/>
          <w:lang w:val="es-ES_tradnl"/>
        </w:rPr>
        <w:t xml:space="preserve">, </w:t>
      </w:r>
      <w:r w:rsidRPr="007C0B7D">
        <w:rPr>
          <w:szCs w:val="22"/>
          <w:lang w:val="es-ES_tradnl"/>
        </w:rPr>
        <w:t>evanescente”</w:t>
      </w:r>
      <w:r>
        <w:rPr>
          <w:szCs w:val="22"/>
          <w:lang w:val="es-ES_tradnl"/>
        </w:rPr>
        <w:t xml:space="preserve">: la </w:t>
      </w:r>
      <w:r w:rsidRPr="007C0B7D">
        <w:rPr>
          <w:szCs w:val="22"/>
          <w:lang w:val="es-ES_tradnl"/>
        </w:rPr>
        <w:t xml:space="preserve"> “insumisión de su rostro»</w:t>
      </w:r>
      <w:r w:rsidRPr="007C0B7D">
        <w:rPr>
          <w:rStyle w:val="FootnoteReference"/>
          <w:szCs w:val="22"/>
          <w:lang w:val="es-ES_tradnl"/>
        </w:rPr>
        <w:footnoteReference w:id="5"/>
      </w:r>
      <w:r w:rsidRPr="007C0B7D">
        <w:rPr>
          <w:szCs w:val="22"/>
          <w:lang w:val="es-ES_tradnl"/>
        </w:rPr>
        <w:t>.</w:t>
      </w:r>
    </w:p>
    <w:p w:rsidR="00476DB4" w:rsidRPr="007C0B7D" w:rsidRDefault="00476DB4" w:rsidP="00476DB4">
      <w:pPr>
        <w:spacing w:after="0" w:line="240" w:lineRule="auto"/>
        <w:ind w:firstLine="708"/>
        <w:jc w:val="both"/>
        <w:rPr>
          <w:szCs w:val="22"/>
          <w:lang w:val="es-ES_tradnl"/>
        </w:rPr>
      </w:pPr>
      <w:proofErr w:type="spellStart"/>
      <w:r w:rsidRPr="007C0B7D">
        <w:rPr>
          <w:szCs w:val="22"/>
          <w:lang w:val="es-ES_tradnl"/>
        </w:rPr>
        <w:t>Guys</w:t>
      </w:r>
      <w:proofErr w:type="spellEnd"/>
      <w:r w:rsidRPr="007C0B7D">
        <w:rPr>
          <w:szCs w:val="22"/>
          <w:lang w:val="es-ES_tradnl"/>
        </w:rPr>
        <w:t xml:space="preserve"> y Vernazza ya no están solamente capacitados para ver</w:t>
      </w:r>
      <w:r>
        <w:rPr>
          <w:szCs w:val="22"/>
          <w:lang w:val="es-ES_tradnl"/>
        </w:rPr>
        <w:t xml:space="preserve">: </w:t>
      </w:r>
      <w:r w:rsidRPr="007C0B7D">
        <w:rPr>
          <w:szCs w:val="22"/>
          <w:lang w:val="es-ES_tradnl"/>
        </w:rPr>
        <w:t>poseen la fuerza de la expresión. Y es as</w:t>
      </w:r>
      <w:r>
        <w:rPr>
          <w:rFonts w:cs="Arial"/>
          <w:szCs w:val="22"/>
          <w:lang w:val="es-ES_tradnl"/>
        </w:rPr>
        <w:t>í que</w:t>
      </w:r>
      <w:r w:rsidRPr="007C0B7D">
        <w:rPr>
          <w:rFonts w:cs="Arial"/>
          <w:szCs w:val="22"/>
          <w:lang w:val="es-ES_tradnl"/>
        </w:rPr>
        <w:t xml:space="preserve"> </w:t>
      </w:r>
      <w:r w:rsidRPr="007C0B7D">
        <w:rPr>
          <w:szCs w:val="22"/>
          <w:lang w:val="es-ES_tradnl"/>
        </w:rPr>
        <w:t>Baudelaire seguía al dibujante en su taller</w:t>
      </w:r>
      <w:r>
        <w:rPr>
          <w:szCs w:val="22"/>
          <w:lang w:val="es-ES_tradnl"/>
        </w:rPr>
        <w:t xml:space="preserve"> (fig.</w:t>
      </w:r>
      <w:r w:rsidR="00794102">
        <w:rPr>
          <w:szCs w:val="22"/>
          <w:lang w:val="es-ES_tradnl"/>
        </w:rPr>
        <w:t xml:space="preserve"> </w:t>
      </w:r>
      <w:r>
        <w:rPr>
          <w:szCs w:val="22"/>
          <w:lang w:val="es-ES_tradnl"/>
        </w:rPr>
        <w:t>3)</w:t>
      </w:r>
      <w:r w:rsidRPr="007C0B7D">
        <w:rPr>
          <w:szCs w:val="22"/>
          <w:lang w:val="es-ES_tradnl"/>
        </w:rPr>
        <w:t xml:space="preserve">: </w:t>
      </w:r>
    </w:p>
    <w:p w:rsidR="00476DB4" w:rsidRPr="007C0B7D" w:rsidRDefault="00476DB4" w:rsidP="00476DB4">
      <w:pPr>
        <w:spacing w:after="0" w:line="240" w:lineRule="auto"/>
        <w:ind w:firstLine="708"/>
        <w:jc w:val="both"/>
        <w:rPr>
          <w:szCs w:val="22"/>
          <w:lang w:val="es-ES_tradnl"/>
        </w:rPr>
      </w:pPr>
    </w:p>
    <w:p w:rsidR="00476DB4" w:rsidRPr="00C033ED" w:rsidRDefault="00476DB4" w:rsidP="00476DB4">
      <w:pPr>
        <w:pStyle w:val="NormalWeb"/>
        <w:shd w:val="clear" w:color="auto" w:fill="FFFFFF"/>
        <w:spacing w:before="0" w:beforeAutospacing="0" w:after="0" w:afterAutospacing="0"/>
        <w:ind w:left="708"/>
        <w:jc w:val="both"/>
        <w:rPr>
          <w:rFonts w:ascii="Calibri" w:hAnsi="Calibri" w:cs="Calibri"/>
          <w:sz w:val="20"/>
          <w:szCs w:val="20"/>
          <w:shd w:val="clear" w:color="auto" w:fill="FFFFFF"/>
          <w:lang w:val="es-UY"/>
        </w:rPr>
      </w:pPr>
      <w:r w:rsidRPr="00C033ED">
        <w:rPr>
          <w:rFonts w:ascii="Calibri" w:hAnsi="Calibri" w:cs="Calibri"/>
          <w:sz w:val="20"/>
          <w:szCs w:val="20"/>
          <w:shd w:val="clear" w:color="auto" w:fill="FFFFFF"/>
          <w:lang w:val="es-UY"/>
        </w:rPr>
        <w:t xml:space="preserve">Ahora, a la hora en que los otros duermen, éste se encuentra inclinado sobre su mesa de trabajo, con su mirada, semejante a un dardo, la misma con la que penetraba hace un rato las cosas,  peleando con su lápiz, su pluma, su pincel, haciendo saltar el agua del vaso al techo, limpiando su pluma con su camisa, apurado, violento, activo, como si temiera que las imágenes se le escapasen, buscando querella aunque solo, y empujándose a sí mismo. Y las cosas renacen sobre el papel,  naturales y más </w:t>
      </w:r>
      <w:r w:rsidRPr="00C033ED">
        <w:rPr>
          <w:rFonts w:ascii="Calibri" w:hAnsi="Calibri" w:cs="Calibri"/>
          <w:sz w:val="20"/>
          <w:szCs w:val="20"/>
          <w:shd w:val="clear" w:color="auto" w:fill="FFFFFF"/>
          <w:lang w:val="es-UY"/>
        </w:rPr>
        <w:lastRenderedPageBreak/>
        <w:t xml:space="preserve">que naturales, bellas y más que bellas, singulares y dotadas de una vida entusiasta como el alma del autor. La fantasmagoría ha sido extraída de la naturaleza. ¡Todos los materiales de los que la memoria se ha sobre – cargado se clasifican, se ubican, se armonizan y soportan esta idealización forzada, que es el resultado de una percepción “infantil”, es decir, de una percepción aguda, mágica a fuerza de ingenuidad! </w:t>
      </w:r>
      <w:r w:rsidRPr="00C033ED">
        <w:rPr>
          <w:rFonts w:ascii="Calibri" w:hAnsi="Calibri" w:cs="Calibri"/>
          <w:sz w:val="20"/>
          <w:szCs w:val="20"/>
          <w:shd w:val="clear" w:color="auto" w:fill="FFFFFF"/>
          <w:vertAlign w:val="superscript"/>
          <w:lang w:val="es-UY"/>
        </w:rPr>
        <w:t xml:space="preserve">6 </w:t>
      </w:r>
    </w:p>
    <w:p w:rsidR="00476DB4" w:rsidRPr="00C033ED" w:rsidRDefault="00476DB4" w:rsidP="00476DB4">
      <w:pPr>
        <w:pStyle w:val="NormalWeb"/>
        <w:shd w:val="clear" w:color="auto" w:fill="FFFFFF"/>
        <w:spacing w:before="0" w:beforeAutospacing="0" w:after="0" w:afterAutospacing="0"/>
        <w:ind w:left="708"/>
        <w:jc w:val="both"/>
        <w:rPr>
          <w:rFonts w:ascii="Calibri" w:hAnsi="Calibri" w:cs="Calibri"/>
          <w:sz w:val="20"/>
          <w:szCs w:val="20"/>
          <w:shd w:val="clear" w:color="auto" w:fill="FFFFFF"/>
          <w:lang w:val="es-ES_tradnl"/>
        </w:rPr>
      </w:pPr>
    </w:p>
    <w:p w:rsidR="00476DB4" w:rsidRPr="00C033ED" w:rsidRDefault="00476DB4" w:rsidP="00476DB4">
      <w:pPr>
        <w:pStyle w:val="NormalWeb"/>
        <w:shd w:val="clear" w:color="auto" w:fill="FFFFFF"/>
        <w:spacing w:before="0" w:beforeAutospacing="0" w:after="0" w:afterAutospacing="0"/>
        <w:ind w:firstLine="720"/>
        <w:jc w:val="both"/>
        <w:rPr>
          <w:rFonts w:ascii="Calibri" w:hAnsi="Calibri" w:cs="Calibri"/>
          <w:sz w:val="22"/>
          <w:szCs w:val="22"/>
          <w:lang w:val="es-ES_tradnl"/>
        </w:rPr>
      </w:pPr>
      <w:r w:rsidRPr="008609A2">
        <w:rPr>
          <w:rFonts w:ascii="Calibri" w:hAnsi="Calibri" w:cs="Calibri"/>
          <w:sz w:val="22"/>
          <w:szCs w:val="22"/>
          <w:lang w:val="es-ES_tradnl"/>
        </w:rPr>
        <w:t xml:space="preserve">Hilia Moreira califica </w:t>
      </w:r>
      <w:r>
        <w:rPr>
          <w:rFonts w:ascii="Calibri" w:hAnsi="Calibri" w:cs="Calibri"/>
          <w:sz w:val="22"/>
          <w:szCs w:val="22"/>
          <w:lang w:val="es-ES_tradnl"/>
        </w:rPr>
        <w:t xml:space="preserve">de </w:t>
      </w:r>
      <w:r w:rsidRPr="008609A2">
        <w:rPr>
          <w:rFonts w:ascii="Calibri" w:hAnsi="Calibri" w:cs="Calibri"/>
          <w:sz w:val="22"/>
          <w:szCs w:val="22"/>
          <w:lang w:val="es-ES_tradnl"/>
        </w:rPr>
        <w:t xml:space="preserve">“estafa” esta transfiguración de lo real. Podríamos añadir </w:t>
      </w:r>
      <w:r>
        <w:rPr>
          <w:rFonts w:ascii="Calibri" w:hAnsi="Calibri" w:cs="Calibri"/>
          <w:sz w:val="22"/>
          <w:szCs w:val="22"/>
          <w:lang w:val="es-ES_tradnl"/>
        </w:rPr>
        <w:t>que este</w:t>
      </w:r>
      <w:r w:rsidRPr="008609A2">
        <w:rPr>
          <w:rFonts w:ascii="Calibri" w:hAnsi="Calibri" w:cs="Calibri"/>
          <w:sz w:val="22"/>
          <w:szCs w:val="22"/>
          <w:lang w:val="es-ES_tradnl"/>
        </w:rPr>
        <w:t xml:space="preserve"> “</w:t>
      </w:r>
      <w:r>
        <w:rPr>
          <w:rFonts w:ascii="Calibri" w:hAnsi="Calibri" w:cs="Calibri"/>
          <w:sz w:val="22"/>
          <w:szCs w:val="22"/>
          <w:lang w:val="es-ES_tradnl"/>
        </w:rPr>
        <w:t>timo</w:t>
      </w:r>
      <w:r w:rsidRPr="008609A2">
        <w:rPr>
          <w:rFonts w:ascii="Calibri" w:hAnsi="Calibri" w:cs="Calibri"/>
          <w:sz w:val="22"/>
          <w:szCs w:val="22"/>
          <w:lang w:val="es-ES_tradnl"/>
        </w:rPr>
        <w:t>”</w:t>
      </w:r>
      <w:r>
        <w:rPr>
          <w:rFonts w:ascii="Calibri" w:hAnsi="Calibri" w:cs="Calibri"/>
          <w:sz w:val="22"/>
          <w:szCs w:val="22"/>
          <w:lang w:val="es-ES_tradnl"/>
        </w:rPr>
        <w:t xml:space="preserve"> es “delicioso</w:t>
      </w:r>
      <w:r w:rsidRPr="008609A2">
        <w:rPr>
          <w:rFonts w:ascii="Calibri" w:hAnsi="Calibri" w:cs="Calibri"/>
          <w:sz w:val="22"/>
          <w:szCs w:val="22"/>
          <w:lang w:val="es-ES_tradnl"/>
        </w:rPr>
        <w:t>”. Vernazza define cada personaje acentuando, exaltando, exagerando un detalle visual: el rostro, la mano, el sombrero: “</w:t>
      </w:r>
      <w:r w:rsidRPr="00C033ED">
        <w:rPr>
          <w:rFonts w:ascii="Calibri" w:hAnsi="Calibri" w:cs="Calibri"/>
          <w:sz w:val="22"/>
          <w:szCs w:val="22"/>
          <w:lang w:val="es-ES_tradnl"/>
        </w:rPr>
        <w:t xml:space="preserve">Agazapado en la oscuridad capta, no a los actores sino el ademán y la mímica: Margarita </w:t>
      </w:r>
      <w:proofErr w:type="spellStart"/>
      <w:r w:rsidRPr="00C033ED">
        <w:rPr>
          <w:rFonts w:ascii="Calibri" w:hAnsi="Calibri" w:cs="Calibri"/>
          <w:sz w:val="22"/>
          <w:szCs w:val="22"/>
          <w:lang w:val="es-ES_tradnl"/>
        </w:rPr>
        <w:t>Xirgu</w:t>
      </w:r>
      <w:proofErr w:type="spellEnd"/>
      <w:r w:rsidRPr="00C033ED">
        <w:rPr>
          <w:rFonts w:ascii="Calibri" w:hAnsi="Calibri" w:cs="Calibri"/>
          <w:sz w:val="22"/>
          <w:szCs w:val="22"/>
          <w:lang w:val="es-ES_tradnl"/>
        </w:rPr>
        <w:t xml:space="preserve">, Estela Medina y </w:t>
      </w:r>
      <w:proofErr w:type="spellStart"/>
      <w:r w:rsidRPr="00C033ED">
        <w:rPr>
          <w:rFonts w:ascii="Calibri" w:hAnsi="Calibri" w:cs="Calibri"/>
          <w:sz w:val="22"/>
          <w:szCs w:val="22"/>
          <w:lang w:val="es-ES_tradnl"/>
        </w:rPr>
        <w:t>Vivien</w:t>
      </w:r>
      <w:proofErr w:type="spellEnd"/>
      <w:r w:rsidRPr="00C033ED">
        <w:rPr>
          <w:rFonts w:ascii="Calibri" w:hAnsi="Calibri" w:cs="Calibri"/>
          <w:sz w:val="22"/>
          <w:szCs w:val="22"/>
          <w:lang w:val="es-ES_tradnl"/>
        </w:rPr>
        <w:t xml:space="preserve"> </w:t>
      </w:r>
      <w:proofErr w:type="spellStart"/>
      <w:r w:rsidRPr="00C033ED">
        <w:rPr>
          <w:rFonts w:ascii="Calibri" w:hAnsi="Calibri" w:cs="Calibri"/>
          <w:sz w:val="22"/>
          <w:szCs w:val="22"/>
          <w:lang w:val="es-ES_tradnl"/>
        </w:rPr>
        <w:t>Leigh</w:t>
      </w:r>
      <w:proofErr w:type="spellEnd"/>
      <w:r w:rsidRPr="00C033ED">
        <w:rPr>
          <w:rFonts w:ascii="Calibri" w:hAnsi="Calibri" w:cs="Calibri"/>
          <w:sz w:val="22"/>
          <w:szCs w:val="22"/>
          <w:lang w:val="es-ES_tradnl"/>
        </w:rPr>
        <w:t>.”</w:t>
      </w:r>
      <w:r w:rsidRPr="00C033ED">
        <w:rPr>
          <w:rStyle w:val="FootnoteReference"/>
          <w:rFonts w:eastAsia="Calibri"/>
          <w:sz w:val="22"/>
          <w:szCs w:val="22"/>
          <w:lang w:val="es-ES_tradnl"/>
        </w:rPr>
        <w:footnoteReference w:id="6"/>
      </w:r>
    </w:p>
    <w:p w:rsidR="00476DB4" w:rsidRPr="007C0B7D" w:rsidRDefault="00476DB4" w:rsidP="00476DB4">
      <w:pPr>
        <w:pStyle w:val="NormalWeb"/>
        <w:shd w:val="clear" w:color="auto" w:fill="FFFFFF"/>
        <w:spacing w:before="0" w:beforeAutospacing="0" w:after="0" w:afterAutospacing="0"/>
        <w:ind w:firstLine="720"/>
        <w:jc w:val="both"/>
        <w:rPr>
          <w:rFonts w:ascii="Calibri" w:hAnsi="Calibri" w:cs="Arial"/>
          <w:sz w:val="22"/>
          <w:szCs w:val="22"/>
          <w:lang w:val="es-ES_tradnl"/>
        </w:rPr>
      </w:pPr>
      <w:r w:rsidRPr="007C0B7D">
        <w:rPr>
          <w:rFonts w:ascii="Calibri" w:hAnsi="Calibri" w:cs="Arial"/>
          <w:sz w:val="22"/>
          <w:szCs w:val="22"/>
          <w:lang w:val="es-ES_tradnl"/>
        </w:rPr>
        <w:t xml:space="preserve">Como </w:t>
      </w:r>
      <w:proofErr w:type="spellStart"/>
      <w:r w:rsidRPr="007C0B7D">
        <w:rPr>
          <w:rFonts w:ascii="Calibri" w:hAnsi="Calibri" w:cs="Arial"/>
          <w:sz w:val="22"/>
          <w:szCs w:val="22"/>
          <w:lang w:val="es-ES_tradnl"/>
        </w:rPr>
        <w:t>Guys</w:t>
      </w:r>
      <w:proofErr w:type="spellEnd"/>
      <w:r>
        <w:rPr>
          <w:rFonts w:ascii="Calibri" w:hAnsi="Calibri" w:cs="Arial"/>
          <w:sz w:val="22"/>
          <w:szCs w:val="22"/>
          <w:lang w:val="es-ES_tradnl"/>
        </w:rPr>
        <w:t>,</w:t>
      </w:r>
      <w:r w:rsidRPr="007C0B7D">
        <w:rPr>
          <w:rFonts w:ascii="Calibri" w:hAnsi="Calibri" w:cs="Arial"/>
          <w:sz w:val="22"/>
          <w:szCs w:val="22"/>
          <w:lang w:val="es-ES_tradnl"/>
        </w:rPr>
        <w:t xml:space="preserve"> que seguía la aparición y la desaparición de los nudos, cintas, aros </w:t>
      </w:r>
      <w:r>
        <w:rPr>
          <w:rFonts w:ascii="Calibri" w:hAnsi="Calibri" w:cs="Arial"/>
          <w:sz w:val="22"/>
          <w:szCs w:val="22"/>
          <w:lang w:val="es-ES_tradnl"/>
        </w:rPr>
        <w:t>-o la longitud de las faldas-</w:t>
      </w:r>
      <w:r w:rsidRPr="007C0B7D">
        <w:rPr>
          <w:rFonts w:ascii="Calibri" w:hAnsi="Calibri" w:cs="Arial"/>
          <w:sz w:val="22"/>
          <w:szCs w:val="22"/>
          <w:lang w:val="es-ES_tradnl"/>
        </w:rPr>
        <w:t>, Vernazza estudiaba los dibujos en las revistas de moda</w:t>
      </w:r>
      <w:r>
        <w:rPr>
          <w:rFonts w:ascii="Calibri" w:hAnsi="Calibri" w:cs="Arial"/>
          <w:sz w:val="22"/>
          <w:szCs w:val="22"/>
          <w:lang w:val="es-ES_tradnl"/>
        </w:rPr>
        <w:t xml:space="preserve"> y, a veces, diseñ</w:t>
      </w:r>
      <w:r w:rsidRPr="007C0B7D">
        <w:rPr>
          <w:rFonts w:ascii="Calibri" w:hAnsi="Calibri" w:cs="Arial"/>
          <w:sz w:val="22"/>
          <w:szCs w:val="22"/>
          <w:lang w:val="es-ES_tradnl"/>
        </w:rPr>
        <w:t xml:space="preserve">aba los vestidos de Daisy. Baudelaire tenía ya el mérito de volver a traer lo </w:t>
      </w:r>
      <w:r w:rsidRPr="007C0B7D">
        <w:rPr>
          <w:rFonts w:ascii="Calibri" w:hAnsi="Calibri" w:cs="Arial"/>
          <w:i/>
          <w:sz w:val="22"/>
          <w:szCs w:val="22"/>
          <w:lang w:val="es-ES_tradnl"/>
        </w:rPr>
        <w:t>moderno</w:t>
      </w:r>
      <w:r w:rsidRPr="007C0B7D">
        <w:rPr>
          <w:rFonts w:ascii="Calibri" w:hAnsi="Calibri" w:cs="Arial"/>
          <w:sz w:val="22"/>
          <w:szCs w:val="22"/>
          <w:lang w:val="es-ES_tradnl"/>
        </w:rPr>
        <w:t xml:space="preserve"> a la </w:t>
      </w:r>
      <w:r w:rsidRPr="007C0B7D">
        <w:rPr>
          <w:rFonts w:ascii="Calibri" w:hAnsi="Calibri" w:cs="Arial"/>
          <w:i/>
          <w:sz w:val="22"/>
          <w:szCs w:val="22"/>
          <w:lang w:val="es-ES_tradnl"/>
        </w:rPr>
        <w:t>moda</w:t>
      </w:r>
      <w:r w:rsidRPr="007C0B7D">
        <w:rPr>
          <w:rFonts w:ascii="Calibri" w:hAnsi="Calibri" w:cs="Arial"/>
          <w:sz w:val="22"/>
          <w:szCs w:val="22"/>
          <w:lang w:val="es-ES_tradnl"/>
        </w:rPr>
        <w:t>,</w:t>
      </w:r>
      <w:r>
        <w:rPr>
          <w:rFonts w:ascii="Calibri" w:hAnsi="Calibri" w:cs="Arial"/>
          <w:sz w:val="22"/>
          <w:szCs w:val="22"/>
          <w:lang w:val="es-ES_tradnl"/>
        </w:rPr>
        <w:t xml:space="preserve"> a la que designaba como</w:t>
      </w:r>
      <w:r w:rsidRPr="007C0B7D">
        <w:rPr>
          <w:rFonts w:ascii="Calibri" w:hAnsi="Calibri" w:cs="Arial"/>
          <w:sz w:val="22"/>
          <w:szCs w:val="22"/>
          <w:lang w:val="es-ES_tradnl"/>
        </w:rPr>
        <w:t xml:space="preserve"> “la estética del tiempo”</w:t>
      </w:r>
      <w:r w:rsidRPr="007C0B7D">
        <w:rPr>
          <w:rStyle w:val="FootnoteReference"/>
          <w:rFonts w:eastAsia="MS Mincho" w:cs="Arial"/>
          <w:sz w:val="22"/>
          <w:szCs w:val="22"/>
          <w:lang w:val="es-ES_tradnl"/>
        </w:rPr>
        <w:footnoteReference w:id="7"/>
      </w:r>
      <w:r>
        <w:rPr>
          <w:rFonts w:ascii="Calibri" w:hAnsi="Calibri" w:cs="Arial"/>
          <w:sz w:val="22"/>
          <w:szCs w:val="22"/>
          <w:lang w:val="es-ES_tradnl"/>
        </w:rPr>
        <w:t>. Para Baudelaire, lo hermoso</w:t>
      </w:r>
      <w:r w:rsidRPr="007C0B7D">
        <w:rPr>
          <w:rFonts w:ascii="Calibri" w:hAnsi="Calibri" w:cs="Arial"/>
          <w:sz w:val="22"/>
          <w:szCs w:val="22"/>
          <w:lang w:val="es-ES_tradnl"/>
        </w:rPr>
        <w:t xml:space="preserve"> contiene (aquí notamos la similitud con Vernazza), “un elemento eterno, invariable” y un “elemento relativo, circunstancial</w:t>
      </w:r>
      <w:r>
        <w:rPr>
          <w:rFonts w:ascii="Calibri" w:hAnsi="Calibri" w:cs="Arial"/>
          <w:sz w:val="22"/>
          <w:szCs w:val="22"/>
          <w:lang w:val="es-ES_tradnl"/>
        </w:rPr>
        <w:t>”, ajeno al arte académico: “</w:t>
      </w:r>
      <w:r w:rsidRPr="007C0B7D">
        <w:rPr>
          <w:rFonts w:ascii="Calibri" w:hAnsi="Calibri" w:cs="Arial"/>
          <w:sz w:val="22"/>
          <w:szCs w:val="22"/>
          <w:lang w:val="es-ES_tradnl"/>
        </w:rPr>
        <w:t>la dualidad del arte es una consecuencia fatal de la dualidad del hombre. Consideren, si les apetece, la parte eternamente subsistente como el alma del arte, y el elemento variable como su cuerpo.”</w:t>
      </w:r>
      <w:r w:rsidRPr="007C0B7D">
        <w:rPr>
          <w:rStyle w:val="FootnoteReference"/>
          <w:rFonts w:eastAsia="MS Mincho" w:cs="Arial"/>
          <w:sz w:val="22"/>
          <w:szCs w:val="22"/>
          <w:lang w:val="es-ES_tradnl"/>
        </w:rPr>
        <w:footnoteReference w:id="8"/>
      </w:r>
    </w:p>
    <w:p w:rsidR="00476DB4" w:rsidRPr="007C0B7D" w:rsidRDefault="00476DB4" w:rsidP="00476DB4">
      <w:pPr>
        <w:spacing w:after="0" w:line="240" w:lineRule="auto"/>
        <w:ind w:firstLine="708"/>
        <w:jc w:val="both"/>
        <w:rPr>
          <w:szCs w:val="22"/>
          <w:lang w:val="es-ES_tradnl"/>
        </w:rPr>
      </w:pPr>
      <w:r w:rsidRPr="007C0B7D">
        <w:rPr>
          <w:szCs w:val="22"/>
          <w:lang w:val="es-ES_tradnl"/>
        </w:rPr>
        <w:t xml:space="preserve">En este contexto de la </w:t>
      </w:r>
      <w:r w:rsidRPr="007C0B7D">
        <w:rPr>
          <w:i/>
          <w:szCs w:val="22"/>
          <w:lang w:val="es-ES_tradnl"/>
        </w:rPr>
        <w:t>moda</w:t>
      </w:r>
      <w:r w:rsidRPr="007C0B7D">
        <w:rPr>
          <w:szCs w:val="22"/>
          <w:lang w:val="es-ES_tradnl"/>
        </w:rPr>
        <w:t xml:space="preserve">, de lo </w:t>
      </w:r>
      <w:r w:rsidRPr="007C0B7D">
        <w:rPr>
          <w:i/>
          <w:szCs w:val="22"/>
          <w:lang w:val="es-ES_tradnl"/>
        </w:rPr>
        <w:t>moderno</w:t>
      </w:r>
      <w:r w:rsidRPr="007C0B7D">
        <w:rPr>
          <w:szCs w:val="22"/>
          <w:lang w:val="es-ES_tradnl"/>
        </w:rPr>
        <w:t xml:space="preserve">, incluso del </w:t>
      </w:r>
      <w:r w:rsidRPr="007C0B7D">
        <w:rPr>
          <w:i/>
          <w:szCs w:val="22"/>
          <w:lang w:val="es-ES_tradnl"/>
        </w:rPr>
        <w:t>modernismo</w:t>
      </w:r>
      <w:r w:rsidRPr="007C0B7D">
        <w:rPr>
          <w:szCs w:val="22"/>
          <w:lang w:val="es-ES_tradnl"/>
        </w:rPr>
        <w:t xml:space="preserve"> (movimiento cultural que ha animado las artes y la literatura a principios del siglo XX), Vernazza profesa una </w:t>
      </w:r>
      <w:r>
        <w:rPr>
          <w:szCs w:val="22"/>
          <w:lang w:val="es-ES_tradnl"/>
        </w:rPr>
        <w:t xml:space="preserve">peculiar admiración por quien diseña los </w:t>
      </w:r>
      <w:r w:rsidRPr="007C0B7D">
        <w:rPr>
          <w:szCs w:val="22"/>
          <w:lang w:val="es-ES_tradnl"/>
        </w:rPr>
        <w:t xml:space="preserve">trajes </w:t>
      </w:r>
      <w:r>
        <w:rPr>
          <w:szCs w:val="22"/>
          <w:lang w:val="es-ES_tradnl"/>
        </w:rPr>
        <w:t xml:space="preserve">de los bailarines </w:t>
      </w:r>
      <w:r w:rsidRPr="007C0B7D">
        <w:rPr>
          <w:szCs w:val="22"/>
          <w:lang w:val="es-ES_tradnl"/>
        </w:rPr>
        <w:t>rusos</w:t>
      </w:r>
      <w:r>
        <w:rPr>
          <w:szCs w:val="22"/>
          <w:lang w:val="es-ES_tradnl"/>
        </w:rPr>
        <w:t>:</w:t>
      </w:r>
      <w:r w:rsidRPr="007C0B7D">
        <w:rPr>
          <w:szCs w:val="22"/>
          <w:lang w:val="es-ES_tradnl"/>
        </w:rPr>
        <w:t xml:space="preserve"> </w:t>
      </w:r>
      <w:proofErr w:type="spellStart"/>
      <w:r w:rsidRPr="007C0B7D">
        <w:rPr>
          <w:szCs w:val="22"/>
          <w:lang w:val="es-ES_tradnl"/>
        </w:rPr>
        <w:t>Leon</w:t>
      </w:r>
      <w:proofErr w:type="spellEnd"/>
      <w:r>
        <w:rPr>
          <w:szCs w:val="22"/>
          <w:lang w:val="es-ES_tradnl"/>
        </w:rPr>
        <w:t xml:space="preserve"> </w:t>
      </w:r>
      <w:proofErr w:type="spellStart"/>
      <w:r w:rsidRPr="007C0B7D">
        <w:rPr>
          <w:szCs w:val="22"/>
          <w:lang w:val="es-ES_tradnl"/>
        </w:rPr>
        <w:t>Bakst</w:t>
      </w:r>
      <w:proofErr w:type="spellEnd"/>
      <w:r>
        <w:rPr>
          <w:szCs w:val="22"/>
          <w:lang w:val="es-ES_tradnl"/>
        </w:rPr>
        <w:t>. Este artista</w:t>
      </w:r>
      <w:r w:rsidRPr="007C0B7D">
        <w:rPr>
          <w:szCs w:val="22"/>
          <w:lang w:val="es-ES_tradnl"/>
        </w:rPr>
        <w:t xml:space="preserve"> ya había inspirado a Jean </w:t>
      </w:r>
      <w:proofErr w:type="spellStart"/>
      <w:r w:rsidRPr="007C0B7D">
        <w:rPr>
          <w:szCs w:val="22"/>
          <w:lang w:val="es-ES_tradnl"/>
        </w:rPr>
        <w:t>Cocteau</w:t>
      </w:r>
      <w:proofErr w:type="spellEnd"/>
      <w:r>
        <w:rPr>
          <w:szCs w:val="22"/>
          <w:lang w:val="es-ES_tradnl"/>
        </w:rPr>
        <w:t>,</w:t>
      </w:r>
      <w:r w:rsidRPr="007C0B7D">
        <w:rPr>
          <w:szCs w:val="22"/>
          <w:lang w:val="es-ES_tradnl"/>
        </w:rPr>
        <w:t xml:space="preserve"> pues éste estaba fascinado por los Ballets rusos y</w:t>
      </w:r>
      <w:r>
        <w:rPr>
          <w:szCs w:val="22"/>
          <w:lang w:val="es-ES_tradnl"/>
        </w:rPr>
        <w:t>,</w:t>
      </w:r>
      <w:r w:rsidRPr="007C0B7D">
        <w:rPr>
          <w:szCs w:val="22"/>
          <w:lang w:val="es-ES_tradnl"/>
        </w:rPr>
        <w:t xml:space="preserve"> en particular, </w:t>
      </w:r>
      <w:r>
        <w:rPr>
          <w:szCs w:val="22"/>
          <w:lang w:val="es-ES_tradnl"/>
        </w:rPr>
        <w:t xml:space="preserve">por </w:t>
      </w:r>
      <w:proofErr w:type="spellStart"/>
      <w:r w:rsidRPr="007C0B7D">
        <w:rPr>
          <w:szCs w:val="22"/>
          <w:lang w:val="es-ES_tradnl"/>
        </w:rPr>
        <w:t>Nijinski</w:t>
      </w:r>
      <w:proofErr w:type="spellEnd"/>
      <w:r w:rsidRPr="007C0B7D">
        <w:rPr>
          <w:szCs w:val="22"/>
          <w:lang w:val="es-ES_tradnl"/>
        </w:rPr>
        <w:t xml:space="preserve">. La manera en que las palabras de </w:t>
      </w:r>
      <w:proofErr w:type="spellStart"/>
      <w:r w:rsidRPr="007C0B7D">
        <w:rPr>
          <w:szCs w:val="22"/>
          <w:lang w:val="es-ES_tradnl"/>
        </w:rPr>
        <w:t>Cocteau</w:t>
      </w:r>
      <w:proofErr w:type="spellEnd"/>
      <w:r w:rsidRPr="007C0B7D">
        <w:rPr>
          <w:szCs w:val="22"/>
          <w:lang w:val="es-ES_tradnl"/>
        </w:rPr>
        <w:t xml:space="preserve"> abrazan los saltos y piruetas del bailarín</w:t>
      </w:r>
      <w:r>
        <w:rPr>
          <w:szCs w:val="22"/>
          <w:lang w:val="es-ES_tradnl"/>
        </w:rPr>
        <w:t>,</w:t>
      </w:r>
      <w:r w:rsidRPr="007C0B7D">
        <w:rPr>
          <w:szCs w:val="22"/>
          <w:lang w:val="es-ES_tradnl"/>
        </w:rPr>
        <w:t xml:space="preserve"> refleja este modernismo que nutre el arte de Vernazza, </w:t>
      </w:r>
      <w:r>
        <w:rPr>
          <w:szCs w:val="22"/>
          <w:lang w:val="es-ES_tradnl"/>
        </w:rPr>
        <w:t xml:space="preserve">un modernismo en el cual lo </w:t>
      </w:r>
      <w:r w:rsidRPr="007C0B7D">
        <w:rPr>
          <w:szCs w:val="22"/>
          <w:lang w:val="es-ES_tradnl"/>
        </w:rPr>
        <w:t>inter-</w:t>
      </w:r>
      <w:proofErr w:type="spellStart"/>
      <w:r w:rsidRPr="007C0B7D">
        <w:rPr>
          <w:szCs w:val="22"/>
          <w:lang w:val="es-ES_tradnl"/>
        </w:rPr>
        <w:t>artistico</w:t>
      </w:r>
      <w:proofErr w:type="spellEnd"/>
      <w:r w:rsidRPr="007C0B7D">
        <w:rPr>
          <w:szCs w:val="22"/>
          <w:lang w:val="es-ES_tradnl"/>
        </w:rPr>
        <w:t xml:space="preserve"> había reconquistado</w:t>
      </w:r>
      <w:r>
        <w:rPr>
          <w:szCs w:val="22"/>
          <w:lang w:val="es-ES_tradnl"/>
        </w:rPr>
        <w:t xml:space="preserve"> sus títulos</w:t>
      </w:r>
      <w:r w:rsidRPr="007C0B7D">
        <w:rPr>
          <w:szCs w:val="22"/>
          <w:lang w:val="es-ES_tradnl"/>
        </w:rPr>
        <w:t xml:space="preserve"> de nobleza. Pues, como lo preten</w:t>
      </w:r>
      <w:r>
        <w:rPr>
          <w:szCs w:val="22"/>
          <w:lang w:val="es-ES_tradnl"/>
        </w:rPr>
        <w:t xml:space="preserve">día </w:t>
      </w:r>
      <w:proofErr w:type="spellStart"/>
      <w:r>
        <w:rPr>
          <w:szCs w:val="22"/>
          <w:lang w:val="es-ES_tradnl"/>
        </w:rPr>
        <w:t>Cocteau</w:t>
      </w:r>
      <w:proofErr w:type="spellEnd"/>
      <w:r>
        <w:rPr>
          <w:szCs w:val="22"/>
          <w:lang w:val="es-ES_tradnl"/>
        </w:rPr>
        <w:t>, escribir y dibujar</w:t>
      </w:r>
      <w:r w:rsidRPr="007C0B7D">
        <w:rPr>
          <w:szCs w:val="22"/>
          <w:lang w:val="es-ES_tradnl"/>
        </w:rPr>
        <w:t xml:space="preserve"> son una</w:t>
      </w:r>
      <w:r>
        <w:rPr>
          <w:szCs w:val="22"/>
          <w:lang w:val="es-ES_tradnl"/>
        </w:rPr>
        <w:t xml:space="preserve"> misma</w:t>
      </w:r>
      <w:r w:rsidRPr="007C0B7D">
        <w:rPr>
          <w:szCs w:val="22"/>
          <w:lang w:val="es-ES_tradnl"/>
        </w:rPr>
        <w:t xml:space="preserve"> actividad, y </w:t>
      </w:r>
      <w:r>
        <w:rPr>
          <w:szCs w:val="22"/>
          <w:lang w:val="es-ES_tradnl"/>
        </w:rPr>
        <w:t xml:space="preserve">atañen al </w:t>
      </w:r>
      <w:r w:rsidRPr="007C0B7D">
        <w:rPr>
          <w:szCs w:val="22"/>
          <w:lang w:val="es-ES_tradnl"/>
        </w:rPr>
        <w:t xml:space="preserve">mismo acto creador: “Escribir para mí, es dibujar, anudar las líneas de tal </w:t>
      </w:r>
      <w:r>
        <w:rPr>
          <w:szCs w:val="22"/>
          <w:lang w:val="es-ES_tradnl"/>
        </w:rPr>
        <w:t>manera que hagan escritura o  desanudarlas de tal suerte</w:t>
      </w:r>
      <w:r w:rsidRPr="007C0B7D">
        <w:rPr>
          <w:szCs w:val="22"/>
          <w:lang w:val="es-ES_tradnl"/>
        </w:rPr>
        <w:t xml:space="preserve"> que la escritura se convierta en dibujo”</w:t>
      </w:r>
      <w:r w:rsidRPr="007C0B7D">
        <w:rPr>
          <w:rStyle w:val="FootnoteReference"/>
          <w:szCs w:val="22"/>
          <w:lang w:val="es-ES_tradnl"/>
        </w:rPr>
        <w:footnoteReference w:id="9"/>
      </w:r>
      <w:r w:rsidRPr="007C0B7D">
        <w:rPr>
          <w:szCs w:val="22"/>
          <w:lang w:val="es-ES_tradnl"/>
        </w:rPr>
        <w:t xml:space="preserve">. </w:t>
      </w:r>
      <w:r>
        <w:rPr>
          <w:szCs w:val="22"/>
          <w:lang w:val="es-ES_tradnl"/>
        </w:rPr>
        <w:t xml:space="preserve">        Inspirado por “</w:t>
      </w:r>
      <w:proofErr w:type="spellStart"/>
      <w:r>
        <w:rPr>
          <w:szCs w:val="22"/>
          <w:lang w:val="es-ES_tradnl"/>
        </w:rPr>
        <w:t>Nijinski</w:t>
      </w:r>
      <w:proofErr w:type="spellEnd"/>
      <w:r>
        <w:rPr>
          <w:szCs w:val="22"/>
          <w:lang w:val="es-ES_tradnl"/>
        </w:rPr>
        <w:t xml:space="preserve"> el pájaro” o el “Zar</w:t>
      </w:r>
      <w:r w:rsidRPr="007C0B7D">
        <w:rPr>
          <w:szCs w:val="22"/>
          <w:lang w:val="es-ES_tradnl"/>
        </w:rPr>
        <w:t xml:space="preserve"> de los aires”, escribe lo siguiente</w:t>
      </w:r>
      <w:r>
        <w:rPr>
          <w:szCs w:val="22"/>
          <w:lang w:val="es-ES_tradnl"/>
        </w:rPr>
        <w:t xml:space="preserve"> (fig.</w:t>
      </w:r>
      <w:r w:rsidR="00794102">
        <w:rPr>
          <w:szCs w:val="22"/>
          <w:lang w:val="es-ES_tradnl"/>
        </w:rPr>
        <w:t xml:space="preserve"> </w:t>
      </w:r>
      <w:r>
        <w:rPr>
          <w:szCs w:val="22"/>
          <w:lang w:val="es-ES_tradnl"/>
        </w:rPr>
        <w:t>4)</w:t>
      </w:r>
      <w:r w:rsidRPr="007C0B7D">
        <w:rPr>
          <w:szCs w:val="22"/>
          <w:lang w:val="es-ES_tradnl"/>
        </w:rPr>
        <w:t>:</w:t>
      </w:r>
    </w:p>
    <w:p w:rsidR="00476DB4" w:rsidRPr="007C0B7D" w:rsidRDefault="00476DB4" w:rsidP="00476DB4">
      <w:pPr>
        <w:spacing w:after="0" w:line="240" w:lineRule="auto"/>
        <w:jc w:val="both"/>
        <w:rPr>
          <w:szCs w:val="22"/>
          <w:lang w:val="es-ES_tradnl"/>
        </w:rPr>
      </w:pPr>
    </w:p>
    <w:p w:rsidR="00476DB4" w:rsidRDefault="00476DB4" w:rsidP="00476DB4">
      <w:pPr>
        <w:spacing w:after="0" w:line="240" w:lineRule="auto"/>
        <w:ind w:left="480" w:firstLine="480"/>
        <w:jc w:val="both"/>
        <w:rPr>
          <w:color w:val="auto"/>
          <w:sz w:val="18"/>
          <w:szCs w:val="18"/>
          <w:shd w:val="clear" w:color="auto" w:fill="FFFFFF"/>
          <w:lang w:val="es-UY"/>
        </w:rPr>
      </w:pPr>
      <w:r w:rsidRPr="00C033ED">
        <w:rPr>
          <w:color w:val="auto"/>
          <w:sz w:val="18"/>
          <w:szCs w:val="18"/>
          <w:shd w:val="clear" w:color="auto" w:fill="FFFFFF"/>
          <w:lang w:val="es-UY"/>
        </w:rPr>
        <w:t>Yo no sé si él me pasma más con el milagro de sus vuelos o con la intensidad de su juego</w:t>
      </w:r>
      <w:r>
        <w:rPr>
          <w:color w:val="auto"/>
          <w:sz w:val="18"/>
          <w:szCs w:val="18"/>
          <w:shd w:val="clear" w:color="auto" w:fill="FFFFFF"/>
          <w:lang w:val="es-UY"/>
        </w:rPr>
        <w:t>. […]</w:t>
      </w:r>
      <w:r w:rsidRPr="00C033ED">
        <w:rPr>
          <w:color w:val="auto"/>
          <w:sz w:val="18"/>
          <w:szCs w:val="18"/>
          <w:shd w:val="clear" w:color="auto" w:fill="FFFFFF"/>
          <w:lang w:val="es-UY"/>
        </w:rPr>
        <w:t xml:space="preserve"> “El Espectro de la rosa”, es </w:t>
      </w:r>
      <w:proofErr w:type="spellStart"/>
      <w:r w:rsidRPr="00C033ED">
        <w:rPr>
          <w:color w:val="auto"/>
          <w:sz w:val="18"/>
          <w:szCs w:val="18"/>
          <w:shd w:val="clear" w:color="auto" w:fill="FFFFFF"/>
          <w:lang w:val="es-UY"/>
        </w:rPr>
        <w:t>Nijinski</w:t>
      </w:r>
      <w:proofErr w:type="spellEnd"/>
      <w:r w:rsidRPr="00C033ED">
        <w:rPr>
          <w:color w:val="auto"/>
          <w:sz w:val="18"/>
          <w:szCs w:val="18"/>
          <w:shd w:val="clear" w:color="auto" w:fill="FFFFFF"/>
          <w:lang w:val="es-UY"/>
        </w:rPr>
        <w:t xml:space="preserve">. Vestido con un traje de pétalos rizados, al cual el sueño de una jovencita agrega, tal vez, la imagen precisa de un danzarín reciente, </w:t>
      </w:r>
      <w:proofErr w:type="spellStart"/>
      <w:r w:rsidRPr="00C033ED">
        <w:rPr>
          <w:color w:val="auto"/>
          <w:sz w:val="18"/>
          <w:szCs w:val="18"/>
          <w:shd w:val="clear" w:color="auto" w:fill="FFFFFF"/>
          <w:lang w:val="es-UY"/>
        </w:rPr>
        <w:t>Nijinski</w:t>
      </w:r>
      <w:proofErr w:type="spellEnd"/>
      <w:r w:rsidRPr="00C033ED">
        <w:rPr>
          <w:color w:val="auto"/>
          <w:sz w:val="18"/>
          <w:szCs w:val="18"/>
          <w:shd w:val="clear" w:color="auto" w:fill="FFFFFF"/>
          <w:lang w:val="es-UY"/>
        </w:rPr>
        <w:t xml:space="preserve"> penetra entre las cretonas azules con la noche caliente de junio. Él mima y concentra todo lo que, hasta entonces, me parecía intraducible, con  un triste y soberbio asalto de aroma. Orgulloso de su roja turbulencia, gira en suaves alborotos, impregna las cortinas de muselina y envuelve a la durmiente con un velo obstinado. ¡No existe nada más extraordinario! La magia es tal que el bailarín re – comienza la fiesta, puebla un sueño infantil con dulces volteretas y, de golpe, después de decir un adiós final a su querida víctima, a través de una ventana asombrada, se evapora de un salto tan patético, tan contrario a todas las leyes del equilibrio, tan curvado y tan alto, que nunca más la huida y el regreso de un perfume de rosa podrán asaltarme sin que mi olfato se sienta aumentada por un fantasma imborrable.</w:t>
      </w:r>
    </w:p>
    <w:p w:rsidR="00476DB4" w:rsidRPr="00C033ED" w:rsidRDefault="00476DB4" w:rsidP="00476DB4">
      <w:pPr>
        <w:spacing w:after="0" w:line="240" w:lineRule="auto"/>
        <w:ind w:left="480" w:firstLine="480"/>
        <w:jc w:val="both"/>
        <w:rPr>
          <w:color w:val="auto"/>
          <w:sz w:val="18"/>
          <w:szCs w:val="18"/>
          <w:lang w:val="es-UY"/>
        </w:rPr>
      </w:pPr>
    </w:p>
    <w:p w:rsidR="00476DB4" w:rsidRPr="00B016F8" w:rsidRDefault="00476DB4" w:rsidP="00476DB4">
      <w:pPr>
        <w:spacing w:after="0" w:line="240" w:lineRule="auto"/>
        <w:ind w:firstLine="480"/>
        <w:jc w:val="both"/>
        <w:rPr>
          <w:color w:val="FF0000"/>
          <w:szCs w:val="22"/>
          <w:lang w:val="es-ES_tradnl"/>
        </w:rPr>
      </w:pPr>
      <w:r w:rsidRPr="007C0B7D">
        <w:rPr>
          <w:rFonts w:cs="Times New Roman"/>
          <w:szCs w:val="22"/>
          <w:lang w:val="es-ES_tradnl"/>
        </w:rPr>
        <w:t xml:space="preserve">Prosigamos. Todo lo que Baudelaire distingue en Constantin </w:t>
      </w:r>
      <w:proofErr w:type="spellStart"/>
      <w:r w:rsidRPr="007C0B7D">
        <w:rPr>
          <w:rFonts w:cs="Times New Roman"/>
          <w:szCs w:val="22"/>
          <w:lang w:val="es-ES_tradnl"/>
        </w:rPr>
        <w:t>Guys</w:t>
      </w:r>
      <w:proofErr w:type="spellEnd"/>
      <w:r>
        <w:rPr>
          <w:rFonts w:cs="Times New Roman"/>
          <w:szCs w:val="22"/>
          <w:lang w:val="es-ES_tradnl"/>
        </w:rPr>
        <w:t>,</w:t>
      </w:r>
      <w:r w:rsidRPr="007C0B7D">
        <w:rPr>
          <w:rFonts w:cs="Times New Roman"/>
          <w:szCs w:val="22"/>
          <w:lang w:val="es-ES_tradnl"/>
        </w:rPr>
        <w:t xml:space="preserve"> en el siglo XIX, lo podríamos encontrar en Eduardo Vernazza</w:t>
      </w:r>
      <w:r>
        <w:rPr>
          <w:rFonts w:cs="Times New Roman"/>
          <w:szCs w:val="22"/>
          <w:lang w:val="es-ES_tradnl"/>
        </w:rPr>
        <w:t>,</w:t>
      </w:r>
      <w:r w:rsidRPr="007C0B7D">
        <w:rPr>
          <w:rFonts w:cs="Times New Roman"/>
          <w:szCs w:val="22"/>
          <w:lang w:val="es-ES_tradnl"/>
        </w:rPr>
        <w:t xml:space="preserve"> en el</w:t>
      </w:r>
      <w:r>
        <w:rPr>
          <w:rFonts w:cs="Times New Roman"/>
          <w:szCs w:val="22"/>
          <w:lang w:val="es-ES_tradnl"/>
        </w:rPr>
        <w:t xml:space="preserve"> siglo XX. Su ojo</w:t>
      </w:r>
      <w:r w:rsidRPr="007C0B7D">
        <w:rPr>
          <w:rFonts w:cs="Times New Roman"/>
          <w:szCs w:val="22"/>
          <w:lang w:val="es-ES_tradnl"/>
        </w:rPr>
        <w:t xml:space="preserve"> </w:t>
      </w:r>
      <w:r>
        <w:rPr>
          <w:rFonts w:cs="Times New Roman"/>
          <w:szCs w:val="22"/>
          <w:lang w:val="es-ES_tradnl"/>
        </w:rPr>
        <w:t>agudo</w:t>
      </w:r>
      <w:r w:rsidRPr="007C0B7D">
        <w:rPr>
          <w:rFonts w:cs="Times New Roman"/>
          <w:szCs w:val="22"/>
          <w:lang w:val="es-ES_tradnl"/>
        </w:rPr>
        <w:t xml:space="preserve"> de dibujante examina, capta, analiza cada elemento de la vitalidad </w:t>
      </w:r>
      <w:r>
        <w:rPr>
          <w:rFonts w:cs="Times New Roman"/>
          <w:szCs w:val="22"/>
          <w:lang w:val="es-ES_tradnl"/>
        </w:rPr>
        <w:t xml:space="preserve">que lo rodea. </w:t>
      </w:r>
      <w:r w:rsidRPr="007C0B7D">
        <w:rPr>
          <w:rFonts w:cs="Times New Roman"/>
          <w:szCs w:val="22"/>
          <w:lang w:val="es-ES_tradnl"/>
        </w:rPr>
        <w:t xml:space="preserve"> Lo que buscan </w:t>
      </w:r>
      <w:proofErr w:type="spellStart"/>
      <w:r w:rsidRPr="007C0B7D">
        <w:rPr>
          <w:rFonts w:cs="Times New Roman"/>
          <w:szCs w:val="22"/>
          <w:lang w:val="es-ES_tradnl"/>
        </w:rPr>
        <w:t>Guys</w:t>
      </w:r>
      <w:proofErr w:type="spellEnd"/>
      <w:r w:rsidRPr="007C0B7D">
        <w:rPr>
          <w:rFonts w:cs="Times New Roman"/>
          <w:szCs w:val="22"/>
          <w:lang w:val="es-ES_tradnl"/>
        </w:rPr>
        <w:t xml:space="preserve"> y Vernazza es el “placer fugitivo de la circunstancia. </w:t>
      </w:r>
      <w:r>
        <w:rPr>
          <w:rFonts w:cs="Times New Roman"/>
          <w:szCs w:val="22"/>
          <w:lang w:val="es-ES_tradnl"/>
        </w:rPr>
        <w:t>[</w:t>
      </w:r>
      <w:r w:rsidRPr="007C0B7D">
        <w:rPr>
          <w:rFonts w:cs="Times New Roman"/>
          <w:szCs w:val="22"/>
          <w:lang w:val="es-ES_tradnl"/>
        </w:rPr>
        <w:t>...</w:t>
      </w:r>
      <w:r>
        <w:rPr>
          <w:rFonts w:cs="Times New Roman"/>
          <w:szCs w:val="22"/>
          <w:lang w:val="es-ES_tradnl"/>
        </w:rPr>
        <w:t>] ese</w:t>
      </w:r>
      <w:r w:rsidRPr="007C0B7D">
        <w:rPr>
          <w:rFonts w:cs="Times New Roman"/>
          <w:szCs w:val="22"/>
          <w:lang w:val="es-ES_tradnl"/>
        </w:rPr>
        <w:t xml:space="preserve"> </w:t>
      </w:r>
      <w:r>
        <w:rPr>
          <w:rFonts w:cs="Times New Roman"/>
          <w:szCs w:val="22"/>
          <w:lang w:val="es-ES_tradnl"/>
        </w:rPr>
        <w:t>algo</w:t>
      </w:r>
      <w:r w:rsidRPr="007C0B7D">
        <w:rPr>
          <w:rFonts w:cs="Times New Roman"/>
          <w:szCs w:val="22"/>
          <w:lang w:val="es-ES_tradnl"/>
        </w:rPr>
        <w:t xml:space="preserve"> a</w:t>
      </w:r>
      <w:r>
        <w:rPr>
          <w:rFonts w:cs="Times New Roman"/>
          <w:szCs w:val="22"/>
          <w:lang w:val="es-ES_tradnl"/>
        </w:rPr>
        <w:t xml:space="preserve"> </w:t>
      </w:r>
      <w:r w:rsidRPr="007C0B7D">
        <w:rPr>
          <w:rFonts w:cs="Times New Roman"/>
          <w:szCs w:val="22"/>
          <w:lang w:val="es-ES_tradnl"/>
        </w:rPr>
        <w:t>l</w:t>
      </w:r>
      <w:r>
        <w:rPr>
          <w:rFonts w:cs="Times New Roman"/>
          <w:szCs w:val="22"/>
          <w:lang w:val="es-ES_tradnl"/>
        </w:rPr>
        <w:t>o</w:t>
      </w:r>
      <w:r w:rsidRPr="007C0B7D">
        <w:rPr>
          <w:rFonts w:cs="Times New Roman"/>
          <w:szCs w:val="22"/>
          <w:lang w:val="es-ES_tradnl"/>
        </w:rPr>
        <w:t xml:space="preserve"> que se nos permitirá</w:t>
      </w:r>
      <w:r>
        <w:rPr>
          <w:rFonts w:cs="Times New Roman"/>
          <w:szCs w:val="22"/>
          <w:lang w:val="es-ES_tradnl"/>
        </w:rPr>
        <w:t xml:space="preserve"> llamar modernidad”. Ambos tratan de: “</w:t>
      </w:r>
      <w:r w:rsidRPr="007C0B7D">
        <w:rPr>
          <w:rFonts w:cs="Times New Roman"/>
          <w:szCs w:val="22"/>
          <w:lang w:val="es-ES_tradnl"/>
        </w:rPr>
        <w:t xml:space="preserve">entresacar de la moda lo que puede contener de poético en lo histórico, </w:t>
      </w:r>
      <w:r>
        <w:rPr>
          <w:rFonts w:cs="Times New Roman"/>
          <w:szCs w:val="22"/>
          <w:lang w:val="es-ES_tradnl"/>
        </w:rPr>
        <w:t>extraer</w:t>
      </w:r>
      <w:r w:rsidRPr="007C0B7D">
        <w:rPr>
          <w:rFonts w:cs="Times New Roman"/>
          <w:szCs w:val="22"/>
          <w:lang w:val="es-ES_tradnl"/>
        </w:rPr>
        <w:t xml:space="preserve"> lo eterno de lo transitorio. La modernidad, es lo transitorio, lo fugitivo, lo contingente, la mitad del arte, cuya otra </w:t>
      </w:r>
      <w:r w:rsidRPr="007C0B7D">
        <w:rPr>
          <w:rFonts w:cs="Times New Roman"/>
          <w:szCs w:val="22"/>
          <w:lang w:val="es-ES_tradnl"/>
        </w:rPr>
        <w:lastRenderedPageBreak/>
        <w:t>mitad es lo eterno y lo inmuta</w:t>
      </w:r>
      <w:r>
        <w:rPr>
          <w:rFonts w:cs="Times New Roman"/>
          <w:szCs w:val="22"/>
          <w:lang w:val="es-ES_tradnl"/>
        </w:rPr>
        <w:t>ble</w:t>
      </w:r>
      <w:r w:rsidRPr="007C0B7D">
        <w:rPr>
          <w:rFonts w:cs="Times New Roman"/>
          <w:szCs w:val="22"/>
          <w:lang w:val="es-ES_tradnl"/>
        </w:rPr>
        <w:t>”</w:t>
      </w:r>
      <w:r w:rsidRPr="007C0B7D">
        <w:rPr>
          <w:rFonts w:cs="Times New Roman"/>
          <w:szCs w:val="22"/>
          <w:vertAlign w:val="superscript"/>
          <w:lang w:val="es-ES_tradnl"/>
        </w:rPr>
        <w:footnoteReference w:id="10"/>
      </w:r>
      <w:r w:rsidRPr="007C0B7D">
        <w:rPr>
          <w:rFonts w:cs="Times New Roman"/>
          <w:szCs w:val="22"/>
          <w:lang w:val="es-ES_tradnl"/>
        </w:rPr>
        <w:t>, lo que</w:t>
      </w:r>
      <w:r>
        <w:rPr>
          <w:rFonts w:cs="Times New Roman"/>
          <w:szCs w:val="22"/>
          <w:lang w:val="es-ES_tradnl"/>
        </w:rPr>
        <w:t xml:space="preserve"> Baudelaire resume como lo que está</w:t>
      </w:r>
      <w:r w:rsidRPr="007C0B7D">
        <w:rPr>
          <w:rFonts w:cs="Times New Roman"/>
          <w:szCs w:val="22"/>
          <w:lang w:val="es-ES_tradnl"/>
        </w:rPr>
        <w:t xml:space="preserve"> “tiranizado por la circunstancia”</w:t>
      </w:r>
      <w:r w:rsidRPr="007C0B7D">
        <w:rPr>
          <w:rFonts w:cs="Times New Roman"/>
          <w:szCs w:val="22"/>
          <w:vertAlign w:val="superscript"/>
          <w:lang w:val="es-ES_tradnl"/>
        </w:rPr>
        <w:footnoteReference w:id="11"/>
      </w:r>
      <w:r>
        <w:rPr>
          <w:rFonts w:cs="Times New Roman"/>
          <w:szCs w:val="22"/>
          <w:lang w:val="es-ES_tradnl"/>
        </w:rPr>
        <w:t>;  y que Dennis Doty</w:t>
      </w:r>
      <w:r w:rsidRPr="007C0B7D">
        <w:rPr>
          <w:rFonts w:cs="Times New Roman"/>
          <w:szCs w:val="22"/>
          <w:lang w:val="es-ES_tradnl"/>
        </w:rPr>
        <w:t xml:space="preserve"> llama “la pasión del momento”</w:t>
      </w:r>
      <w:r w:rsidRPr="007C0B7D">
        <w:rPr>
          <w:rFonts w:cs="Times New Roman"/>
          <w:szCs w:val="22"/>
          <w:vertAlign w:val="superscript"/>
          <w:lang w:val="es-ES_tradnl"/>
        </w:rPr>
        <w:footnoteReference w:id="12"/>
      </w:r>
      <w:r w:rsidRPr="007C0B7D">
        <w:rPr>
          <w:rFonts w:cs="Times New Roman"/>
          <w:szCs w:val="22"/>
          <w:lang w:val="es-ES_tradnl"/>
        </w:rPr>
        <w:t>.  Cada época</w:t>
      </w:r>
      <w:r>
        <w:rPr>
          <w:rFonts w:cs="Times New Roman"/>
          <w:szCs w:val="22"/>
          <w:lang w:val="es-ES_tradnl"/>
        </w:rPr>
        <w:t xml:space="preserve"> tiene, para Baudelaire, su porte, su mirada y su gesto;</w:t>
      </w:r>
      <w:r w:rsidRPr="007C0B7D">
        <w:rPr>
          <w:rFonts w:cs="Times New Roman"/>
          <w:szCs w:val="22"/>
          <w:lang w:val="es-ES_tradnl"/>
        </w:rPr>
        <w:t xml:space="preserve"> cada época imprime su sello a nuestras sensaciones.  Nuestros dos dibujantes, acosados por sus modelos en movimiento, </w:t>
      </w:r>
      <w:r>
        <w:rPr>
          <w:rFonts w:cs="Times New Roman"/>
          <w:szCs w:val="22"/>
          <w:lang w:val="es-ES_tradnl"/>
        </w:rPr>
        <w:t>atrapados</w:t>
      </w:r>
      <w:r w:rsidRPr="007C0B7D">
        <w:rPr>
          <w:rFonts w:cs="Times New Roman"/>
          <w:szCs w:val="22"/>
          <w:lang w:val="es-ES_tradnl"/>
        </w:rPr>
        <w:t xml:space="preserve"> </w:t>
      </w:r>
      <w:r w:rsidRPr="007C0B7D">
        <w:rPr>
          <w:rFonts w:cs="Times New Roman"/>
          <w:i/>
          <w:iCs/>
          <w:szCs w:val="22"/>
          <w:lang w:val="es-ES_tradnl"/>
        </w:rPr>
        <w:t>in fraganti</w:t>
      </w:r>
      <w:r w:rsidRPr="007C0B7D">
        <w:rPr>
          <w:rFonts w:cs="Times New Roman"/>
          <w:szCs w:val="22"/>
          <w:lang w:val="es-ES_tradnl"/>
        </w:rPr>
        <w:t>, efectivamente están tiranizados por el momento, animados por la pasión del instante.</w:t>
      </w:r>
    </w:p>
    <w:p w:rsidR="00476DB4" w:rsidRDefault="00476DB4" w:rsidP="00476DB4">
      <w:pPr>
        <w:spacing w:after="0" w:line="240" w:lineRule="auto"/>
        <w:ind w:firstLine="480"/>
        <w:jc w:val="both"/>
        <w:rPr>
          <w:rFonts w:cs="Times New Roman"/>
          <w:szCs w:val="22"/>
          <w:lang w:val="es-ES_tradnl"/>
        </w:rPr>
      </w:pPr>
      <w:r w:rsidRPr="007C0B7D">
        <w:rPr>
          <w:rFonts w:cs="Times New Roman"/>
          <w:szCs w:val="22"/>
          <w:lang w:val="es-ES_tradnl"/>
        </w:rPr>
        <w:t xml:space="preserve">Los dos </w:t>
      </w:r>
      <w:r>
        <w:rPr>
          <w:rFonts w:cs="Times New Roman"/>
          <w:szCs w:val="22"/>
          <w:lang w:val="es-ES_tradnl"/>
        </w:rPr>
        <w:t>se debaten en medio del</w:t>
      </w:r>
      <w:r w:rsidRPr="007C0B7D">
        <w:rPr>
          <w:rFonts w:cs="Times New Roman"/>
          <w:szCs w:val="22"/>
          <w:lang w:val="es-ES_tradnl"/>
        </w:rPr>
        <w:t xml:space="preserve"> mismo dilema</w:t>
      </w:r>
      <w:r>
        <w:rPr>
          <w:rFonts w:cs="Times New Roman"/>
          <w:szCs w:val="22"/>
          <w:lang w:val="es-ES_tradnl"/>
        </w:rPr>
        <w:t>:</w:t>
      </w:r>
      <w:r w:rsidRPr="007C0B7D">
        <w:rPr>
          <w:rFonts w:cs="Times New Roman"/>
          <w:szCs w:val="22"/>
          <w:lang w:val="es-ES_tradnl"/>
        </w:rPr>
        <w:t xml:space="preserve"> “la voluntad de verlo todo, de no olvidar nada, y la facultad de la memoria</w:t>
      </w:r>
      <w:r>
        <w:rPr>
          <w:rFonts w:cs="Times New Roman"/>
          <w:szCs w:val="22"/>
          <w:lang w:val="es-ES_tradnl"/>
        </w:rPr>
        <w:t>,</w:t>
      </w:r>
      <w:r w:rsidRPr="007C0B7D">
        <w:rPr>
          <w:rFonts w:cs="Times New Roman"/>
          <w:szCs w:val="22"/>
          <w:lang w:val="es-ES_tradnl"/>
        </w:rPr>
        <w:t xml:space="preserve"> que se ha acostumbrado a absorber con vivacidad, </w:t>
      </w:r>
      <w:r>
        <w:rPr>
          <w:rFonts w:cs="Times New Roman"/>
          <w:szCs w:val="22"/>
          <w:lang w:val="es-ES_tradnl"/>
        </w:rPr>
        <w:t>el color</w:t>
      </w:r>
      <w:r w:rsidRPr="007C0B7D">
        <w:rPr>
          <w:rFonts w:cs="Times New Roman"/>
          <w:szCs w:val="22"/>
          <w:lang w:val="es-ES_tradnl"/>
        </w:rPr>
        <w:t xml:space="preserve"> general y la silueta</w:t>
      </w:r>
      <w:r>
        <w:rPr>
          <w:rFonts w:cs="Times New Roman"/>
          <w:szCs w:val="22"/>
          <w:lang w:val="es-ES_tradnl"/>
        </w:rPr>
        <w:t>, el arabesco del contorno.”</w:t>
      </w:r>
      <w:r w:rsidRPr="007C0B7D">
        <w:rPr>
          <w:rFonts w:eastAsia="Times New Roman" w:cs="Times New Roman"/>
          <w:szCs w:val="22"/>
          <w:vertAlign w:val="superscript"/>
          <w:lang w:val="es-ES_tradnl"/>
        </w:rPr>
        <w:footnoteReference w:id="13"/>
      </w:r>
      <w:r w:rsidRPr="007C0B7D">
        <w:rPr>
          <w:rFonts w:eastAsia="Times New Roman" w:cs="Times New Roman"/>
          <w:szCs w:val="22"/>
          <w:lang w:val="es-ES_tradnl"/>
        </w:rPr>
        <w:t xml:space="preserve"> La memoria evocadora rivaliza con la ebrieda</w:t>
      </w:r>
      <w:r>
        <w:rPr>
          <w:rFonts w:eastAsia="Times New Roman" w:cs="Times New Roman"/>
          <w:szCs w:val="22"/>
          <w:lang w:val="es-ES_tradnl"/>
        </w:rPr>
        <w:t>d del lápiz, su furor; el lavado apacigua es</w:t>
      </w:r>
      <w:r w:rsidRPr="007C0B7D">
        <w:rPr>
          <w:rFonts w:eastAsia="Times New Roman" w:cs="Times New Roman"/>
          <w:szCs w:val="22"/>
          <w:lang w:val="es-ES_tradnl"/>
        </w:rPr>
        <w:t xml:space="preserve">a fogosidad mientras la tinta rodea los contornos. </w:t>
      </w:r>
      <w:r w:rsidRPr="007C0B7D">
        <w:rPr>
          <w:rFonts w:cs="Times New Roman"/>
          <w:szCs w:val="22"/>
          <w:lang w:val="es-ES_tradnl"/>
        </w:rPr>
        <w:t>Sus dibujos, aunque son sim</w:t>
      </w:r>
      <w:r>
        <w:rPr>
          <w:rFonts w:cs="Times New Roman"/>
          <w:szCs w:val="22"/>
          <w:lang w:val="es-ES_tradnl"/>
        </w:rPr>
        <w:t xml:space="preserve">ples esbozos, </w:t>
      </w:r>
      <w:r w:rsidRPr="007C0B7D">
        <w:rPr>
          <w:rFonts w:cs="Times New Roman"/>
          <w:szCs w:val="22"/>
          <w:lang w:val="es-ES_tradnl"/>
        </w:rPr>
        <w:t>parecen acabados: “pueden llamarlo esbozo si quieren, pero entonces, esbozo perfecto”.</w:t>
      </w:r>
      <w:r w:rsidRPr="007C0B7D">
        <w:rPr>
          <w:rFonts w:cs="Times New Roman"/>
          <w:szCs w:val="22"/>
          <w:vertAlign w:val="superscript"/>
          <w:lang w:val="es-ES_tradnl"/>
        </w:rPr>
        <w:footnoteReference w:id="14"/>
      </w:r>
      <w:r>
        <w:rPr>
          <w:rFonts w:cs="Times New Roman"/>
          <w:szCs w:val="22"/>
          <w:lang w:val="es-ES_tradnl"/>
        </w:rPr>
        <w:t xml:space="preserve"> Lo que hemos calificado como</w:t>
      </w:r>
      <w:r w:rsidRPr="007C0B7D">
        <w:rPr>
          <w:rFonts w:cs="Times New Roman"/>
          <w:szCs w:val="22"/>
          <w:lang w:val="es-ES_tradnl"/>
        </w:rPr>
        <w:t xml:space="preserve"> </w:t>
      </w:r>
      <w:r>
        <w:rPr>
          <w:rFonts w:cs="Times New Roman"/>
          <w:szCs w:val="22"/>
          <w:lang w:val="es-ES_tradnl"/>
        </w:rPr>
        <w:t>“</w:t>
      </w:r>
      <w:r w:rsidRPr="007C0B7D">
        <w:rPr>
          <w:rFonts w:cs="Times New Roman"/>
          <w:szCs w:val="22"/>
          <w:lang w:val="es-ES_tradnl"/>
        </w:rPr>
        <w:t>arte cinético</w:t>
      </w:r>
      <w:r>
        <w:rPr>
          <w:rFonts w:cs="Times New Roman"/>
          <w:szCs w:val="22"/>
          <w:lang w:val="es-ES_tradnl"/>
        </w:rPr>
        <w:t>” en</w:t>
      </w:r>
      <w:r w:rsidRPr="007C0B7D">
        <w:rPr>
          <w:rFonts w:cs="Times New Roman"/>
          <w:szCs w:val="22"/>
          <w:lang w:val="es-ES_tradnl"/>
        </w:rPr>
        <w:t xml:space="preserve"> Eduardo Vernazza</w:t>
      </w:r>
      <w:r>
        <w:rPr>
          <w:rFonts w:cs="Times New Roman"/>
          <w:szCs w:val="22"/>
          <w:lang w:val="es-ES_tradnl"/>
        </w:rPr>
        <w:t>,</w:t>
      </w:r>
      <w:r w:rsidRPr="007C0B7D">
        <w:rPr>
          <w:rFonts w:cs="Times New Roman"/>
          <w:szCs w:val="22"/>
          <w:lang w:val="es-ES_tradnl"/>
        </w:rPr>
        <w:t xml:space="preserve"> se transparenta </w:t>
      </w:r>
      <w:r>
        <w:rPr>
          <w:rFonts w:cs="Times New Roman"/>
          <w:szCs w:val="22"/>
          <w:lang w:val="es-ES_tradnl"/>
        </w:rPr>
        <w:t>ya en l</w:t>
      </w:r>
      <w:r w:rsidRPr="007C0B7D">
        <w:rPr>
          <w:rFonts w:cs="Times New Roman"/>
          <w:szCs w:val="22"/>
          <w:lang w:val="es-ES_tradnl"/>
        </w:rPr>
        <w:t xml:space="preserve">a fogosidad </w:t>
      </w:r>
      <w:r>
        <w:rPr>
          <w:rFonts w:cs="Times New Roman"/>
          <w:szCs w:val="22"/>
          <w:lang w:val="es-ES_tradnl"/>
        </w:rPr>
        <w:t>del dibujo, de la mano nerviosa;</w:t>
      </w:r>
      <w:r w:rsidRPr="007C0B7D">
        <w:rPr>
          <w:rFonts w:cs="Times New Roman"/>
          <w:szCs w:val="22"/>
          <w:lang w:val="es-ES_tradnl"/>
        </w:rPr>
        <w:t xml:space="preserve"> en perpetuo movimiento para al</w:t>
      </w:r>
      <w:r>
        <w:rPr>
          <w:rFonts w:cs="Times New Roman"/>
          <w:szCs w:val="22"/>
          <w:lang w:val="es-ES_tradnl"/>
        </w:rPr>
        <w:t>canzar o, inversamente</w:t>
      </w:r>
      <w:r w:rsidRPr="007C0B7D">
        <w:rPr>
          <w:rFonts w:cs="Times New Roman"/>
          <w:szCs w:val="22"/>
          <w:lang w:val="es-ES_tradnl"/>
        </w:rPr>
        <w:t xml:space="preserve">, </w:t>
      </w:r>
      <w:r>
        <w:rPr>
          <w:rFonts w:cs="Times New Roman"/>
          <w:szCs w:val="22"/>
          <w:lang w:val="es-ES_tradnl"/>
        </w:rPr>
        <w:t xml:space="preserve">para </w:t>
      </w:r>
      <w:r w:rsidRPr="007C0B7D">
        <w:rPr>
          <w:rFonts w:cs="Times New Roman"/>
          <w:szCs w:val="22"/>
          <w:lang w:val="es-ES_tradnl"/>
        </w:rPr>
        <w:t>desviarse de la realidad, escribir o volver a escribir lo real.</w:t>
      </w:r>
    </w:p>
    <w:p w:rsidR="00476DB4" w:rsidRPr="007C0B7D" w:rsidRDefault="00476DB4" w:rsidP="00476DB4">
      <w:pPr>
        <w:spacing w:after="0" w:line="240" w:lineRule="auto"/>
        <w:ind w:firstLine="480"/>
        <w:jc w:val="both"/>
        <w:rPr>
          <w:rFonts w:cs="Times New Roman"/>
          <w:szCs w:val="22"/>
          <w:lang w:val="es-ES_tradnl"/>
        </w:rPr>
      </w:pPr>
      <w:r>
        <w:rPr>
          <w:rFonts w:cs="Times New Roman"/>
          <w:szCs w:val="22"/>
          <w:lang w:val="es-ES_tradnl"/>
        </w:rPr>
        <w:t>Más tarde, el color –acuarela, óleo-</w:t>
      </w:r>
      <w:r w:rsidRPr="007C0B7D">
        <w:rPr>
          <w:rFonts w:cs="Times New Roman"/>
          <w:szCs w:val="22"/>
          <w:lang w:val="es-ES_tradnl"/>
        </w:rPr>
        <w:t xml:space="preserve">, </w:t>
      </w:r>
      <w:r>
        <w:rPr>
          <w:rFonts w:cs="Times New Roman"/>
          <w:szCs w:val="22"/>
          <w:lang w:val="es-ES_tradnl"/>
        </w:rPr>
        <w:t>releva</w:t>
      </w:r>
      <w:r w:rsidRPr="007C0B7D">
        <w:rPr>
          <w:rFonts w:cs="Times New Roman"/>
          <w:szCs w:val="22"/>
          <w:lang w:val="es-ES_tradnl"/>
        </w:rPr>
        <w:t xml:space="preserve"> al dibujo</w:t>
      </w:r>
      <w:r>
        <w:rPr>
          <w:rFonts w:cs="Times New Roman"/>
          <w:szCs w:val="22"/>
          <w:lang w:val="es-ES_tradnl"/>
        </w:rPr>
        <w:t>,</w:t>
      </w:r>
      <w:r w:rsidRPr="007C0B7D">
        <w:rPr>
          <w:rFonts w:cs="Times New Roman"/>
          <w:szCs w:val="22"/>
          <w:lang w:val="es-ES_tradnl"/>
        </w:rPr>
        <w:t xml:space="preserve"> alejándose de la figuración</w:t>
      </w:r>
      <w:r>
        <w:rPr>
          <w:rFonts w:cs="Times New Roman"/>
          <w:szCs w:val="22"/>
          <w:lang w:val="es-ES_tradnl"/>
        </w:rPr>
        <w:t xml:space="preserve"> pura</w:t>
      </w:r>
      <w:r w:rsidRPr="007C0B7D">
        <w:rPr>
          <w:rFonts w:cs="Times New Roman"/>
          <w:szCs w:val="22"/>
          <w:lang w:val="es-ES_tradnl"/>
        </w:rPr>
        <w:t>, jugando con el</w:t>
      </w:r>
      <w:r>
        <w:rPr>
          <w:rFonts w:cs="Times New Roman"/>
          <w:szCs w:val="22"/>
          <w:lang w:val="es-ES_tradnl"/>
        </w:rPr>
        <w:t xml:space="preserve"> </w:t>
      </w:r>
      <w:proofErr w:type="spellStart"/>
      <w:r w:rsidRPr="007C0B7D">
        <w:rPr>
          <w:rFonts w:cs="Times New Roman"/>
          <w:i/>
          <w:iCs/>
          <w:szCs w:val="22"/>
          <w:lang w:val="es-ES_tradnl"/>
        </w:rPr>
        <w:t>bougé</w:t>
      </w:r>
      <w:proofErr w:type="spellEnd"/>
      <w:r>
        <w:rPr>
          <w:rFonts w:cs="Times New Roman"/>
          <w:szCs w:val="22"/>
          <w:lang w:val="es-ES_tradnl"/>
        </w:rPr>
        <w:t>, añadiendo los matices</w:t>
      </w:r>
      <w:r w:rsidRPr="007C0B7D">
        <w:rPr>
          <w:rFonts w:cs="Times New Roman"/>
          <w:szCs w:val="22"/>
          <w:lang w:val="es-ES_tradnl"/>
        </w:rPr>
        <w:t xml:space="preserve"> de la naturaleza en vivo.</w:t>
      </w:r>
      <w:r>
        <w:rPr>
          <w:rFonts w:cs="Times New Roman"/>
          <w:szCs w:val="22"/>
          <w:lang w:val="es-ES_tradnl"/>
        </w:rPr>
        <w:t xml:space="preserve"> </w:t>
      </w:r>
      <w:r w:rsidRPr="007C0B7D">
        <w:rPr>
          <w:rFonts w:cs="Times New Roman"/>
          <w:szCs w:val="22"/>
          <w:lang w:val="es-ES_tradnl"/>
        </w:rPr>
        <w:t xml:space="preserve">Sin estar </w:t>
      </w:r>
      <w:r>
        <w:rPr>
          <w:rFonts w:cs="Times New Roman"/>
          <w:szCs w:val="22"/>
          <w:lang w:val="es-ES_tradnl"/>
        </w:rPr>
        <w:t>políticamente comprometido, Vernazza se interesa por</w:t>
      </w:r>
      <w:r w:rsidRPr="007C0B7D">
        <w:rPr>
          <w:rFonts w:cs="Times New Roman"/>
          <w:szCs w:val="22"/>
          <w:lang w:val="es-ES_tradnl"/>
        </w:rPr>
        <w:t xml:space="preserve"> diferentes grupos socio</w:t>
      </w:r>
      <w:r>
        <w:rPr>
          <w:rFonts w:cs="Times New Roman"/>
          <w:szCs w:val="22"/>
          <w:lang w:val="es-ES_tradnl"/>
        </w:rPr>
        <w:t xml:space="preserve"> - </w:t>
      </w:r>
      <w:r w:rsidRPr="007C0B7D">
        <w:rPr>
          <w:rFonts w:cs="Times New Roman"/>
          <w:szCs w:val="22"/>
          <w:lang w:val="es-ES_tradnl"/>
        </w:rPr>
        <w:t xml:space="preserve">culturales, </w:t>
      </w:r>
      <w:r>
        <w:rPr>
          <w:rFonts w:cs="Times New Roman"/>
          <w:szCs w:val="22"/>
          <w:lang w:val="es-ES_tradnl"/>
        </w:rPr>
        <w:t xml:space="preserve">que hacen </w:t>
      </w:r>
      <w:r w:rsidRPr="007C0B7D">
        <w:rPr>
          <w:rFonts w:cs="Times New Roman"/>
          <w:szCs w:val="22"/>
          <w:lang w:val="es-ES_tradnl"/>
        </w:rPr>
        <w:t>a la complejidad de Montevideo. En esos paisajes urbanos, pinta personajes de</w:t>
      </w:r>
      <w:r>
        <w:rPr>
          <w:rFonts w:cs="Times New Roman"/>
          <w:szCs w:val="22"/>
          <w:lang w:val="es-ES_tradnl"/>
        </w:rPr>
        <w:t xml:space="preserve"> la calle, </w:t>
      </w:r>
      <w:r w:rsidRPr="007C0B7D">
        <w:rPr>
          <w:rFonts w:cs="Times New Roman"/>
          <w:szCs w:val="22"/>
          <w:lang w:val="es-ES_tradnl"/>
        </w:rPr>
        <w:t>pobres que acarrean inmundicias, consciente del proceso de pauperización de la ciudad, de la aparición de los ma</w:t>
      </w:r>
      <w:r>
        <w:rPr>
          <w:rFonts w:cs="Times New Roman"/>
          <w:szCs w:val="22"/>
          <w:lang w:val="es-ES_tradnl"/>
        </w:rPr>
        <w:t>rginales y los</w:t>
      </w:r>
      <w:r w:rsidRPr="007C0B7D">
        <w:rPr>
          <w:rFonts w:cs="Times New Roman"/>
          <w:szCs w:val="22"/>
          <w:lang w:val="es-ES_tradnl"/>
        </w:rPr>
        <w:t xml:space="preserve"> sin techo, pinta </w:t>
      </w:r>
      <w:r>
        <w:rPr>
          <w:rFonts w:cs="Times New Roman"/>
          <w:szCs w:val="22"/>
          <w:lang w:val="es-ES_tradnl"/>
        </w:rPr>
        <w:t xml:space="preserve">la facundia de los vendedores ambulantes, muestra a los </w:t>
      </w:r>
      <w:r w:rsidRPr="007C0B7D">
        <w:rPr>
          <w:rFonts w:cs="Times New Roman"/>
          <w:szCs w:val="22"/>
          <w:lang w:val="es-ES_tradnl"/>
        </w:rPr>
        <w:t>mendigos, vagabundos y delincuentes</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 xml:space="preserve">registra </w:t>
      </w:r>
      <w:r w:rsidRPr="007C0B7D">
        <w:rPr>
          <w:rFonts w:cs="Times New Roman"/>
          <w:szCs w:val="22"/>
          <w:lang w:val="es-ES_tradnl"/>
        </w:rPr>
        <w:t>la suci</w:t>
      </w:r>
      <w:r>
        <w:rPr>
          <w:rFonts w:cs="Times New Roman"/>
          <w:szCs w:val="22"/>
          <w:lang w:val="es-ES_tradnl"/>
        </w:rPr>
        <w:t xml:space="preserve">edad, los perros abandonados y los caballos de carga; </w:t>
      </w:r>
      <w:r w:rsidRPr="007C0B7D">
        <w:rPr>
          <w:rFonts w:cs="Times New Roman"/>
          <w:szCs w:val="22"/>
          <w:lang w:val="es-ES_tradnl"/>
        </w:rPr>
        <w:t xml:space="preserve"> también</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el arrinconamiento de los afro - descendientes</w:t>
      </w:r>
      <w:r w:rsidRPr="007C0B7D">
        <w:rPr>
          <w:rFonts w:cs="Times New Roman"/>
          <w:szCs w:val="22"/>
          <w:lang w:val="es-ES_tradnl"/>
        </w:rPr>
        <w:t xml:space="preserve"> con sus </w:t>
      </w:r>
      <w:r>
        <w:rPr>
          <w:rFonts w:cs="Times New Roman"/>
          <w:szCs w:val="22"/>
          <w:lang w:val="es-ES_tradnl"/>
        </w:rPr>
        <w:t>hijos. Sin embargo, refleja a todos esos exiliados</w:t>
      </w:r>
      <w:r w:rsidRPr="007C0B7D">
        <w:rPr>
          <w:rFonts w:cs="Times New Roman"/>
          <w:szCs w:val="22"/>
          <w:lang w:val="es-ES_tradnl"/>
        </w:rPr>
        <w:t xml:space="preserve"> con sentido del humor, exagerando sus</w:t>
      </w:r>
      <w:r>
        <w:rPr>
          <w:rFonts w:cs="Times New Roman"/>
          <w:szCs w:val="22"/>
          <w:lang w:val="es-ES_tradnl"/>
        </w:rPr>
        <w:t xml:space="preserve"> gestos, sus singularidades. Al mismo tiempo, despliega ante el receptor a la clase media, que se baña en la playa de “Los Pocitos”. Eduardo </w:t>
      </w:r>
      <w:r w:rsidRPr="007C0B7D">
        <w:rPr>
          <w:rFonts w:cs="Times New Roman"/>
          <w:szCs w:val="22"/>
          <w:lang w:val="es-ES_tradnl"/>
        </w:rPr>
        <w:t>constituye</w:t>
      </w:r>
      <w:r>
        <w:rPr>
          <w:rFonts w:cs="Times New Roman"/>
          <w:szCs w:val="22"/>
          <w:lang w:val="es-ES_tradnl"/>
        </w:rPr>
        <w:t>,</w:t>
      </w:r>
      <w:r w:rsidRPr="007C0B7D">
        <w:rPr>
          <w:rFonts w:cs="Times New Roman"/>
          <w:szCs w:val="22"/>
          <w:lang w:val="es-ES_tradnl"/>
        </w:rPr>
        <w:t xml:space="preserve"> de esa manera</w:t>
      </w:r>
      <w:r>
        <w:rPr>
          <w:rFonts w:cs="Times New Roman"/>
          <w:szCs w:val="22"/>
          <w:lang w:val="es-ES_tradnl"/>
        </w:rPr>
        <w:t>, los archivos de Montevideo</w:t>
      </w:r>
      <w:r w:rsidRPr="007C0B7D">
        <w:rPr>
          <w:rFonts w:cs="Times New Roman"/>
          <w:szCs w:val="22"/>
          <w:lang w:val="es-ES_tradnl"/>
        </w:rPr>
        <w:t xml:space="preserve">. Por otra parte, </w:t>
      </w:r>
      <w:r>
        <w:rPr>
          <w:rFonts w:cs="Times New Roman"/>
          <w:szCs w:val="22"/>
          <w:lang w:val="es-ES_tradnl"/>
        </w:rPr>
        <w:t xml:space="preserve">durante el verano,  </w:t>
      </w:r>
      <w:r w:rsidRPr="007C0B7D">
        <w:rPr>
          <w:rFonts w:cs="Times New Roman"/>
          <w:szCs w:val="22"/>
          <w:lang w:val="es-ES_tradnl"/>
        </w:rPr>
        <w:t>el periódico</w:t>
      </w:r>
      <w:r>
        <w:rPr>
          <w:rFonts w:cs="Times New Roman"/>
          <w:szCs w:val="22"/>
          <w:lang w:val="es-ES_tradnl"/>
        </w:rPr>
        <w:t xml:space="preserve"> </w:t>
      </w:r>
      <w:r w:rsidRPr="007C0B7D">
        <w:rPr>
          <w:rFonts w:cs="Times New Roman"/>
          <w:szCs w:val="22"/>
          <w:lang w:val="es-ES_tradnl"/>
        </w:rPr>
        <w:t>envía</w:t>
      </w:r>
      <w:r>
        <w:rPr>
          <w:rFonts w:cs="Times New Roman"/>
          <w:szCs w:val="22"/>
          <w:lang w:val="es-ES_tradnl"/>
        </w:rPr>
        <w:t xml:space="preserve"> a Vernazza a</w:t>
      </w:r>
      <w:r w:rsidRPr="007C0B7D">
        <w:rPr>
          <w:rFonts w:cs="Times New Roman"/>
          <w:szCs w:val="22"/>
          <w:lang w:val="es-ES_tradnl"/>
        </w:rPr>
        <w:t xml:space="preserve"> Punta del Este</w:t>
      </w:r>
      <w:r>
        <w:rPr>
          <w:rFonts w:cs="Times New Roman"/>
          <w:szCs w:val="22"/>
          <w:lang w:val="es-ES_tradnl"/>
        </w:rPr>
        <w:t>,</w:t>
      </w:r>
      <w:r w:rsidRPr="007C0B7D">
        <w:rPr>
          <w:rFonts w:cs="Times New Roman"/>
          <w:szCs w:val="22"/>
          <w:lang w:val="es-ES_tradnl"/>
        </w:rPr>
        <w:t xml:space="preserve"> para que ilustre la vida en </w:t>
      </w:r>
      <w:proofErr w:type="spellStart"/>
      <w:r w:rsidRPr="007C0B7D">
        <w:rPr>
          <w:rFonts w:cs="Times New Roman"/>
          <w:szCs w:val="22"/>
          <w:lang w:val="es-ES_tradnl"/>
        </w:rPr>
        <w:t>Go</w:t>
      </w:r>
      <w:r>
        <w:rPr>
          <w:rFonts w:cs="Times New Roman"/>
          <w:szCs w:val="22"/>
          <w:lang w:val="es-ES_tradnl"/>
        </w:rPr>
        <w:t>r</w:t>
      </w:r>
      <w:r w:rsidRPr="007C0B7D">
        <w:rPr>
          <w:rFonts w:cs="Times New Roman"/>
          <w:szCs w:val="22"/>
          <w:lang w:val="es-ES_tradnl"/>
        </w:rPr>
        <w:t>lero</w:t>
      </w:r>
      <w:proofErr w:type="spellEnd"/>
      <w:r>
        <w:rPr>
          <w:rFonts w:cs="Times New Roman"/>
          <w:szCs w:val="22"/>
          <w:lang w:val="es-ES_tradnl"/>
        </w:rPr>
        <w:t xml:space="preserve"> -su principal avenida-</w:t>
      </w:r>
      <w:r w:rsidRPr="007C0B7D">
        <w:rPr>
          <w:rFonts w:cs="Times New Roman"/>
          <w:szCs w:val="22"/>
          <w:lang w:val="es-ES_tradnl"/>
        </w:rPr>
        <w:t xml:space="preserve"> y los espectáculos en ese balneario</w:t>
      </w:r>
      <w:r>
        <w:rPr>
          <w:rFonts w:cs="Times New Roman"/>
          <w:szCs w:val="22"/>
          <w:lang w:val="es-ES_tradnl"/>
        </w:rPr>
        <w:t>.</w:t>
      </w:r>
      <w:r w:rsidRPr="007C0B7D">
        <w:rPr>
          <w:rFonts w:cs="Times New Roman"/>
          <w:szCs w:val="22"/>
          <w:lang w:val="es-ES_tradnl"/>
        </w:rPr>
        <w:t xml:space="preserve"> Los cuadros de Vernazza muestran lagos y bosques que ya no existen, una Punta del Este cubierta de pequeñas casas rodeadas de jardines, de calles</w:t>
      </w:r>
      <w:r>
        <w:rPr>
          <w:rFonts w:cs="Times New Roman"/>
          <w:szCs w:val="22"/>
          <w:lang w:val="es-ES_tradnl"/>
        </w:rPr>
        <w:t>,</w:t>
      </w:r>
      <w:r w:rsidRPr="007C0B7D">
        <w:rPr>
          <w:rFonts w:cs="Times New Roman"/>
          <w:szCs w:val="22"/>
          <w:lang w:val="es-ES_tradnl"/>
        </w:rPr>
        <w:t xml:space="preserve"> estrechas y pintorescas</w:t>
      </w:r>
      <w:r>
        <w:rPr>
          <w:rFonts w:cs="Times New Roman"/>
          <w:szCs w:val="22"/>
          <w:lang w:val="es-ES_tradnl"/>
        </w:rPr>
        <w:t xml:space="preserve"> (</w:t>
      </w:r>
      <w:r w:rsidRPr="007C0B7D">
        <w:rPr>
          <w:rFonts w:cs="Times New Roman"/>
          <w:szCs w:val="22"/>
          <w:lang w:val="es-ES_tradnl"/>
        </w:rPr>
        <w:t>ese pueblo ha sido</w:t>
      </w:r>
      <w:r>
        <w:rPr>
          <w:rFonts w:cs="Times New Roman"/>
          <w:szCs w:val="22"/>
          <w:lang w:val="es-ES_tradnl"/>
        </w:rPr>
        <w:t>, casi totalmente,</w:t>
      </w:r>
      <w:r w:rsidRPr="007C0B7D">
        <w:rPr>
          <w:rFonts w:cs="Times New Roman"/>
          <w:szCs w:val="22"/>
          <w:lang w:val="es-ES_tradnl"/>
        </w:rPr>
        <w:t xml:space="preserve"> remplazado por una mini-Miami</w:t>
      </w:r>
      <w:r>
        <w:rPr>
          <w:rFonts w:cs="Times New Roman"/>
          <w:szCs w:val="22"/>
          <w:lang w:val="es-ES_tradnl"/>
        </w:rPr>
        <w:t xml:space="preserve">, </w:t>
      </w:r>
      <w:r w:rsidRPr="007C0B7D">
        <w:rPr>
          <w:rFonts w:cs="Times New Roman"/>
          <w:szCs w:val="22"/>
          <w:lang w:val="es-ES_tradnl"/>
        </w:rPr>
        <w:t xml:space="preserve">muy </w:t>
      </w:r>
      <w:r>
        <w:rPr>
          <w:rFonts w:cs="Times New Roman"/>
          <w:szCs w:val="22"/>
          <w:lang w:val="es-ES_tradnl"/>
        </w:rPr>
        <w:t>“</w:t>
      </w:r>
      <w:r w:rsidRPr="007C0B7D">
        <w:rPr>
          <w:rFonts w:cs="Times New Roman"/>
          <w:szCs w:val="22"/>
          <w:lang w:val="es-ES_tradnl"/>
        </w:rPr>
        <w:t>glam</w:t>
      </w:r>
      <w:r>
        <w:rPr>
          <w:rFonts w:cs="Times New Roman"/>
          <w:szCs w:val="22"/>
          <w:lang w:val="es-ES_tradnl"/>
        </w:rPr>
        <w:t>o</w:t>
      </w:r>
      <w:r w:rsidRPr="007C0B7D">
        <w:rPr>
          <w:rFonts w:cs="Times New Roman"/>
          <w:szCs w:val="22"/>
          <w:lang w:val="es-ES_tradnl"/>
        </w:rPr>
        <w:t>ur</w:t>
      </w:r>
      <w:r>
        <w:rPr>
          <w:rFonts w:cs="Times New Roman"/>
          <w:szCs w:val="22"/>
          <w:lang w:val="es-ES_tradnl"/>
        </w:rPr>
        <w:t>”;</w:t>
      </w:r>
      <w:r w:rsidRPr="007C0B7D">
        <w:rPr>
          <w:rFonts w:cs="Times New Roman"/>
          <w:szCs w:val="22"/>
          <w:lang w:val="es-ES_tradnl"/>
        </w:rPr>
        <w:t xml:space="preserve"> y a precios absolutamente prohibitivos</w:t>
      </w:r>
      <w:r>
        <w:rPr>
          <w:rFonts w:cs="Times New Roman"/>
          <w:szCs w:val="22"/>
          <w:lang w:val="es-ES_tradnl"/>
        </w:rPr>
        <w:t>)</w:t>
      </w:r>
      <w:r w:rsidRPr="007C0B7D">
        <w:rPr>
          <w:rFonts w:cs="Times New Roman"/>
          <w:szCs w:val="22"/>
          <w:lang w:val="es-ES_tradnl"/>
        </w:rPr>
        <w:t xml:space="preserve"> </w:t>
      </w:r>
      <w:r w:rsidR="00610B21">
        <w:rPr>
          <w:rFonts w:cs="Times New Roman"/>
          <w:szCs w:val="22"/>
          <w:lang w:val="es-ES_tradnl"/>
        </w:rPr>
        <w:t>(</w:t>
      </w:r>
      <w:r w:rsidR="00794102">
        <w:rPr>
          <w:rFonts w:cs="Times New Roman"/>
          <w:szCs w:val="22"/>
          <w:lang w:val="es-ES_tradnl"/>
        </w:rPr>
        <w:t>f</w:t>
      </w:r>
      <w:r w:rsidR="00610B21">
        <w:rPr>
          <w:rFonts w:cs="Times New Roman"/>
          <w:szCs w:val="22"/>
          <w:lang w:val="es-ES_tradnl"/>
        </w:rPr>
        <w:t>ig.5)</w:t>
      </w:r>
      <w:r w:rsidR="00794102">
        <w:rPr>
          <w:rFonts w:cs="Times New Roman"/>
          <w:szCs w:val="22"/>
          <w:lang w:val="es-ES_tradnl"/>
        </w:rPr>
        <w:t>.</w:t>
      </w:r>
    </w:p>
    <w:p w:rsidR="00476DB4" w:rsidRPr="00794102" w:rsidRDefault="00476DB4" w:rsidP="00476DB4">
      <w:pPr>
        <w:spacing w:after="0" w:line="240" w:lineRule="auto"/>
        <w:jc w:val="both"/>
        <w:rPr>
          <w:rFonts w:cs="Times New Roman"/>
          <w:sz w:val="18"/>
          <w:szCs w:val="18"/>
          <w:lang w:val="es-MX"/>
        </w:rPr>
      </w:pPr>
    </w:p>
    <w:p w:rsidR="00476DB4" w:rsidRDefault="00476DB4" w:rsidP="00476DB4">
      <w:pPr>
        <w:numPr>
          <w:ilvl w:val="0"/>
          <w:numId w:val="5"/>
        </w:numPr>
        <w:spacing w:after="0" w:line="240" w:lineRule="auto"/>
        <w:rPr>
          <w:rFonts w:cs="Times New Roman"/>
          <w:b/>
          <w:szCs w:val="22"/>
          <w:lang w:val="es-ES_tradnl"/>
        </w:rPr>
      </w:pPr>
      <w:r w:rsidRPr="007C0B7D">
        <w:rPr>
          <w:rFonts w:cs="Times New Roman"/>
          <w:b/>
          <w:szCs w:val="22"/>
          <w:lang w:val="es-ES_tradnl"/>
        </w:rPr>
        <w:t>El mundo del circo</w:t>
      </w:r>
    </w:p>
    <w:p w:rsidR="00476DB4" w:rsidRPr="007C0B7D" w:rsidRDefault="00476DB4" w:rsidP="00476DB4">
      <w:pPr>
        <w:spacing w:after="0" w:line="240" w:lineRule="auto"/>
        <w:rPr>
          <w:rFonts w:cs="Times New Roman"/>
          <w:szCs w:val="22"/>
          <w:lang w:val="es-ES_tradnl"/>
        </w:rPr>
      </w:pPr>
    </w:p>
    <w:p w:rsidR="00476DB4" w:rsidRPr="000F7B45" w:rsidRDefault="00476DB4" w:rsidP="00476DB4">
      <w:pPr>
        <w:spacing w:after="0" w:line="240" w:lineRule="auto"/>
        <w:ind w:firstLine="720"/>
        <w:jc w:val="both"/>
        <w:rPr>
          <w:rFonts w:cs="Times New Roman"/>
          <w:szCs w:val="22"/>
          <w:lang w:val="es-ES_tradnl"/>
        </w:rPr>
      </w:pPr>
      <w:r w:rsidRPr="000F7B45">
        <w:rPr>
          <w:rFonts w:cs="Times New Roman"/>
          <w:szCs w:val="22"/>
          <w:lang w:val="es-ES_tradnl"/>
        </w:rPr>
        <w:t xml:space="preserve">El circo, con sus funámbulos y sus acróbatas es, para Jean </w:t>
      </w:r>
      <w:proofErr w:type="spellStart"/>
      <w:r w:rsidRPr="000F7B45">
        <w:rPr>
          <w:rFonts w:cs="Times New Roman"/>
          <w:szCs w:val="22"/>
          <w:lang w:val="es-ES_tradnl"/>
        </w:rPr>
        <w:t>Cocteau</w:t>
      </w:r>
      <w:proofErr w:type="spellEnd"/>
      <w:r w:rsidRPr="000F7B45">
        <w:rPr>
          <w:rFonts w:cs="Times New Roman"/>
          <w:szCs w:val="22"/>
          <w:lang w:val="es-ES_tradnl"/>
        </w:rPr>
        <w:t xml:space="preserve">, la ocasión de desplegar una mitología de la elevación, del movimiento ascensional; una angelología, que se inscribe, perfectamente, en las ambiciones del modernismo y del debate sobre la cuarta dimensión – el tiempo, el movimiento –, que se encuentra en su apogeo en la época de las primeras vanguardias. Por eso, nace ese entusiasmo de </w:t>
      </w:r>
      <w:proofErr w:type="spellStart"/>
      <w:r w:rsidRPr="000F7B45">
        <w:rPr>
          <w:rFonts w:cs="Times New Roman"/>
          <w:szCs w:val="22"/>
          <w:lang w:val="es-ES_tradnl"/>
        </w:rPr>
        <w:t>Cocteau</w:t>
      </w:r>
      <w:proofErr w:type="spellEnd"/>
      <w:r w:rsidRPr="000F7B45">
        <w:rPr>
          <w:rFonts w:cs="Times New Roman"/>
          <w:szCs w:val="22"/>
          <w:lang w:val="es-ES_tradnl"/>
        </w:rPr>
        <w:t xml:space="preserve"> por el funámbulo, el que se mueve por los aires (</w:t>
      </w:r>
      <w:proofErr w:type="spellStart"/>
      <w:r w:rsidRPr="000F7B45">
        <w:rPr>
          <w:rFonts w:cs="Times New Roman"/>
          <w:szCs w:val="22"/>
          <w:lang w:val="es-ES_tradnl"/>
        </w:rPr>
        <w:t>voleur</w:t>
      </w:r>
      <w:proofErr w:type="spellEnd"/>
      <w:r w:rsidRPr="000F7B45">
        <w:rPr>
          <w:rFonts w:cs="Times New Roman"/>
          <w:szCs w:val="22"/>
          <w:lang w:val="es-ES_tradnl"/>
        </w:rPr>
        <w:t>) y es a veces un poco ladrón  (</w:t>
      </w:r>
      <w:proofErr w:type="spellStart"/>
      <w:r w:rsidRPr="000F7B45">
        <w:rPr>
          <w:rFonts w:cs="Times New Roman"/>
          <w:szCs w:val="22"/>
          <w:lang w:val="es-ES_tradnl"/>
        </w:rPr>
        <w:t>voleur</w:t>
      </w:r>
      <w:proofErr w:type="spellEnd"/>
      <w:r w:rsidRPr="000F7B45">
        <w:rPr>
          <w:rFonts w:cs="Times New Roman"/>
          <w:szCs w:val="22"/>
          <w:lang w:val="es-ES_tradnl"/>
        </w:rPr>
        <w:t xml:space="preserve">), como lo sugiere el poema </w:t>
      </w:r>
      <w:proofErr w:type="spellStart"/>
      <w:r w:rsidRPr="000F7B45">
        <w:rPr>
          <w:rFonts w:cs="Times New Roman"/>
          <w:szCs w:val="22"/>
          <w:lang w:val="es-ES_tradnl"/>
        </w:rPr>
        <w:t>Voleur</w:t>
      </w:r>
      <w:proofErr w:type="spellEnd"/>
      <w:r w:rsidRPr="000F7B45">
        <w:rPr>
          <w:rFonts w:cs="Times New Roman"/>
          <w:szCs w:val="22"/>
          <w:lang w:val="es-ES_tradnl"/>
        </w:rPr>
        <w:t xml:space="preserve"> </w:t>
      </w:r>
      <w:proofErr w:type="spellStart"/>
      <w:r w:rsidRPr="000F7B45">
        <w:rPr>
          <w:rFonts w:cs="Times New Roman"/>
          <w:szCs w:val="22"/>
          <w:lang w:val="es-ES_tradnl"/>
        </w:rPr>
        <w:t>d’enfants</w:t>
      </w:r>
      <w:proofErr w:type="spellEnd"/>
      <w:r w:rsidRPr="000F7B45">
        <w:rPr>
          <w:rFonts w:cs="Times New Roman"/>
          <w:szCs w:val="22"/>
          <w:lang w:val="es-ES_tradnl"/>
        </w:rPr>
        <w:t xml:space="preserve"> (Volador/Ladrón de niños) (1930). </w:t>
      </w:r>
    </w:p>
    <w:p w:rsidR="00476DB4" w:rsidRPr="007C0B7D" w:rsidRDefault="00476DB4" w:rsidP="00476DB4">
      <w:pPr>
        <w:spacing w:after="0" w:line="240" w:lineRule="auto"/>
        <w:ind w:firstLine="720"/>
        <w:jc w:val="both"/>
        <w:rPr>
          <w:rFonts w:cs="Times New Roman"/>
          <w:szCs w:val="22"/>
          <w:lang w:val="es-ES_tradnl"/>
        </w:rPr>
      </w:pPr>
      <w:r w:rsidRPr="007C0B7D">
        <w:rPr>
          <w:rFonts w:cs="Times New Roman"/>
          <w:szCs w:val="22"/>
          <w:lang w:val="es-ES_tradnl"/>
        </w:rPr>
        <w:t>El funámbulo</w:t>
      </w:r>
      <w:r>
        <w:rPr>
          <w:rFonts w:cs="Times New Roman"/>
          <w:szCs w:val="22"/>
          <w:lang w:val="es-ES_tradnl"/>
        </w:rPr>
        <w:t xml:space="preserve"> tiene el</w:t>
      </w:r>
      <w:r w:rsidRPr="007C0B7D">
        <w:rPr>
          <w:rFonts w:cs="Times New Roman"/>
          <w:szCs w:val="22"/>
          <w:lang w:val="es-ES_tradnl"/>
        </w:rPr>
        <w:t xml:space="preserve"> candor del ángel, vive </w:t>
      </w:r>
      <w:r>
        <w:rPr>
          <w:rFonts w:cs="Times New Roman"/>
          <w:szCs w:val="22"/>
          <w:lang w:val="es-ES_tradnl"/>
        </w:rPr>
        <w:t xml:space="preserve">en la </w:t>
      </w:r>
      <w:r w:rsidRPr="007C0B7D">
        <w:rPr>
          <w:rFonts w:cs="Times New Roman"/>
          <w:szCs w:val="22"/>
          <w:lang w:val="es-ES_tradnl"/>
        </w:rPr>
        <w:t>precari</w:t>
      </w:r>
      <w:r>
        <w:rPr>
          <w:rFonts w:cs="Times New Roman"/>
          <w:szCs w:val="22"/>
          <w:lang w:val="es-ES_tradnl"/>
        </w:rPr>
        <w:t>edad,</w:t>
      </w:r>
      <w:r w:rsidRPr="007C0B7D">
        <w:rPr>
          <w:rFonts w:cs="Times New Roman"/>
          <w:szCs w:val="22"/>
          <w:lang w:val="es-ES_tradnl"/>
        </w:rPr>
        <w:t xml:space="preserve"> entre lo real y lo imaginario</w:t>
      </w:r>
      <w:r>
        <w:rPr>
          <w:rFonts w:cs="Times New Roman"/>
          <w:szCs w:val="22"/>
          <w:lang w:val="es-ES_tradnl"/>
        </w:rPr>
        <w:t>,</w:t>
      </w:r>
      <w:r w:rsidRPr="007C0B7D">
        <w:rPr>
          <w:rFonts w:cs="Times New Roman"/>
          <w:szCs w:val="22"/>
          <w:lang w:val="es-ES_tradnl"/>
        </w:rPr>
        <w:t xml:space="preserve"> como </w:t>
      </w:r>
      <w:r>
        <w:rPr>
          <w:rFonts w:cs="Times New Roman"/>
          <w:szCs w:val="22"/>
          <w:lang w:val="es-ES_tradnl"/>
        </w:rPr>
        <w:t>el Miss</w:t>
      </w:r>
      <w:r w:rsidRPr="007C0B7D">
        <w:rPr>
          <w:rFonts w:cs="Times New Roman"/>
          <w:szCs w:val="22"/>
          <w:lang w:val="es-ES_tradnl"/>
        </w:rPr>
        <w:t xml:space="preserve"> </w:t>
      </w:r>
      <w:proofErr w:type="spellStart"/>
      <w:r w:rsidRPr="007C0B7D">
        <w:rPr>
          <w:rFonts w:cs="Times New Roman"/>
          <w:szCs w:val="22"/>
          <w:lang w:val="es-ES_tradnl"/>
        </w:rPr>
        <w:t>Aerogyne</w:t>
      </w:r>
      <w:proofErr w:type="spellEnd"/>
      <w:r w:rsidRPr="007C0B7D">
        <w:rPr>
          <w:rFonts w:cs="Times New Roman"/>
          <w:szCs w:val="22"/>
          <w:lang w:val="es-ES_tradnl"/>
        </w:rPr>
        <w:t>, cuyas acrobacias satisfacen el “deseo de alas”</w:t>
      </w:r>
      <w:r w:rsidRPr="007C0B7D">
        <w:rPr>
          <w:rFonts w:cs="Times New Roman"/>
          <w:szCs w:val="22"/>
          <w:vertAlign w:val="superscript"/>
          <w:lang w:val="es-ES_tradnl"/>
        </w:rPr>
        <w:footnoteReference w:id="15"/>
      </w:r>
      <w:r w:rsidRPr="007C0B7D">
        <w:rPr>
          <w:rFonts w:cs="Times New Roman"/>
          <w:szCs w:val="22"/>
          <w:lang w:val="es-ES_tradnl"/>
        </w:rPr>
        <w:t xml:space="preserve">  del h</w:t>
      </w:r>
      <w:r>
        <w:rPr>
          <w:rFonts w:cs="Times New Roman"/>
          <w:szCs w:val="22"/>
          <w:lang w:val="es-ES_tradnl"/>
        </w:rPr>
        <w:t>umano</w:t>
      </w:r>
      <w:r w:rsidRPr="007C0B7D">
        <w:rPr>
          <w:rFonts w:cs="Times New Roman"/>
          <w:szCs w:val="22"/>
          <w:lang w:val="es-ES_tradnl"/>
        </w:rPr>
        <w:t xml:space="preserve"> concentrado en sus propios límites, en sus zapatos de fango. El cuerpo </w:t>
      </w:r>
      <w:r>
        <w:rPr>
          <w:rFonts w:cs="Times New Roman"/>
          <w:szCs w:val="22"/>
          <w:lang w:val="es-ES_tradnl"/>
        </w:rPr>
        <w:t>arqueado</w:t>
      </w:r>
      <w:r w:rsidRPr="007C0B7D">
        <w:rPr>
          <w:rFonts w:cs="Times New Roman"/>
          <w:szCs w:val="22"/>
          <w:lang w:val="es-ES_tradnl"/>
        </w:rPr>
        <w:t xml:space="preserve"> encarna la ligereza del ser, las </w:t>
      </w:r>
      <w:r w:rsidRPr="007C0B7D">
        <w:rPr>
          <w:rFonts w:cs="Times New Roman"/>
          <w:szCs w:val="22"/>
          <w:lang w:val="es-ES_tradnl"/>
        </w:rPr>
        <w:lastRenderedPageBreak/>
        <w:t>aspiraciones del poeta, pues el poeta es</w:t>
      </w:r>
      <w:r>
        <w:rPr>
          <w:rFonts w:cs="Times New Roman"/>
          <w:szCs w:val="22"/>
          <w:lang w:val="es-ES_tradnl"/>
        </w:rPr>
        <w:t>,</w:t>
      </w:r>
      <w:r w:rsidRPr="007C0B7D">
        <w:rPr>
          <w:rFonts w:cs="Times New Roman"/>
          <w:szCs w:val="22"/>
          <w:lang w:val="es-ES_tradnl"/>
        </w:rPr>
        <w:t xml:space="preserve"> para </w:t>
      </w:r>
      <w:proofErr w:type="spellStart"/>
      <w:r w:rsidRPr="007C0B7D">
        <w:rPr>
          <w:rFonts w:cs="Times New Roman"/>
          <w:szCs w:val="22"/>
          <w:lang w:val="es-ES_tradnl"/>
        </w:rPr>
        <w:t>Cocteau</w:t>
      </w:r>
      <w:proofErr w:type="spellEnd"/>
      <w:r>
        <w:rPr>
          <w:rFonts w:cs="Times New Roman"/>
          <w:szCs w:val="22"/>
          <w:lang w:val="es-ES_tradnl"/>
        </w:rPr>
        <w:t>,</w:t>
      </w:r>
      <w:r w:rsidRPr="007C0B7D">
        <w:rPr>
          <w:rFonts w:cs="Times New Roman"/>
          <w:szCs w:val="22"/>
          <w:lang w:val="es-ES_tradnl"/>
        </w:rPr>
        <w:t xml:space="preserve"> un “inválido adormecido, sin brazos ni piernas, soñando que gesticula y que corre”</w:t>
      </w:r>
      <w:r w:rsidRPr="007C0B7D">
        <w:rPr>
          <w:rFonts w:cs="Times New Roman"/>
          <w:szCs w:val="22"/>
          <w:highlight w:val="white"/>
          <w:vertAlign w:val="superscript"/>
          <w:lang w:val="es-ES_tradnl"/>
        </w:rPr>
        <w:footnoteReference w:id="16"/>
      </w:r>
      <w:r w:rsidR="00610B21">
        <w:rPr>
          <w:rFonts w:cs="Times New Roman"/>
          <w:szCs w:val="22"/>
          <w:lang w:val="es-ES_tradnl"/>
        </w:rPr>
        <w:t xml:space="preserve"> (fig. 6)</w:t>
      </w:r>
      <w:r w:rsidR="00794102">
        <w:rPr>
          <w:rFonts w:cs="Times New Roman"/>
          <w:szCs w:val="22"/>
          <w:lang w:val="es-ES_tradnl"/>
        </w:rPr>
        <w:t>.</w:t>
      </w:r>
    </w:p>
    <w:p w:rsidR="00476DB4" w:rsidRPr="007C0B7D" w:rsidRDefault="00476DB4" w:rsidP="00476DB4">
      <w:pPr>
        <w:spacing w:after="0" w:line="240" w:lineRule="auto"/>
        <w:jc w:val="both"/>
        <w:rPr>
          <w:rFonts w:cs="Times New Roman"/>
          <w:szCs w:val="22"/>
          <w:lang w:val="es-ES_tradnl"/>
        </w:rPr>
      </w:pPr>
    </w:p>
    <w:p w:rsidR="00476DB4" w:rsidRPr="00D73853" w:rsidRDefault="00476DB4" w:rsidP="00476DB4">
      <w:pPr>
        <w:pStyle w:val="ListParagraph"/>
        <w:tabs>
          <w:tab w:val="left" w:pos="5850"/>
        </w:tabs>
        <w:spacing w:after="0" w:line="240" w:lineRule="auto"/>
        <w:rPr>
          <w:rFonts w:cs="Calibri"/>
          <w:i/>
          <w:color w:val="545454"/>
          <w:shd w:val="clear" w:color="auto" w:fill="FFFFFF"/>
          <w:lang w:val="es-ES_tradnl"/>
        </w:rPr>
      </w:pPr>
    </w:p>
    <w:p w:rsidR="00476DB4" w:rsidRPr="00610B21" w:rsidRDefault="00476DB4" w:rsidP="00476DB4">
      <w:pPr>
        <w:pStyle w:val="ListParagraph"/>
        <w:tabs>
          <w:tab w:val="left" w:pos="5850"/>
        </w:tabs>
        <w:spacing w:after="0" w:line="240" w:lineRule="auto"/>
        <w:rPr>
          <w:rFonts w:ascii="Arial" w:hAnsi="Arial" w:cs="Arial"/>
          <w:sz w:val="18"/>
          <w:szCs w:val="18"/>
          <w:shd w:val="clear" w:color="auto" w:fill="FFFFFF"/>
          <w:lang w:val="es-MX"/>
        </w:rPr>
      </w:pPr>
      <w:r w:rsidRPr="00610B21">
        <w:rPr>
          <w:rFonts w:cs="Calibri"/>
          <w:sz w:val="18"/>
          <w:szCs w:val="18"/>
          <w:shd w:val="clear" w:color="auto" w:fill="FFFFFF"/>
          <w:lang w:val="es-MX"/>
        </w:rPr>
        <w:t xml:space="preserve">Miss </w:t>
      </w:r>
      <w:proofErr w:type="spellStart"/>
      <w:r w:rsidRPr="00610B21">
        <w:rPr>
          <w:rFonts w:cs="Calibri"/>
          <w:sz w:val="18"/>
          <w:szCs w:val="18"/>
          <w:shd w:val="clear" w:color="auto" w:fill="FFFFFF"/>
          <w:lang w:val="es-MX"/>
        </w:rPr>
        <w:t>Aérogyne</w:t>
      </w:r>
      <w:proofErr w:type="spellEnd"/>
      <w:r w:rsidRPr="00610B21">
        <w:rPr>
          <w:rFonts w:cs="Calibri"/>
          <w:sz w:val="18"/>
          <w:szCs w:val="18"/>
          <w:shd w:val="clear" w:color="auto" w:fill="FFFFFF"/>
          <w:lang w:val="es-MX"/>
        </w:rPr>
        <w:t>, mujer volante (“</w:t>
      </w:r>
      <w:proofErr w:type="spellStart"/>
      <w:r w:rsidRPr="00610B21">
        <w:rPr>
          <w:rFonts w:cs="Calibri"/>
          <w:sz w:val="18"/>
          <w:szCs w:val="18"/>
          <w:shd w:val="clear" w:color="auto" w:fill="FFFFFF"/>
          <w:lang w:val="es-MX"/>
        </w:rPr>
        <w:t>Foire</w:t>
      </w:r>
      <w:proofErr w:type="spellEnd"/>
      <w:r w:rsidRPr="00610B21">
        <w:rPr>
          <w:rFonts w:cs="Calibri"/>
          <w:sz w:val="18"/>
          <w:szCs w:val="18"/>
          <w:shd w:val="clear" w:color="auto" w:fill="FFFFFF"/>
          <w:lang w:val="es-MX"/>
        </w:rPr>
        <w:t xml:space="preserve"> du </w:t>
      </w:r>
      <w:proofErr w:type="spellStart"/>
      <w:r w:rsidRPr="00610B21">
        <w:rPr>
          <w:rFonts w:cs="Calibri"/>
          <w:sz w:val="18"/>
          <w:szCs w:val="18"/>
          <w:shd w:val="clear" w:color="auto" w:fill="FFFFFF"/>
          <w:lang w:val="es-MX"/>
        </w:rPr>
        <w:t>Trône</w:t>
      </w:r>
      <w:proofErr w:type="spellEnd"/>
      <w:r w:rsidRPr="00610B21">
        <w:rPr>
          <w:rFonts w:cs="Calibri"/>
          <w:sz w:val="18"/>
          <w:szCs w:val="18"/>
          <w:shd w:val="clear" w:color="auto" w:fill="FFFFFF"/>
          <w:lang w:val="es-MX"/>
        </w:rPr>
        <w:t>”</w:t>
      </w:r>
      <w:r w:rsidRPr="00610B21">
        <w:rPr>
          <w:rFonts w:ascii="Arial" w:hAnsi="Arial" w:cs="Arial"/>
          <w:sz w:val="18"/>
          <w:szCs w:val="18"/>
          <w:shd w:val="clear" w:color="auto" w:fill="FFFFFF"/>
          <w:lang w:val="es-MX"/>
        </w:rPr>
        <w:t>)</w:t>
      </w:r>
      <w:r w:rsidRPr="00610B21">
        <w:rPr>
          <w:rFonts w:ascii="Arial" w:hAnsi="Arial" w:cs="Arial"/>
          <w:sz w:val="18"/>
          <w:szCs w:val="18"/>
          <w:shd w:val="clear" w:color="auto" w:fill="FFFFFF"/>
          <w:lang w:val="es-MX"/>
        </w:rPr>
        <w:tab/>
      </w:r>
    </w:p>
    <w:p w:rsidR="00476DB4" w:rsidRPr="00610B21" w:rsidRDefault="00476DB4" w:rsidP="00476DB4">
      <w:pPr>
        <w:pStyle w:val="ListParagraph"/>
        <w:spacing w:after="0" w:line="240" w:lineRule="auto"/>
        <w:rPr>
          <w:rFonts w:cs="Calibri"/>
          <w:sz w:val="18"/>
          <w:szCs w:val="18"/>
          <w:shd w:val="clear" w:color="auto" w:fill="FFFFFF"/>
          <w:lang w:val="es-MX"/>
        </w:rPr>
      </w:pP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 xml:space="preserve">¡Paloma vuela! </w:t>
      </w:r>
      <w:proofErr w:type="spellStart"/>
      <w:r w:rsidRPr="00B87D0E">
        <w:rPr>
          <w:rFonts w:cs="Calibri"/>
          <w:sz w:val="18"/>
          <w:szCs w:val="18"/>
          <w:shd w:val="clear" w:color="auto" w:fill="FFFFFF"/>
          <w:lang w:val="es-ES_tradnl"/>
        </w:rPr>
        <w:t>Aérogyne</w:t>
      </w:r>
      <w:proofErr w:type="spellEnd"/>
      <w:r w:rsidRPr="00B87D0E">
        <w:rPr>
          <w:rFonts w:cs="Calibri"/>
          <w:sz w:val="18"/>
          <w:szCs w:val="18"/>
          <w:shd w:val="clear" w:color="auto" w:fill="FFFFFF"/>
          <w:lang w:val="es-ES_tradnl"/>
        </w:rPr>
        <w:t>.</w:t>
      </w: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Miente con su cuerpo</w:t>
      </w: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Mejor de lo que el ingenio imagina</w:t>
      </w: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Las mentiras del decorado</w:t>
      </w:r>
    </w:p>
    <w:p w:rsidR="00476DB4" w:rsidRPr="00B87D0E" w:rsidRDefault="00476DB4" w:rsidP="00476DB4">
      <w:pPr>
        <w:pStyle w:val="ListParagraph"/>
        <w:spacing w:after="0" w:line="240" w:lineRule="auto"/>
        <w:rPr>
          <w:rFonts w:cs="Calibri"/>
          <w:sz w:val="18"/>
          <w:szCs w:val="18"/>
          <w:shd w:val="clear" w:color="auto" w:fill="FFFFFF"/>
          <w:lang w:val="es-ES_tradnl"/>
        </w:rPr>
      </w:pP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w:t>
      </w:r>
      <w:proofErr w:type="spellStart"/>
      <w:r w:rsidRPr="00B87D0E">
        <w:rPr>
          <w:rFonts w:cs="Calibri"/>
          <w:sz w:val="18"/>
          <w:szCs w:val="18"/>
          <w:shd w:val="clear" w:color="auto" w:fill="FFFFFF"/>
          <w:lang w:val="es-ES_tradnl"/>
        </w:rPr>
        <w:t>Aérogyne</w:t>
      </w:r>
      <w:proofErr w:type="spellEnd"/>
      <w:r w:rsidRPr="00B87D0E">
        <w:rPr>
          <w:rFonts w:cs="Calibri"/>
          <w:sz w:val="18"/>
          <w:szCs w:val="18"/>
          <w:shd w:val="clear" w:color="auto" w:fill="FFFFFF"/>
          <w:lang w:val="es-ES_tradnl"/>
        </w:rPr>
        <w:t>, paloma vuela!</w:t>
      </w: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Sueña, alivia al durmiente sufriente – o aburrido-;</w:t>
      </w:r>
    </w:p>
    <w:p w:rsidR="00476DB4" w:rsidRPr="00B87D0E" w:rsidRDefault="00476DB4" w:rsidP="00476DB4">
      <w:pPr>
        <w:pStyle w:val="ListParagraph"/>
        <w:spacing w:after="0" w:line="240" w:lineRule="auto"/>
        <w:rPr>
          <w:rFonts w:cs="Calibri"/>
          <w:sz w:val="18"/>
          <w:szCs w:val="18"/>
          <w:shd w:val="clear" w:color="auto" w:fill="FFFFFF"/>
          <w:lang w:val="es-ES_tradnl"/>
        </w:rPr>
      </w:pPr>
      <w:proofErr w:type="spellStart"/>
      <w:r w:rsidRPr="00B87D0E">
        <w:rPr>
          <w:rFonts w:cs="Calibri"/>
          <w:sz w:val="18"/>
          <w:szCs w:val="18"/>
          <w:shd w:val="clear" w:color="auto" w:fill="FFFFFF"/>
          <w:lang w:val="es-ES_tradnl"/>
        </w:rPr>
        <w:t>Eloa</w:t>
      </w:r>
      <w:proofErr w:type="spellEnd"/>
      <w:r w:rsidRPr="00B87D0E">
        <w:rPr>
          <w:rFonts w:cs="Calibri"/>
          <w:sz w:val="18"/>
          <w:szCs w:val="18"/>
          <w:shd w:val="clear" w:color="auto" w:fill="FFFFFF"/>
          <w:lang w:val="es-ES_tradnl"/>
        </w:rPr>
        <w:t>, domadora de Eolo,</w:t>
      </w:r>
    </w:p>
    <w:p w:rsidR="00476DB4" w:rsidRPr="00B87D0E" w:rsidRDefault="00476DB4" w:rsidP="00476DB4">
      <w:pPr>
        <w:spacing w:after="0" w:line="240" w:lineRule="auto"/>
        <w:ind w:left="708"/>
        <w:jc w:val="both"/>
        <w:rPr>
          <w:color w:val="auto"/>
          <w:sz w:val="18"/>
          <w:szCs w:val="18"/>
          <w:lang w:val="es-ES_tradnl"/>
        </w:rPr>
      </w:pPr>
      <w:r w:rsidRPr="00B87D0E">
        <w:rPr>
          <w:color w:val="auto"/>
          <w:sz w:val="18"/>
          <w:szCs w:val="18"/>
          <w:shd w:val="clear" w:color="auto" w:fill="FFFFFF"/>
          <w:lang w:val="es-ES_tradnl"/>
        </w:rPr>
        <w:t>En un océano de terciopelo.</w:t>
      </w:r>
    </w:p>
    <w:p w:rsidR="00476DB4" w:rsidRDefault="00476DB4" w:rsidP="00476DB4">
      <w:pPr>
        <w:spacing w:after="0" w:line="240" w:lineRule="auto"/>
        <w:jc w:val="both"/>
        <w:rPr>
          <w:rFonts w:cs="Times New Roman"/>
          <w:szCs w:val="22"/>
          <w:highlight w:val="white"/>
          <w:lang w:val="es-ES_tradnl"/>
        </w:rPr>
      </w:pPr>
    </w:p>
    <w:p w:rsidR="00476DB4" w:rsidRPr="007C0B7D" w:rsidRDefault="00476DB4" w:rsidP="00476DB4">
      <w:pPr>
        <w:spacing w:after="0" w:line="240" w:lineRule="auto"/>
        <w:jc w:val="both"/>
        <w:rPr>
          <w:rFonts w:cs="Times New Roman"/>
          <w:szCs w:val="22"/>
          <w:lang w:val="es-ES_tradnl"/>
        </w:rPr>
      </w:pPr>
      <w:r>
        <w:rPr>
          <w:rFonts w:cs="Times New Roman"/>
          <w:szCs w:val="22"/>
          <w:highlight w:val="white"/>
          <w:lang w:val="es-ES_tradnl"/>
        </w:rPr>
        <w:t xml:space="preserve">            </w:t>
      </w:r>
      <w:r w:rsidRPr="007C0B7D">
        <w:rPr>
          <w:rFonts w:cs="Times New Roman"/>
          <w:szCs w:val="22"/>
          <w:highlight w:val="white"/>
          <w:lang w:val="es-ES_tradnl"/>
        </w:rPr>
        <w:t>Encontramos este deseo de emancipación de nuestros propios límites, estilizados, en forma de flecha</w:t>
      </w:r>
      <w:r>
        <w:rPr>
          <w:rFonts w:cs="Times New Roman"/>
          <w:szCs w:val="22"/>
          <w:highlight w:val="white"/>
          <w:lang w:val="es-ES_tradnl"/>
        </w:rPr>
        <w:t>,</w:t>
      </w:r>
      <w:r w:rsidRPr="007C0B7D">
        <w:rPr>
          <w:rFonts w:cs="Times New Roman"/>
          <w:szCs w:val="22"/>
          <w:highlight w:val="white"/>
          <w:lang w:val="es-ES_tradnl"/>
        </w:rPr>
        <w:t xml:space="preserve"> en las clases de Paul </w:t>
      </w:r>
      <w:proofErr w:type="spellStart"/>
      <w:r w:rsidRPr="007C0B7D">
        <w:rPr>
          <w:rFonts w:cs="Times New Roman"/>
          <w:szCs w:val="22"/>
          <w:highlight w:val="white"/>
          <w:lang w:val="es-ES_tradnl"/>
        </w:rPr>
        <w:t>Klee</w:t>
      </w:r>
      <w:proofErr w:type="spellEnd"/>
      <w:r w:rsidRPr="007C0B7D">
        <w:rPr>
          <w:rFonts w:cs="Times New Roman"/>
          <w:szCs w:val="22"/>
          <w:highlight w:val="white"/>
          <w:lang w:val="es-ES_tradnl"/>
        </w:rPr>
        <w:t xml:space="preserve"> en </w:t>
      </w:r>
      <w:r>
        <w:rPr>
          <w:rFonts w:cs="Times New Roman"/>
          <w:szCs w:val="22"/>
          <w:highlight w:val="white"/>
          <w:lang w:val="es-ES_tradnl"/>
        </w:rPr>
        <w:t xml:space="preserve">la </w:t>
      </w:r>
      <w:r w:rsidRPr="007C0B7D">
        <w:rPr>
          <w:rFonts w:cs="Times New Roman"/>
          <w:szCs w:val="22"/>
          <w:highlight w:val="white"/>
          <w:lang w:val="es-ES_tradnl"/>
        </w:rPr>
        <w:t xml:space="preserve">Bauhaus. </w:t>
      </w:r>
      <w:proofErr w:type="spellStart"/>
      <w:r w:rsidRPr="007C0B7D">
        <w:rPr>
          <w:rFonts w:cs="Times New Roman"/>
          <w:szCs w:val="22"/>
          <w:highlight w:val="white"/>
          <w:lang w:val="es-ES_tradnl"/>
        </w:rPr>
        <w:t>Klee</w:t>
      </w:r>
      <w:proofErr w:type="spellEnd"/>
      <w:r w:rsidRPr="007C0B7D">
        <w:rPr>
          <w:rFonts w:cs="Times New Roman"/>
          <w:szCs w:val="22"/>
          <w:highlight w:val="white"/>
          <w:lang w:val="es-ES_tradnl"/>
        </w:rPr>
        <w:t xml:space="preserve"> considera que</w:t>
      </w:r>
      <w:r>
        <w:rPr>
          <w:rFonts w:cs="Times New Roman"/>
          <w:szCs w:val="22"/>
          <w:highlight w:val="white"/>
          <w:lang w:val="es-ES_tradnl"/>
        </w:rPr>
        <w:t>,</w:t>
      </w:r>
      <w:r w:rsidRPr="007C0B7D">
        <w:rPr>
          <w:rFonts w:cs="Times New Roman"/>
          <w:szCs w:val="22"/>
          <w:highlight w:val="white"/>
          <w:lang w:val="es-ES_tradnl"/>
        </w:rPr>
        <w:t xml:space="preserve"> de hecho</w:t>
      </w:r>
      <w:r>
        <w:rPr>
          <w:rFonts w:cs="Times New Roman"/>
          <w:szCs w:val="22"/>
          <w:highlight w:val="white"/>
          <w:lang w:val="es-ES_tradnl"/>
        </w:rPr>
        <w:t>,</w:t>
      </w:r>
      <w:r w:rsidRPr="007C0B7D">
        <w:rPr>
          <w:rFonts w:cs="Times New Roman"/>
          <w:szCs w:val="22"/>
          <w:highlight w:val="white"/>
          <w:lang w:val="es-ES_tradnl"/>
        </w:rPr>
        <w:t xml:space="preserve"> este movimiento ascensional es como una aspiración</w:t>
      </w:r>
      <w:r>
        <w:rPr>
          <w:rFonts w:cs="Times New Roman"/>
          <w:szCs w:val="22"/>
          <w:highlight w:val="white"/>
          <w:lang w:val="es-ES_tradnl"/>
        </w:rPr>
        <w:t xml:space="preserve"> </w:t>
      </w:r>
      <w:r w:rsidRPr="007C0B7D">
        <w:rPr>
          <w:rFonts w:cs="Times New Roman"/>
          <w:szCs w:val="22"/>
          <w:highlight w:val="white"/>
          <w:lang w:val="es-ES_tradnl"/>
        </w:rPr>
        <w:t>trágica</w:t>
      </w:r>
      <w:r>
        <w:rPr>
          <w:rFonts w:cs="Times New Roman"/>
          <w:szCs w:val="22"/>
          <w:highlight w:val="white"/>
          <w:lang w:val="es-ES_tradnl"/>
        </w:rPr>
        <w:t xml:space="preserve"> del hombre,</w:t>
      </w:r>
      <w:r w:rsidRPr="007C0B7D">
        <w:rPr>
          <w:rFonts w:cs="Times New Roman"/>
          <w:szCs w:val="22"/>
          <w:highlight w:val="white"/>
          <w:lang w:val="es-ES_tradnl"/>
        </w:rPr>
        <w:t xml:space="preserve"> pues</w:t>
      </w:r>
      <w:r>
        <w:rPr>
          <w:rFonts w:cs="Times New Roman"/>
          <w:szCs w:val="22"/>
          <w:highlight w:val="white"/>
          <w:lang w:val="es-ES_tradnl"/>
        </w:rPr>
        <w:t>to que lo</w:t>
      </w:r>
      <w:r w:rsidRPr="007C0B7D">
        <w:rPr>
          <w:rFonts w:cs="Times New Roman"/>
          <w:szCs w:val="22"/>
          <w:highlight w:val="white"/>
          <w:lang w:val="es-ES_tradnl"/>
        </w:rPr>
        <w:t xml:space="preserve"> rebaja a </w:t>
      </w:r>
      <w:r>
        <w:rPr>
          <w:rFonts w:cs="Times New Roman"/>
          <w:szCs w:val="22"/>
          <w:highlight w:val="white"/>
          <w:lang w:val="es-ES_tradnl"/>
        </w:rPr>
        <w:t>su</w:t>
      </w:r>
      <w:r w:rsidRPr="007C0B7D">
        <w:rPr>
          <w:rFonts w:cs="Times New Roman"/>
          <w:szCs w:val="22"/>
          <w:highlight w:val="white"/>
          <w:lang w:val="es-ES_tradnl"/>
        </w:rPr>
        <w:t xml:space="preserve"> impotencia. </w:t>
      </w:r>
    </w:p>
    <w:p w:rsidR="00476DB4" w:rsidRPr="007C0B7D" w:rsidRDefault="00476DB4" w:rsidP="00476DB4">
      <w:pPr>
        <w:spacing w:after="0" w:line="240" w:lineRule="auto"/>
        <w:jc w:val="both"/>
        <w:rPr>
          <w:rFonts w:cs="Times New Roman"/>
          <w:szCs w:val="22"/>
          <w:lang w:val="es-ES_tradnl"/>
        </w:rPr>
      </w:pP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Padre de la flecha y el pensamiento: ¿cómo extender mi alcance hasta el horizonte? ¿</w:t>
      </w:r>
      <w:proofErr w:type="gramStart"/>
      <w:r w:rsidRPr="00B87D0E">
        <w:rPr>
          <w:rFonts w:cs="Calibri"/>
          <w:sz w:val="18"/>
          <w:szCs w:val="18"/>
          <w:shd w:val="clear" w:color="auto" w:fill="FFFFFF"/>
          <w:lang w:val="es-ES_tradnl"/>
        </w:rPr>
        <w:t>más</w:t>
      </w:r>
      <w:proofErr w:type="gramEnd"/>
      <w:r w:rsidRPr="00B87D0E">
        <w:rPr>
          <w:rFonts w:cs="Calibri"/>
          <w:sz w:val="18"/>
          <w:szCs w:val="18"/>
          <w:shd w:val="clear" w:color="auto" w:fill="FFFFFF"/>
          <w:lang w:val="es-ES_tradnl"/>
        </w:rPr>
        <w:t xml:space="preserve"> allá del río, más allá del lago, más allá de la montaña?</w:t>
      </w:r>
    </w:p>
    <w:p w:rsidR="00476DB4" w:rsidRPr="00B87D0E" w:rsidRDefault="00476DB4" w:rsidP="00476DB4">
      <w:pPr>
        <w:spacing w:after="0" w:line="240" w:lineRule="auto"/>
        <w:ind w:left="720"/>
        <w:rPr>
          <w:rFonts w:cs="Times New Roman"/>
          <w:color w:val="auto"/>
          <w:sz w:val="18"/>
          <w:szCs w:val="18"/>
          <w:lang w:val="es-ES_tradnl"/>
        </w:rPr>
      </w:pPr>
      <w:r w:rsidRPr="00B87D0E">
        <w:rPr>
          <w:color w:val="auto"/>
          <w:sz w:val="18"/>
          <w:szCs w:val="18"/>
          <w:shd w:val="clear" w:color="auto" w:fill="FFFFFF"/>
          <w:lang w:val="es-ES_tradnl"/>
        </w:rPr>
        <w:t xml:space="preserve">La contradicción entre nuestra impotencia física y la facultad de abrazar, con nuestra voluntad y a través del pensamiento, los dominios, tanto terrestre cuanto supra – terrestre, está en el origen mismo de lo que tiene de trágico la condición humana. Esta antinomia que se ubica entre el poder y la impotencia constituye el desgarramiento mismo del ser humano. </w:t>
      </w:r>
      <w:r w:rsidRPr="00B87D0E">
        <w:rPr>
          <w:color w:val="auto"/>
          <w:sz w:val="18"/>
          <w:szCs w:val="18"/>
          <w:shd w:val="clear" w:color="auto" w:fill="FFFFFF"/>
        </w:rPr>
        <w:t xml:space="preserve">Ni </w:t>
      </w:r>
      <w:proofErr w:type="spellStart"/>
      <w:r w:rsidRPr="00B87D0E">
        <w:rPr>
          <w:color w:val="auto"/>
          <w:sz w:val="18"/>
          <w:szCs w:val="18"/>
          <w:shd w:val="clear" w:color="auto" w:fill="FFFFFF"/>
        </w:rPr>
        <w:t>alado</w:t>
      </w:r>
      <w:proofErr w:type="spellEnd"/>
      <w:r w:rsidRPr="00B87D0E">
        <w:rPr>
          <w:color w:val="auto"/>
          <w:sz w:val="18"/>
          <w:szCs w:val="18"/>
          <w:shd w:val="clear" w:color="auto" w:fill="FFFFFF"/>
        </w:rPr>
        <w:t xml:space="preserve"> ni </w:t>
      </w:r>
      <w:proofErr w:type="spellStart"/>
      <w:r w:rsidRPr="00B87D0E">
        <w:rPr>
          <w:color w:val="auto"/>
          <w:sz w:val="18"/>
          <w:szCs w:val="18"/>
          <w:shd w:val="clear" w:color="auto" w:fill="FFFFFF"/>
        </w:rPr>
        <w:t>cautivo</w:t>
      </w:r>
      <w:proofErr w:type="spellEnd"/>
      <w:r w:rsidRPr="00B87D0E">
        <w:rPr>
          <w:color w:val="auto"/>
          <w:sz w:val="18"/>
          <w:szCs w:val="18"/>
          <w:shd w:val="clear" w:color="auto" w:fill="FFFFFF"/>
        </w:rPr>
        <w:t xml:space="preserve">, </w:t>
      </w:r>
      <w:proofErr w:type="spellStart"/>
      <w:r w:rsidRPr="00B87D0E">
        <w:rPr>
          <w:color w:val="auto"/>
          <w:sz w:val="18"/>
          <w:szCs w:val="18"/>
          <w:shd w:val="clear" w:color="auto" w:fill="FFFFFF"/>
        </w:rPr>
        <w:t>tal</w:t>
      </w:r>
      <w:proofErr w:type="spellEnd"/>
      <w:r w:rsidRPr="00B87D0E">
        <w:rPr>
          <w:color w:val="auto"/>
          <w:sz w:val="18"/>
          <w:szCs w:val="18"/>
          <w:shd w:val="clear" w:color="auto" w:fill="FFFFFF"/>
        </w:rPr>
        <w:t xml:space="preserve"> es el hombre.</w:t>
      </w:r>
      <w:r w:rsidRPr="00B87D0E">
        <w:rPr>
          <w:rFonts w:ascii="Arial" w:hAnsi="Arial" w:cs="Arial"/>
          <w:color w:val="auto"/>
          <w:sz w:val="18"/>
          <w:szCs w:val="18"/>
          <w:shd w:val="clear" w:color="auto" w:fill="FFFFFF"/>
        </w:rPr>
        <w:t xml:space="preserve"> </w:t>
      </w:r>
      <w:r w:rsidRPr="00B87D0E">
        <w:rPr>
          <w:rFonts w:cs="Times New Roman"/>
          <w:color w:val="auto"/>
          <w:sz w:val="18"/>
          <w:szCs w:val="18"/>
          <w:vertAlign w:val="superscript"/>
          <w:lang w:val="es-ES_tradnl"/>
        </w:rPr>
        <w:footnoteReference w:id="17"/>
      </w:r>
      <w:r w:rsidR="00610B21">
        <w:rPr>
          <w:rFonts w:ascii="Arial" w:hAnsi="Arial" w:cs="Arial"/>
          <w:color w:val="auto"/>
          <w:sz w:val="18"/>
          <w:szCs w:val="18"/>
          <w:shd w:val="clear" w:color="auto" w:fill="FFFFFF"/>
        </w:rPr>
        <w:t xml:space="preserve"> (fig.</w:t>
      </w:r>
      <w:r w:rsidR="00794102">
        <w:rPr>
          <w:rFonts w:ascii="Arial" w:hAnsi="Arial" w:cs="Arial"/>
          <w:color w:val="auto"/>
          <w:sz w:val="18"/>
          <w:szCs w:val="18"/>
          <w:shd w:val="clear" w:color="auto" w:fill="FFFFFF"/>
        </w:rPr>
        <w:t xml:space="preserve"> </w:t>
      </w:r>
      <w:r w:rsidR="00610B21">
        <w:rPr>
          <w:rFonts w:ascii="Arial" w:hAnsi="Arial" w:cs="Arial"/>
          <w:color w:val="auto"/>
          <w:sz w:val="18"/>
          <w:szCs w:val="18"/>
          <w:shd w:val="clear" w:color="auto" w:fill="FFFFFF"/>
        </w:rPr>
        <w:t>7)</w:t>
      </w:r>
    </w:p>
    <w:p w:rsidR="00476DB4" w:rsidRPr="007C0B7D" w:rsidRDefault="00476DB4" w:rsidP="00476DB4">
      <w:pPr>
        <w:spacing w:after="0" w:line="240" w:lineRule="auto"/>
        <w:ind w:left="708"/>
        <w:jc w:val="both"/>
        <w:rPr>
          <w:rFonts w:cs="Times New Roman"/>
          <w:szCs w:val="22"/>
          <w:lang w:val="es-ES_tradnl"/>
        </w:rPr>
      </w:pPr>
    </w:p>
    <w:p w:rsidR="00476DB4" w:rsidRDefault="00476DB4" w:rsidP="00476DB4">
      <w:pPr>
        <w:spacing w:after="0" w:line="240" w:lineRule="auto"/>
        <w:jc w:val="both"/>
        <w:rPr>
          <w:rFonts w:cs="Times New Roman"/>
          <w:szCs w:val="22"/>
          <w:lang w:val="es-ES_tradnl"/>
        </w:rPr>
      </w:pPr>
      <w:r w:rsidRPr="007C0B7D">
        <w:rPr>
          <w:rFonts w:cs="Times New Roman"/>
          <w:szCs w:val="22"/>
          <w:lang w:val="es-ES_tradnl"/>
        </w:rPr>
        <w:tab/>
        <w:t>Aunque el circo sea el tema predilecto de Vernazza</w:t>
      </w:r>
      <w:r>
        <w:rPr>
          <w:rFonts w:cs="Times New Roman"/>
          <w:szCs w:val="22"/>
          <w:lang w:val="es-ES_tradnl"/>
        </w:rPr>
        <w:t>,</w:t>
      </w:r>
      <w:r w:rsidRPr="007C0B7D">
        <w:rPr>
          <w:rFonts w:cs="Times New Roman"/>
          <w:szCs w:val="22"/>
          <w:lang w:val="es-ES_tradnl"/>
        </w:rPr>
        <w:t xml:space="preserve"> no lo es tanto por sus animales exóticos, por su pista, por sus equilibristas, sino más</w:t>
      </w:r>
      <w:r>
        <w:rPr>
          <w:rFonts w:cs="Times New Roman"/>
          <w:szCs w:val="22"/>
          <w:lang w:val="es-ES_tradnl"/>
        </w:rPr>
        <w:t xml:space="preserve"> bien por el payaso</w:t>
      </w:r>
      <w:r w:rsidRPr="007C0B7D">
        <w:rPr>
          <w:rFonts w:cs="Times New Roman"/>
          <w:szCs w:val="22"/>
          <w:lang w:val="es-ES_tradnl"/>
        </w:rPr>
        <w:t xml:space="preserve"> qu</w:t>
      </w:r>
      <w:r>
        <w:rPr>
          <w:rFonts w:cs="Times New Roman"/>
          <w:szCs w:val="22"/>
          <w:lang w:val="es-ES_tradnl"/>
        </w:rPr>
        <w:t>i</w:t>
      </w:r>
      <w:r w:rsidRPr="007C0B7D">
        <w:rPr>
          <w:rFonts w:cs="Times New Roman"/>
          <w:szCs w:val="22"/>
          <w:lang w:val="es-ES_tradnl"/>
        </w:rPr>
        <w:t>e</w:t>
      </w:r>
      <w:r>
        <w:rPr>
          <w:rFonts w:cs="Times New Roman"/>
          <w:szCs w:val="22"/>
          <w:lang w:val="es-ES_tradnl"/>
        </w:rPr>
        <w:t>n,</w:t>
      </w:r>
      <w:r w:rsidRPr="007C0B7D">
        <w:rPr>
          <w:rFonts w:cs="Times New Roman"/>
          <w:szCs w:val="22"/>
          <w:lang w:val="es-ES_tradnl"/>
        </w:rPr>
        <w:t xml:space="preserve"> por su vulnerabilidad, se </w:t>
      </w:r>
      <w:r>
        <w:rPr>
          <w:rFonts w:cs="Times New Roman"/>
          <w:szCs w:val="22"/>
          <w:lang w:val="es-ES_tradnl"/>
        </w:rPr>
        <w:t>hace pariente de</w:t>
      </w:r>
      <w:r w:rsidRPr="007C0B7D">
        <w:rPr>
          <w:rFonts w:cs="Times New Roman"/>
          <w:szCs w:val="22"/>
          <w:lang w:val="es-ES_tradnl"/>
        </w:rPr>
        <w:t xml:space="preserve"> los tullidos</w:t>
      </w:r>
      <w:r>
        <w:rPr>
          <w:rFonts w:cs="Times New Roman"/>
          <w:szCs w:val="22"/>
          <w:lang w:val="es-ES_tradnl"/>
        </w:rPr>
        <w:t>,</w:t>
      </w:r>
      <w:r w:rsidRPr="007C0B7D">
        <w:rPr>
          <w:rFonts w:cs="Times New Roman"/>
          <w:szCs w:val="22"/>
          <w:lang w:val="es-ES_tradnl"/>
        </w:rPr>
        <w:t xml:space="preserve"> con su alegría melancólica. Camina</w:t>
      </w:r>
      <w:r>
        <w:rPr>
          <w:rFonts w:cs="Times New Roman"/>
          <w:szCs w:val="22"/>
          <w:lang w:val="es-ES_tradnl"/>
        </w:rPr>
        <w:t>,</w:t>
      </w:r>
      <w:r w:rsidRPr="007C0B7D">
        <w:rPr>
          <w:rFonts w:cs="Times New Roman"/>
          <w:szCs w:val="22"/>
          <w:lang w:val="es-ES_tradnl"/>
        </w:rPr>
        <w:t xml:space="preserve"> sin saberlo</w:t>
      </w:r>
      <w:r>
        <w:rPr>
          <w:rFonts w:cs="Times New Roman"/>
          <w:szCs w:val="22"/>
          <w:lang w:val="es-ES_tradnl"/>
        </w:rPr>
        <w:t>,</w:t>
      </w:r>
      <w:r w:rsidRPr="007C0B7D">
        <w:rPr>
          <w:rFonts w:cs="Times New Roman"/>
          <w:szCs w:val="22"/>
          <w:lang w:val="es-ES_tradnl"/>
        </w:rPr>
        <w:t xml:space="preserve"> al bordo del precipic</w:t>
      </w:r>
      <w:r>
        <w:rPr>
          <w:rFonts w:cs="Times New Roman"/>
          <w:szCs w:val="22"/>
          <w:lang w:val="es-ES_tradnl"/>
        </w:rPr>
        <w:t>io;</w:t>
      </w:r>
      <w:r w:rsidRPr="007C0B7D">
        <w:rPr>
          <w:rFonts w:cs="Times New Roman"/>
          <w:szCs w:val="22"/>
          <w:lang w:val="es-ES_tradnl"/>
        </w:rPr>
        <w:t xml:space="preserve"> es lunático</w:t>
      </w:r>
      <w:r>
        <w:rPr>
          <w:rFonts w:cs="Times New Roman"/>
          <w:szCs w:val="22"/>
          <w:lang w:val="es-ES_tradnl"/>
        </w:rPr>
        <w:t>, pero no</w:t>
      </w:r>
      <w:r w:rsidRPr="007C0B7D">
        <w:rPr>
          <w:rFonts w:cs="Times New Roman"/>
          <w:szCs w:val="22"/>
          <w:lang w:val="es-ES_tradnl"/>
        </w:rPr>
        <w:t xml:space="preserve"> idiota,</w:t>
      </w:r>
      <w:r>
        <w:rPr>
          <w:rFonts w:cs="Times New Roman"/>
          <w:szCs w:val="22"/>
          <w:lang w:val="es-ES_tradnl"/>
        </w:rPr>
        <w:t xml:space="preserve"> se encuentra</w:t>
      </w:r>
      <w:r w:rsidRPr="007C0B7D">
        <w:rPr>
          <w:rFonts w:cs="Times New Roman"/>
          <w:szCs w:val="22"/>
          <w:lang w:val="es-ES_tradnl"/>
        </w:rPr>
        <w:t xml:space="preserve"> “conmovido por el misterio y capaz de alcanzar la verdad que ignoran todos aquellos que se consideran normales”.</w:t>
      </w:r>
      <w:r w:rsidRPr="007C0B7D">
        <w:rPr>
          <w:rFonts w:cs="Times New Roman"/>
          <w:szCs w:val="22"/>
          <w:vertAlign w:val="superscript"/>
          <w:lang w:val="es-ES_tradnl"/>
        </w:rPr>
        <w:footnoteReference w:id="18"/>
      </w:r>
      <w:r>
        <w:rPr>
          <w:rFonts w:cs="Times New Roman"/>
          <w:szCs w:val="22"/>
          <w:lang w:val="es-ES_tradnl"/>
        </w:rPr>
        <w:t xml:space="preserve"> </w:t>
      </w:r>
    </w:p>
    <w:p w:rsidR="00476DB4" w:rsidRDefault="00476DB4" w:rsidP="00610B21">
      <w:pPr>
        <w:spacing w:after="0" w:line="240" w:lineRule="auto"/>
        <w:jc w:val="both"/>
        <w:rPr>
          <w:rFonts w:cs="Times New Roman"/>
          <w:sz w:val="18"/>
          <w:szCs w:val="18"/>
          <w:lang w:val="es-ES_tradnl"/>
        </w:rPr>
      </w:pPr>
      <w:r w:rsidRPr="007C0B7D">
        <w:rPr>
          <w:rFonts w:cs="Times New Roman"/>
          <w:szCs w:val="22"/>
          <w:lang w:val="es-ES_tradnl"/>
        </w:rPr>
        <w:t>De hecho, Vernazza hizo un autorretrato en el que se había disfrazado de payaso. Esta figura</w:t>
      </w:r>
      <w:r>
        <w:rPr>
          <w:rFonts w:cs="Times New Roman"/>
          <w:szCs w:val="22"/>
          <w:lang w:val="es-ES_tradnl"/>
        </w:rPr>
        <w:t>,</w:t>
      </w:r>
      <w:r w:rsidRPr="007C0B7D">
        <w:rPr>
          <w:rFonts w:cs="Times New Roman"/>
          <w:szCs w:val="22"/>
          <w:lang w:val="es-ES_tradnl"/>
        </w:rPr>
        <w:t xml:space="preserve"> emblemática del circo</w:t>
      </w:r>
      <w:r>
        <w:rPr>
          <w:rFonts w:cs="Times New Roman"/>
          <w:szCs w:val="22"/>
          <w:lang w:val="es-ES_tradnl"/>
        </w:rPr>
        <w:t>,</w:t>
      </w:r>
      <w:r w:rsidRPr="007C0B7D">
        <w:rPr>
          <w:rFonts w:cs="Times New Roman"/>
          <w:szCs w:val="22"/>
          <w:lang w:val="es-ES_tradnl"/>
        </w:rPr>
        <w:t xml:space="preserve"> encarna el sacrificio y también la redención del yo (que estaba tan presente a pri</w:t>
      </w:r>
      <w:r>
        <w:rPr>
          <w:rFonts w:cs="Times New Roman"/>
          <w:szCs w:val="22"/>
          <w:lang w:val="es-ES_tradnl"/>
        </w:rPr>
        <w:t xml:space="preserve">ncipios del siglo XX: </w:t>
      </w:r>
      <w:r w:rsidRPr="007C0B7D">
        <w:rPr>
          <w:rFonts w:cs="Times New Roman"/>
          <w:szCs w:val="22"/>
          <w:lang w:val="es-ES_tradnl"/>
        </w:rPr>
        <w:t>pensemos en</w:t>
      </w:r>
      <w:r>
        <w:rPr>
          <w:rFonts w:cs="Times New Roman"/>
          <w:szCs w:val="22"/>
          <w:lang w:val="es-ES_tradnl"/>
        </w:rPr>
        <w:t xml:space="preserve"> Marcel Proust</w:t>
      </w:r>
      <w:r w:rsidRPr="007C0B7D">
        <w:rPr>
          <w:rFonts w:cs="Times New Roman"/>
          <w:szCs w:val="22"/>
          <w:lang w:val="es-ES_tradnl"/>
        </w:rPr>
        <w:t>). Hay que recordar que Vernazza</w:t>
      </w:r>
      <w:r>
        <w:rPr>
          <w:rFonts w:cs="Times New Roman"/>
          <w:szCs w:val="22"/>
          <w:lang w:val="es-ES_tradnl"/>
        </w:rPr>
        <w:t xml:space="preserve"> </w:t>
      </w:r>
      <w:r w:rsidRPr="007C0B7D">
        <w:rPr>
          <w:rFonts w:cs="Times New Roman"/>
          <w:szCs w:val="22"/>
          <w:lang w:val="es-ES_tradnl"/>
        </w:rPr>
        <w:t>nació en una casa cerca del puerto, que pa</w:t>
      </w:r>
      <w:r>
        <w:rPr>
          <w:rFonts w:cs="Times New Roman"/>
          <w:szCs w:val="22"/>
          <w:lang w:val="es-ES_tradnl"/>
        </w:rPr>
        <w:t xml:space="preserve">saba mucho tiempo en un “Peugeot” pasado de moda, observando las poses y ademanes de la gente, </w:t>
      </w:r>
      <w:r w:rsidRPr="007C0B7D">
        <w:rPr>
          <w:rFonts w:cs="Times New Roman"/>
          <w:szCs w:val="22"/>
          <w:lang w:val="es-ES_tradnl"/>
        </w:rPr>
        <w:t xml:space="preserve">que conoció a presentadores o payasos, </w:t>
      </w:r>
      <w:r>
        <w:rPr>
          <w:rFonts w:cs="Times New Roman"/>
          <w:szCs w:val="22"/>
          <w:lang w:val="es-ES_tradnl"/>
        </w:rPr>
        <w:t xml:space="preserve">que </w:t>
      </w:r>
      <w:r w:rsidRPr="007C0B7D">
        <w:rPr>
          <w:rFonts w:cs="Times New Roman"/>
          <w:szCs w:val="22"/>
          <w:lang w:val="es-ES_tradnl"/>
        </w:rPr>
        <w:t xml:space="preserve">captó la </w:t>
      </w:r>
      <w:r>
        <w:rPr>
          <w:rFonts w:cs="Times New Roman"/>
          <w:szCs w:val="22"/>
          <w:lang w:val="es-ES_tradnl"/>
        </w:rPr>
        <w:t xml:space="preserve">alegría de vivir en </w:t>
      </w:r>
      <w:r w:rsidRPr="007C0B7D">
        <w:rPr>
          <w:rFonts w:cs="Times New Roman"/>
          <w:szCs w:val="22"/>
          <w:lang w:val="es-ES_tradnl"/>
        </w:rPr>
        <w:t>las gentes más humildes. Y</w:t>
      </w:r>
      <w:r>
        <w:rPr>
          <w:rFonts w:cs="Times New Roman"/>
          <w:szCs w:val="22"/>
          <w:lang w:val="es-ES_tradnl"/>
        </w:rPr>
        <w:t>,</w:t>
      </w:r>
      <w:r w:rsidRPr="007C0B7D">
        <w:rPr>
          <w:rFonts w:cs="Times New Roman"/>
          <w:szCs w:val="22"/>
          <w:lang w:val="es-ES_tradnl"/>
        </w:rPr>
        <w:t xml:space="preserve"> así, otra vez, Vernazza, artista universal, nos hace atravesar el océano para encontrarnos con Henri </w:t>
      </w:r>
      <w:proofErr w:type="spellStart"/>
      <w:r w:rsidRPr="007C0B7D">
        <w:rPr>
          <w:rFonts w:cs="Times New Roman"/>
          <w:szCs w:val="22"/>
          <w:lang w:val="es-ES_tradnl"/>
        </w:rPr>
        <w:t>Michaux</w:t>
      </w:r>
      <w:proofErr w:type="spellEnd"/>
      <w:r w:rsidRPr="007C0B7D">
        <w:rPr>
          <w:rFonts w:cs="Times New Roman"/>
          <w:szCs w:val="22"/>
          <w:lang w:val="es-ES_tradnl"/>
        </w:rPr>
        <w:t xml:space="preserve">, poeta y pintor. </w:t>
      </w:r>
      <w:r w:rsidR="00610B21">
        <w:rPr>
          <w:rFonts w:cs="Times New Roman"/>
          <w:szCs w:val="22"/>
          <w:lang w:val="es-ES_tradnl"/>
        </w:rPr>
        <w:t xml:space="preserve"> (</w:t>
      </w:r>
      <w:r w:rsidR="00794102">
        <w:rPr>
          <w:rFonts w:cs="Times New Roman"/>
          <w:szCs w:val="22"/>
          <w:lang w:val="es-ES_tradnl"/>
        </w:rPr>
        <w:t>f</w:t>
      </w:r>
      <w:r w:rsidR="00610B21">
        <w:rPr>
          <w:rFonts w:cs="Times New Roman"/>
          <w:szCs w:val="22"/>
          <w:lang w:val="es-ES_tradnl"/>
        </w:rPr>
        <w:t>ig.</w:t>
      </w:r>
      <w:r w:rsidR="00794102">
        <w:rPr>
          <w:rFonts w:cs="Times New Roman"/>
          <w:szCs w:val="22"/>
          <w:lang w:val="es-ES_tradnl"/>
        </w:rPr>
        <w:t xml:space="preserve"> </w:t>
      </w:r>
      <w:r w:rsidR="00610B21">
        <w:rPr>
          <w:rFonts w:cs="Times New Roman"/>
          <w:szCs w:val="22"/>
          <w:lang w:val="es-ES_tradnl"/>
        </w:rPr>
        <w:t>8)</w:t>
      </w:r>
    </w:p>
    <w:p w:rsidR="00476DB4" w:rsidRPr="00035700" w:rsidRDefault="00476DB4" w:rsidP="00476DB4">
      <w:pPr>
        <w:spacing w:after="0" w:line="240" w:lineRule="auto"/>
        <w:rPr>
          <w:rFonts w:cs="Times New Roman"/>
          <w:sz w:val="18"/>
          <w:szCs w:val="18"/>
          <w:lang w:val="es-ES_tradnl"/>
        </w:rPr>
      </w:pPr>
    </w:p>
    <w:p w:rsidR="00476DB4" w:rsidRPr="007C0B7D" w:rsidRDefault="00476DB4" w:rsidP="00476DB4">
      <w:pPr>
        <w:spacing w:after="0" w:line="240" w:lineRule="auto"/>
        <w:jc w:val="both"/>
        <w:rPr>
          <w:rFonts w:cs="Times New Roman"/>
          <w:szCs w:val="22"/>
          <w:lang w:val="es-ES_tradnl"/>
        </w:rPr>
      </w:pPr>
      <w:r>
        <w:rPr>
          <w:rFonts w:cs="Times New Roman"/>
          <w:szCs w:val="22"/>
          <w:lang w:val="es-ES_tradnl"/>
        </w:rPr>
        <w:t>Eduardo n</w:t>
      </w:r>
      <w:r w:rsidRPr="007C0B7D">
        <w:rPr>
          <w:rFonts w:cs="Times New Roman"/>
          <w:szCs w:val="22"/>
          <w:lang w:val="es-ES_tradnl"/>
        </w:rPr>
        <w:t xml:space="preserve">os invita a volver a </w:t>
      </w:r>
      <w:r>
        <w:rPr>
          <w:rFonts w:cs="Times New Roman"/>
          <w:szCs w:val="22"/>
          <w:lang w:val="es-ES_tradnl"/>
        </w:rPr>
        <w:t xml:space="preserve">leer el poema titulado </w:t>
      </w:r>
      <w:r>
        <w:rPr>
          <w:rFonts w:cs="Times New Roman"/>
          <w:i/>
          <w:szCs w:val="22"/>
          <w:lang w:val="es-ES_tradnl"/>
        </w:rPr>
        <w:t>Clown (P</w:t>
      </w:r>
      <w:r w:rsidRPr="008F7E20">
        <w:rPr>
          <w:rFonts w:cs="Times New Roman"/>
          <w:i/>
          <w:szCs w:val="22"/>
          <w:lang w:val="es-ES_tradnl"/>
        </w:rPr>
        <w:t>ayaso</w:t>
      </w:r>
      <w:r>
        <w:rPr>
          <w:rFonts w:cs="Times New Roman"/>
          <w:i/>
          <w:szCs w:val="22"/>
          <w:lang w:val="es-ES_tradnl"/>
        </w:rPr>
        <w:t>),</w:t>
      </w:r>
      <w:r w:rsidRPr="007C0B7D">
        <w:rPr>
          <w:rFonts w:cs="Times New Roman"/>
          <w:szCs w:val="22"/>
          <w:lang w:val="es-ES_tradnl"/>
        </w:rPr>
        <w:t xml:space="preserve"> de Henri </w:t>
      </w:r>
      <w:proofErr w:type="spellStart"/>
      <w:r w:rsidRPr="007C0B7D">
        <w:rPr>
          <w:rFonts w:cs="Times New Roman"/>
          <w:szCs w:val="22"/>
          <w:lang w:val="es-ES_tradnl"/>
        </w:rPr>
        <w:t>Michaux</w:t>
      </w:r>
      <w:proofErr w:type="spellEnd"/>
      <w:r w:rsidRPr="007C0B7D">
        <w:rPr>
          <w:rFonts w:cs="Times New Roman"/>
          <w:szCs w:val="22"/>
          <w:lang w:val="es-ES_tradnl"/>
        </w:rPr>
        <w:t xml:space="preserve"> (1939)</w:t>
      </w:r>
      <w:r>
        <w:rPr>
          <w:rFonts w:cs="Times New Roman"/>
          <w:szCs w:val="22"/>
          <w:lang w:val="es-ES_tradnl"/>
        </w:rPr>
        <w:t>. En el mismo, se</w:t>
      </w:r>
      <w:r w:rsidRPr="007C0B7D">
        <w:rPr>
          <w:rFonts w:cs="Times New Roman"/>
          <w:szCs w:val="22"/>
          <w:lang w:val="es-ES_tradnl"/>
        </w:rPr>
        <w:t xml:space="preserve"> traduce la misma fragilidad, la misma humildad que pinta Vernazza en sus cuadros d</w:t>
      </w:r>
      <w:r>
        <w:rPr>
          <w:rFonts w:cs="Times New Roman"/>
          <w:szCs w:val="22"/>
          <w:lang w:val="es-ES_tradnl"/>
        </w:rPr>
        <w:t>e payasos;</w:t>
      </w:r>
      <w:r w:rsidRPr="007C0B7D">
        <w:rPr>
          <w:rFonts w:cs="Times New Roman"/>
          <w:szCs w:val="22"/>
          <w:lang w:val="es-ES_tradnl"/>
        </w:rPr>
        <w:t xml:space="preserve"> y</w:t>
      </w:r>
      <w:r>
        <w:rPr>
          <w:rFonts w:cs="Times New Roman"/>
          <w:szCs w:val="22"/>
          <w:lang w:val="es-ES_tradnl"/>
        </w:rPr>
        <w:t>, asimismo,</w:t>
      </w:r>
      <w:r w:rsidRPr="007C0B7D">
        <w:rPr>
          <w:rFonts w:cs="Times New Roman"/>
          <w:szCs w:val="22"/>
          <w:lang w:val="es-ES_tradnl"/>
        </w:rPr>
        <w:t xml:space="preserve"> la exquisita libertad de este personaje</w:t>
      </w:r>
      <w:r>
        <w:rPr>
          <w:rFonts w:cs="Times New Roman"/>
          <w:szCs w:val="22"/>
          <w:lang w:val="es-ES_tradnl"/>
        </w:rPr>
        <w:t>,</w:t>
      </w:r>
      <w:r w:rsidRPr="007C0B7D">
        <w:rPr>
          <w:rFonts w:cs="Times New Roman"/>
          <w:szCs w:val="22"/>
          <w:lang w:val="es-ES_tradnl"/>
        </w:rPr>
        <w:t xml:space="preserve"> que lo libera de sus semejantes, de toda forma impuesta, le dota de una fuerza subversiva y regeneradora sin igual</w:t>
      </w:r>
      <w:r w:rsidR="00610B21">
        <w:rPr>
          <w:rFonts w:cs="Times New Roman"/>
          <w:szCs w:val="22"/>
          <w:lang w:val="es-ES_tradnl"/>
        </w:rPr>
        <w:t xml:space="preserve"> (fig. 9)</w:t>
      </w:r>
      <w:r w:rsidRPr="007C0B7D">
        <w:rPr>
          <w:rFonts w:cs="Times New Roman"/>
          <w:szCs w:val="22"/>
          <w:lang w:val="es-ES_tradnl"/>
        </w:rPr>
        <w:t xml:space="preserve">: </w:t>
      </w:r>
    </w:p>
    <w:p w:rsidR="00476DB4" w:rsidRPr="007C0B7D" w:rsidRDefault="00476DB4" w:rsidP="00476DB4">
      <w:pPr>
        <w:spacing w:after="0" w:line="240" w:lineRule="auto"/>
        <w:jc w:val="both"/>
        <w:rPr>
          <w:rFonts w:cs="Times New Roman"/>
          <w:szCs w:val="22"/>
          <w:lang w:val="es-ES_tradnl"/>
        </w:rPr>
      </w:pPr>
    </w:p>
    <w:p w:rsidR="00476DB4" w:rsidRPr="00B87D0E" w:rsidRDefault="00476DB4" w:rsidP="00476DB4">
      <w:pPr>
        <w:pStyle w:val="ListParagraph"/>
        <w:spacing w:after="0" w:line="240" w:lineRule="auto"/>
        <w:rPr>
          <w:rFonts w:cs="Calibri"/>
          <w:sz w:val="18"/>
          <w:szCs w:val="18"/>
          <w:shd w:val="clear" w:color="auto" w:fill="FFFFFF"/>
          <w:lang w:val="es-ES_tradnl"/>
        </w:rPr>
      </w:pPr>
      <w:r w:rsidRPr="00B87D0E">
        <w:rPr>
          <w:rFonts w:cs="Calibri"/>
          <w:sz w:val="18"/>
          <w:szCs w:val="18"/>
          <w:shd w:val="clear" w:color="auto" w:fill="FFFFFF"/>
          <w:lang w:val="es-ES_tradnl"/>
        </w:rPr>
        <w:t xml:space="preserve">Un </w:t>
      </w:r>
      <w:proofErr w:type="spellStart"/>
      <w:r w:rsidRPr="00B87D0E">
        <w:rPr>
          <w:rFonts w:cs="Calibri"/>
          <w:sz w:val="18"/>
          <w:szCs w:val="18"/>
          <w:shd w:val="clear" w:color="auto" w:fill="FFFFFF"/>
          <w:lang w:val="es-ES_tradnl"/>
        </w:rPr>
        <w:t>dia</w:t>
      </w:r>
      <w:proofErr w:type="spellEnd"/>
      <w:r w:rsidRPr="00B87D0E">
        <w:rPr>
          <w:rFonts w:cs="Calibri"/>
          <w:sz w:val="18"/>
          <w:szCs w:val="18"/>
          <w:shd w:val="clear" w:color="auto" w:fill="FFFFFF"/>
          <w:lang w:val="es-ES_tradnl"/>
        </w:rPr>
        <w:t>,</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Un día, quizás pronto.</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Un día arrancaré la tinta que tiene mi navío lejos de los mares.</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Con la especie de coraje  necesario para ser nada y menos que nada,</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Dejaré lo que parecía serme indisolublemente próximo.</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Le daré un tajo, lo daré vuelta, lo romperé, lo haré venirse abajo.</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lastRenderedPageBreak/>
        <w:t xml:space="preserve">De un golpe vomitando mi pudor miserable, mis más que miserables mentiras y encadenamientos “de fil en </w:t>
      </w:r>
      <w:proofErr w:type="spellStart"/>
      <w:r w:rsidRPr="00B87D0E">
        <w:rPr>
          <w:rFonts w:cs="Calibri"/>
          <w:sz w:val="18"/>
          <w:szCs w:val="18"/>
          <w:shd w:val="clear" w:color="auto" w:fill="FFFFFF"/>
          <w:lang w:val="es-UY"/>
        </w:rPr>
        <w:t>aiguille</w:t>
      </w:r>
      <w:proofErr w:type="spellEnd"/>
      <w:r w:rsidRPr="00B87D0E">
        <w:rPr>
          <w:rFonts w:cs="Calibri"/>
          <w:sz w:val="18"/>
          <w:szCs w:val="18"/>
          <w:shd w:val="clear" w:color="auto" w:fill="FFFFFF"/>
          <w:lang w:val="es-UY"/>
        </w:rPr>
        <w:t>” (progresivos).</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Vacío del  absceso de ser alguien, beberé de nuevo el espacio nutricio.</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A golpe de ridículos, de decadencias (¿qué es la decadencia?), por estallido, por vacío, por una total disipación – burla – purga, expulsaré de mí la forma a la  cual se me creía tan fijado, compuesto, coordinado, ajustado a mi entorno y a mis semejantes, tan dignos, tan dignos mis semejantes. Reducido a una humildad de catástrofe, a una nivelación perfecta como después de un espanto intenso.</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Retrotraído por debajo de toda medida a mi rango real, al rango ínfimo que no sé qué ambición me hizo desertar.</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Hecho nada en cuanto  a la altura, en cuanto a la estima.</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Perdido en un lugar lejano (o ni siquiera), sin nombre, sin identidad.</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rFonts w:cs="Calibri"/>
          <w:sz w:val="18"/>
          <w:szCs w:val="18"/>
          <w:shd w:val="clear" w:color="auto" w:fill="FFFFFF"/>
          <w:lang w:val="es-UY"/>
        </w:rPr>
        <w:t xml:space="preserve">CLAWN, </w:t>
      </w:r>
      <w:r w:rsidRPr="00B87D0E">
        <w:rPr>
          <w:sz w:val="18"/>
          <w:szCs w:val="18"/>
          <w:lang w:val="es-UY"/>
        </w:rPr>
        <w:t>Abatiendo en  la risotada, en la befa, en lo grotesco, el sentido que contra toda lucidez me había hecho de mi importancia.</w:t>
      </w:r>
    </w:p>
    <w:p w:rsidR="00476DB4" w:rsidRPr="00B87D0E" w:rsidRDefault="00476DB4" w:rsidP="00476DB4">
      <w:pPr>
        <w:pStyle w:val="ListParagraph"/>
        <w:spacing w:after="0" w:line="240" w:lineRule="auto"/>
        <w:rPr>
          <w:sz w:val="18"/>
          <w:szCs w:val="18"/>
          <w:lang w:val="es-UY"/>
        </w:rPr>
      </w:pPr>
      <w:r w:rsidRPr="00B87D0E">
        <w:rPr>
          <w:sz w:val="18"/>
          <w:szCs w:val="18"/>
          <w:lang w:val="es-UY"/>
        </w:rPr>
        <w:t>Me zambulliré.</w:t>
      </w:r>
    </w:p>
    <w:p w:rsidR="00476DB4" w:rsidRPr="00B87D0E" w:rsidRDefault="00476DB4" w:rsidP="00476DB4">
      <w:pPr>
        <w:pStyle w:val="ListParagraph"/>
        <w:spacing w:after="0" w:line="240" w:lineRule="auto"/>
        <w:rPr>
          <w:sz w:val="18"/>
          <w:szCs w:val="18"/>
          <w:lang w:val="es-UY"/>
        </w:rPr>
      </w:pPr>
      <w:r w:rsidRPr="00B87D0E">
        <w:rPr>
          <w:sz w:val="18"/>
          <w:szCs w:val="18"/>
          <w:lang w:val="es-UY"/>
        </w:rPr>
        <w:t xml:space="preserve">Sin red en el </w:t>
      </w:r>
      <w:proofErr w:type="spellStart"/>
      <w:r w:rsidRPr="00B87D0E">
        <w:rPr>
          <w:sz w:val="18"/>
          <w:szCs w:val="18"/>
          <w:lang w:val="es-UY"/>
        </w:rPr>
        <w:t>infi</w:t>
      </w:r>
      <w:proofErr w:type="spellEnd"/>
      <w:r w:rsidRPr="00B87D0E">
        <w:rPr>
          <w:sz w:val="18"/>
          <w:szCs w:val="18"/>
          <w:lang w:val="es-UY"/>
        </w:rPr>
        <w:t xml:space="preserve"> nito – espíritu subyacente abierto</w:t>
      </w:r>
    </w:p>
    <w:p w:rsidR="00476DB4" w:rsidRPr="00B87D0E" w:rsidRDefault="00476DB4" w:rsidP="00476DB4">
      <w:pPr>
        <w:pStyle w:val="ListParagraph"/>
        <w:spacing w:after="0" w:line="240" w:lineRule="auto"/>
        <w:rPr>
          <w:sz w:val="18"/>
          <w:szCs w:val="18"/>
          <w:lang w:val="es-UY"/>
        </w:rPr>
      </w:pPr>
      <w:r w:rsidRPr="00B87D0E">
        <w:rPr>
          <w:sz w:val="18"/>
          <w:szCs w:val="18"/>
          <w:lang w:val="es-UY"/>
        </w:rPr>
        <w:t>A todos-,</w:t>
      </w:r>
    </w:p>
    <w:p w:rsidR="00476DB4" w:rsidRPr="00B87D0E" w:rsidRDefault="00476DB4" w:rsidP="00476DB4">
      <w:pPr>
        <w:pStyle w:val="ListParagraph"/>
        <w:spacing w:after="0" w:line="240" w:lineRule="auto"/>
        <w:rPr>
          <w:sz w:val="18"/>
          <w:szCs w:val="18"/>
          <w:lang w:val="es-UY"/>
        </w:rPr>
      </w:pPr>
      <w:r w:rsidRPr="00B87D0E">
        <w:rPr>
          <w:sz w:val="18"/>
          <w:szCs w:val="18"/>
          <w:lang w:val="es-UY"/>
        </w:rPr>
        <w:t>Abierto yo mismo a un nuevo e increíble rocío</w:t>
      </w:r>
    </w:p>
    <w:p w:rsidR="00476DB4" w:rsidRPr="00B87D0E" w:rsidRDefault="00476DB4" w:rsidP="00476DB4">
      <w:pPr>
        <w:pStyle w:val="ListParagraph"/>
        <w:spacing w:after="0" w:line="240" w:lineRule="auto"/>
        <w:rPr>
          <w:sz w:val="18"/>
          <w:szCs w:val="18"/>
          <w:lang w:val="es-UY"/>
        </w:rPr>
      </w:pPr>
      <w:r w:rsidRPr="00B87D0E">
        <w:rPr>
          <w:sz w:val="18"/>
          <w:szCs w:val="18"/>
          <w:lang w:val="es-UY"/>
        </w:rPr>
        <w:t>A fuerza de ser nulo</w:t>
      </w:r>
    </w:p>
    <w:p w:rsidR="00476DB4" w:rsidRPr="00B87D0E" w:rsidRDefault="00476DB4" w:rsidP="00476DB4">
      <w:pPr>
        <w:pStyle w:val="ListParagraph"/>
        <w:spacing w:after="0" w:line="240" w:lineRule="auto"/>
        <w:rPr>
          <w:sz w:val="18"/>
          <w:szCs w:val="18"/>
          <w:lang w:val="es-UY"/>
        </w:rPr>
      </w:pPr>
      <w:r w:rsidRPr="00B87D0E">
        <w:rPr>
          <w:sz w:val="18"/>
          <w:szCs w:val="18"/>
          <w:lang w:val="es-UY"/>
        </w:rPr>
        <w:t>Y raso…</w:t>
      </w:r>
    </w:p>
    <w:p w:rsidR="00476DB4" w:rsidRPr="00B87D0E" w:rsidRDefault="00476DB4" w:rsidP="00476DB4">
      <w:pPr>
        <w:pStyle w:val="ListParagraph"/>
        <w:spacing w:after="0" w:line="240" w:lineRule="auto"/>
        <w:rPr>
          <w:rFonts w:cs="Calibri"/>
          <w:sz w:val="18"/>
          <w:szCs w:val="18"/>
          <w:shd w:val="clear" w:color="auto" w:fill="FFFFFF"/>
          <w:lang w:val="es-UY"/>
        </w:rPr>
      </w:pPr>
      <w:r w:rsidRPr="00B87D0E">
        <w:rPr>
          <w:sz w:val="18"/>
          <w:szCs w:val="18"/>
          <w:lang w:val="es-UY"/>
        </w:rPr>
        <w:t>Y risible…···20</w:t>
      </w:r>
    </w:p>
    <w:p w:rsidR="00476DB4" w:rsidRPr="003B395D" w:rsidRDefault="00476DB4" w:rsidP="00476DB4">
      <w:pPr>
        <w:spacing w:after="0" w:line="240" w:lineRule="auto"/>
        <w:ind w:left="708"/>
        <w:jc w:val="both"/>
        <w:rPr>
          <w:rFonts w:cs="Times New Roman"/>
          <w:sz w:val="18"/>
          <w:szCs w:val="18"/>
          <w:lang w:val="es-ES_tradnl"/>
        </w:rPr>
      </w:pPr>
    </w:p>
    <w:p w:rsidR="00476DB4" w:rsidRDefault="00476DB4" w:rsidP="00610B21">
      <w:pPr>
        <w:pStyle w:val="NormalWeb"/>
        <w:shd w:val="clear" w:color="auto" w:fill="FFFFFF"/>
        <w:spacing w:before="0" w:beforeAutospacing="0" w:after="0" w:afterAutospacing="0"/>
        <w:jc w:val="both"/>
        <w:rPr>
          <w:szCs w:val="22"/>
          <w:lang w:val="es-ES_tradnl"/>
        </w:rPr>
      </w:pPr>
      <w:r w:rsidRPr="00F05F80">
        <w:rPr>
          <w:rFonts w:ascii="Calibri" w:hAnsi="Calibri" w:cs="Calibri"/>
          <w:sz w:val="22"/>
          <w:szCs w:val="22"/>
          <w:lang w:val="es-ES_tradnl"/>
        </w:rPr>
        <w:t xml:space="preserve">El payaso reaparece en el álbum de dibujos (1961) que Vernazza consagra al célebre mimo Marcel </w:t>
      </w:r>
      <w:proofErr w:type="spellStart"/>
      <w:r w:rsidRPr="00F05F80">
        <w:rPr>
          <w:rFonts w:ascii="Calibri" w:hAnsi="Calibri" w:cs="Calibri"/>
          <w:sz w:val="22"/>
          <w:szCs w:val="22"/>
          <w:lang w:val="es-ES_tradnl"/>
        </w:rPr>
        <w:t>Marceau</w:t>
      </w:r>
      <w:proofErr w:type="spellEnd"/>
      <w:r w:rsidRPr="00F05F80">
        <w:rPr>
          <w:rFonts w:ascii="Calibri" w:hAnsi="Calibri" w:cs="Calibri"/>
          <w:sz w:val="22"/>
          <w:szCs w:val="22"/>
          <w:lang w:val="es-ES_tradnl"/>
        </w:rPr>
        <w:t xml:space="preserve">, cuyas muecas y posturas expresan tanto la aflicción como la ternura; o el aspecto fanfarrón del mimo. </w:t>
      </w:r>
      <w:r w:rsidR="00610B21">
        <w:rPr>
          <w:rFonts w:ascii="Calibri" w:hAnsi="Calibri" w:cs="Calibri"/>
          <w:sz w:val="22"/>
          <w:szCs w:val="22"/>
          <w:lang w:val="es-ES_tradnl"/>
        </w:rPr>
        <w:t xml:space="preserve"> </w:t>
      </w:r>
      <w:r w:rsidRPr="007C0B7D">
        <w:rPr>
          <w:szCs w:val="22"/>
          <w:lang w:val="es-ES_tradnl"/>
        </w:rPr>
        <w:t>Es</w:t>
      </w:r>
      <w:r>
        <w:rPr>
          <w:szCs w:val="22"/>
          <w:lang w:val="es-ES_tradnl"/>
        </w:rPr>
        <w:t>,</w:t>
      </w:r>
      <w:r w:rsidRPr="007C0B7D">
        <w:rPr>
          <w:szCs w:val="22"/>
          <w:lang w:val="es-ES_tradnl"/>
        </w:rPr>
        <w:t xml:space="preserve"> sin duda</w:t>
      </w:r>
      <w:r>
        <w:rPr>
          <w:szCs w:val="22"/>
          <w:lang w:val="es-ES_tradnl"/>
        </w:rPr>
        <w:t>,</w:t>
      </w:r>
      <w:r w:rsidRPr="007C0B7D">
        <w:rPr>
          <w:szCs w:val="22"/>
          <w:lang w:val="es-ES_tradnl"/>
        </w:rPr>
        <w:t xml:space="preserve"> </w:t>
      </w:r>
      <w:r>
        <w:rPr>
          <w:szCs w:val="22"/>
          <w:lang w:val="es-ES_tradnl"/>
        </w:rPr>
        <w:t xml:space="preserve">la técnica del dibujo la que mejor conviene en este caso. El dibujante traza </w:t>
      </w:r>
      <w:r w:rsidRPr="007C0B7D">
        <w:rPr>
          <w:szCs w:val="22"/>
          <w:lang w:val="es-ES_tradnl"/>
        </w:rPr>
        <w:t>los gestos de la silueta en movimiento</w:t>
      </w:r>
      <w:r>
        <w:rPr>
          <w:szCs w:val="22"/>
          <w:lang w:val="es-ES_tradnl"/>
        </w:rPr>
        <w:t>, en negro sobre blanco</w:t>
      </w:r>
      <w:r w:rsidRPr="007C0B7D">
        <w:rPr>
          <w:szCs w:val="22"/>
          <w:lang w:val="es-ES_tradnl"/>
        </w:rPr>
        <w:t xml:space="preserve"> </w:t>
      </w:r>
      <w:r w:rsidR="00610B21">
        <w:rPr>
          <w:rFonts w:ascii="Calibri" w:hAnsi="Calibri" w:cs="Calibri"/>
          <w:sz w:val="22"/>
          <w:szCs w:val="22"/>
          <w:lang w:val="es-ES_tradnl"/>
        </w:rPr>
        <w:t>(fig.</w:t>
      </w:r>
      <w:r w:rsidR="00794102">
        <w:rPr>
          <w:rFonts w:ascii="Calibri" w:hAnsi="Calibri" w:cs="Calibri"/>
          <w:sz w:val="22"/>
          <w:szCs w:val="22"/>
          <w:lang w:val="es-ES_tradnl"/>
        </w:rPr>
        <w:t xml:space="preserve"> </w:t>
      </w:r>
      <w:r w:rsidR="00610B21">
        <w:rPr>
          <w:rFonts w:ascii="Calibri" w:hAnsi="Calibri" w:cs="Calibri"/>
          <w:sz w:val="22"/>
          <w:szCs w:val="22"/>
          <w:lang w:val="es-ES_tradnl"/>
        </w:rPr>
        <w:t>10)</w:t>
      </w:r>
      <w:r w:rsidR="00794102">
        <w:rPr>
          <w:rFonts w:ascii="Calibri" w:hAnsi="Calibri" w:cs="Calibri"/>
          <w:sz w:val="22"/>
          <w:szCs w:val="22"/>
          <w:lang w:val="es-ES_tradnl"/>
        </w:rPr>
        <w:t>.</w:t>
      </w:r>
    </w:p>
    <w:p w:rsidR="00476DB4"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 xml:space="preserve">        </w:t>
      </w:r>
      <w:r w:rsidRPr="007C0B7D">
        <w:rPr>
          <w:rFonts w:cs="Times New Roman"/>
          <w:szCs w:val="22"/>
          <w:lang w:val="es-ES_tradnl"/>
        </w:rPr>
        <w:t>Según la filosofía china, el dibujo respira</w:t>
      </w:r>
      <w:r>
        <w:rPr>
          <w:rFonts w:cs="Times New Roman"/>
          <w:szCs w:val="22"/>
          <w:lang w:val="es-ES_tradnl"/>
        </w:rPr>
        <w:t>,</w:t>
      </w:r>
      <w:r w:rsidRPr="007C0B7D">
        <w:rPr>
          <w:rFonts w:cs="Times New Roman"/>
          <w:szCs w:val="22"/>
          <w:lang w:val="es-ES_tradnl"/>
        </w:rPr>
        <w:t xml:space="preserve"> solamente</w:t>
      </w:r>
      <w:r>
        <w:rPr>
          <w:rFonts w:cs="Times New Roman"/>
          <w:szCs w:val="22"/>
          <w:lang w:val="es-ES_tradnl"/>
        </w:rPr>
        <w:t xml:space="preserve">, </w:t>
      </w:r>
      <w:r w:rsidRPr="007C0B7D">
        <w:rPr>
          <w:rFonts w:cs="Times New Roman"/>
          <w:szCs w:val="22"/>
          <w:lang w:val="es-ES_tradnl"/>
        </w:rPr>
        <w:t xml:space="preserve"> aislado sobre una hoja blanca. Hace falta un respiro, entre los trazos negros y los espacios en blanco</w:t>
      </w:r>
      <w:r>
        <w:rPr>
          <w:rFonts w:cs="Times New Roman"/>
          <w:szCs w:val="22"/>
          <w:lang w:val="es-ES_tradnl"/>
        </w:rPr>
        <w:t>,</w:t>
      </w:r>
      <w:r w:rsidRPr="007C0B7D">
        <w:rPr>
          <w:rFonts w:cs="Times New Roman"/>
          <w:szCs w:val="22"/>
          <w:lang w:val="es-ES_tradnl"/>
        </w:rPr>
        <w:t xml:space="preserve"> para que el dibujo se anime. Es el vacío</w:t>
      </w:r>
      <w:r>
        <w:rPr>
          <w:rFonts w:cs="Times New Roman"/>
          <w:szCs w:val="22"/>
          <w:lang w:val="es-ES_tradnl"/>
        </w:rPr>
        <w:t xml:space="preserve"> </w:t>
      </w:r>
      <w:r w:rsidRPr="007C0B7D">
        <w:rPr>
          <w:rFonts w:cs="Times New Roman"/>
          <w:szCs w:val="22"/>
          <w:lang w:val="es-ES_tradnl"/>
        </w:rPr>
        <w:t xml:space="preserve">el que contiene la energía que </w:t>
      </w:r>
      <w:r>
        <w:rPr>
          <w:rFonts w:cs="Times New Roman"/>
          <w:szCs w:val="22"/>
          <w:lang w:val="es-ES_tradnl"/>
        </w:rPr>
        <w:t>insufla vida al</w:t>
      </w:r>
      <w:r w:rsidRPr="007C0B7D">
        <w:rPr>
          <w:rFonts w:cs="Times New Roman"/>
          <w:szCs w:val="22"/>
          <w:lang w:val="es-ES_tradnl"/>
        </w:rPr>
        <w:t xml:space="preserve"> lleno de la fi</w:t>
      </w:r>
      <w:r>
        <w:rPr>
          <w:rFonts w:cs="Times New Roman"/>
          <w:szCs w:val="22"/>
          <w:lang w:val="es-ES_tradnl"/>
        </w:rPr>
        <w:t>gura, por el ritmo de sus traz</w:t>
      </w:r>
      <w:r w:rsidRPr="007C0B7D">
        <w:rPr>
          <w:rFonts w:cs="Times New Roman"/>
          <w:szCs w:val="22"/>
          <w:lang w:val="es-ES_tradnl"/>
        </w:rPr>
        <w:t>os.</w:t>
      </w:r>
      <w:r w:rsidRPr="007C0B7D">
        <w:rPr>
          <w:rFonts w:cs="Times New Roman"/>
          <w:szCs w:val="22"/>
          <w:vertAlign w:val="superscript"/>
          <w:lang w:val="es-ES_tradnl"/>
        </w:rPr>
        <w:footnoteReference w:id="19"/>
      </w:r>
      <w:r>
        <w:rPr>
          <w:rFonts w:cs="Times New Roman"/>
          <w:szCs w:val="22"/>
          <w:lang w:val="es-ES_tradnl"/>
        </w:rPr>
        <w:t xml:space="preserve"> </w:t>
      </w:r>
      <w:r w:rsidRPr="007C0B7D">
        <w:rPr>
          <w:rFonts w:cs="Times New Roman"/>
          <w:szCs w:val="22"/>
          <w:lang w:val="es-ES_tradnl"/>
        </w:rPr>
        <w:t xml:space="preserve">Según </w:t>
      </w:r>
      <w:proofErr w:type="spellStart"/>
      <w:r w:rsidRPr="007C0B7D">
        <w:rPr>
          <w:rFonts w:cs="Times New Roman"/>
          <w:szCs w:val="22"/>
          <w:lang w:val="es-ES_tradnl"/>
        </w:rPr>
        <w:t>Marceau</w:t>
      </w:r>
      <w:proofErr w:type="spellEnd"/>
      <w:r w:rsidRPr="007C0B7D">
        <w:rPr>
          <w:rFonts w:cs="Times New Roman"/>
          <w:szCs w:val="22"/>
          <w:lang w:val="es-ES_tradnl"/>
        </w:rPr>
        <w:t xml:space="preserve">, </w:t>
      </w:r>
      <w:r>
        <w:rPr>
          <w:rFonts w:cs="Times New Roman"/>
          <w:szCs w:val="22"/>
          <w:lang w:val="es-ES_tradnl"/>
        </w:rPr>
        <w:t xml:space="preserve">los mimos, </w:t>
      </w:r>
      <w:r>
        <w:rPr>
          <w:rFonts w:cs="Times New Roman"/>
          <w:i/>
          <w:szCs w:val="22"/>
          <w:lang w:val="es-ES_tradnl"/>
        </w:rPr>
        <w:t>es</w:t>
      </w:r>
      <w:r w:rsidRPr="00334057">
        <w:rPr>
          <w:rFonts w:cs="Times New Roman"/>
          <w:i/>
          <w:szCs w:val="22"/>
          <w:lang w:val="es-ES_tradnl"/>
        </w:rPr>
        <w:t>os artistas mudos</w:t>
      </w:r>
      <w:r w:rsidRPr="007C0B7D">
        <w:rPr>
          <w:rFonts w:cs="Times New Roman"/>
          <w:szCs w:val="22"/>
          <w:vertAlign w:val="superscript"/>
          <w:lang w:val="es-ES_tradnl"/>
        </w:rPr>
        <w:footnoteReference w:id="20"/>
      </w:r>
      <w:r w:rsidRPr="007C0B7D">
        <w:rPr>
          <w:rFonts w:cs="Times New Roman"/>
          <w:szCs w:val="22"/>
          <w:lang w:val="es-ES_tradnl"/>
        </w:rPr>
        <w:t xml:space="preserve"> </w:t>
      </w:r>
      <w:r>
        <w:rPr>
          <w:rFonts w:cs="Times New Roman"/>
          <w:szCs w:val="22"/>
          <w:lang w:val="es-ES_tradnl"/>
        </w:rPr>
        <w:t xml:space="preserve">, </w:t>
      </w:r>
      <w:r w:rsidRPr="007C0B7D">
        <w:rPr>
          <w:rFonts w:cs="Times New Roman"/>
          <w:szCs w:val="22"/>
          <w:lang w:val="es-ES_tradnl"/>
        </w:rPr>
        <w:t>transmiten la música del silencio</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ya que la expresión facial y e</w:t>
      </w:r>
      <w:r w:rsidRPr="007C0B7D">
        <w:rPr>
          <w:rFonts w:cs="Times New Roman"/>
          <w:szCs w:val="22"/>
          <w:lang w:val="es-ES_tradnl"/>
        </w:rPr>
        <w:t>l lenguaje corporal son</w:t>
      </w:r>
      <w:r>
        <w:rPr>
          <w:rFonts w:cs="Times New Roman"/>
          <w:szCs w:val="22"/>
          <w:lang w:val="es-ES_tradnl"/>
        </w:rPr>
        <w:t>, para su trabajo,</w:t>
      </w:r>
      <w:r w:rsidRPr="007C0B7D">
        <w:rPr>
          <w:rFonts w:cs="Times New Roman"/>
          <w:szCs w:val="22"/>
          <w:lang w:val="es-ES_tradnl"/>
        </w:rPr>
        <w:t xml:space="preserve"> suficientemente elocuentes. </w:t>
      </w:r>
      <w:r>
        <w:rPr>
          <w:rFonts w:cs="Times New Roman"/>
          <w:szCs w:val="22"/>
          <w:lang w:val="es-ES_tradnl"/>
        </w:rPr>
        <w:t xml:space="preserve"> </w:t>
      </w:r>
      <w:r w:rsidRPr="007C0B7D">
        <w:rPr>
          <w:rFonts w:cs="Times New Roman"/>
          <w:szCs w:val="22"/>
          <w:lang w:val="es-ES_tradnl"/>
        </w:rPr>
        <w:t>De la misma manera, el arte de V</w:t>
      </w:r>
      <w:r>
        <w:rPr>
          <w:rFonts w:cs="Times New Roman"/>
          <w:szCs w:val="22"/>
          <w:lang w:val="es-ES_tradnl"/>
        </w:rPr>
        <w:t xml:space="preserve">ernazza se exhibe en silencio, dado </w:t>
      </w:r>
      <w:r w:rsidRPr="007C0B7D">
        <w:rPr>
          <w:rFonts w:cs="Times New Roman"/>
          <w:szCs w:val="22"/>
          <w:lang w:val="es-ES_tradnl"/>
        </w:rPr>
        <w:t xml:space="preserve">que los conceptos aniquilarían el misterio. </w:t>
      </w:r>
      <w:r>
        <w:rPr>
          <w:rFonts w:cs="Times New Roman"/>
          <w:szCs w:val="22"/>
          <w:lang w:val="es-ES_tradnl"/>
        </w:rPr>
        <w:t>Vernazza rechaza una cátedra</w:t>
      </w:r>
      <w:r w:rsidRPr="007C0B7D">
        <w:rPr>
          <w:rFonts w:cs="Times New Roman"/>
          <w:szCs w:val="22"/>
          <w:lang w:val="es-ES_tradnl"/>
        </w:rPr>
        <w:t xml:space="preserve"> de profesor de </w:t>
      </w:r>
      <w:r>
        <w:rPr>
          <w:rFonts w:cs="Times New Roman"/>
          <w:szCs w:val="22"/>
          <w:lang w:val="es-ES_tradnl"/>
        </w:rPr>
        <w:t>“T</w:t>
      </w:r>
      <w:r w:rsidRPr="007C0B7D">
        <w:rPr>
          <w:rFonts w:cs="Times New Roman"/>
          <w:szCs w:val="22"/>
          <w:lang w:val="es-ES_tradnl"/>
        </w:rPr>
        <w:t>eoría del arte</w:t>
      </w:r>
      <w:r>
        <w:rPr>
          <w:rFonts w:cs="Times New Roman"/>
          <w:szCs w:val="22"/>
          <w:lang w:val="es-ES_tradnl"/>
        </w:rPr>
        <w:t>”</w:t>
      </w:r>
      <w:r w:rsidRPr="007C0B7D">
        <w:rPr>
          <w:rFonts w:cs="Times New Roman"/>
          <w:szCs w:val="22"/>
          <w:lang w:val="es-ES_tradnl"/>
        </w:rPr>
        <w:t xml:space="preserve"> en</w:t>
      </w:r>
      <w:r>
        <w:rPr>
          <w:rFonts w:cs="Times New Roman"/>
          <w:szCs w:val="22"/>
          <w:lang w:val="es-ES_tradnl"/>
        </w:rPr>
        <w:t xml:space="preserve"> la Facultad de Humanidades y Ciencias (Universidad de la República)</w:t>
      </w:r>
      <w:r w:rsidRPr="007C0B7D">
        <w:rPr>
          <w:rFonts w:cs="Times New Roman"/>
          <w:szCs w:val="22"/>
          <w:lang w:val="es-ES_tradnl"/>
        </w:rPr>
        <w:t xml:space="preserve">. Le </w:t>
      </w:r>
      <w:r>
        <w:rPr>
          <w:rFonts w:cs="Times New Roman"/>
          <w:szCs w:val="22"/>
          <w:lang w:val="es-ES_tradnl"/>
        </w:rPr>
        <w:t>parece</w:t>
      </w:r>
      <w:r w:rsidRPr="007C0B7D">
        <w:rPr>
          <w:rFonts w:cs="Times New Roman"/>
          <w:szCs w:val="22"/>
          <w:lang w:val="es-ES_tradnl"/>
        </w:rPr>
        <w:t xml:space="preserve"> que era contrario a sus principios el traducir el dibu</w:t>
      </w:r>
      <w:r>
        <w:rPr>
          <w:rFonts w:cs="Times New Roman"/>
          <w:szCs w:val="22"/>
          <w:lang w:val="es-ES_tradnl"/>
        </w:rPr>
        <w:t>jo, la escultura y la pintura al</w:t>
      </w:r>
      <w:r w:rsidRPr="007C0B7D">
        <w:rPr>
          <w:rFonts w:cs="Times New Roman"/>
          <w:szCs w:val="22"/>
          <w:lang w:val="es-ES_tradnl"/>
        </w:rPr>
        <w:t xml:space="preserve"> lenguaje verbal. </w:t>
      </w:r>
    </w:p>
    <w:p w:rsidR="00476DB4" w:rsidRPr="007C0B7D"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ab/>
      </w:r>
      <w:proofErr w:type="spellStart"/>
      <w:r w:rsidRPr="007C0B7D">
        <w:rPr>
          <w:rFonts w:cs="Times New Roman"/>
          <w:szCs w:val="22"/>
          <w:lang w:val="es-ES_tradnl"/>
        </w:rPr>
        <w:t>Marceau</w:t>
      </w:r>
      <w:proofErr w:type="spellEnd"/>
      <w:r>
        <w:rPr>
          <w:rFonts w:cs="Times New Roman"/>
          <w:szCs w:val="22"/>
          <w:lang w:val="es-ES_tradnl"/>
        </w:rPr>
        <w:t>,</w:t>
      </w:r>
      <w:r w:rsidRPr="007C0B7D">
        <w:rPr>
          <w:rFonts w:cs="Times New Roman"/>
          <w:szCs w:val="22"/>
          <w:lang w:val="es-ES_tradnl"/>
        </w:rPr>
        <w:t xml:space="preserve"> sin embargo</w:t>
      </w:r>
      <w:r>
        <w:rPr>
          <w:rFonts w:cs="Times New Roman"/>
          <w:szCs w:val="22"/>
          <w:lang w:val="es-ES_tradnl"/>
        </w:rPr>
        <w:t>,</w:t>
      </w:r>
      <w:r w:rsidRPr="007C0B7D">
        <w:rPr>
          <w:rFonts w:cs="Times New Roman"/>
          <w:szCs w:val="22"/>
          <w:lang w:val="es-ES_tradnl"/>
        </w:rPr>
        <w:t xml:space="preserve"> sí que vive en sus lienzos, curvas e inclinaciones. Pero es el estirado para atrás lo que </w:t>
      </w:r>
      <w:r>
        <w:rPr>
          <w:rFonts w:cs="Times New Roman"/>
          <w:szCs w:val="22"/>
          <w:lang w:val="es-ES_tradnl"/>
        </w:rPr>
        <w:t>más le gusta,</w:t>
      </w:r>
      <w:r w:rsidRPr="007C0B7D">
        <w:rPr>
          <w:rFonts w:cs="Times New Roman"/>
          <w:szCs w:val="22"/>
          <w:lang w:val="es-ES_tradnl"/>
        </w:rPr>
        <w:t xml:space="preserve"> pues representa todas las facetas del ser vivo</w:t>
      </w:r>
      <w:r>
        <w:rPr>
          <w:rFonts w:cs="Times New Roman"/>
          <w:szCs w:val="22"/>
          <w:lang w:val="es-ES_tradnl"/>
        </w:rPr>
        <w:t>,</w:t>
      </w:r>
      <w:r w:rsidRPr="007C0B7D">
        <w:rPr>
          <w:rFonts w:cs="Times New Roman"/>
          <w:szCs w:val="22"/>
          <w:lang w:val="es-ES_tradnl"/>
        </w:rPr>
        <w:t xml:space="preserve"> desde el arco tendido de la alegría o del amor, hasta el abandono de la (pequeña) muerte. </w:t>
      </w:r>
    </w:p>
    <w:p w:rsidR="00476DB4" w:rsidRPr="007C0B7D" w:rsidRDefault="00476DB4" w:rsidP="00476DB4">
      <w:pPr>
        <w:spacing w:after="0" w:line="240" w:lineRule="auto"/>
        <w:jc w:val="both"/>
        <w:rPr>
          <w:rFonts w:cs="Times New Roman"/>
          <w:szCs w:val="22"/>
          <w:lang w:val="es-ES_tradnl"/>
        </w:rPr>
      </w:pPr>
    </w:p>
    <w:p w:rsidR="00476DB4" w:rsidRPr="007C0B7D" w:rsidRDefault="00476DB4" w:rsidP="00476DB4">
      <w:pPr>
        <w:numPr>
          <w:ilvl w:val="0"/>
          <w:numId w:val="5"/>
        </w:numPr>
        <w:spacing w:after="0" w:line="240" w:lineRule="auto"/>
        <w:jc w:val="both"/>
        <w:rPr>
          <w:rFonts w:cs="Times New Roman"/>
          <w:szCs w:val="22"/>
          <w:lang w:val="es-ES_tradnl"/>
        </w:rPr>
      </w:pPr>
      <w:r>
        <w:rPr>
          <w:rFonts w:cs="Times New Roman"/>
          <w:b/>
          <w:szCs w:val="22"/>
          <w:lang w:val="es-ES_tradnl"/>
        </w:rPr>
        <w:t>La “espalda arqueada”</w:t>
      </w:r>
    </w:p>
    <w:p w:rsidR="00476DB4" w:rsidRPr="007C0B7D" w:rsidRDefault="00476DB4" w:rsidP="00476DB4">
      <w:pPr>
        <w:spacing w:after="0" w:line="240" w:lineRule="auto"/>
        <w:ind w:left="360"/>
        <w:jc w:val="both"/>
        <w:rPr>
          <w:rFonts w:cs="Times New Roman"/>
          <w:szCs w:val="22"/>
          <w:lang w:val="es-ES_tradnl"/>
        </w:rPr>
      </w:pPr>
    </w:p>
    <w:p w:rsidR="00476DB4" w:rsidRPr="007C0B7D" w:rsidRDefault="00476DB4" w:rsidP="00476DB4">
      <w:pPr>
        <w:spacing w:after="0" w:line="240" w:lineRule="auto"/>
        <w:ind w:firstLine="708"/>
        <w:jc w:val="both"/>
        <w:rPr>
          <w:rFonts w:cs="Times New Roman"/>
          <w:szCs w:val="22"/>
          <w:lang w:val="es-ES_tradnl"/>
        </w:rPr>
      </w:pPr>
      <w:proofErr w:type="spellStart"/>
      <w:r w:rsidRPr="007C0B7D">
        <w:rPr>
          <w:rFonts w:cs="Times New Roman"/>
          <w:szCs w:val="22"/>
          <w:lang w:val="es-ES_tradnl"/>
        </w:rPr>
        <w:t>Marceau</w:t>
      </w:r>
      <w:proofErr w:type="spellEnd"/>
      <w:r w:rsidRPr="007C0B7D">
        <w:rPr>
          <w:rFonts w:cs="Times New Roman"/>
          <w:szCs w:val="22"/>
          <w:lang w:val="es-ES_tradnl"/>
        </w:rPr>
        <w:t xml:space="preserve"> mostró la proximidad entre su trabajo y la danza española, los brazos levantados, los cuerpos-árboles </w:t>
      </w:r>
      <w:r>
        <w:rPr>
          <w:rFonts w:cs="Times New Roman"/>
          <w:szCs w:val="22"/>
          <w:lang w:val="es-ES_tradnl"/>
        </w:rPr>
        <w:t>o cuerpos-bestias, los pies golpeando el</w:t>
      </w:r>
      <w:r w:rsidRPr="007C0B7D">
        <w:rPr>
          <w:rFonts w:cs="Times New Roman"/>
          <w:szCs w:val="22"/>
          <w:lang w:val="es-ES_tradnl"/>
        </w:rPr>
        <w:t xml:space="preserve"> suelo. Vernazza, por su parte, pintó</w:t>
      </w:r>
      <w:r>
        <w:rPr>
          <w:rFonts w:cs="Times New Roman"/>
          <w:szCs w:val="22"/>
          <w:lang w:val="es-ES_tradnl"/>
        </w:rPr>
        <w:t xml:space="preserve"> los bailarines españoles </w:t>
      </w:r>
      <w:r w:rsidRPr="007C0B7D">
        <w:rPr>
          <w:rFonts w:cs="Times New Roman"/>
          <w:szCs w:val="22"/>
          <w:lang w:val="es-ES_tradnl"/>
        </w:rPr>
        <w:t xml:space="preserve">más conocidos: Carmen Amaya, Antonio Gades, Cristina Hoyos. </w:t>
      </w:r>
      <w:r w:rsidR="00610B21">
        <w:rPr>
          <w:rFonts w:cs="Times New Roman"/>
          <w:szCs w:val="22"/>
          <w:lang w:val="es-ES_tradnl"/>
        </w:rPr>
        <w:t>(fig.</w:t>
      </w:r>
      <w:r w:rsidR="00794102">
        <w:rPr>
          <w:rFonts w:cs="Times New Roman"/>
          <w:szCs w:val="22"/>
          <w:lang w:val="es-ES_tradnl"/>
        </w:rPr>
        <w:t xml:space="preserve"> </w:t>
      </w:r>
      <w:r w:rsidR="00610B21">
        <w:rPr>
          <w:rFonts w:cs="Times New Roman"/>
          <w:szCs w:val="22"/>
          <w:lang w:val="es-ES_tradnl"/>
        </w:rPr>
        <w:t>11)</w:t>
      </w:r>
    </w:p>
    <w:p w:rsidR="00476DB4"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La “espalda arqueada”</w:t>
      </w:r>
      <w:r w:rsidRPr="007C0B7D">
        <w:rPr>
          <w:rFonts w:cs="Times New Roman"/>
          <w:szCs w:val="22"/>
          <w:lang w:val="es-ES_tradnl"/>
        </w:rPr>
        <w:t xml:space="preserve"> puede convocar significados múltiples: la sensualidad, el abandono, el éxtasis</w:t>
      </w:r>
      <w:r>
        <w:rPr>
          <w:rFonts w:cs="Times New Roman"/>
          <w:szCs w:val="22"/>
          <w:lang w:val="es-ES_tradnl"/>
        </w:rPr>
        <w:t>. U</w:t>
      </w:r>
      <w:r w:rsidRPr="007C0B7D">
        <w:rPr>
          <w:rFonts w:cs="Times New Roman"/>
          <w:szCs w:val="22"/>
          <w:lang w:val="es-ES_tradnl"/>
        </w:rPr>
        <w:t>na cierta bestialidad</w:t>
      </w:r>
      <w:r>
        <w:rPr>
          <w:rFonts w:cs="Times New Roman"/>
          <w:szCs w:val="22"/>
          <w:lang w:val="es-ES_tradnl"/>
        </w:rPr>
        <w:t>, asimismo</w:t>
      </w:r>
      <w:r w:rsidRPr="007C0B7D">
        <w:rPr>
          <w:rFonts w:cs="Times New Roman"/>
          <w:szCs w:val="22"/>
          <w:lang w:val="es-ES_tradnl"/>
        </w:rPr>
        <w:t>. El hecho de plegarse hacia atrás implica la boca abierta</w:t>
      </w:r>
      <w:r>
        <w:rPr>
          <w:rFonts w:cs="Times New Roman"/>
          <w:szCs w:val="22"/>
          <w:lang w:val="es-ES_tradnl"/>
        </w:rPr>
        <w:t>,</w:t>
      </w:r>
      <w:r w:rsidRPr="007C0B7D">
        <w:rPr>
          <w:rFonts w:cs="Times New Roman"/>
          <w:szCs w:val="22"/>
          <w:lang w:val="es-ES_tradnl"/>
        </w:rPr>
        <w:t xml:space="preserve"> que deshumaniza al individuo, lo une a otro reino</w:t>
      </w:r>
      <w:r>
        <w:rPr>
          <w:rFonts w:cs="Times New Roman"/>
          <w:szCs w:val="22"/>
          <w:lang w:val="es-ES_tradnl"/>
        </w:rPr>
        <w:t xml:space="preserve">, </w:t>
      </w:r>
      <w:r w:rsidRPr="007C0B7D">
        <w:rPr>
          <w:rFonts w:cs="Times New Roman"/>
          <w:szCs w:val="22"/>
          <w:lang w:val="es-ES_tradnl"/>
        </w:rPr>
        <w:t xml:space="preserve"> </w:t>
      </w:r>
      <w:r>
        <w:rPr>
          <w:rFonts w:cs="Times New Roman"/>
          <w:szCs w:val="22"/>
          <w:lang w:val="es-ES_tradnl"/>
        </w:rPr>
        <w:t xml:space="preserve">reanuda </w:t>
      </w:r>
      <w:r w:rsidRPr="007C0B7D">
        <w:rPr>
          <w:rFonts w:cs="Times New Roman"/>
          <w:szCs w:val="22"/>
          <w:lang w:val="es-ES_tradnl"/>
        </w:rPr>
        <w:t>la</w:t>
      </w:r>
      <w:r>
        <w:rPr>
          <w:rFonts w:cs="Times New Roman"/>
          <w:szCs w:val="22"/>
          <w:lang w:val="es-ES_tradnl"/>
        </w:rPr>
        <w:t xml:space="preserve"> </w:t>
      </w:r>
      <w:r w:rsidRPr="0019756A">
        <w:rPr>
          <w:rFonts w:cs="Times New Roman"/>
          <w:szCs w:val="22"/>
          <w:lang w:val="es-ES_tradnl"/>
        </w:rPr>
        <w:t>“</w:t>
      </w:r>
      <w:proofErr w:type="spellStart"/>
      <w:r w:rsidRPr="0019756A">
        <w:rPr>
          <w:rFonts w:cs="Times New Roman"/>
          <w:iCs/>
          <w:szCs w:val="22"/>
          <w:lang w:val="es-ES_tradnl"/>
        </w:rPr>
        <w:t>bocalidad</w:t>
      </w:r>
      <w:proofErr w:type="spellEnd"/>
      <w:r w:rsidRPr="0019756A">
        <w:rPr>
          <w:rFonts w:cs="Times New Roman"/>
          <w:iCs/>
          <w:szCs w:val="22"/>
          <w:lang w:val="es-ES_tradnl"/>
        </w:rPr>
        <w:t>”</w:t>
      </w:r>
      <w:r w:rsidRPr="007C0B7D">
        <w:rPr>
          <w:rFonts w:cs="Times New Roman"/>
          <w:szCs w:val="22"/>
          <w:lang w:val="es-ES_tradnl"/>
        </w:rPr>
        <w:t xml:space="preserve"> primitiva</w:t>
      </w:r>
      <w:r>
        <w:rPr>
          <w:rFonts w:cs="Times New Roman"/>
          <w:szCs w:val="22"/>
          <w:lang w:val="es-ES_tradnl"/>
        </w:rPr>
        <w:t>;</w:t>
      </w:r>
      <w:r w:rsidRPr="007C0B7D">
        <w:rPr>
          <w:rFonts w:cs="Times New Roman"/>
          <w:szCs w:val="22"/>
          <w:lang w:val="es-ES_tradnl"/>
        </w:rPr>
        <w:t xml:space="preserve"> porque, si escuchamos a Georges </w:t>
      </w:r>
      <w:proofErr w:type="spellStart"/>
      <w:r w:rsidRPr="007C0B7D">
        <w:rPr>
          <w:rFonts w:cs="Times New Roman"/>
          <w:szCs w:val="22"/>
          <w:lang w:val="es-ES_tradnl"/>
        </w:rPr>
        <w:t>Bataille</w:t>
      </w:r>
      <w:proofErr w:type="spellEnd"/>
      <w:r w:rsidRPr="007C0B7D">
        <w:rPr>
          <w:rFonts w:cs="Times New Roman"/>
          <w:szCs w:val="22"/>
          <w:lang w:val="es-ES_tradnl"/>
        </w:rPr>
        <w:t>, aunque la boca del hombre haya perdido el lado aterrador de la boca del animal, en ciertas ocasiones “su violencia bestial puede, de repente, llevárselo todo con ira y con sufrimiento”.</w:t>
      </w:r>
      <w:r w:rsidRPr="007C0B7D">
        <w:rPr>
          <w:rFonts w:cs="Times New Roman"/>
          <w:szCs w:val="22"/>
          <w:vertAlign w:val="superscript"/>
          <w:lang w:val="es-ES_tradnl"/>
        </w:rPr>
        <w:footnoteReference w:id="21"/>
      </w:r>
      <w:r w:rsidRPr="007C0B7D">
        <w:rPr>
          <w:rFonts w:cs="Times New Roman"/>
          <w:szCs w:val="22"/>
          <w:lang w:val="es-ES_tradnl"/>
        </w:rPr>
        <w:t>Además, añade</w:t>
      </w:r>
      <w:r>
        <w:rPr>
          <w:rFonts w:cs="Times New Roman"/>
          <w:szCs w:val="22"/>
          <w:lang w:val="es-ES_tradnl"/>
        </w:rPr>
        <w:t xml:space="preserve"> el escritor,</w:t>
      </w:r>
      <w:r w:rsidRPr="007C0B7D">
        <w:rPr>
          <w:rFonts w:cs="Times New Roman"/>
          <w:szCs w:val="22"/>
          <w:lang w:val="es-ES_tradnl"/>
        </w:rPr>
        <w:t xml:space="preserve"> en el momento en que el individuo grita, éste levanta la cabeza</w:t>
      </w:r>
      <w:r>
        <w:rPr>
          <w:rFonts w:cs="Times New Roman"/>
          <w:szCs w:val="22"/>
          <w:lang w:val="es-ES_tradnl"/>
        </w:rPr>
        <w:t>,</w:t>
      </w:r>
      <w:r w:rsidRPr="007C0B7D">
        <w:rPr>
          <w:rFonts w:cs="Times New Roman"/>
          <w:szCs w:val="22"/>
          <w:lang w:val="es-ES_tradnl"/>
        </w:rPr>
        <w:t xml:space="preserve"> de modo que la boca se pone en el prolongamiento de la columna vertebral</w:t>
      </w:r>
      <w:r>
        <w:rPr>
          <w:rFonts w:cs="Times New Roman"/>
          <w:szCs w:val="22"/>
          <w:lang w:val="es-ES_tradnl"/>
        </w:rPr>
        <w:t>,</w:t>
      </w:r>
      <w:r w:rsidRPr="007C0B7D">
        <w:rPr>
          <w:rFonts w:cs="Times New Roman"/>
          <w:szCs w:val="22"/>
          <w:lang w:val="es-ES_tradnl"/>
        </w:rPr>
        <w:t xml:space="preserve"> como pasa con los animales</w:t>
      </w:r>
      <w:r>
        <w:rPr>
          <w:rFonts w:cs="Times New Roman"/>
          <w:szCs w:val="22"/>
          <w:lang w:val="es-ES_tradnl"/>
        </w:rPr>
        <w:t>. L</w:t>
      </w:r>
      <w:r w:rsidRPr="007C0B7D">
        <w:rPr>
          <w:rFonts w:cs="Times New Roman"/>
          <w:szCs w:val="22"/>
          <w:lang w:val="es-ES_tradnl"/>
        </w:rPr>
        <w:t>a boca se convierte</w:t>
      </w:r>
      <w:r>
        <w:rPr>
          <w:rFonts w:cs="Times New Roman"/>
          <w:szCs w:val="22"/>
          <w:lang w:val="es-ES_tradnl"/>
        </w:rPr>
        <w:t>,</w:t>
      </w:r>
      <w:r w:rsidRPr="007C0B7D">
        <w:rPr>
          <w:rFonts w:cs="Times New Roman"/>
          <w:szCs w:val="22"/>
          <w:lang w:val="es-ES_tradnl"/>
        </w:rPr>
        <w:t xml:space="preserve"> así</w:t>
      </w:r>
      <w:r>
        <w:rPr>
          <w:rFonts w:cs="Times New Roman"/>
          <w:szCs w:val="22"/>
          <w:lang w:val="es-ES_tradnl"/>
        </w:rPr>
        <w:t>,</w:t>
      </w:r>
      <w:r w:rsidRPr="007C0B7D">
        <w:rPr>
          <w:rFonts w:cs="Times New Roman"/>
          <w:szCs w:val="22"/>
          <w:lang w:val="es-ES_tradnl"/>
        </w:rPr>
        <w:t xml:space="preserve"> en una “zona indiscernible” entre el hombre y la bestia. </w:t>
      </w:r>
    </w:p>
    <w:p w:rsidR="00476DB4" w:rsidRDefault="00476DB4" w:rsidP="00476DB4">
      <w:pPr>
        <w:tabs>
          <w:tab w:val="left" w:pos="-718"/>
        </w:tabs>
        <w:spacing w:after="0" w:line="240" w:lineRule="auto"/>
        <w:jc w:val="both"/>
        <w:rPr>
          <w:rFonts w:cs="Times New Roman"/>
          <w:szCs w:val="22"/>
          <w:lang w:val="es-ES_tradnl"/>
        </w:rPr>
      </w:pPr>
      <w:r w:rsidRPr="007C0B7D">
        <w:rPr>
          <w:rFonts w:cs="Times New Roman"/>
          <w:szCs w:val="22"/>
          <w:lang w:val="es-ES_tradnl"/>
        </w:rPr>
        <w:t>Para Vernaz</w:t>
      </w:r>
      <w:r>
        <w:rPr>
          <w:rFonts w:cs="Times New Roman"/>
          <w:szCs w:val="22"/>
          <w:lang w:val="es-ES_tradnl"/>
        </w:rPr>
        <w:t>z</w:t>
      </w:r>
      <w:r w:rsidRPr="007C0B7D">
        <w:rPr>
          <w:rFonts w:cs="Times New Roman"/>
          <w:szCs w:val="22"/>
          <w:lang w:val="es-ES_tradnl"/>
        </w:rPr>
        <w:t>a, aun cuando el cue</w:t>
      </w:r>
      <w:r>
        <w:rPr>
          <w:rFonts w:cs="Times New Roman"/>
          <w:szCs w:val="22"/>
          <w:lang w:val="es-ES_tradnl"/>
        </w:rPr>
        <w:t>rpo esté</w:t>
      </w:r>
      <w:r w:rsidRPr="007C0B7D">
        <w:rPr>
          <w:rFonts w:cs="Times New Roman"/>
          <w:szCs w:val="22"/>
          <w:lang w:val="es-ES_tradnl"/>
        </w:rPr>
        <w:t xml:space="preserve"> curvado, las bocas se cierran</w:t>
      </w:r>
      <w:r>
        <w:rPr>
          <w:rFonts w:cs="Times New Roman"/>
          <w:szCs w:val="22"/>
          <w:lang w:val="es-ES_tradnl"/>
        </w:rPr>
        <w:t>,</w:t>
      </w:r>
      <w:r w:rsidRPr="007C0B7D">
        <w:rPr>
          <w:rFonts w:cs="Times New Roman"/>
          <w:szCs w:val="22"/>
          <w:lang w:val="es-ES_tradnl"/>
        </w:rPr>
        <w:t xml:space="preserve"> a menudo</w:t>
      </w:r>
      <w:r>
        <w:rPr>
          <w:rFonts w:cs="Times New Roman"/>
          <w:szCs w:val="22"/>
          <w:lang w:val="es-ES_tradnl"/>
        </w:rPr>
        <w:t>,</w:t>
      </w:r>
      <w:r w:rsidRPr="007C0B7D">
        <w:rPr>
          <w:rFonts w:cs="Times New Roman"/>
          <w:szCs w:val="22"/>
          <w:lang w:val="es-ES_tradnl"/>
        </w:rPr>
        <w:t xml:space="preserve"> con una expresión de desdén, con las comisuras que tiran hacia</w:t>
      </w:r>
      <w:r>
        <w:rPr>
          <w:rFonts w:cs="Times New Roman"/>
          <w:szCs w:val="22"/>
          <w:lang w:val="es-ES_tradnl"/>
        </w:rPr>
        <w:t xml:space="preserve"> abajo, </w:t>
      </w:r>
      <w:r w:rsidRPr="007C0B7D">
        <w:rPr>
          <w:rFonts w:cs="Times New Roman"/>
          <w:szCs w:val="22"/>
          <w:lang w:val="es-ES_tradnl"/>
        </w:rPr>
        <w:t>los labios carnosos y enfurruñados.</w:t>
      </w:r>
      <w:r>
        <w:rPr>
          <w:rFonts w:cs="Times New Roman"/>
          <w:szCs w:val="22"/>
          <w:lang w:val="es-ES_tradnl"/>
        </w:rPr>
        <w:t xml:space="preserve"> </w:t>
      </w:r>
      <w:r w:rsidRPr="007C0B7D">
        <w:rPr>
          <w:rFonts w:cs="Times New Roman"/>
          <w:szCs w:val="22"/>
          <w:lang w:val="es-ES_tradnl"/>
        </w:rPr>
        <w:lastRenderedPageBreak/>
        <w:t>Pero hay</w:t>
      </w:r>
      <w:r>
        <w:rPr>
          <w:rFonts w:cs="Times New Roman"/>
          <w:szCs w:val="22"/>
          <w:lang w:val="es-ES_tradnl"/>
        </w:rPr>
        <w:t>,</w:t>
      </w:r>
      <w:r w:rsidRPr="007C0B7D">
        <w:rPr>
          <w:rFonts w:cs="Times New Roman"/>
          <w:szCs w:val="22"/>
          <w:lang w:val="es-ES_tradnl"/>
        </w:rPr>
        <w:t xml:space="preserve"> sin embargo</w:t>
      </w:r>
      <w:r>
        <w:rPr>
          <w:rFonts w:cs="Times New Roman"/>
          <w:szCs w:val="22"/>
          <w:lang w:val="es-ES_tradnl"/>
        </w:rPr>
        <w:t>,</w:t>
      </w:r>
      <w:r w:rsidRPr="007C0B7D">
        <w:rPr>
          <w:rFonts w:cs="Times New Roman"/>
          <w:szCs w:val="22"/>
          <w:lang w:val="es-ES_tradnl"/>
        </w:rPr>
        <w:t xml:space="preserve"> en esos cuerpos plegados hacia atrás</w:t>
      </w:r>
      <w:r>
        <w:rPr>
          <w:rFonts w:cs="Times New Roman"/>
          <w:szCs w:val="22"/>
          <w:lang w:val="es-ES_tradnl"/>
        </w:rPr>
        <w:t>,</w:t>
      </w:r>
      <w:r w:rsidRPr="007C0B7D">
        <w:rPr>
          <w:rFonts w:cs="Times New Roman"/>
          <w:szCs w:val="22"/>
          <w:lang w:val="es-ES_tradnl"/>
        </w:rPr>
        <w:t xml:space="preserve"> un desarraigo, una salida del yo, un éxtasis (de </w:t>
      </w:r>
      <w:r w:rsidRPr="007C0B7D">
        <w:rPr>
          <w:rFonts w:cs="Times New Roman"/>
          <w:i/>
          <w:iCs/>
          <w:szCs w:val="22"/>
          <w:lang w:val="es-ES_tradnl"/>
        </w:rPr>
        <w:t>estasis</w:t>
      </w:r>
      <w:r w:rsidRPr="007C0B7D">
        <w:rPr>
          <w:rFonts w:cs="Times New Roman"/>
          <w:szCs w:val="22"/>
          <w:lang w:val="es-ES_tradnl"/>
        </w:rPr>
        <w:t>: arrebato)</w:t>
      </w:r>
      <w:r>
        <w:rPr>
          <w:rFonts w:cs="Times New Roman"/>
          <w:szCs w:val="22"/>
          <w:lang w:val="es-ES_tradnl"/>
        </w:rPr>
        <w:t>;</w:t>
      </w:r>
      <w:r w:rsidRPr="007C0B7D">
        <w:rPr>
          <w:rFonts w:cs="Times New Roman"/>
          <w:szCs w:val="22"/>
          <w:lang w:val="es-ES_tradnl"/>
        </w:rPr>
        <w:t xml:space="preserve"> cuando no</w:t>
      </w:r>
      <w:r>
        <w:rPr>
          <w:rFonts w:cs="Times New Roman"/>
          <w:szCs w:val="22"/>
          <w:lang w:val="es-ES_tradnl"/>
        </w:rPr>
        <w:t>,</w:t>
      </w:r>
      <w:r w:rsidRPr="007C0B7D">
        <w:rPr>
          <w:rFonts w:cs="Times New Roman"/>
          <w:szCs w:val="22"/>
          <w:lang w:val="es-ES_tradnl"/>
        </w:rPr>
        <w:t xml:space="preserve"> al menos</w:t>
      </w:r>
      <w:r>
        <w:rPr>
          <w:rFonts w:cs="Times New Roman"/>
          <w:szCs w:val="22"/>
          <w:lang w:val="es-ES_tradnl"/>
        </w:rPr>
        <w:t>, una metáfora de la metamorfosis de lo humano a lo animal.</w:t>
      </w:r>
      <w:r w:rsidRPr="007C0B7D">
        <w:rPr>
          <w:rFonts w:cs="Times New Roman"/>
          <w:szCs w:val="22"/>
          <w:lang w:val="es-ES_tradnl"/>
        </w:rPr>
        <w:t xml:space="preserve"> </w:t>
      </w:r>
    </w:p>
    <w:p w:rsidR="00476DB4" w:rsidRPr="007C0B7D"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ab/>
      </w:r>
      <w:r w:rsidRPr="007C0B7D">
        <w:rPr>
          <w:rFonts w:cs="Times New Roman"/>
          <w:szCs w:val="22"/>
          <w:lang w:val="es-ES_tradnl"/>
        </w:rPr>
        <w:t>El actor sale de él mismo cuando encarna u</w:t>
      </w:r>
      <w:r>
        <w:rPr>
          <w:rFonts w:cs="Times New Roman"/>
          <w:szCs w:val="22"/>
          <w:lang w:val="es-ES_tradnl"/>
        </w:rPr>
        <w:t xml:space="preserve">n personaje; </w:t>
      </w:r>
      <w:r w:rsidRPr="007C0B7D">
        <w:rPr>
          <w:rFonts w:cs="Times New Roman"/>
          <w:szCs w:val="22"/>
          <w:lang w:val="es-ES_tradnl"/>
        </w:rPr>
        <w:t>el</w:t>
      </w:r>
      <w:r>
        <w:rPr>
          <w:rFonts w:cs="Times New Roman"/>
          <w:szCs w:val="22"/>
          <w:lang w:val="es-ES_tradnl"/>
        </w:rPr>
        <w:t xml:space="preserve"> mimo sale del hablar;</w:t>
      </w:r>
      <w:r w:rsidRPr="007C0B7D">
        <w:rPr>
          <w:rFonts w:cs="Times New Roman"/>
          <w:szCs w:val="22"/>
          <w:lang w:val="es-ES_tradnl"/>
        </w:rPr>
        <w:t xml:space="preserve"> el bailarín</w:t>
      </w:r>
      <w:r>
        <w:rPr>
          <w:rFonts w:cs="Times New Roman"/>
          <w:szCs w:val="22"/>
          <w:lang w:val="es-ES_tradnl"/>
        </w:rPr>
        <w:t>, sale de su caminar;</w:t>
      </w:r>
      <w:r w:rsidRPr="007C0B7D">
        <w:rPr>
          <w:rFonts w:cs="Times New Roman"/>
          <w:szCs w:val="22"/>
          <w:lang w:val="es-ES_tradnl"/>
        </w:rPr>
        <w:t xml:space="preserve"> Teresa de Ávila</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 xml:space="preserve">sale </w:t>
      </w:r>
      <w:r w:rsidRPr="007C0B7D">
        <w:rPr>
          <w:rFonts w:cs="Times New Roman"/>
          <w:szCs w:val="22"/>
          <w:lang w:val="es-ES_tradnl"/>
        </w:rPr>
        <w:t>de su identidad de mujer</w:t>
      </w:r>
      <w:r>
        <w:rPr>
          <w:rFonts w:cs="Times New Roman"/>
          <w:szCs w:val="22"/>
          <w:lang w:val="es-ES_tradnl"/>
        </w:rPr>
        <w:t>, para acoger</w:t>
      </w:r>
      <w:r w:rsidRPr="007C0B7D">
        <w:rPr>
          <w:rFonts w:cs="Times New Roman"/>
          <w:szCs w:val="22"/>
          <w:lang w:val="es-ES_tradnl"/>
        </w:rPr>
        <w:t xml:space="preserve"> la transve</w:t>
      </w:r>
      <w:r>
        <w:rPr>
          <w:rFonts w:cs="Times New Roman"/>
          <w:szCs w:val="22"/>
          <w:lang w:val="es-ES_tradnl"/>
        </w:rPr>
        <w:t>rberación divina. E</w:t>
      </w:r>
      <w:r w:rsidRPr="007C0B7D">
        <w:rPr>
          <w:rFonts w:cs="Times New Roman"/>
          <w:szCs w:val="22"/>
          <w:lang w:val="es-ES_tradnl"/>
        </w:rPr>
        <w:t xml:space="preserve">n las obras de </w:t>
      </w:r>
      <w:proofErr w:type="spellStart"/>
      <w:r w:rsidRPr="007C0B7D">
        <w:rPr>
          <w:rFonts w:cs="Times New Roman"/>
          <w:szCs w:val="22"/>
          <w:lang w:val="es-ES_tradnl"/>
        </w:rPr>
        <w:t>Cocteau</w:t>
      </w:r>
      <w:proofErr w:type="spellEnd"/>
      <w:r w:rsidRPr="007C0B7D">
        <w:rPr>
          <w:rFonts w:cs="Times New Roman"/>
          <w:szCs w:val="22"/>
          <w:lang w:val="es-ES_tradnl"/>
        </w:rPr>
        <w:t>, los chicos salen de ellos mismos en el éxtasis</w:t>
      </w:r>
      <w:r>
        <w:rPr>
          <w:rFonts w:cs="Times New Roman"/>
          <w:szCs w:val="22"/>
          <w:lang w:val="es-ES_tradnl"/>
        </w:rPr>
        <w:t xml:space="preserve"> amoroso;</w:t>
      </w:r>
      <w:r w:rsidRPr="007C0B7D">
        <w:rPr>
          <w:rFonts w:cs="Times New Roman"/>
          <w:szCs w:val="22"/>
          <w:lang w:val="es-ES_tradnl"/>
        </w:rPr>
        <w:t xml:space="preserve"> y</w:t>
      </w:r>
      <w:r>
        <w:rPr>
          <w:rFonts w:cs="Times New Roman"/>
          <w:szCs w:val="22"/>
          <w:lang w:val="es-ES_tradnl"/>
        </w:rPr>
        <w:t>,</w:t>
      </w:r>
      <w:r w:rsidRPr="007C0B7D">
        <w:rPr>
          <w:rFonts w:cs="Times New Roman"/>
          <w:szCs w:val="22"/>
          <w:lang w:val="es-ES_tradnl"/>
        </w:rPr>
        <w:t xml:space="preserve"> en</w:t>
      </w:r>
      <w:r>
        <w:rPr>
          <w:rFonts w:cs="Times New Roman"/>
          <w:szCs w:val="22"/>
          <w:lang w:val="es-ES_tradnl"/>
        </w:rPr>
        <w:t xml:space="preserve"> la</w:t>
      </w:r>
      <w:r w:rsidRPr="007C0B7D">
        <w:rPr>
          <w:rFonts w:cs="Times New Roman"/>
          <w:szCs w:val="22"/>
          <w:lang w:val="es-ES_tradnl"/>
        </w:rPr>
        <w:t xml:space="preserve"> </w:t>
      </w:r>
      <w:r w:rsidRPr="000B5CC9">
        <w:rPr>
          <w:rFonts w:cs="Times New Roman"/>
          <w:i/>
          <w:szCs w:val="22"/>
          <w:lang w:val="es-ES_tradnl"/>
        </w:rPr>
        <w:t>Guernica</w:t>
      </w:r>
      <w:r w:rsidRPr="007C0B7D">
        <w:rPr>
          <w:rFonts w:cs="Times New Roman"/>
          <w:szCs w:val="22"/>
          <w:lang w:val="es-ES_tradnl"/>
        </w:rPr>
        <w:t xml:space="preserve"> de Picasso, la mujer</w:t>
      </w:r>
      <w:r>
        <w:rPr>
          <w:rFonts w:cs="Times New Roman"/>
          <w:szCs w:val="22"/>
          <w:lang w:val="es-ES_tradnl"/>
        </w:rPr>
        <w:t xml:space="preserve"> -</w:t>
      </w:r>
      <w:r w:rsidRPr="007C0B7D">
        <w:rPr>
          <w:rFonts w:cs="Times New Roman"/>
          <w:szCs w:val="22"/>
          <w:lang w:val="es-ES_tradnl"/>
        </w:rPr>
        <w:t>cuyos ojos parecen lágrimas y cuyos b</w:t>
      </w:r>
      <w:r>
        <w:rPr>
          <w:rFonts w:cs="Times New Roman"/>
          <w:szCs w:val="22"/>
          <w:lang w:val="es-ES_tradnl"/>
        </w:rPr>
        <w:t>razos mecen al hijo fallecido-</w:t>
      </w:r>
      <w:r w:rsidRPr="007C0B7D">
        <w:rPr>
          <w:rFonts w:cs="Times New Roman"/>
          <w:szCs w:val="22"/>
          <w:lang w:val="es-ES_tradnl"/>
        </w:rPr>
        <w:t xml:space="preserve"> sale de sí</w:t>
      </w:r>
      <w:r>
        <w:rPr>
          <w:rFonts w:cs="Times New Roman"/>
          <w:szCs w:val="22"/>
          <w:lang w:val="es-ES_tradnl"/>
        </w:rPr>
        <w:t xml:space="preserve"> </w:t>
      </w:r>
      <w:r w:rsidRPr="007C0B7D">
        <w:rPr>
          <w:rFonts w:cs="Times New Roman"/>
          <w:szCs w:val="22"/>
          <w:lang w:val="es-ES_tradnl"/>
        </w:rPr>
        <w:t xml:space="preserve">misma para convertirse en Piedad. </w:t>
      </w:r>
      <w:r w:rsidR="00610B21">
        <w:rPr>
          <w:rFonts w:cs="Times New Roman"/>
          <w:szCs w:val="22"/>
          <w:lang w:val="es-ES_tradnl"/>
        </w:rPr>
        <w:t>(fig.</w:t>
      </w:r>
      <w:r w:rsidR="00794102">
        <w:rPr>
          <w:rFonts w:cs="Times New Roman"/>
          <w:szCs w:val="22"/>
          <w:lang w:val="es-ES_tradnl"/>
        </w:rPr>
        <w:t xml:space="preserve"> </w:t>
      </w:r>
      <w:r w:rsidR="00610B21">
        <w:rPr>
          <w:rFonts w:cs="Times New Roman"/>
          <w:szCs w:val="22"/>
          <w:lang w:val="es-ES_tradnl"/>
        </w:rPr>
        <w:t>12)</w:t>
      </w:r>
    </w:p>
    <w:p w:rsidR="00476DB4" w:rsidRPr="00995408" w:rsidRDefault="00476DB4" w:rsidP="00476DB4">
      <w:pPr>
        <w:tabs>
          <w:tab w:val="left" w:pos="-718"/>
        </w:tabs>
        <w:spacing w:after="0" w:line="240" w:lineRule="auto"/>
        <w:jc w:val="both"/>
        <w:rPr>
          <w:rFonts w:cs="Times New Roman"/>
          <w:szCs w:val="22"/>
          <w:lang w:val="es-ES_tradnl"/>
        </w:rPr>
      </w:pPr>
    </w:p>
    <w:p w:rsidR="00476DB4" w:rsidRPr="007C0B7D" w:rsidRDefault="00476DB4" w:rsidP="00476DB4">
      <w:pPr>
        <w:tabs>
          <w:tab w:val="left" w:pos="-718"/>
        </w:tabs>
        <w:spacing w:after="0" w:line="240" w:lineRule="auto"/>
        <w:jc w:val="both"/>
        <w:rPr>
          <w:rFonts w:cs="Times New Roman"/>
          <w:szCs w:val="22"/>
          <w:lang w:val="es-ES_tradnl"/>
        </w:rPr>
      </w:pPr>
      <w:r w:rsidRPr="007C0B7D">
        <w:rPr>
          <w:rFonts w:cs="Times New Roman"/>
          <w:szCs w:val="22"/>
          <w:lang w:val="es-ES_tradnl"/>
        </w:rPr>
        <w:t xml:space="preserve">El vuelco de la nuca imprime un movimiento a la imagen. Efectivamente, el arte de Vernazza nunca es estático sino que consigue su apogeo dinámico, kinésico, cinético, en la pulsación del </w:t>
      </w:r>
      <w:r w:rsidRPr="007C0B7D">
        <w:rPr>
          <w:rFonts w:cs="Times New Roman"/>
          <w:i/>
          <w:iCs/>
          <w:szCs w:val="22"/>
          <w:lang w:val="es-ES_tradnl"/>
        </w:rPr>
        <w:t>candombe</w:t>
      </w:r>
      <w:r w:rsidRPr="007C0B7D">
        <w:rPr>
          <w:rFonts w:cs="Times New Roman"/>
          <w:szCs w:val="22"/>
          <w:lang w:val="es-ES_tradnl"/>
        </w:rPr>
        <w:t xml:space="preserve">, que le llevará a interesarse por los ritmos. </w:t>
      </w:r>
    </w:p>
    <w:p w:rsidR="00476DB4" w:rsidRPr="00BB5D4E" w:rsidRDefault="00476DB4" w:rsidP="00476DB4">
      <w:pPr>
        <w:tabs>
          <w:tab w:val="left" w:pos="-718"/>
        </w:tabs>
        <w:spacing w:after="0" w:line="240" w:lineRule="auto"/>
        <w:jc w:val="both"/>
        <w:rPr>
          <w:rFonts w:cs="Times New Roman"/>
          <w:b/>
          <w:szCs w:val="22"/>
          <w:lang w:val="es-ES_tradnl"/>
        </w:rPr>
      </w:pPr>
    </w:p>
    <w:p w:rsidR="00476DB4" w:rsidRPr="00BB5D4E" w:rsidRDefault="00476DB4" w:rsidP="00476DB4">
      <w:pPr>
        <w:numPr>
          <w:ilvl w:val="0"/>
          <w:numId w:val="3"/>
        </w:numPr>
        <w:spacing w:after="0" w:line="240" w:lineRule="auto"/>
        <w:ind w:hanging="358"/>
        <w:contextualSpacing/>
        <w:rPr>
          <w:rFonts w:cs="Times New Roman"/>
          <w:b/>
          <w:szCs w:val="22"/>
          <w:lang w:val="es-ES_tradnl"/>
        </w:rPr>
      </w:pPr>
      <w:r w:rsidRPr="00BB5D4E">
        <w:rPr>
          <w:rFonts w:cs="Times New Roman"/>
          <w:b/>
          <w:szCs w:val="22"/>
          <w:lang w:val="es-ES_tradnl"/>
        </w:rPr>
        <w:t>El baile</w:t>
      </w:r>
    </w:p>
    <w:p w:rsidR="00610B21" w:rsidRDefault="00610B21" w:rsidP="00476DB4">
      <w:pPr>
        <w:spacing w:after="0" w:line="240" w:lineRule="auto"/>
        <w:ind w:firstLine="708"/>
        <w:jc w:val="both"/>
        <w:rPr>
          <w:rFonts w:cs="Times New Roman"/>
          <w:szCs w:val="22"/>
          <w:lang w:val="es-ES_tradnl"/>
        </w:rPr>
      </w:pPr>
    </w:p>
    <w:p w:rsidR="00476DB4" w:rsidRDefault="00610B21" w:rsidP="00476DB4">
      <w:pPr>
        <w:spacing w:after="0" w:line="240" w:lineRule="auto"/>
        <w:ind w:firstLine="708"/>
        <w:jc w:val="both"/>
        <w:rPr>
          <w:rFonts w:cs="Times New Roman"/>
          <w:i/>
          <w:iCs/>
          <w:szCs w:val="22"/>
          <w:lang w:val="es-ES_tradnl"/>
        </w:rPr>
      </w:pPr>
      <w:r>
        <w:rPr>
          <w:rFonts w:cs="Times New Roman"/>
          <w:szCs w:val="22"/>
          <w:lang w:val="es-ES_tradnl"/>
        </w:rPr>
        <w:t xml:space="preserve">(fig. 13) </w:t>
      </w:r>
      <w:r w:rsidR="00476DB4">
        <w:rPr>
          <w:rFonts w:cs="Times New Roman"/>
          <w:szCs w:val="22"/>
          <w:lang w:val="es-ES_tradnl"/>
        </w:rPr>
        <w:t xml:space="preserve">El </w:t>
      </w:r>
      <w:r w:rsidR="00476DB4" w:rsidRPr="00E7130A">
        <w:rPr>
          <w:rFonts w:cs="Times New Roman"/>
          <w:i/>
          <w:szCs w:val="22"/>
          <w:lang w:val="es-ES_tradnl"/>
        </w:rPr>
        <w:t>candombe</w:t>
      </w:r>
      <w:r w:rsidR="00476DB4" w:rsidRPr="00E7130A">
        <w:rPr>
          <w:rFonts w:cs="Times New Roman"/>
          <w:szCs w:val="22"/>
          <w:lang w:val="es-ES_tradnl"/>
        </w:rPr>
        <w:t xml:space="preserve"> </w:t>
      </w:r>
      <w:r w:rsidR="00476DB4" w:rsidRPr="007C0B7D">
        <w:rPr>
          <w:rFonts w:cs="Times New Roman"/>
          <w:szCs w:val="22"/>
          <w:lang w:val="es-ES_tradnl"/>
        </w:rPr>
        <w:t>es un género musical uruguayo</w:t>
      </w:r>
      <w:r w:rsidR="00476DB4">
        <w:rPr>
          <w:rFonts w:cs="Times New Roman"/>
          <w:szCs w:val="22"/>
          <w:lang w:val="es-ES_tradnl"/>
        </w:rPr>
        <w:t>,</w:t>
      </w:r>
      <w:r w:rsidR="00476DB4" w:rsidRPr="007C0B7D">
        <w:rPr>
          <w:rFonts w:cs="Times New Roman"/>
          <w:szCs w:val="22"/>
          <w:lang w:val="es-ES_tradnl"/>
        </w:rPr>
        <w:t xml:space="preserve"> de origen africano</w:t>
      </w:r>
      <w:r w:rsidR="00476DB4">
        <w:rPr>
          <w:rFonts w:cs="Times New Roman"/>
          <w:szCs w:val="22"/>
          <w:lang w:val="es-ES_tradnl"/>
        </w:rPr>
        <w:t xml:space="preserve"> </w:t>
      </w:r>
      <w:r w:rsidR="00476DB4" w:rsidRPr="007C0B7D">
        <w:rPr>
          <w:rFonts w:cs="Times New Roman"/>
          <w:szCs w:val="22"/>
          <w:lang w:val="es-ES_tradnl"/>
        </w:rPr>
        <w:t>bantú</w:t>
      </w:r>
      <w:r w:rsidR="00476DB4">
        <w:rPr>
          <w:rFonts w:cs="Times New Roman"/>
          <w:szCs w:val="22"/>
          <w:lang w:val="es-ES_tradnl"/>
        </w:rPr>
        <w:t>,</w:t>
      </w:r>
      <w:r w:rsidR="00476DB4" w:rsidRPr="007C0B7D">
        <w:rPr>
          <w:rFonts w:cs="Times New Roman"/>
          <w:szCs w:val="22"/>
          <w:lang w:val="es-ES_tradnl"/>
        </w:rPr>
        <w:t xml:space="preserve"> que la Unesco </w:t>
      </w:r>
      <w:r w:rsidR="00476DB4">
        <w:rPr>
          <w:rFonts w:cs="Times New Roman"/>
          <w:szCs w:val="22"/>
          <w:lang w:val="es-ES_tradnl"/>
        </w:rPr>
        <w:t>h</w:t>
      </w:r>
      <w:r w:rsidR="00476DB4" w:rsidRPr="007C0B7D">
        <w:rPr>
          <w:rFonts w:cs="Times New Roman"/>
          <w:szCs w:val="22"/>
          <w:lang w:val="es-ES_tradnl"/>
        </w:rPr>
        <w:t>a inscrito</w:t>
      </w:r>
      <w:r w:rsidR="00476DB4">
        <w:rPr>
          <w:rFonts w:cs="Times New Roman"/>
          <w:szCs w:val="22"/>
          <w:lang w:val="es-ES_tradnl"/>
        </w:rPr>
        <w:t>,</w:t>
      </w:r>
      <w:r w:rsidR="00476DB4" w:rsidRPr="007C0B7D">
        <w:rPr>
          <w:rFonts w:cs="Times New Roman"/>
          <w:szCs w:val="22"/>
          <w:lang w:val="es-ES_tradnl"/>
        </w:rPr>
        <w:t xml:space="preserve"> desde 2009</w:t>
      </w:r>
      <w:r w:rsidR="00476DB4">
        <w:rPr>
          <w:rFonts w:cs="Times New Roman"/>
          <w:szCs w:val="22"/>
          <w:lang w:val="es-ES_tradnl"/>
        </w:rPr>
        <w:t>,</w:t>
      </w:r>
      <w:r w:rsidR="00476DB4" w:rsidRPr="007C0B7D">
        <w:rPr>
          <w:rFonts w:cs="Times New Roman"/>
          <w:szCs w:val="22"/>
          <w:lang w:val="es-ES_tradnl"/>
        </w:rPr>
        <w:t xml:space="preserve"> en su lista representativa del </w:t>
      </w:r>
      <w:r w:rsidR="00476DB4">
        <w:rPr>
          <w:rFonts w:cs="Times New Roman"/>
          <w:szCs w:val="22"/>
          <w:lang w:val="es-ES_tradnl"/>
        </w:rPr>
        <w:t>“P</w:t>
      </w:r>
      <w:r w:rsidR="00476DB4" w:rsidRPr="007C0B7D">
        <w:rPr>
          <w:rFonts w:cs="Times New Roman"/>
          <w:szCs w:val="22"/>
          <w:lang w:val="es-ES_tradnl"/>
        </w:rPr>
        <w:t>atrimonio cultural intangible de la humanidad</w:t>
      </w:r>
      <w:r w:rsidR="00476DB4">
        <w:rPr>
          <w:rFonts w:cs="Times New Roman"/>
          <w:szCs w:val="22"/>
          <w:lang w:val="es-ES_tradnl"/>
        </w:rPr>
        <w:t>”</w:t>
      </w:r>
      <w:r w:rsidR="00476DB4" w:rsidRPr="007C0B7D">
        <w:rPr>
          <w:rFonts w:cs="Times New Roman"/>
          <w:szCs w:val="22"/>
          <w:lang w:val="es-ES_tradnl"/>
        </w:rPr>
        <w:t>. En su arte, Vernazza</w:t>
      </w:r>
      <w:r w:rsidR="00476DB4">
        <w:rPr>
          <w:rFonts w:cs="Times New Roman"/>
          <w:szCs w:val="22"/>
          <w:lang w:val="es-ES_tradnl"/>
        </w:rPr>
        <w:t xml:space="preserve"> </w:t>
      </w:r>
      <w:r w:rsidR="00476DB4" w:rsidRPr="007C0B7D">
        <w:rPr>
          <w:rFonts w:cs="Times New Roman"/>
          <w:szCs w:val="22"/>
          <w:lang w:val="es-ES_tradnl"/>
        </w:rPr>
        <w:t>lo retrata</w:t>
      </w:r>
      <w:r w:rsidR="00476DB4">
        <w:rPr>
          <w:rFonts w:cs="Times New Roman"/>
          <w:szCs w:val="22"/>
          <w:lang w:val="es-ES_tradnl"/>
        </w:rPr>
        <w:t>,</w:t>
      </w:r>
      <w:r w:rsidR="00476DB4" w:rsidRPr="007C0B7D">
        <w:rPr>
          <w:rFonts w:cs="Times New Roman"/>
          <w:szCs w:val="22"/>
          <w:lang w:val="es-ES_tradnl"/>
        </w:rPr>
        <w:t xml:space="preserve"> </w:t>
      </w:r>
      <w:r w:rsidR="00476DB4">
        <w:rPr>
          <w:rFonts w:cs="Times New Roman"/>
          <w:szCs w:val="22"/>
          <w:lang w:val="es-ES_tradnl"/>
        </w:rPr>
        <w:t>a</w:t>
      </w:r>
      <w:r w:rsidR="00476DB4" w:rsidRPr="007C0B7D">
        <w:rPr>
          <w:rFonts w:cs="Times New Roman"/>
          <w:szCs w:val="22"/>
          <w:lang w:val="es-ES_tradnl"/>
        </w:rPr>
        <w:t xml:space="preserve"> veces</w:t>
      </w:r>
      <w:r w:rsidR="00476DB4">
        <w:rPr>
          <w:rFonts w:cs="Times New Roman"/>
          <w:szCs w:val="22"/>
          <w:lang w:val="es-ES_tradnl"/>
        </w:rPr>
        <w:t>,</w:t>
      </w:r>
      <w:r w:rsidR="00476DB4" w:rsidRPr="007C0B7D">
        <w:rPr>
          <w:rFonts w:cs="Times New Roman"/>
          <w:szCs w:val="22"/>
          <w:lang w:val="es-ES_tradnl"/>
        </w:rPr>
        <w:t xml:space="preserve"> </w:t>
      </w:r>
      <w:r w:rsidR="00476DB4">
        <w:rPr>
          <w:rFonts w:cs="Times New Roman"/>
          <w:szCs w:val="22"/>
          <w:lang w:val="es-ES_tradnl"/>
        </w:rPr>
        <w:t>mediante</w:t>
      </w:r>
      <w:r w:rsidR="00476DB4" w:rsidRPr="007C0B7D">
        <w:rPr>
          <w:rFonts w:cs="Times New Roman"/>
          <w:szCs w:val="22"/>
          <w:lang w:val="es-ES_tradnl"/>
        </w:rPr>
        <w:t xml:space="preserve"> un cromatismo f</w:t>
      </w:r>
      <w:r w:rsidR="00476DB4">
        <w:rPr>
          <w:rFonts w:cs="Times New Roman"/>
          <w:szCs w:val="22"/>
          <w:lang w:val="es-ES_tradnl"/>
        </w:rPr>
        <w:t xml:space="preserve">rio y disonante (el amarillo se opone al azul, el rojo al blanco); </w:t>
      </w:r>
      <w:r w:rsidR="00476DB4" w:rsidRPr="007C0B7D">
        <w:rPr>
          <w:rFonts w:cs="Times New Roman"/>
          <w:szCs w:val="22"/>
          <w:lang w:val="es-ES_tradnl"/>
        </w:rPr>
        <w:t>otras</w:t>
      </w:r>
      <w:r w:rsidR="00476DB4">
        <w:rPr>
          <w:rFonts w:cs="Times New Roman"/>
          <w:szCs w:val="22"/>
          <w:lang w:val="es-ES_tradnl"/>
        </w:rPr>
        <w:t>, a través de</w:t>
      </w:r>
      <w:r w:rsidR="00476DB4" w:rsidRPr="007C0B7D">
        <w:rPr>
          <w:rFonts w:cs="Times New Roman"/>
          <w:szCs w:val="22"/>
          <w:lang w:val="es-ES_tradnl"/>
        </w:rPr>
        <w:t xml:space="preserve"> un cromatismo caliente y consonante (color</w:t>
      </w:r>
      <w:r w:rsidR="00476DB4">
        <w:rPr>
          <w:rFonts w:cs="Times New Roman"/>
          <w:szCs w:val="22"/>
          <w:lang w:val="es-ES_tradnl"/>
        </w:rPr>
        <w:t>es saturadas sobre fondo negro);  asimismo, mediante</w:t>
      </w:r>
      <w:r w:rsidR="00476DB4" w:rsidRPr="007C0B7D">
        <w:rPr>
          <w:rFonts w:cs="Times New Roman"/>
          <w:szCs w:val="22"/>
          <w:lang w:val="es-ES_tradnl"/>
        </w:rPr>
        <w:t xml:space="preserve"> el color pastel. Parece que </w:t>
      </w:r>
      <w:r w:rsidR="00476DB4">
        <w:rPr>
          <w:rFonts w:cs="Times New Roman"/>
          <w:szCs w:val="22"/>
          <w:lang w:val="es-ES_tradnl"/>
        </w:rPr>
        <w:t xml:space="preserve">Eduardo </w:t>
      </w:r>
      <w:r w:rsidR="00476DB4" w:rsidRPr="007C0B7D">
        <w:rPr>
          <w:rFonts w:cs="Times New Roman"/>
          <w:szCs w:val="22"/>
          <w:lang w:val="es-ES_tradnl"/>
        </w:rPr>
        <w:t>quisiera representar el mismo ritual a todas horas del día</w:t>
      </w:r>
      <w:r w:rsidR="00476DB4">
        <w:rPr>
          <w:rFonts w:cs="Times New Roman"/>
          <w:szCs w:val="22"/>
          <w:lang w:val="es-ES_tradnl"/>
        </w:rPr>
        <w:t xml:space="preserve"> y</w:t>
      </w:r>
      <w:r w:rsidR="00476DB4" w:rsidRPr="007C0B7D">
        <w:rPr>
          <w:rFonts w:cs="Times New Roman"/>
          <w:szCs w:val="22"/>
          <w:lang w:val="es-ES_tradnl"/>
        </w:rPr>
        <w:t xml:space="preserve"> la noche</w:t>
      </w:r>
      <w:r w:rsidR="00476DB4" w:rsidRPr="007C0B7D">
        <w:rPr>
          <w:rFonts w:cs="Times New Roman"/>
          <w:i/>
          <w:iCs/>
          <w:szCs w:val="22"/>
          <w:lang w:val="es-ES_tradnl"/>
        </w:rPr>
        <w:t xml:space="preserve">. </w:t>
      </w:r>
    </w:p>
    <w:p w:rsidR="00476DB4" w:rsidRDefault="00476DB4" w:rsidP="00476DB4">
      <w:pPr>
        <w:spacing w:after="0" w:line="240" w:lineRule="auto"/>
        <w:ind w:firstLine="708"/>
        <w:jc w:val="both"/>
        <w:rPr>
          <w:rFonts w:cs="Times New Roman"/>
          <w:szCs w:val="22"/>
          <w:lang w:val="es-ES_tradnl"/>
        </w:rPr>
      </w:pPr>
      <w:r>
        <w:rPr>
          <w:rFonts w:cs="Times New Roman"/>
          <w:iCs/>
          <w:szCs w:val="22"/>
          <w:lang w:val="es-ES_tradnl"/>
        </w:rPr>
        <w:t>El</w:t>
      </w:r>
      <w:r>
        <w:rPr>
          <w:rFonts w:cs="Times New Roman"/>
          <w:i/>
          <w:iCs/>
          <w:szCs w:val="22"/>
          <w:lang w:val="es-ES_tradnl"/>
        </w:rPr>
        <w:t xml:space="preserve"> </w:t>
      </w:r>
      <w:r w:rsidRPr="00E7130A">
        <w:rPr>
          <w:rFonts w:cs="Times New Roman"/>
          <w:iCs/>
          <w:szCs w:val="22"/>
          <w:lang w:val="es-ES_tradnl"/>
        </w:rPr>
        <w:t>candombe</w:t>
      </w:r>
      <w:r w:rsidRPr="00E7130A">
        <w:rPr>
          <w:rFonts w:cs="Times New Roman"/>
          <w:szCs w:val="22"/>
          <w:lang w:val="es-ES_tradnl"/>
        </w:rPr>
        <w:t>,</w:t>
      </w:r>
      <w:r w:rsidRPr="007C0B7D">
        <w:rPr>
          <w:rFonts w:cs="Times New Roman"/>
          <w:szCs w:val="22"/>
          <w:lang w:val="es-ES_tradnl"/>
        </w:rPr>
        <w:t xml:space="preserve"> como expresión artística sincrética, reúne el teatro, la danza, la improvisación, el movimiento acrobático, la pantomima con trajes de colores</w:t>
      </w:r>
      <w:r>
        <w:rPr>
          <w:rFonts w:cs="Times New Roman"/>
          <w:szCs w:val="22"/>
          <w:lang w:val="es-ES_tradnl"/>
        </w:rPr>
        <w:t>;</w:t>
      </w:r>
      <w:r w:rsidRPr="007C0B7D">
        <w:rPr>
          <w:rFonts w:cs="Times New Roman"/>
          <w:szCs w:val="22"/>
          <w:lang w:val="es-ES_tradnl"/>
        </w:rPr>
        <w:t xml:space="preserve"> y</w:t>
      </w:r>
      <w:r>
        <w:rPr>
          <w:rFonts w:cs="Times New Roman"/>
          <w:szCs w:val="22"/>
          <w:lang w:val="es-ES_tradnl"/>
        </w:rPr>
        <w:t>,</w:t>
      </w:r>
      <w:r w:rsidRPr="007C0B7D">
        <w:rPr>
          <w:rFonts w:cs="Times New Roman"/>
          <w:szCs w:val="22"/>
          <w:lang w:val="es-ES_tradnl"/>
        </w:rPr>
        <w:t xml:space="preserve"> sobre todo</w:t>
      </w:r>
      <w:r>
        <w:rPr>
          <w:rFonts w:cs="Times New Roman"/>
          <w:szCs w:val="22"/>
          <w:lang w:val="es-ES_tradnl"/>
        </w:rPr>
        <w:t>, la</w:t>
      </w:r>
      <w:r w:rsidRPr="007C0B7D">
        <w:rPr>
          <w:rFonts w:cs="Times New Roman"/>
          <w:szCs w:val="22"/>
          <w:lang w:val="es-ES_tradnl"/>
        </w:rPr>
        <w:t xml:space="preserve"> música</w:t>
      </w:r>
      <w:r>
        <w:rPr>
          <w:rFonts w:cs="Times New Roman"/>
          <w:szCs w:val="22"/>
          <w:lang w:val="es-ES_tradnl"/>
        </w:rPr>
        <w:t>,</w:t>
      </w:r>
      <w:r w:rsidRPr="007C0B7D">
        <w:rPr>
          <w:rFonts w:cs="Times New Roman"/>
          <w:szCs w:val="22"/>
          <w:lang w:val="es-ES_tradnl"/>
        </w:rPr>
        <w:t xml:space="preserve"> que se basa en una </w:t>
      </w:r>
      <w:proofErr w:type="spellStart"/>
      <w:r w:rsidRPr="007C0B7D">
        <w:rPr>
          <w:rFonts w:cs="Times New Roman"/>
          <w:szCs w:val="22"/>
          <w:lang w:val="es-ES_tradnl"/>
        </w:rPr>
        <w:t>pluri</w:t>
      </w:r>
      <w:proofErr w:type="spellEnd"/>
      <w:r>
        <w:rPr>
          <w:rFonts w:cs="Times New Roman"/>
          <w:szCs w:val="22"/>
          <w:lang w:val="es-ES_tradnl"/>
        </w:rPr>
        <w:t xml:space="preserve"> - </w:t>
      </w:r>
      <w:proofErr w:type="spellStart"/>
      <w:r>
        <w:rPr>
          <w:rFonts w:cs="Times New Roman"/>
          <w:szCs w:val="22"/>
          <w:lang w:val="es-ES_tradnl"/>
        </w:rPr>
        <w:t>ritmi</w:t>
      </w:r>
      <w:r w:rsidRPr="007C0B7D">
        <w:rPr>
          <w:rFonts w:cs="Times New Roman"/>
          <w:szCs w:val="22"/>
          <w:lang w:val="es-ES_tradnl"/>
        </w:rPr>
        <w:t>a</w:t>
      </w:r>
      <w:proofErr w:type="spellEnd"/>
      <w:r w:rsidRPr="007C0B7D">
        <w:rPr>
          <w:rFonts w:cs="Times New Roman"/>
          <w:szCs w:val="22"/>
          <w:lang w:val="es-ES_tradnl"/>
        </w:rPr>
        <w:t xml:space="preserve"> de percusiones. Fue concebido como una parodia de la coronación de los reyes africanos</w:t>
      </w:r>
      <w:r>
        <w:rPr>
          <w:rFonts w:cs="Times New Roman"/>
          <w:szCs w:val="22"/>
          <w:lang w:val="es-ES_tradnl"/>
        </w:rPr>
        <w:t>, por</w:t>
      </w:r>
      <w:r w:rsidRPr="007C0B7D">
        <w:rPr>
          <w:rFonts w:cs="Times New Roman"/>
          <w:szCs w:val="22"/>
          <w:lang w:val="es-ES_tradnl"/>
        </w:rPr>
        <w:t xml:space="preserve"> parte de los esclavos. </w:t>
      </w:r>
      <w:r>
        <w:rPr>
          <w:rFonts w:cs="Times New Roman"/>
          <w:szCs w:val="22"/>
          <w:lang w:val="es-ES_tradnl"/>
        </w:rPr>
        <w:t xml:space="preserve">Su centro musical </w:t>
      </w:r>
      <w:r w:rsidRPr="007C0B7D">
        <w:rPr>
          <w:rFonts w:cs="Times New Roman"/>
          <w:szCs w:val="22"/>
          <w:lang w:val="es-ES_tradnl"/>
        </w:rPr>
        <w:t xml:space="preserve">está compuesto por tres músicos </w:t>
      </w:r>
      <w:r>
        <w:rPr>
          <w:rFonts w:cs="Times New Roman"/>
          <w:szCs w:val="22"/>
          <w:lang w:val="es-ES_tradnl"/>
        </w:rPr>
        <w:t xml:space="preserve">que </w:t>
      </w:r>
      <w:r w:rsidRPr="007C0B7D">
        <w:rPr>
          <w:rFonts w:cs="Times New Roman"/>
          <w:szCs w:val="22"/>
          <w:lang w:val="es-ES_tradnl"/>
        </w:rPr>
        <w:t>toca</w:t>
      </w:r>
      <w:r>
        <w:rPr>
          <w:rFonts w:cs="Times New Roman"/>
          <w:szCs w:val="22"/>
          <w:lang w:val="es-ES_tradnl"/>
        </w:rPr>
        <w:t>n</w:t>
      </w:r>
      <w:r w:rsidRPr="007C0B7D">
        <w:rPr>
          <w:rFonts w:cs="Times New Roman"/>
          <w:szCs w:val="22"/>
          <w:lang w:val="es-ES_tradnl"/>
        </w:rPr>
        <w:t xml:space="preserve"> sobre largos tambores de madera (</w:t>
      </w:r>
      <w:r>
        <w:rPr>
          <w:rFonts w:cs="Times New Roman"/>
          <w:i/>
          <w:szCs w:val="22"/>
          <w:lang w:val="es-ES_tradnl"/>
        </w:rPr>
        <w:t>tamboril</w:t>
      </w:r>
      <w:r w:rsidRPr="007C0B7D">
        <w:rPr>
          <w:rFonts w:cs="Times New Roman"/>
          <w:i/>
          <w:szCs w:val="22"/>
          <w:lang w:val="es-ES_tradnl"/>
        </w:rPr>
        <w:t>es</w:t>
      </w:r>
      <w:r w:rsidRPr="007C0B7D">
        <w:rPr>
          <w:rFonts w:cs="Times New Roman"/>
          <w:szCs w:val="22"/>
          <w:lang w:val="es-ES_tradnl"/>
        </w:rPr>
        <w:t>)</w:t>
      </w:r>
      <w:r w:rsidRPr="007C0B7D">
        <w:rPr>
          <w:rFonts w:cs="Times New Roman"/>
          <w:szCs w:val="22"/>
          <w:vertAlign w:val="superscript"/>
          <w:lang w:val="es-ES_tradnl"/>
        </w:rPr>
        <w:footnoteReference w:id="22"/>
      </w:r>
      <w:r w:rsidRPr="007C0B7D">
        <w:rPr>
          <w:rFonts w:cs="Times New Roman"/>
          <w:szCs w:val="22"/>
          <w:lang w:val="es-ES_tradnl"/>
        </w:rPr>
        <w:t xml:space="preserve">. Alrededor del centro </w:t>
      </w:r>
      <w:r>
        <w:rPr>
          <w:rFonts w:cs="Times New Roman"/>
          <w:szCs w:val="22"/>
          <w:lang w:val="es-ES_tradnl"/>
        </w:rPr>
        <w:t xml:space="preserve">pulsátil, </w:t>
      </w:r>
      <w:r w:rsidRPr="007C0B7D">
        <w:rPr>
          <w:rFonts w:cs="Times New Roman"/>
          <w:szCs w:val="22"/>
          <w:lang w:val="es-ES_tradnl"/>
        </w:rPr>
        <w:t>bailan</w:t>
      </w:r>
      <w:r>
        <w:rPr>
          <w:rFonts w:cs="Times New Roman"/>
          <w:szCs w:val="22"/>
          <w:lang w:val="es-ES_tradnl"/>
        </w:rPr>
        <w:t xml:space="preserve"> algunos prototipos de personajes</w:t>
      </w:r>
      <w:r w:rsidRPr="007C0B7D">
        <w:rPr>
          <w:rFonts w:cs="Times New Roman"/>
          <w:szCs w:val="22"/>
          <w:lang w:val="es-ES_tradnl"/>
        </w:rPr>
        <w:t xml:space="preserve">: la </w:t>
      </w:r>
      <w:r w:rsidRPr="00D91E20">
        <w:rPr>
          <w:rFonts w:cs="Times New Roman"/>
          <w:i/>
          <w:szCs w:val="22"/>
          <w:lang w:val="es-ES_tradnl"/>
        </w:rPr>
        <w:t>Mama vieja</w:t>
      </w:r>
      <w:r>
        <w:rPr>
          <w:rFonts w:cs="Times New Roman"/>
          <w:szCs w:val="22"/>
          <w:lang w:val="es-ES_tradnl"/>
        </w:rPr>
        <w:t>;</w:t>
      </w:r>
      <w:r w:rsidRPr="007C0B7D">
        <w:rPr>
          <w:rFonts w:cs="Times New Roman"/>
          <w:szCs w:val="22"/>
          <w:lang w:val="es-ES_tradnl"/>
        </w:rPr>
        <w:t xml:space="preserve"> su marido, el </w:t>
      </w:r>
      <w:proofErr w:type="spellStart"/>
      <w:r>
        <w:rPr>
          <w:rFonts w:cs="Times New Roman"/>
          <w:i/>
          <w:szCs w:val="22"/>
          <w:lang w:val="es-ES_tradnl"/>
        </w:rPr>
        <w:t>Gram</w:t>
      </w:r>
      <w:r w:rsidRPr="00D91E20">
        <w:rPr>
          <w:rFonts w:cs="Times New Roman"/>
          <w:i/>
          <w:szCs w:val="22"/>
          <w:lang w:val="es-ES_tradnl"/>
        </w:rPr>
        <w:t>il</w:t>
      </w:r>
      <w:r>
        <w:rPr>
          <w:rFonts w:cs="Times New Roman"/>
          <w:i/>
          <w:szCs w:val="22"/>
          <w:lang w:val="es-ES_tradnl"/>
        </w:rPr>
        <w:t>l</w:t>
      </w:r>
      <w:r w:rsidRPr="00D91E20">
        <w:rPr>
          <w:rFonts w:cs="Times New Roman"/>
          <w:i/>
          <w:szCs w:val="22"/>
          <w:lang w:val="es-ES_tradnl"/>
        </w:rPr>
        <w:t>ero</w:t>
      </w:r>
      <w:proofErr w:type="spellEnd"/>
      <w:r>
        <w:rPr>
          <w:rFonts w:cs="Times New Roman"/>
          <w:szCs w:val="22"/>
          <w:lang w:val="es-ES_tradnl"/>
        </w:rPr>
        <w:t>;</w:t>
      </w:r>
      <w:r w:rsidRPr="007C0B7D">
        <w:rPr>
          <w:rFonts w:cs="Times New Roman"/>
          <w:szCs w:val="22"/>
          <w:lang w:val="es-ES_tradnl"/>
        </w:rPr>
        <w:t xml:space="preserve"> el médico</w:t>
      </w:r>
      <w:r>
        <w:rPr>
          <w:rFonts w:cs="Times New Roman"/>
          <w:szCs w:val="22"/>
          <w:lang w:val="es-ES_tradnl"/>
        </w:rPr>
        <w:t xml:space="preserve"> herborista; el </w:t>
      </w:r>
      <w:r w:rsidRPr="00D91E20">
        <w:rPr>
          <w:rFonts w:cs="Times New Roman"/>
          <w:i/>
          <w:szCs w:val="22"/>
          <w:lang w:val="es-ES_tradnl"/>
        </w:rPr>
        <w:t>Escobero</w:t>
      </w:r>
      <w:r>
        <w:rPr>
          <w:rFonts w:cs="Times New Roman"/>
          <w:i/>
          <w:szCs w:val="22"/>
          <w:lang w:val="es-ES_tradnl"/>
        </w:rPr>
        <w:t>,</w:t>
      </w:r>
      <w:r w:rsidRPr="007C0B7D">
        <w:rPr>
          <w:rFonts w:cs="Times New Roman"/>
          <w:szCs w:val="22"/>
          <w:lang w:val="es-ES_tradnl"/>
        </w:rPr>
        <w:t xml:space="preserve"> </w:t>
      </w:r>
      <w:r>
        <w:rPr>
          <w:rFonts w:cs="Times New Roman"/>
          <w:szCs w:val="22"/>
          <w:lang w:val="es-ES_tradnl"/>
        </w:rPr>
        <w:t xml:space="preserve">casi todos </w:t>
      </w:r>
      <w:r w:rsidRPr="007C0B7D">
        <w:rPr>
          <w:rFonts w:cs="Times New Roman"/>
          <w:szCs w:val="22"/>
          <w:lang w:val="es-ES_tradnl"/>
        </w:rPr>
        <w:t>mulatos</w:t>
      </w:r>
      <w:r>
        <w:rPr>
          <w:rFonts w:cs="Times New Roman"/>
          <w:szCs w:val="22"/>
          <w:lang w:val="es-ES_tradnl"/>
        </w:rPr>
        <w:t xml:space="preserve">, casi desnudos. </w:t>
      </w:r>
    </w:p>
    <w:p w:rsidR="00476DB4" w:rsidRPr="007C0B7D" w:rsidRDefault="00476DB4" w:rsidP="00476DB4">
      <w:pPr>
        <w:spacing w:after="0" w:line="240" w:lineRule="auto"/>
        <w:ind w:firstLine="708"/>
        <w:jc w:val="both"/>
        <w:rPr>
          <w:rFonts w:cs="Times New Roman"/>
          <w:szCs w:val="22"/>
          <w:lang w:val="es-ES_tradnl"/>
        </w:rPr>
      </w:pPr>
      <w:r>
        <w:rPr>
          <w:rFonts w:cs="Times New Roman"/>
          <w:szCs w:val="22"/>
          <w:lang w:val="es-ES_tradnl"/>
        </w:rPr>
        <w:t>La festividad t</w:t>
      </w:r>
      <w:r w:rsidRPr="007C0B7D">
        <w:rPr>
          <w:rFonts w:cs="Times New Roman"/>
          <w:szCs w:val="22"/>
          <w:lang w:val="es-ES_tradnl"/>
        </w:rPr>
        <w:t xml:space="preserve">ambién hace alusión a la pasión de Cristo. Poco a poco, este baile se ha vuelto un atributo cultural de Uruguay y </w:t>
      </w:r>
      <w:r>
        <w:rPr>
          <w:rFonts w:cs="Times New Roman"/>
          <w:szCs w:val="22"/>
          <w:lang w:val="es-ES_tradnl"/>
        </w:rPr>
        <w:t xml:space="preserve">constituye </w:t>
      </w:r>
      <w:r w:rsidRPr="007C0B7D">
        <w:rPr>
          <w:rFonts w:cs="Times New Roman"/>
          <w:szCs w:val="22"/>
          <w:lang w:val="es-ES_tradnl"/>
        </w:rPr>
        <w:t xml:space="preserve">la expresión de la comunidad negra, </w:t>
      </w:r>
      <w:r>
        <w:rPr>
          <w:rFonts w:cs="Times New Roman"/>
          <w:szCs w:val="22"/>
          <w:lang w:val="es-ES_tradnl"/>
        </w:rPr>
        <w:t>de su alegría y</w:t>
      </w:r>
      <w:r w:rsidRPr="007C0B7D">
        <w:rPr>
          <w:rFonts w:cs="Times New Roman"/>
          <w:szCs w:val="22"/>
          <w:lang w:val="es-ES_tradnl"/>
        </w:rPr>
        <w:t xml:space="preserve"> efervescencia. </w:t>
      </w:r>
      <w:r>
        <w:rPr>
          <w:rFonts w:cs="Times New Roman"/>
          <w:szCs w:val="22"/>
          <w:lang w:val="es-ES_tradnl"/>
        </w:rPr>
        <w:t xml:space="preserve">Por el centelleo de los colores, el hormigueo de los personajes, Eduardo Vernazza insiste en la vibración de la ceremonia. Al magnificar las manos de los bailarines/músicos produce un efecto de </w:t>
      </w:r>
      <w:proofErr w:type="spellStart"/>
      <w:r w:rsidRPr="006944E4">
        <w:rPr>
          <w:rFonts w:cs="Times New Roman"/>
          <w:i/>
          <w:szCs w:val="22"/>
          <w:lang w:val="es-ES_tradnl"/>
        </w:rPr>
        <w:t>tremblé</w:t>
      </w:r>
      <w:proofErr w:type="spellEnd"/>
      <w:r>
        <w:rPr>
          <w:rFonts w:cs="Times New Roman"/>
          <w:i/>
          <w:szCs w:val="22"/>
          <w:lang w:val="es-ES_tradnl"/>
        </w:rPr>
        <w:t xml:space="preserve"> </w:t>
      </w:r>
      <w:r>
        <w:rPr>
          <w:rFonts w:cs="Times New Roman"/>
          <w:szCs w:val="22"/>
          <w:lang w:val="es-ES_tradnl"/>
        </w:rPr>
        <w:t xml:space="preserve">al conjunto. Al mismo tiempo, la gracia del artista sacraliza los personajes, reuniendo lo visible, lo espiritual, y lo misterioso. </w:t>
      </w:r>
      <w:r w:rsidRPr="006944E4">
        <w:rPr>
          <w:rFonts w:cs="Times New Roman"/>
          <w:szCs w:val="22"/>
          <w:lang w:val="es-ES_tradnl"/>
        </w:rPr>
        <w:t>En</w:t>
      </w:r>
      <w:r w:rsidRPr="007C0B7D">
        <w:rPr>
          <w:rFonts w:cs="Times New Roman"/>
          <w:szCs w:val="22"/>
          <w:lang w:val="es-ES_tradnl"/>
        </w:rPr>
        <w:t xml:space="preserve"> los bailes, apercibimos a Rosa Lu</w:t>
      </w:r>
      <w:r>
        <w:rPr>
          <w:rFonts w:cs="Times New Roman"/>
          <w:szCs w:val="22"/>
          <w:lang w:val="es-ES_tradnl"/>
        </w:rPr>
        <w:t xml:space="preserve">na, con un cuerpo de carbón y bronce, quien habitaba en </w:t>
      </w:r>
      <w:r w:rsidRPr="007C0B7D">
        <w:rPr>
          <w:rFonts w:cs="Times New Roman"/>
          <w:szCs w:val="22"/>
          <w:lang w:val="es-ES_tradnl"/>
        </w:rPr>
        <w:t xml:space="preserve">el </w:t>
      </w:r>
      <w:r>
        <w:rPr>
          <w:rFonts w:cs="Times New Roman"/>
          <w:szCs w:val="22"/>
          <w:lang w:val="es-ES_tradnl"/>
        </w:rPr>
        <w:t>“</w:t>
      </w:r>
      <w:r w:rsidRPr="007C0B7D">
        <w:rPr>
          <w:rFonts w:cs="Times New Roman"/>
          <w:szCs w:val="22"/>
          <w:lang w:val="es-ES_tradnl"/>
        </w:rPr>
        <w:t>Barrio de los Italianos</w:t>
      </w:r>
      <w:r>
        <w:rPr>
          <w:rFonts w:cs="Times New Roman"/>
          <w:szCs w:val="22"/>
          <w:lang w:val="es-ES_tradnl"/>
        </w:rPr>
        <w:t>”,</w:t>
      </w:r>
      <w:r w:rsidRPr="007C0B7D">
        <w:rPr>
          <w:rFonts w:cs="Times New Roman"/>
          <w:szCs w:val="22"/>
          <w:lang w:val="es-ES_tradnl"/>
        </w:rPr>
        <w:t xml:space="preserve"> sit</w:t>
      </w:r>
      <w:r>
        <w:rPr>
          <w:rFonts w:cs="Times New Roman"/>
          <w:szCs w:val="22"/>
          <w:lang w:val="es-ES_tradnl"/>
        </w:rPr>
        <w:t>u</w:t>
      </w:r>
      <w:r w:rsidRPr="007C0B7D">
        <w:rPr>
          <w:rFonts w:cs="Times New Roman"/>
          <w:szCs w:val="22"/>
          <w:lang w:val="es-ES_tradnl"/>
        </w:rPr>
        <w:t>a</w:t>
      </w:r>
      <w:r>
        <w:rPr>
          <w:rFonts w:cs="Times New Roman"/>
          <w:szCs w:val="22"/>
          <w:lang w:val="es-ES_tradnl"/>
        </w:rPr>
        <w:t>do</w:t>
      </w:r>
      <w:r w:rsidRPr="007C0B7D">
        <w:rPr>
          <w:rFonts w:cs="Times New Roman"/>
          <w:szCs w:val="22"/>
          <w:lang w:val="es-ES_tradnl"/>
        </w:rPr>
        <w:t xml:space="preserve"> en frente de </w:t>
      </w:r>
      <w:r>
        <w:rPr>
          <w:rFonts w:cs="Times New Roman"/>
          <w:szCs w:val="22"/>
          <w:lang w:val="es-ES_tradnl"/>
        </w:rPr>
        <w:t>la casa en la que vivió Vernazza entre 1944, año de su casamiento, y 1991, año de su desaparición física. A una cuadra, pasó su infancia</w:t>
      </w:r>
      <w:r w:rsidRPr="007C0B7D">
        <w:rPr>
          <w:rFonts w:cs="Times New Roman"/>
          <w:szCs w:val="22"/>
          <w:lang w:val="es-ES_tradnl"/>
        </w:rPr>
        <w:t xml:space="preserve"> el músico </w:t>
      </w:r>
      <w:proofErr w:type="spellStart"/>
      <w:r>
        <w:rPr>
          <w:rFonts w:cs="Times New Roman"/>
          <w:szCs w:val="22"/>
          <w:lang w:val="es-ES_tradnl"/>
        </w:rPr>
        <w:t>Rube</w:t>
      </w:r>
      <w:r w:rsidRPr="007C0B7D">
        <w:rPr>
          <w:rFonts w:cs="Times New Roman"/>
          <w:szCs w:val="22"/>
          <w:lang w:val="es-ES_tradnl"/>
        </w:rPr>
        <w:t>n</w:t>
      </w:r>
      <w:proofErr w:type="spellEnd"/>
      <w:r>
        <w:rPr>
          <w:rFonts w:cs="Times New Roman"/>
          <w:szCs w:val="22"/>
          <w:lang w:val="es-ES_tradnl"/>
        </w:rPr>
        <w:t xml:space="preserve"> Rad</w:t>
      </w:r>
      <w:r w:rsidRPr="007C0B7D">
        <w:rPr>
          <w:rFonts w:cs="Times New Roman"/>
          <w:szCs w:val="22"/>
          <w:lang w:val="es-ES_tradnl"/>
        </w:rPr>
        <w:t>a</w:t>
      </w:r>
      <w:r>
        <w:rPr>
          <w:rFonts w:cs="Times New Roman"/>
          <w:szCs w:val="22"/>
          <w:lang w:val="es-ES_tradnl"/>
        </w:rPr>
        <w:t>, conocido como</w:t>
      </w:r>
      <w:r w:rsidRPr="007C0B7D">
        <w:rPr>
          <w:rFonts w:cs="Times New Roman"/>
          <w:szCs w:val="22"/>
          <w:lang w:val="es-ES_tradnl"/>
        </w:rPr>
        <w:t xml:space="preserve"> </w:t>
      </w:r>
      <w:r>
        <w:rPr>
          <w:rFonts w:cs="Times New Roman"/>
          <w:szCs w:val="22"/>
          <w:lang w:val="es-ES_tradnl"/>
        </w:rPr>
        <w:t>“el Negro Rad</w:t>
      </w:r>
      <w:r w:rsidRPr="007C0B7D">
        <w:rPr>
          <w:rFonts w:cs="Times New Roman"/>
          <w:szCs w:val="22"/>
          <w:lang w:val="es-ES_tradnl"/>
        </w:rPr>
        <w:t>a</w:t>
      </w:r>
      <w:r>
        <w:rPr>
          <w:rFonts w:cs="Times New Roman"/>
          <w:szCs w:val="22"/>
          <w:lang w:val="es-ES_tradnl"/>
        </w:rPr>
        <w:t>”</w:t>
      </w:r>
      <w:r w:rsidRPr="007C0B7D">
        <w:rPr>
          <w:rFonts w:cs="Times New Roman"/>
          <w:szCs w:val="22"/>
          <w:lang w:val="es-ES_tradnl"/>
        </w:rPr>
        <w:t xml:space="preserve">. </w:t>
      </w:r>
    </w:p>
    <w:p w:rsidR="00476DB4"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El tango también tiene que ver con este ritual</w:t>
      </w:r>
      <w:r>
        <w:rPr>
          <w:rFonts w:cs="Times New Roman"/>
          <w:szCs w:val="22"/>
          <w:lang w:val="es-ES_tradnl"/>
        </w:rPr>
        <w:t>,</w:t>
      </w:r>
      <w:r w:rsidRPr="007C0B7D">
        <w:rPr>
          <w:rFonts w:cs="Times New Roman"/>
          <w:szCs w:val="22"/>
          <w:lang w:val="es-ES_tradnl"/>
        </w:rPr>
        <w:t xml:space="preserve"> puesto que</w:t>
      </w:r>
      <w:r>
        <w:rPr>
          <w:rFonts w:cs="Times New Roman"/>
          <w:szCs w:val="22"/>
          <w:lang w:val="es-ES_tradnl"/>
        </w:rPr>
        <w:t>:</w:t>
      </w:r>
      <w:r w:rsidRPr="007C0B7D">
        <w:rPr>
          <w:rFonts w:cs="Times New Roman"/>
          <w:szCs w:val="22"/>
          <w:lang w:val="es-ES_tradnl"/>
        </w:rPr>
        <w:t xml:space="preserve"> </w:t>
      </w:r>
    </w:p>
    <w:p w:rsidR="00476DB4" w:rsidRDefault="00476DB4" w:rsidP="00476DB4">
      <w:pPr>
        <w:spacing w:after="0" w:line="240" w:lineRule="auto"/>
        <w:ind w:firstLine="708"/>
        <w:jc w:val="both"/>
        <w:rPr>
          <w:rFonts w:cs="Times New Roman"/>
          <w:szCs w:val="22"/>
          <w:lang w:val="es-ES_tradnl"/>
        </w:rPr>
      </w:pPr>
    </w:p>
    <w:p w:rsidR="00476DB4" w:rsidRPr="00FD5C82" w:rsidRDefault="00476DB4" w:rsidP="00476DB4">
      <w:pPr>
        <w:spacing w:after="0" w:line="240" w:lineRule="auto"/>
        <w:ind w:left="708"/>
        <w:jc w:val="both"/>
        <w:rPr>
          <w:rFonts w:cs="Times New Roman"/>
          <w:sz w:val="18"/>
          <w:szCs w:val="18"/>
          <w:lang w:val="es-ES_tradnl"/>
        </w:rPr>
      </w:pPr>
      <w:r w:rsidRPr="00FD5C82">
        <w:rPr>
          <w:rFonts w:cs="Times New Roman"/>
          <w:sz w:val="18"/>
          <w:szCs w:val="18"/>
          <w:lang w:val="es-ES_tradnl"/>
        </w:rPr>
        <w:t xml:space="preserve">…el tango es un lugar cerrado, donde se acepta que los esclavos celebren </w:t>
      </w:r>
      <w:r w:rsidRPr="00FD5C82">
        <w:rPr>
          <w:rFonts w:cs="Times New Roman"/>
          <w:iCs/>
          <w:sz w:val="18"/>
          <w:szCs w:val="18"/>
          <w:lang w:val="es-ES_tradnl"/>
        </w:rPr>
        <w:t>el candombe</w:t>
      </w:r>
      <w:r w:rsidRPr="00FD5C82">
        <w:rPr>
          <w:rFonts w:cs="Times New Roman"/>
          <w:sz w:val="18"/>
          <w:szCs w:val="18"/>
          <w:lang w:val="es-ES_tradnl"/>
        </w:rPr>
        <w:t>; pero, también, es el lugar donde viven algunos momentos de libertad. Al principio, es un baile prohibido, porque los cuerpos se acarician, lo que contrariaba a la clase conservadora. Pero, pronto, se populariza en todas las clases sociales. El tango adquiere renombre en 1929, como danza de las clases más elegantes.</w:t>
      </w:r>
      <w:r w:rsidRPr="00FD5C82">
        <w:rPr>
          <w:rFonts w:cs="Times New Roman"/>
          <w:sz w:val="18"/>
          <w:szCs w:val="18"/>
          <w:vertAlign w:val="superscript"/>
          <w:lang w:val="es-ES_tradnl"/>
        </w:rPr>
        <w:footnoteReference w:id="23"/>
      </w:r>
      <w:r w:rsidRPr="00FD5C82">
        <w:rPr>
          <w:rFonts w:cs="Times New Roman"/>
          <w:sz w:val="18"/>
          <w:szCs w:val="18"/>
          <w:lang w:val="es-ES_tradnl"/>
        </w:rPr>
        <w:t xml:space="preserve">  </w:t>
      </w:r>
    </w:p>
    <w:p w:rsidR="00476DB4" w:rsidRDefault="00476DB4" w:rsidP="00476DB4">
      <w:pPr>
        <w:spacing w:after="0" w:line="240" w:lineRule="auto"/>
        <w:ind w:firstLine="708"/>
        <w:jc w:val="both"/>
        <w:rPr>
          <w:rFonts w:cs="Times New Roman"/>
          <w:szCs w:val="22"/>
          <w:lang w:val="es-ES_tradnl"/>
        </w:rPr>
      </w:pPr>
    </w:p>
    <w:p w:rsidR="00476DB4" w:rsidRPr="007C0B7D" w:rsidRDefault="00476DB4" w:rsidP="00476DB4">
      <w:pPr>
        <w:spacing w:after="0" w:line="240" w:lineRule="auto"/>
        <w:jc w:val="both"/>
        <w:rPr>
          <w:rFonts w:cs="Times New Roman"/>
          <w:szCs w:val="22"/>
          <w:lang w:val="es-ES_tradnl"/>
        </w:rPr>
      </w:pPr>
      <w:r>
        <w:rPr>
          <w:rFonts w:cs="Times New Roman"/>
          <w:szCs w:val="22"/>
          <w:lang w:val="es-ES_tradnl"/>
        </w:rPr>
        <w:t>En cambio</w:t>
      </w:r>
      <w:r w:rsidRPr="007C0B7D">
        <w:rPr>
          <w:rFonts w:cs="Times New Roman"/>
          <w:szCs w:val="22"/>
          <w:lang w:val="es-ES_tradnl"/>
        </w:rPr>
        <w:t>, el candombe</w:t>
      </w:r>
      <w:r>
        <w:rPr>
          <w:rFonts w:cs="Times New Roman"/>
          <w:szCs w:val="22"/>
          <w:lang w:val="es-ES_tradnl"/>
        </w:rPr>
        <w:t>,</w:t>
      </w:r>
      <w:r w:rsidRPr="007C0B7D">
        <w:rPr>
          <w:rFonts w:cs="Times New Roman"/>
          <w:szCs w:val="22"/>
          <w:lang w:val="es-ES_tradnl"/>
        </w:rPr>
        <w:t xml:space="preserve"> que sigue en la esfera popular,</w:t>
      </w:r>
      <w:r>
        <w:rPr>
          <w:rFonts w:cs="Times New Roman"/>
          <w:szCs w:val="22"/>
          <w:lang w:val="es-ES_tradnl"/>
        </w:rPr>
        <w:t xml:space="preserve"> si no tribal, tardó</w:t>
      </w:r>
      <w:r w:rsidRPr="007C0B7D">
        <w:rPr>
          <w:rFonts w:cs="Times New Roman"/>
          <w:szCs w:val="22"/>
          <w:lang w:val="es-ES_tradnl"/>
        </w:rPr>
        <w:t xml:space="preserve"> más tiempo en ser reconocido socialmente. </w:t>
      </w:r>
      <w:r>
        <w:rPr>
          <w:rFonts w:cs="Times New Roman"/>
          <w:szCs w:val="22"/>
          <w:lang w:val="es-ES_tradnl"/>
        </w:rPr>
        <w:t xml:space="preserve">De ese modo, diversos pintores uruguayos  </w:t>
      </w:r>
      <w:r w:rsidRPr="007C0B7D">
        <w:rPr>
          <w:rFonts w:cs="Times New Roman"/>
          <w:szCs w:val="22"/>
          <w:lang w:val="es-ES_tradnl"/>
        </w:rPr>
        <w:t xml:space="preserve"> se aplicaron en acelerar este proceso de reconocimiento. </w:t>
      </w:r>
    </w:p>
    <w:p w:rsidR="00476DB4" w:rsidRPr="007C0B7D" w:rsidRDefault="00476DB4" w:rsidP="00476DB4">
      <w:pPr>
        <w:spacing w:after="0" w:line="240" w:lineRule="auto"/>
        <w:ind w:firstLine="708"/>
        <w:jc w:val="both"/>
        <w:rPr>
          <w:rFonts w:cs="Times New Roman"/>
          <w:szCs w:val="22"/>
          <w:lang w:val="es-ES_tradnl" w:eastAsia="ja-JP"/>
        </w:rPr>
      </w:pPr>
      <w:r w:rsidRPr="007C0B7D">
        <w:rPr>
          <w:rFonts w:cs="Times New Roman"/>
          <w:szCs w:val="22"/>
          <w:lang w:val="es-ES_tradnl"/>
        </w:rPr>
        <w:lastRenderedPageBreak/>
        <w:t xml:space="preserve">El artista </w:t>
      </w:r>
      <w:r>
        <w:rPr>
          <w:rFonts w:cs="Times New Roman"/>
          <w:szCs w:val="22"/>
          <w:lang w:val="es-ES_tradnl"/>
        </w:rPr>
        <w:t>montevideano</w:t>
      </w:r>
      <w:r w:rsidRPr="007C0B7D">
        <w:rPr>
          <w:rFonts w:cs="Times New Roman"/>
          <w:szCs w:val="22"/>
          <w:lang w:val="es-ES_tradnl"/>
        </w:rPr>
        <w:t xml:space="preserve"> Pedro </w:t>
      </w:r>
      <w:proofErr w:type="spellStart"/>
      <w:r w:rsidRPr="007C0B7D">
        <w:rPr>
          <w:rFonts w:cs="Times New Roman"/>
          <w:szCs w:val="22"/>
          <w:lang w:val="es-ES_tradnl"/>
        </w:rPr>
        <w:t>Figari</w:t>
      </w:r>
      <w:proofErr w:type="spellEnd"/>
      <w:r w:rsidRPr="007C0B7D">
        <w:rPr>
          <w:rFonts w:cs="Times New Roman"/>
          <w:szCs w:val="22"/>
          <w:lang w:val="es-ES_tradnl"/>
        </w:rPr>
        <w:t xml:space="preserve"> (1861-1938)</w:t>
      </w:r>
      <w:r w:rsidRPr="007C0B7D">
        <w:rPr>
          <w:rFonts w:cs="Times New Roman"/>
          <w:szCs w:val="22"/>
          <w:vertAlign w:val="superscript"/>
          <w:lang w:val="es-ES_tradnl"/>
        </w:rPr>
        <w:footnoteReference w:id="24"/>
      </w:r>
      <w:r w:rsidRPr="007C0B7D">
        <w:rPr>
          <w:rFonts w:cs="Times New Roman"/>
          <w:szCs w:val="22"/>
          <w:lang w:val="es-ES_tradnl"/>
        </w:rPr>
        <w:t xml:space="preserve"> , </w:t>
      </w:r>
      <w:r>
        <w:rPr>
          <w:rFonts w:cs="Times New Roman"/>
          <w:szCs w:val="22"/>
          <w:lang w:val="es-ES_tradnl"/>
        </w:rPr>
        <w:t>también de origen</w:t>
      </w:r>
      <w:r w:rsidRPr="007C0B7D">
        <w:rPr>
          <w:rFonts w:cs="Times New Roman"/>
          <w:szCs w:val="22"/>
          <w:lang w:val="es-ES_tradnl"/>
        </w:rPr>
        <w:t xml:space="preserve"> italiano, ya había puesto en imágen</w:t>
      </w:r>
      <w:r>
        <w:rPr>
          <w:rFonts w:cs="Times New Roman"/>
          <w:szCs w:val="22"/>
          <w:lang w:val="es-ES_tradnl"/>
        </w:rPr>
        <w:t>es</w:t>
      </w:r>
      <w:r w:rsidRPr="007C0B7D">
        <w:rPr>
          <w:rFonts w:cs="Times New Roman"/>
          <w:szCs w:val="22"/>
          <w:lang w:val="es-ES_tradnl"/>
        </w:rPr>
        <w:t xml:space="preserve"> esta costumbre « rioplatense ». Antes de consagrarse a la pintura, </w:t>
      </w:r>
      <w:proofErr w:type="spellStart"/>
      <w:r w:rsidRPr="007C0B7D">
        <w:rPr>
          <w:rFonts w:cs="Times New Roman"/>
          <w:szCs w:val="22"/>
          <w:lang w:val="es-ES_tradnl"/>
        </w:rPr>
        <w:t>Figari</w:t>
      </w:r>
      <w:proofErr w:type="spellEnd"/>
      <w:r w:rsidRPr="007C0B7D">
        <w:rPr>
          <w:rFonts w:cs="Times New Roman"/>
          <w:szCs w:val="22"/>
          <w:lang w:val="es-ES_tradnl"/>
        </w:rPr>
        <w:t>, hizo carrera en la política</w:t>
      </w:r>
      <w:r>
        <w:rPr>
          <w:rFonts w:cs="Times New Roman"/>
          <w:szCs w:val="22"/>
          <w:lang w:val="es-ES_tradnl"/>
        </w:rPr>
        <w:t>,</w:t>
      </w:r>
      <w:r w:rsidRPr="007C0B7D">
        <w:rPr>
          <w:rFonts w:cs="Times New Roman"/>
          <w:szCs w:val="22"/>
          <w:lang w:val="es-ES_tradnl"/>
        </w:rPr>
        <w:t xml:space="preserve"> como abogado comprometido con la defensa de los pobres y de las causas injustas</w:t>
      </w:r>
      <w:r>
        <w:rPr>
          <w:rFonts w:cs="Times New Roman"/>
          <w:szCs w:val="22"/>
          <w:lang w:val="es-ES_tradnl"/>
        </w:rPr>
        <w:t>. Asimismo, combatió para lograr l</w:t>
      </w:r>
      <w:r w:rsidRPr="007C0B7D">
        <w:rPr>
          <w:rFonts w:cs="Times New Roman"/>
          <w:szCs w:val="22"/>
          <w:lang w:val="es-ES_tradnl"/>
        </w:rPr>
        <w:t>a abolición de l</w:t>
      </w:r>
      <w:r>
        <w:rPr>
          <w:rFonts w:cs="Times New Roman"/>
          <w:szCs w:val="22"/>
          <w:lang w:val="es-ES_tradnl"/>
        </w:rPr>
        <w:t>a pena de muerte. P</w:t>
      </w:r>
      <w:r w:rsidRPr="007C0B7D">
        <w:rPr>
          <w:rFonts w:cs="Times New Roman"/>
          <w:szCs w:val="22"/>
          <w:lang w:val="es-ES_tradnl"/>
        </w:rPr>
        <w:t xml:space="preserve">ero </w:t>
      </w:r>
      <w:proofErr w:type="spellStart"/>
      <w:r>
        <w:rPr>
          <w:rFonts w:cs="Times New Roman"/>
          <w:szCs w:val="22"/>
          <w:lang w:val="es-ES_tradnl"/>
        </w:rPr>
        <w:t>Figari</w:t>
      </w:r>
      <w:proofErr w:type="spellEnd"/>
      <w:r>
        <w:rPr>
          <w:rFonts w:cs="Times New Roman"/>
          <w:szCs w:val="22"/>
          <w:lang w:val="es-ES_tradnl"/>
        </w:rPr>
        <w:t xml:space="preserve"> </w:t>
      </w:r>
      <w:r w:rsidRPr="007C0B7D">
        <w:rPr>
          <w:rFonts w:cs="Times New Roman"/>
          <w:szCs w:val="22"/>
          <w:lang w:val="es-ES_tradnl"/>
        </w:rPr>
        <w:t>fue</w:t>
      </w:r>
      <w:r>
        <w:rPr>
          <w:rFonts w:cs="Times New Roman"/>
          <w:szCs w:val="22"/>
          <w:lang w:val="es-ES_tradnl"/>
        </w:rPr>
        <w:t>,</w:t>
      </w:r>
      <w:r w:rsidRPr="007C0B7D">
        <w:rPr>
          <w:rFonts w:cs="Times New Roman"/>
          <w:szCs w:val="22"/>
          <w:lang w:val="es-ES_tradnl"/>
        </w:rPr>
        <w:t xml:space="preserve"> sobretodo</w:t>
      </w:r>
      <w:r>
        <w:rPr>
          <w:rFonts w:cs="Times New Roman"/>
          <w:szCs w:val="22"/>
          <w:lang w:val="es-ES_tradnl"/>
        </w:rPr>
        <w:t>,</w:t>
      </w:r>
      <w:r w:rsidRPr="007C0B7D">
        <w:rPr>
          <w:rFonts w:cs="Times New Roman"/>
          <w:szCs w:val="22"/>
          <w:lang w:val="es-ES_tradnl"/>
        </w:rPr>
        <w:t xml:space="preserve"> promotor de la cultura artesanal en las Bellas artes</w:t>
      </w:r>
      <w:r>
        <w:rPr>
          <w:rFonts w:cs="Times New Roman"/>
          <w:szCs w:val="22"/>
          <w:lang w:val="es-ES_tradnl"/>
        </w:rPr>
        <w:t>;</w:t>
      </w:r>
      <w:r w:rsidRPr="007C0B7D">
        <w:rPr>
          <w:rFonts w:cs="Times New Roman"/>
          <w:szCs w:val="22"/>
          <w:lang w:val="es-ES_tradnl"/>
        </w:rPr>
        <w:t xml:space="preserve"> y filósofo vitalista. En su trat</w:t>
      </w:r>
      <w:r>
        <w:rPr>
          <w:rFonts w:cs="Times New Roman"/>
          <w:szCs w:val="22"/>
          <w:lang w:val="es-ES_tradnl"/>
        </w:rPr>
        <w:t>ado filosófico en tres tomos,</w:t>
      </w:r>
      <w:r w:rsidRPr="007C0B7D">
        <w:rPr>
          <w:rFonts w:cs="Times New Roman"/>
          <w:szCs w:val="22"/>
          <w:lang w:val="es-ES_tradnl"/>
        </w:rPr>
        <w:t xml:space="preserve"> </w:t>
      </w:r>
      <w:r w:rsidRPr="00243B3C">
        <w:rPr>
          <w:rFonts w:cs="Times New Roman"/>
          <w:i/>
          <w:szCs w:val="22"/>
          <w:lang w:val="es-ES_tradnl"/>
        </w:rPr>
        <w:t>Arte, estética, ideal</w:t>
      </w:r>
      <w:r w:rsidRPr="007C0B7D">
        <w:rPr>
          <w:rFonts w:cs="Times New Roman"/>
          <w:szCs w:val="22"/>
          <w:lang w:val="es-ES_tradnl"/>
        </w:rPr>
        <w:t xml:space="preserve"> (1912), considera que los ritos son la prueba de la vitalidad de esta creencia “egocéntrica” en la superioridad del hombre. </w:t>
      </w:r>
      <w:r>
        <w:rPr>
          <w:rFonts w:cs="Times New Roman"/>
          <w:szCs w:val="22"/>
          <w:lang w:val="es-ES_tradnl"/>
        </w:rPr>
        <w:t>Lo</w:t>
      </w:r>
      <w:r w:rsidRPr="007C0B7D">
        <w:rPr>
          <w:rFonts w:cs="Times New Roman"/>
          <w:szCs w:val="22"/>
          <w:lang w:val="es-ES_tradnl"/>
        </w:rPr>
        <w:t xml:space="preserve"> que</w:t>
      </w:r>
      <w:r>
        <w:rPr>
          <w:rFonts w:cs="Times New Roman"/>
          <w:szCs w:val="22"/>
          <w:lang w:val="es-ES_tradnl"/>
        </w:rPr>
        <w:t>,</w:t>
      </w:r>
      <w:r w:rsidRPr="007C0B7D">
        <w:rPr>
          <w:rFonts w:cs="Times New Roman"/>
          <w:szCs w:val="22"/>
          <w:lang w:val="es-ES_tradnl"/>
        </w:rPr>
        <w:t xml:space="preserve"> según él</w:t>
      </w:r>
      <w:r>
        <w:rPr>
          <w:rFonts w:cs="Times New Roman"/>
          <w:szCs w:val="22"/>
          <w:lang w:val="es-ES_tradnl"/>
        </w:rPr>
        <w:t xml:space="preserve">, </w:t>
      </w:r>
      <w:r w:rsidRPr="007C0B7D">
        <w:rPr>
          <w:rFonts w:cs="Times New Roman"/>
          <w:szCs w:val="22"/>
          <w:lang w:val="es-ES_tradnl"/>
        </w:rPr>
        <w:t>ha determinado el esp</w:t>
      </w:r>
      <w:r>
        <w:rPr>
          <w:rFonts w:cs="Times New Roman"/>
          <w:szCs w:val="22"/>
          <w:lang w:val="es-ES_tradnl"/>
        </w:rPr>
        <w:t>íritu supersticioso o religioso</w:t>
      </w:r>
      <w:r w:rsidRPr="007C0B7D">
        <w:rPr>
          <w:rFonts w:cs="Times New Roman"/>
          <w:szCs w:val="22"/>
          <w:lang w:val="es-ES_tradnl"/>
        </w:rPr>
        <w:t xml:space="preserve"> no es el miedo a la muerte</w:t>
      </w:r>
      <w:r>
        <w:rPr>
          <w:rFonts w:cs="Times New Roman"/>
          <w:szCs w:val="22"/>
          <w:lang w:val="es-ES_tradnl"/>
        </w:rPr>
        <w:t xml:space="preserve"> sino, al revés, el sentimiento de superioridad:</w:t>
      </w:r>
    </w:p>
    <w:p w:rsidR="00476DB4" w:rsidRPr="007C0B7D" w:rsidRDefault="00476DB4" w:rsidP="00476DB4">
      <w:pPr>
        <w:spacing w:after="0" w:line="240" w:lineRule="auto"/>
        <w:jc w:val="both"/>
        <w:rPr>
          <w:rFonts w:cs="Times New Roman"/>
          <w:szCs w:val="22"/>
          <w:lang w:val="es-ES_tradnl"/>
        </w:rPr>
      </w:pPr>
    </w:p>
    <w:p w:rsidR="00476DB4" w:rsidRPr="00FD5C82" w:rsidRDefault="00476DB4" w:rsidP="00476DB4">
      <w:pPr>
        <w:spacing w:after="0" w:line="240" w:lineRule="auto"/>
        <w:ind w:left="708"/>
        <w:jc w:val="both"/>
        <w:rPr>
          <w:rFonts w:cs="Times New Roman"/>
          <w:sz w:val="18"/>
          <w:szCs w:val="18"/>
          <w:lang w:val="es-ES_tradnl"/>
        </w:rPr>
      </w:pPr>
      <w:r w:rsidRPr="00FD5C82">
        <w:rPr>
          <w:rFonts w:cs="Times New Roman"/>
          <w:sz w:val="18"/>
          <w:szCs w:val="18"/>
          <w:lang w:val="es-ES_tradnl"/>
        </w:rPr>
        <w:t>Si ese temor no se hubiera manifestado dentro de la ilusión de que él era el centro y el objeto del universo, no habría pensado, como pensó siempre, que podía propiciarse a los elementos naturales mediante oraciones, sacrificios y otros expedientes. Sin esas ilusiones – la egocéntrica y la geocéntrica – no tendrían razón de ser los amuletos, las plegarias y los demás ritos y ceremonias religiosos</w:t>
      </w:r>
      <w:proofErr w:type="gramStart"/>
      <w:r w:rsidRPr="00FD5C82">
        <w:rPr>
          <w:rFonts w:cs="Times New Roman"/>
          <w:sz w:val="18"/>
          <w:szCs w:val="18"/>
          <w:lang w:val="es-ES_tradnl"/>
        </w:rPr>
        <w:t>.</w:t>
      </w:r>
      <w:r w:rsidRPr="00FD5C82">
        <w:rPr>
          <w:rFonts w:cs="Times New Roman"/>
          <w:sz w:val="18"/>
          <w:szCs w:val="18"/>
          <w:vertAlign w:val="superscript"/>
          <w:lang w:val="es-ES_tradnl"/>
        </w:rPr>
        <w:t>.</w:t>
      </w:r>
      <w:proofErr w:type="gramEnd"/>
      <w:r w:rsidRPr="00FD5C82">
        <w:rPr>
          <w:rFonts w:cs="Times New Roman"/>
          <w:sz w:val="18"/>
          <w:szCs w:val="18"/>
          <w:vertAlign w:val="superscript"/>
          <w:lang w:val="es-ES_tradnl"/>
        </w:rPr>
        <w:footnoteReference w:id="25"/>
      </w:r>
    </w:p>
    <w:p w:rsidR="00476DB4" w:rsidRPr="007A0322" w:rsidRDefault="00476DB4" w:rsidP="00476DB4">
      <w:pPr>
        <w:spacing w:after="0" w:line="240" w:lineRule="auto"/>
        <w:jc w:val="both"/>
        <w:rPr>
          <w:rFonts w:cs="Times New Roman"/>
          <w:sz w:val="24"/>
          <w:szCs w:val="24"/>
          <w:lang w:val="es-ES_tradnl"/>
        </w:rPr>
      </w:pPr>
    </w:p>
    <w:p w:rsidR="00476DB4" w:rsidRPr="00610B21" w:rsidRDefault="00476DB4" w:rsidP="00476DB4">
      <w:pPr>
        <w:spacing w:after="0" w:line="240" w:lineRule="auto"/>
        <w:jc w:val="both"/>
        <w:rPr>
          <w:rFonts w:cs="Times New Roman"/>
          <w:color w:val="auto"/>
          <w:szCs w:val="22"/>
          <w:lang w:val="es-ES_tradnl"/>
        </w:rPr>
      </w:pPr>
      <w:r w:rsidRPr="007C0B7D">
        <w:rPr>
          <w:rFonts w:cs="Times New Roman"/>
          <w:szCs w:val="22"/>
          <w:lang w:val="es-ES_tradnl"/>
        </w:rPr>
        <w:t>Este interés</w:t>
      </w:r>
      <w:r>
        <w:rPr>
          <w:rFonts w:cs="Times New Roman"/>
          <w:szCs w:val="22"/>
          <w:lang w:val="es-ES_tradnl"/>
        </w:rPr>
        <w:t>, que se manifiesta en Uruguay,</w:t>
      </w:r>
      <w:r w:rsidRPr="007C0B7D">
        <w:rPr>
          <w:rFonts w:cs="Times New Roman"/>
          <w:szCs w:val="22"/>
          <w:lang w:val="es-ES_tradnl"/>
        </w:rPr>
        <w:t xml:space="preserve"> en los años treinta</w:t>
      </w:r>
      <w:r>
        <w:rPr>
          <w:rFonts w:cs="Times New Roman"/>
          <w:szCs w:val="22"/>
          <w:lang w:val="es-ES_tradnl"/>
        </w:rPr>
        <w:t>,</w:t>
      </w:r>
      <w:r w:rsidRPr="007C0B7D">
        <w:rPr>
          <w:rFonts w:cs="Times New Roman"/>
          <w:szCs w:val="22"/>
          <w:lang w:val="es-ES_tradnl"/>
        </w:rPr>
        <w:t xml:space="preserve"> por los ritos</w:t>
      </w:r>
      <w:r>
        <w:rPr>
          <w:rFonts w:cs="Times New Roman"/>
          <w:szCs w:val="22"/>
          <w:lang w:val="es-ES_tradnl"/>
        </w:rPr>
        <w:t>,</w:t>
      </w:r>
      <w:r w:rsidRPr="007C0B7D">
        <w:rPr>
          <w:rFonts w:cs="Times New Roman"/>
          <w:szCs w:val="22"/>
          <w:lang w:val="es-ES_tradnl"/>
        </w:rPr>
        <w:t xml:space="preserve"> impregna sus lienzos</w:t>
      </w:r>
      <w:r>
        <w:rPr>
          <w:rFonts w:cs="Times New Roman"/>
          <w:szCs w:val="22"/>
          <w:lang w:val="es-ES_tradnl"/>
        </w:rPr>
        <w:t>.</w:t>
      </w:r>
      <w:r w:rsidRPr="007C0B7D">
        <w:rPr>
          <w:rFonts w:cs="Times New Roman"/>
          <w:szCs w:val="22"/>
          <w:lang w:val="es-ES_tradnl"/>
        </w:rPr>
        <w:t xml:space="preserve"> </w:t>
      </w:r>
      <w:proofErr w:type="spellStart"/>
      <w:r>
        <w:rPr>
          <w:rFonts w:cs="Times New Roman"/>
          <w:szCs w:val="22"/>
          <w:lang w:val="es-ES_tradnl"/>
        </w:rPr>
        <w:t>Figari</w:t>
      </w:r>
      <w:proofErr w:type="spellEnd"/>
      <w:r>
        <w:rPr>
          <w:rFonts w:cs="Times New Roman"/>
          <w:szCs w:val="22"/>
          <w:lang w:val="es-ES_tradnl"/>
        </w:rPr>
        <w:t xml:space="preserve"> representa</w:t>
      </w:r>
      <w:r w:rsidRPr="007C0B7D">
        <w:rPr>
          <w:rFonts w:cs="Times New Roman"/>
          <w:szCs w:val="22"/>
          <w:lang w:val="es-ES_tradnl"/>
        </w:rPr>
        <w:t xml:space="preserve"> el </w:t>
      </w:r>
      <w:r w:rsidRPr="00243B3C">
        <w:rPr>
          <w:rFonts w:cs="Times New Roman"/>
          <w:iCs/>
          <w:szCs w:val="22"/>
          <w:lang w:val="es-ES_tradnl"/>
        </w:rPr>
        <w:t>candombe</w:t>
      </w:r>
      <w:r w:rsidRPr="007C0B7D">
        <w:rPr>
          <w:rFonts w:cs="Times New Roman"/>
          <w:szCs w:val="22"/>
          <w:lang w:val="es-ES_tradnl"/>
        </w:rPr>
        <w:t xml:space="preserve"> en un estilo deliberadamente </w:t>
      </w:r>
      <w:proofErr w:type="spellStart"/>
      <w:r>
        <w:rPr>
          <w:rFonts w:cs="Times New Roman"/>
          <w:i/>
          <w:iCs/>
          <w:szCs w:val="22"/>
          <w:lang w:val="es-ES_tradnl"/>
        </w:rPr>
        <w:t>naï</w:t>
      </w:r>
      <w:r w:rsidRPr="007C0B7D">
        <w:rPr>
          <w:rFonts w:cs="Times New Roman"/>
          <w:i/>
          <w:iCs/>
          <w:szCs w:val="22"/>
          <w:lang w:val="es-ES_tradnl"/>
        </w:rPr>
        <w:t>f</w:t>
      </w:r>
      <w:proofErr w:type="spellEnd"/>
      <w:r w:rsidRPr="007C0B7D">
        <w:rPr>
          <w:rFonts w:cs="Times New Roman"/>
          <w:i/>
          <w:iCs/>
          <w:szCs w:val="22"/>
          <w:lang w:val="es-ES_tradnl"/>
        </w:rPr>
        <w:t xml:space="preserve">, </w:t>
      </w:r>
      <w:r w:rsidRPr="007C0B7D">
        <w:rPr>
          <w:rFonts w:cs="Times New Roman"/>
          <w:szCs w:val="22"/>
          <w:lang w:val="es-ES_tradnl"/>
        </w:rPr>
        <w:t>en homenaje al primitivismo de esos rituales</w:t>
      </w:r>
      <w:r>
        <w:rPr>
          <w:rFonts w:cs="Times New Roman"/>
          <w:szCs w:val="22"/>
          <w:lang w:val="es-ES_tradnl"/>
        </w:rPr>
        <w:t>;</w:t>
      </w:r>
      <w:r w:rsidRPr="007C0B7D">
        <w:rPr>
          <w:rFonts w:cs="Times New Roman"/>
          <w:szCs w:val="22"/>
          <w:lang w:val="es-ES_tradnl"/>
        </w:rPr>
        <w:t xml:space="preserve"> y </w:t>
      </w:r>
      <w:r>
        <w:rPr>
          <w:rFonts w:cs="Times New Roman"/>
          <w:szCs w:val="22"/>
          <w:lang w:val="es-ES_tradnl"/>
        </w:rPr>
        <w:t>atestigua</w:t>
      </w:r>
      <w:r w:rsidRPr="007C0B7D">
        <w:rPr>
          <w:rFonts w:cs="Times New Roman"/>
          <w:szCs w:val="22"/>
          <w:lang w:val="es-ES_tradnl"/>
        </w:rPr>
        <w:t xml:space="preserve"> su preocupación por la integración social de la población africana y de la reh</w:t>
      </w:r>
      <w:r>
        <w:rPr>
          <w:rFonts w:cs="Times New Roman"/>
          <w:szCs w:val="22"/>
          <w:lang w:val="es-ES_tradnl"/>
        </w:rPr>
        <w:t>abilitación de su cultura. Por eso</w:t>
      </w:r>
      <w:r w:rsidRPr="007C0B7D">
        <w:rPr>
          <w:rFonts w:cs="Times New Roman"/>
          <w:szCs w:val="22"/>
          <w:lang w:val="es-ES_tradnl"/>
        </w:rPr>
        <w:t xml:space="preserve">, se inspira </w:t>
      </w:r>
      <w:r>
        <w:rPr>
          <w:rFonts w:cs="Times New Roman"/>
          <w:szCs w:val="22"/>
          <w:lang w:val="es-ES_tradnl"/>
        </w:rPr>
        <w:t>en</w:t>
      </w:r>
      <w:r w:rsidRPr="007C0B7D">
        <w:rPr>
          <w:rFonts w:cs="Times New Roman"/>
          <w:szCs w:val="22"/>
          <w:lang w:val="es-ES_tradnl"/>
        </w:rPr>
        <w:t xml:space="preserve"> la artesanía amerindia</w:t>
      </w:r>
      <w:r>
        <w:rPr>
          <w:rFonts w:cs="Times New Roman"/>
          <w:szCs w:val="22"/>
          <w:lang w:val="es-ES_tradnl"/>
        </w:rPr>
        <w:t>,</w:t>
      </w:r>
      <w:r w:rsidRPr="007C0B7D">
        <w:rPr>
          <w:rFonts w:cs="Times New Roman"/>
          <w:szCs w:val="22"/>
          <w:lang w:val="es-ES_tradnl"/>
        </w:rPr>
        <w:t xml:space="preserve"> documentándose  sobre los pa</w:t>
      </w:r>
      <w:r>
        <w:rPr>
          <w:rFonts w:cs="Times New Roman"/>
          <w:szCs w:val="22"/>
          <w:lang w:val="es-ES_tradnl"/>
        </w:rPr>
        <w:t>trones de c</w:t>
      </w:r>
      <w:r w:rsidRPr="007C0B7D">
        <w:rPr>
          <w:rFonts w:cs="Times New Roman"/>
          <w:szCs w:val="22"/>
          <w:lang w:val="es-ES_tradnl"/>
        </w:rPr>
        <w:t>erámica</w:t>
      </w:r>
      <w:r>
        <w:rPr>
          <w:rFonts w:cs="Times New Roman"/>
          <w:szCs w:val="22"/>
          <w:lang w:val="es-ES_tradnl"/>
        </w:rPr>
        <w:t>;</w:t>
      </w:r>
      <w:r w:rsidRPr="007C0B7D">
        <w:rPr>
          <w:rFonts w:cs="Times New Roman"/>
          <w:szCs w:val="22"/>
          <w:lang w:val="es-ES_tradnl"/>
        </w:rPr>
        <w:t xml:space="preserve"> o de los bastidores prehispánicos de los que retoma el </w:t>
      </w:r>
      <w:r>
        <w:rPr>
          <w:rFonts w:cs="Times New Roman"/>
          <w:szCs w:val="22"/>
          <w:lang w:val="es-ES_tradnl"/>
        </w:rPr>
        <w:t xml:space="preserve"> “</w:t>
      </w:r>
      <w:proofErr w:type="spellStart"/>
      <w:r w:rsidRPr="00C920D8">
        <w:rPr>
          <w:rFonts w:cs="Times New Roman"/>
          <w:i/>
          <w:szCs w:val="22"/>
          <w:lang w:val="es-ES_tradnl"/>
        </w:rPr>
        <w:t>cloisonismo</w:t>
      </w:r>
      <w:proofErr w:type="spellEnd"/>
      <w:r>
        <w:rPr>
          <w:rFonts w:cs="Times New Roman"/>
          <w:szCs w:val="22"/>
          <w:lang w:val="es-ES_tradnl"/>
        </w:rPr>
        <w:t xml:space="preserve">” </w:t>
      </w:r>
      <w:r w:rsidRPr="007C0B7D">
        <w:rPr>
          <w:rFonts w:cs="Times New Roman"/>
          <w:szCs w:val="22"/>
          <w:lang w:val="es-ES_tradnl"/>
        </w:rPr>
        <w:t xml:space="preserve">(zonas de color rodeadas por un trazado más oscuro, delimitando así </w:t>
      </w:r>
      <w:r>
        <w:rPr>
          <w:rFonts w:cs="Times New Roman"/>
          <w:szCs w:val="22"/>
          <w:lang w:val="es-ES_tradnl"/>
        </w:rPr>
        <w:t xml:space="preserve">las técnicas del </w:t>
      </w:r>
      <w:proofErr w:type="spellStart"/>
      <w:r>
        <w:rPr>
          <w:rFonts w:cs="Times New Roman"/>
          <w:i/>
          <w:iCs/>
          <w:szCs w:val="22"/>
          <w:lang w:val="es-ES_tradnl"/>
        </w:rPr>
        <w:t>aplat</w:t>
      </w:r>
      <w:proofErr w:type="spellEnd"/>
      <w:r w:rsidRPr="007C0B7D">
        <w:rPr>
          <w:rFonts w:cs="Times New Roman"/>
          <w:szCs w:val="22"/>
          <w:lang w:val="es-ES_tradnl"/>
        </w:rPr>
        <w:t>)</w:t>
      </w:r>
      <w:r>
        <w:rPr>
          <w:rFonts w:cs="Times New Roman"/>
          <w:szCs w:val="22"/>
          <w:lang w:val="es-ES_tradnl"/>
        </w:rPr>
        <w:t>. Por ese motivo, l</w:t>
      </w:r>
      <w:r w:rsidRPr="007C0B7D">
        <w:rPr>
          <w:rFonts w:cs="Times New Roman"/>
          <w:szCs w:val="22"/>
          <w:lang w:val="es-ES_tradnl"/>
        </w:rPr>
        <w:t xml:space="preserve">o </w:t>
      </w:r>
      <w:r>
        <w:rPr>
          <w:rFonts w:cs="Times New Roman"/>
          <w:szCs w:val="22"/>
          <w:lang w:val="es-ES_tradnl"/>
        </w:rPr>
        <w:t>relacionaron</w:t>
      </w:r>
      <w:r w:rsidRPr="007C0B7D">
        <w:rPr>
          <w:rFonts w:cs="Times New Roman"/>
          <w:szCs w:val="22"/>
          <w:lang w:val="es-ES_tradnl"/>
        </w:rPr>
        <w:t xml:space="preserve"> con el movimiento inglés </w:t>
      </w:r>
      <w:proofErr w:type="spellStart"/>
      <w:r w:rsidRPr="00310BE0">
        <w:rPr>
          <w:rFonts w:cs="Times New Roman"/>
          <w:i/>
          <w:szCs w:val="22"/>
          <w:lang w:val="es-ES_tradnl"/>
        </w:rPr>
        <w:t>Arts</w:t>
      </w:r>
      <w:proofErr w:type="spellEnd"/>
      <w:r w:rsidRPr="00310BE0">
        <w:rPr>
          <w:rFonts w:cs="Times New Roman"/>
          <w:i/>
          <w:szCs w:val="22"/>
          <w:lang w:val="es-ES_tradnl"/>
        </w:rPr>
        <w:t xml:space="preserve"> and </w:t>
      </w:r>
      <w:proofErr w:type="spellStart"/>
      <w:r w:rsidRPr="00310BE0">
        <w:rPr>
          <w:rFonts w:cs="Times New Roman"/>
          <w:i/>
          <w:szCs w:val="22"/>
          <w:lang w:val="es-ES_tradnl"/>
        </w:rPr>
        <w:t>Crafts</w:t>
      </w:r>
      <w:proofErr w:type="spellEnd"/>
      <w:r w:rsidRPr="007C0B7D">
        <w:rPr>
          <w:rFonts w:cs="Times New Roman"/>
          <w:szCs w:val="22"/>
          <w:lang w:val="es-ES_tradnl"/>
        </w:rPr>
        <w:t>, aunque la fauna y la flora que</w:t>
      </w:r>
      <w:r>
        <w:rPr>
          <w:rFonts w:cs="Times New Roman"/>
          <w:szCs w:val="22"/>
          <w:lang w:val="es-ES_tradnl"/>
        </w:rPr>
        <w:t xml:space="preserve"> eligió como motivo ornamental fuese</w:t>
      </w:r>
      <w:r w:rsidRPr="007C0B7D">
        <w:rPr>
          <w:rFonts w:cs="Times New Roman"/>
          <w:szCs w:val="22"/>
          <w:lang w:val="es-ES_tradnl"/>
        </w:rPr>
        <w:t xml:space="preserve"> la indígena. Pero se puede explicar esta atracción por el</w:t>
      </w:r>
      <w:r>
        <w:rPr>
          <w:rFonts w:cs="Times New Roman"/>
          <w:szCs w:val="22"/>
          <w:lang w:val="es-ES_tradnl"/>
        </w:rPr>
        <w:t xml:space="preserve"> “</w:t>
      </w:r>
      <w:proofErr w:type="spellStart"/>
      <w:r w:rsidRPr="00C920D8">
        <w:rPr>
          <w:rFonts w:cs="Times New Roman"/>
          <w:i/>
          <w:szCs w:val="22"/>
          <w:lang w:val="es-ES_tradnl"/>
        </w:rPr>
        <w:t>cloisonismo</w:t>
      </w:r>
      <w:proofErr w:type="spellEnd"/>
      <w:r>
        <w:rPr>
          <w:rFonts w:cs="Times New Roman"/>
          <w:szCs w:val="22"/>
          <w:lang w:val="es-ES_tradnl"/>
        </w:rPr>
        <w:t xml:space="preserve">” </w:t>
      </w:r>
      <w:r w:rsidRPr="007C0B7D">
        <w:rPr>
          <w:rFonts w:cs="Times New Roman"/>
          <w:szCs w:val="22"/>
          <w:lang w:val="es-ES_tradnl"/>
        </w:rPr>
        <w:t xml:space="preserve">de otra manera, ligada a la estancia parisina de </w:t>
      </w:r>
      <w:proofErr w:type="spellStart"/>
      <w:r w:rsidRPr="007C0B7D">
        <w:rPr>
          <w:rFonts w:cs="Times New Roman"/>
          <w:szCs w:val="22"/>
          <w:lang w:val="es-ES_tradnl"/>
        </w:rPr>
        <w:t>Figari</w:t>
      </w:r>
      <w:proofErr w:type="spellEnd"/>
      <w:r w:rsidRPr="007C0B7D">
        <w:rPr>
          <w:rFonts w:cs="Times New Roman"/>
          <w:szCs w:val="22"/>
          <w:lang w:val="es-ES_tradnl"/>
        </w:rPr>
        <w:t>, desde el año 1925</w:t>
      </w:r>
      <w:r>
        <w:rPr>
          <w:rFonts w:cs="Times New Roman"/>
          <w:szCs w:val="22"/>
          <w:lang w:val="es-ES_tradnl"/>
        </w:rPr>
        <w:t>. El pintor uruguayo se relacionó con la</w:t>
      </w:r>
      <w:r w:rsidRPr="007C0B7D">
        <w:rPr>
          <w:rFonts w:cs="Times New Roman"/>
          <w:szCs w:val="22"/>
          <w:lang w:val="es-ES_tradnl"/>
        </w:rPr>
        <w:t xml:space="preserve"> escuela de Pont-</w:t>
      </w:r>
      <w:proofErr w:type="spellStart"/>
      <w:r w:rsidRPr="007C0B7D">
        <w:rPr>
          <w:rFonts w:cs="Times New Roman"/>
          <w:szCs w:val="22"/>
          <w:lang w:val="es-ES_tradnl"/>
        </w:rPr>
        <w:t>Aven</w:t>
      </w:r>
      <w:proofErr w:type="spellEnd"/>
      <w:r w:rsidRPr="007C0B7D">
        <w:rPr>
          <w:rFonts w:cs="Times New Roman"/>
          <w:szCs w:val="22"/>
          <w:lang w:val="es-ES_tradnl"/>
        </w:rPr>
        <w:t xml:space="preserve"> (creada</w:t>
      </w:r>
      <w:r>
        <w:rPr>
          <w:rFonts w:cs="Times New Roman"/>
          <w:szCs w:val="22"/>
          <w:lang w:val="es-ES_tradnl"/>
        </w:rPr>
        <w:t xml:space="preserve"> en Bretaña, en los años 1880), </w:t>
      </w:r>
      <w:r w:rsidRPr="007C0B7D">
        <w:rPr>
          <w:rFonts w:cs="Times New Roman"/>
          <w:szCs w:val="22"/>
          <w:lang w:val="es-ES_tradnl"/>
        </w:rPr>
        <w:t xml:space="preserve">en particular </w:t>
      </w:r>
      <w:r>
        <w:rPr>
          <w:rFonts w:cs="Times New Roman"/>
          <w:szCs w:val="22"/>
          <w:lang w:val="es-ES_tradnl"/>
        </w:rPr>
        <w:t>con Paul Gauguin. La propia escuela</w:t>
      </w:r>
      <w:r w:rsidRPr="007C0B7D">
        <w:rPr>
          <w:rFonts w:cs="Times New Roman"/>
          <w:szCs w:val="22"/>
          <w:lang w:val="es-ES_tradnl"/>
        </w:rPr>
        <w:t xml:space="preserve"> busca</w:t>
      </w:r>
      <w:r>
        <w:rPr>
          <w:rFonts w:cs="Times New Roman"/>
          <w:szCs w:val="22"/>
          <w:lang w:val="es-ES_tradnl"/>
        </w:rPr>
        <w:t xml:space="preserve"> </w:t>
      </w:r>
      <w:r w:rsidRPr="007C0B7D">
        <w:rPr>
          <w:rFonts w:cs="Times New Roman"/>
          <w:szCs w:val="22"/>
          <w:lang w:val="es-ES_tradnl"/>
        </w:rPr>
        <w:t xml:space="preserve">su inspiración en el arte indígena, las vidrieras medievales y las estampas japonesas. </w:t>
      </w:r>
      <w:r>
        <w:rPr>
          <w:rFonts w:cs="Times New Roman"/>
          <w:szCs w:val="22"/>
          <w:lang w:val="es-ES_tradnl"/>
        </w:rPr>
        <w:t>De la misma manera, el cubismo</w:t>
      </w:r>
      <w:r w:rsidRPr="007C0B7D">
        <w:rPr>
          <w:rFonts w:cs="Times New Roman"/>
          <w:szCs w:val="22"/>
          <w:lang w:val="es-ES_tradnl"/>
        </w:rPr>
        <w:t xml:space="preserve"> </w:t>
      </w:r>
      <w:r>
        <w:rPr>
          <w:rFonts w:cs="Times New Roman"/>
          <w:szCs w:val="22"/>
          <w:lang w:val="es-ES_tradnl"/>
        </w:rPr>
        <w:t>-</w:t>
      </w:r>
      <w:r w:rsidRPr="007C0B7D">
        <w:rPr>
          <w:rFonts w:cs="Times New Roman"/>
          <w:szCs w:val="22"/>
          <w:lang w:val="es-ES_tradnl"/>
        </w:rPr>
        <w:t>y Picasso en primer lugar</w:t>
      </w:r>
      <w:r>
        <w:rPr>
          <w:rFonts w:cs="Times New Roman"/>
          <w:szCs w:val="22"/>
          <w:lang w:val="es-ES_tradnl"/>
        </w:rPr>
        <w:t>-</w:t>
      </w:r>
      <w:r w:rsidRPr="007C0B7D">
        <w:rPr>
          <w:rFonts w:cs="Times New Roman"/>
          <w:szCs w:val="22"/>
          <w:lang w:val="es-ES_tradnl"/>
        </w:rPr>
        <w:t xml:space="preserve">, se </w:t>
      </w:r>
      <w:r>
        <w:rPr>
          <w:rFonts w:cs="Times New Roman"/>
          <w:szCs w:val="22"/>
          <w:lang w:val="es-ES_tradnl"/>
        </w:rPr>
        <w:t>interesaron por</w:t>
      </w:r>
      <w:r w:rsidRPr="007C0B7D">
        <w:rPr>
          <w:rFonts w:cs="Times New Roman"/>
          <w:szCs w:val="22"/>
          <w:lang w:val="es-ES_tradnl"/>
        </w:rPr>
        <w:t xml:space="preserve"> el “arte negro”</w:t>
      </w:r>
      <w:r>
        <w:rPr>
          <w:rFonts w:cs="Times New Roman"/>
          <w:szCs w:val="22"/>
          <w:lang w:val="es-ES_tradnl"/>
        </w:rPr>
        <w:t xml:space="preserve">. Sin embargo, </w:t>
      </w:r>
      <w:r w:rsidRPr="007C0B7D">
        <w:rPr>
          <w:rFonts w:cs="Times New Roman"/>
          <w:szCs w:val="22"/>
          <w:lang w:val="es-ES_tradnl"/>
        </w:rPr>
        <w:t xml:space="preserve">las vanguardias </w:t>
      </w:r>
      <w:r>
        <w:rPr>
          <w:rFonts w:cs="Times New Roman"/>
          <w:szCs w:val="22"/>
          <w:lang w:val="es-ES_tradnl"/>
        </w:rPr>
        <w:t xml:space="preserve">sólo </w:t>
      </w:r>
      <w:r w:rsidRPr="007C0B7D">
        <w:rPr>
          <w:rFonts w:cs="Times New Roman"/>
          <w:szCs w:val="22"/>
          <w:lang w:val="es-ES_tradnl"/>
        </w:rPr>
        <w:t>retomaron</w:t>
      </w:r>
      <w:r>
        <w:rPr>
          <w:rFonts w:cs="Times New Roman"/>
          <w:szCs w:val="22"/>
          <w:lang w:val="es-ES_tradnl"/>
        </w:rPr>
        <w:t xml:space="preserve"> la estilización de las formas, propia</w:t>
      </w:r>
      <w:r w:rsidRPr="007C0B7D">
        <w:rPr>
          <w:rFonts w:cs="Times New Roman"/>
          <w:szCs w:val="22"/>
          <w:lang w:val="es-ES_tradnl"/>
        </w:rPr>
        <w:t xml:space="preserve"> del arte primitivo</w:t>
      </w:r>
      <w:r>
        <w:rPr>
          <w:rFonts w:cs="Times New Roman"/>
          <w:szCs w:val="22"/>
          <w:lang w:val="es-ES_tradnl"/>
        </w:rPr>
        <w:t>. En cambio,</w:t>
      </w:r>
      <w:r w:rsidRPr="007C0B7D">
        <w:rPr>
          <w:rFonts w:cs="Times New Roman"/>
          <w:szCs w:val="22"/>
          <w:lang w:val="es-ES_tradnl"/>
        </w:rPr>
        <w:t xml:space="preserve"> la admiración </w:t>
      </w:r>
      <w:r>
        <w:rPr>
          <w:rFonts w:cs="Times New Roman"/>
          <w:szCs w:val="22"/>
          <w:lang w:val="es-ES_tradnl"/>
        </w:rPr>
        <w:t xml:space="preserve">de </w:t>
      </w:r>
      <w:proofErr w:type="spellStart"/>
      <w:r>
        <w:rPr>
          <w:rFonts w:cs="Times New Roman"/>
          <w:szCs w:val="22"/>
          <w:lang w:val="es-ES_tradnl"/>
        </w:rPr>
        <w:t>Figari</w:t>
      </w:r>
      <w:proofErr w:type="spellEnd"/>
      <w:r>
        <w:rPr>
          <w:rFonts w:cs="Times New Roman"/>
          <w:szCs w:val="22"/>
          <w:lang w:val="es-ES_tradnl"/>
        </w:rPr>
        <w:t xml:space="preserve"> por</w:t>
      </w:r>
      <w:r w:rsidRPr="007C0B7D">
        <w:rPr>
          <w:rFonts w:cs="Times New Roman"/>
          <w:szCs w:val="22"/>
          <w:lang w:val="es-ES_tradnl"/>
        </w:rPr>
        <w:t xml:space="preserve"> las vanguardias</w:t>
      </w:r>
      <w:r>
        <w:rPr>
          <w:rFonts w:cs="Times New Roman"/>
          <w:szCs w:val="22"/>
          <w:lang w:val="es-ES_tradnl"/>
        </w:rPr>
        <w:t xml:space="preserve"> parisinas se desencadenó </w:t>
      </w:r>
      <w:r w:rsidRPr="007C0B7D">
        <w:rPr>
          <w:rFonts w:cs="Times New Roman"/>
          <w:szCs w:val="22"/>
          <w:lang w:val="es-ES_tradnl"/>
        </w:rPr>
        <w:t>desde un punto de vista antropológico, como</w:t>
      </w:r>
      <w:r>
        <w:rPr>
          <w:rFonts w:cs="Times New Roman"/>
          <w:szCs w:val="22"/>
          <w:lang w:val="es-ES_tradnl"/>
        </w:rPr>
        <w:t xml:space="preserve"> “</w:t>
      </w:r>
      <w:r w:rsidRPr="007C0B7D">
        <w:rPr>
          <w:rFonts w:cs="Times New Roman"/>
          <w:szCs w:val="22"/>
          <w:lang w:val="es-ES_tradnl"/>
        </w:rPr>
        <w:t>ingenio, creatividad y conducta social primitiva”</w:t>
      </w:r>
      <w:r w:rsidRPr="007C0B7D">
        <w:rPr>
          <w:rFonts w:cs="Times New Roman"/>
          <w:szCs w:val="22"/>
          <w:vertAlign w:val="superscript"/>
          <w:lang w:val="es-ES_tradnl"/>
        </w:rPr>
        <w:footnoteReference w:id="26"/>
      </w:r>
      <w:r w:rsidRPr="007C0B7D">
        <w:rPr>
          <w:rFonts w:cs="Times New Roman"/>
          <w:szCs w:val="22"/>
          <w:lang w:val="es-ES_tradnl"/>
        </w:rPr>
        <w:t xml:space="preserve">. </w:t>
      </w:r>
      <w:proofErr w:type="spellStart"/>
      <w:r w:rsidRPr="007C0B7D">
        <w:rPr>
          <w:rFonts w:cs="Times New Roman"/>
          <w:szCs w:val="22"/>
          <w:lang w:val="es-ES_tradnl"/>
        </w:rPr>
        <w:t>Figari</w:t>
      </w:r>
      <w:proofErr w:type="spellEnd"/>
      <w:r w:rsidRPr="007C0B7D">
        <w:rPr>
          <w:rFonts w:cs="Times New Roman"/>
          <w:szCs w:val="22"/>
          <w:lang w:val="es-ES_tradnl"/>
        </w:rPr>
        <w:t xml:space="preserve"> pone en escena la identidad de la población afroamericana en América latina, sus costumbres, sus cantos, sus bailes y sus ritos</w:t>
      </w:r>
      <w:r>
        <w:rPr>
          <w:rFonts w:cs="Times New Roman"/>
          <w:szCs w:val="22"/>
          <w:lang w:val="es-ES_tradnl"/>
        </w:rPr>
        <w:t>,</w:t>
      </w:r>
      <w:r w:rsidRPr="007C0B7D">
        <w:rPr>
          <w:rFonts w:cs="Times New Roman"/>
          <w:szCs w:val="22"/>
          <w:lang w:val="es-ES_tradnl"/>
        </w:rPr>
        <w:t xml:space="preserve"> que realzan los colores de la cultura uruguaya. </w:t>
      </w:r>
      <w:proofErr w:type="spellStart"/>
      <w:r w:rsidRPr="007C0B7D">
        <w:rPr>
          <w:rFonts w:cs="Times New Roman"/>
          <w:szCs w:val="22"/>
          <w:lang w:val="es-ES_tradnl"/>
        </w:rPr>
        <w:t>Figari</w:t>
      </w:r>
      <w:proofErr w:type="spellEnd"/>
      <w:r>
        <w:rPr>
          <w:rFonts w:cs="Times New Roman"/>
          <w:szCs w:val="22"/>
          <w:lang w:val="es-ES_tradnl"/>
        </w:rPr>
        <w:t xml:space="preserve"> </w:t>
      </w:r>
      <w:r w:rsidRPr="007C0B7D">
        <w:rPr>
          <w:rFonts w:cs="Times New Roman"/>
          <w:szCs w:val="22"/>
          <w:lang w:val="es-ES_tradnl"/>
        </w:rPr>
        <w:t>estudia los materiales de la cultura africana creando</w:t>
      </w:r>
      <w:r>
        <w:rPr>
          <w:rFonts w:cs="Times New Roman"/>
          <w:szCs w:val="22"/>
          <w:lang w:val="es-ES_tradnl"/>
        </w:rPr>
        <w:t>,</w:t>
      </w:r>
      <w:r w:rsidRPr="007C0B7D">
        <w:rPr>
          <w:rFonts w:cs="Times New Roman"/>
          <w:szCs w:val="22"/>
          <w:lang w:val="es-ES_tradnl"/>
        </w:rPr>
        <w:t xml:space="preserve"> con sus gestos pictóricos</w:t>
      </w:r>
      <w:r>
        <w:rPr>
          <w:rFonts w:cs="Times New Roman"/>
          <w:szCs w:val="22"/>
          <w:lang w:val="es-ES_tradnl"/>
        </w:rPr>
        <w:t>,</w:t>
      </w:r>
      <w:r w:rsidRPr="007C0B7D">
        <w:rPr>
          <w:rFonts w:cs="Times New Roman"/>
          <w:szCs w:val="22"/>
          <w:lang w:val="es-ES_tradnl"/>
        </w:rPr>
        <w:t xml:space="preserve"> los movimientos de la danza, siguiendo sus curvas, sus torsiones, sus nudos, sus fuerzas vitales.  Se hace testigo plástico “contra el gobierno que pretende que los negros con sus tambores pauperizan la ciudad y que por consiguiente no deben vivir en el centro ya que perjudican al turismo y a la vivienda.”</w:t>
      </w:r>
      <w:r w:rsidRPr="007C0B7D">
        <w:rPr>
          <w:rFonts w:cs="Times New Roman"/>
          <w:szCs w:val="22"/>
          <w:vertAlign w:val="superscript"/>
          <w:lang w:val="es-ES_tradnl"/>
        </w:rPr>
        <w:footnoteReference w:id="27"/>
      </w:r>
      <w:r>
        <w:rPr>
          <w:rFonts w:cs="Times New Roman"/>
          <w:szCs w:val="22"/>
          <w:lang w:val="es-ES_tradnl"/>
        </w:rPr>
        <w:t xml:space="preserve"> </w:t>
      </w:r>
      <w:r w:rsidRPr="007C0B7D">
        <w:rPr>
          <w:rFonts w:cs="Times New Roman"/>
          <w:szCs w:val="22"/>
          <w:lang w:val="es-ES_tradnl"/>
        </w:rPr>
        <w:t xml:space="preserve">Parece que las figuras se hubiesen convertido en sueños, con rostros a menudo presentados de perfil, tipificados, como en las obras de Gauguin. El tiempo es el del mito. La luna vela sobre la asamblea alborozada, en ebullición. </w:t>
      </w:r>
      <w:r w:rsidRPr="00610B21">
        <w:rPr>
          <w:rFonts w:cs="Times New Roman"/>
          <w:color w:val="auto"/>
          <w:szCs w:val="22"/>
          <w:lang w:val="es-ES_tradnl"/>
        </w:rPr>
        <w:t xml:space="preserve">Parece que toda África estuviera bailando. </w:t>
      </w:r>
      <w:r w:rsidR="00610B21" w:rsidRPr="00610B21">
        <w:rPr>
          <w:rFonts w:cs="Times New Roman"/>
          <w:color w:val="auto"/>
          <w:szCs w:val="22"/>
          <w:lang w:val="es-ES_tradnl"/>
        </w:rPr>
        <w:t>(fig.</w:t>
      </w:r>
      <w:r w:rsidR="00794102">
        <w:rPr>
          <w:rFonts w:cs="Times New Roman"/>
          <w:color w:val="auto"/>
          <w:szCs w:val="22"/>
          <w:lang w:val="es-ES_tradnl"/>
        </w:rPr>
        <w:t xml:space="preserve"> </w:t>
      </w:r>
      <w:r w:rsidR="00610B21" w:rsidRPr="00610B21">
        <w:rPr>
          <w:rFonts w:cs="Times New Roman"/>
          <w:color w:val="auto"/>
          <w:szCs w:val="22"/>
          <w:lang w:val="es-ES_tradnl"/>
        </w:rPr>
        <w:t>14)</w:t>
      </w:r>
    </w:p>
    <w:p w:rsidR="00476DB4" w:rsidRPr="00FB7557" w:rsidRDefault="00476DB4" w:rsidP="00610B21">
      <w:pPr>
        <w:spacing w:after="0" w:line="240" w:lineRule="auto"/>
        <w:ind w:firstLine="708"/>
        <w:jc w:val="both"/>
        <w:rPr>
          <w:rFonts w:cs="Times New Roman"/>
          <w:sz w:val="18"/>
          <w:szCs w:val="18"/>
          <w:lang w:val="es-ES_tradnl"/>
        </w:rPr>
      </w:pPr>
      <w:r w:rsidRPr="00610B21">
        <w:rPr>
          <w:rFonts w:cs="Times New Roman"/>
          <w:color w:val="auto"/>
          <w:szCs w:val="22"/>
          <w:lang w:val="es-ES_tradnl"/>
        </w:rPr>
        <w:t xml:space="preserve">Otro autor, autodidacta, quien, en Montevideo, estudia en el mismo movimiento, con esta reserva qué es bastante comercial y luego menos aparentado con el arte más confidencial, pero no </w:t>
      </w:r>
      <w:proofErr w:type="spellStart"/>
      <w:r w:rsidRPr="00610B21">
        <w:rPr>
          <w:rFonts w:cs="Times New Roman"/>
          <w:color w:val="auto"/>
          <w:szCs w:val="22"/>
          <w:lang w:val="es-ES_tradnl"/>
        </w:rPr>
        <w:t>meno</w:t>
      </w:r>
      <w:proofErr w:type="spellEnd"/>
      <w:r w:rsidRPr="00610B21">
        <w:rPr>
          <w:rFonts w:cs="Times New Roman"/>
          <w:color w:val="auto"/>
          <w:szCs w:val="22"/>
          <w:lang w:val="es-ES_tradnl"/>
        </w:rPr>
        <w:t xml:space="preserve"> exigente, de Vernazza, es Carlos Páez </w:t>
      </w:r>
      <w:proofErr w:type="spellStart"/>
      <w:r w:rsidRPr="00610B21">
        <w:rPr>
          <w:rFonts w:cs="Times New Roman"/>
          <w:color w:val="auto"/>
          <w:szCs w:val="22"/>
          <w:lang w:val="es-ES_tradnl"/>
        </w:rPr>
        <w:t>Vilaró</w:t>
      </w:r>
      <w:proofErr w:type="spellEnd"/>
      <w:r w:rsidRPr="00610B21">
        <w:rPr>
          <w:rFonts w:cs="Times New Roman"/>
          <w:color w:val="auto"/>
          <w:szCs w:val="22"/>
          <w:lang w:val="es-ES_tradnl"/>
        </w:rPr>
        <w:t xml:space="preserve"> (1923- 2014).  Páez </w:t>
      </w:r>
      <w:proofErr w:type="spellStart"/>
      <w:r w:rsidRPr="00610B21">
        <w:rPr>
          <w:rFonts w:cs="Times New Roman"/>
          <w:color w:val="auto"/>
          <w:szCs w:val="22"/>
          <w:lang w:val="es-ES_tradnl"/>
        </w:rPr>
        <w:t>Vilaró</w:t>
      </w:r>
      <w:proofErr w:type="spellEnd"/>
      <w:r w:rsidRPr="00610B21">
        <w:rPr>
          <w:rFonts w:cs="Times New Roman"/>
          <w:color w:val="auto"/>
          <w:szCs w:val="22"/>
          <w:lang w:val="es-ES_tradnl"/>
        </w:rPr>
        <w:t xml:space="preserve">  va a estudiar las artes gráficas a Buenos Aires y se </w:t>
      </w:r>
      <w:r>
        <w:rPr>
          <w:rFonts w:cs="Times New Roman"/>
          <w:szCs w:val="22"/>
          <w:lang w:val="es-ES_tradnl"/>
        </w:rPr>
        <w:t>apasiona por la magia de la noche porteña. Así,</w:t>
      </w:r>
      <w:r w:rsidRPr="007C0B7D">
        <w:rPr>
          <w:rFonts w:cs="Times New Roman"/>
          <w:szCs w:val="22"/>
          <w:lang w:val="es-ES_tradnl"/>
        </w:rPr>
        <w:t xml:space="preserve"> el tango, los bares y</w:t>
      </w:r>
      <w:r>
        <w:rPr>
          <w:rFonts w:cs="Times New Roman"/>
          <w:szCs w:val="22"/>
          <w:lang w:val="es-ES_tradnl"/>
        </w:rPr>
        <w:t xml:space="preserve"> cabarets se transforman en</w:t>
      </w:r>
      <w:r w:rsidRPr="007C0B7D">
        <w:rPr>
          <w:rFonts w:cs="Times New Roman"/>
          <w:szCs w:val="22"/>
          <w:lang w:val="es-ES_tradnl"/>
        </w:rPr>
        <w:t xml:space="preserve"> fuente de inspiración para toda su obra futura. Al final de los años cuarenta, </w:t>
      </w:r>
      <w:proofErr w:type="spellStart"/>
      <w:r>
        <w:rPr>
          <w:rFonts w:cs="Times New Roman"/>
          <w:szCs w:val="22"/>
          <w:lang w:val="es-ES_tradnl"/>
        </w:rPr>
        <w:t>Vilaró</w:t>
      </w:r>
      <w:proofErr w:type="spellEnd"/>
      <w:r>
        <w:rPr>
          <w:rFonts w:cs="Times New Roman"/>
          <w:szCs w:val="22"/>
          <w:lang w:val="es-ES_tradnl"/>
        </w:rPr>
        <w:t xml:space="preserve"> </w:t>
      </w:r>
      <w:r w:rsidRPr="007C0B7D">
        <w:rPr>
          <w:rFonts w:cs="Times New Roman"/>
          <w:szCs w:val="22"/>
          <w:lang w:val="es-ES_tradnl"/>
        </w:rPr>
        <w:t xml:space="preserve">vuelve a Montevideo y, cuando descubre el folklore uruguayo, instala su taller en </w:t>
      </w:r>
      <w:r>
        <w:rPr>
          <w:rFonts w:cs="Times New Roman"/>
          <w:szCs w:val="22"/>
          <w:lang w:val="es-ES_tradnl"/>
        </w:rPr>
        <w:t>un conventillo, el “Mediomundo”:</w:t>
      </w:r>
      <w:r w:rsidRPr="007C0B7D">
        <w:rPr>
          <w:rFonts w:cs="Times New Roman"/>
          <w:szCs w:val="22"/>
          <w:lang w:val="es-ES_tradnl"/>
        </w:rPr>
        <w:t xml:space="preserve"> un edificio antiguo</w:t>
      </w:r>
      <w:r>
        <w:rPr>
          <w:rFonts w:cs="Times New Roman"/>
          <w:szCs w:val="22"/>
          <w:lang w:val="es-ES_tradnl"/>
        </w:rPr>
        <w:t>,</w:t>
      </w:r>
      <w:r w:rsidRPr="007C0B7D">
        <w:rPr>
          <w:rFonts w:cs="Times New Roman"/>
          <w:szCs w:val="22"/>
          <w:lang w:val="es-ES_tradnl"/>
        </w:rPr>
        <w:t xml:space="preserve"> en el que </w:t>
      </w:r>
      <w:r>
        <w:rPr>
          <w:rFonts w:cs="Times New Roman"/>
          <w:szCs w:val="22"/>
          <w:lang w:val="es-ES_tradnl"/>
        </w:rPr>
        <w:t>vive</w:t>
      </w:r>
      <w:r w:rsidRPr="007C0B7D">
        <w:rPr>
          <w:rFonts w:cs="Times New Roman"/>
          <w:szCs w:val="22"/>
          <w:lang w:val="es-ES_tradnl"/>
        </w:rPr>
        <w:t>n muchas familias</w:t>
      </w:r>
      <w:r>
        <w:rPr>
          <w:rFonts w:cs="Times New Roman"/>
          <w:szCs w:val="22"/>
          <w:lang w:val="es-ES_tradnl"/>
        </w:rPr>
        <w:t xml:space="preserve"> </w:t>
      </w:r>
      <w:r w:rsidRPr="007C0B7D">
        <w:rPr>
          <w:rFonts w:cs="Times New Roman"/>
          <w:szCs w:val="22"/>
          <w:lang w:val="es-ES_tradnl"/>
        </w:rPr>
        <w:t xml:space="preserve">de origen </w:t>
      </w:r>
      <w:r w:rsidRPr="007C0B7D">
        <w:rPr>
          <w:rFonts w:cs="Times New Roman"/>
          <w:szCs w:val="22"/>
          <w:lang w:val="es-ES_tradnl"/>
        </w:rPr>
        <w:lastRenderedPageBreak/>
        <w:t>africano</w:t>
      </w:r>
      <w:r>
        <w:rPr>
          <w:rFonts w:cs="Times New Roman"/>
          <w:szCs w:val="22"/>
          <w:lang w:val="es-ES_tradnl"/>
        </w:rPr>
        <w:t>. No sólo se pone a pintar sino que compone</w:t>
      </w:r>
      <w:r w:rsidRPr="007C0B7D">
        <w:rPr>
          <w:rFonts w:cs="Times New Roman"/>
          <w:szCs w:val="22"/>
          <w:lang w:val="es-ES_tradnl"/>
        </w:rPr>
        <w:t xml:space="preserve"> candombes para las</w:t>
      </w:r>
      <w:r>
        <w:rPr>
          <w:rFonts w:cs="Times New Roman"/>
          <w:szCs w:val="22"/>
          <w:lang w:val="es-ES_tradnl"/>
        </w:rPr>
        <w:t xml:space="preserve"> comparsas</w:t>
      </w:r>
      <w:r w:rsidRPr="007C0B7D">
        <w:rPr>
          <w:rFonts w:cs="Times New Roman"/>
          <w:szCs w:val="22"/>
          <w:lang w:val="es-ES_tradnl"/>
        </w:rPr>
        <w:t xml:space="preserve">, </w:t>
      </w:r>
      <w:r>
        <w:rPr>
          <w:rFonts w:cs="Times New Roman"/>
          <w:szCs w:val="22"/>
          <w:lang w:val="es-ES_tradnl"/>
        </w:rPr>
        <w:t>dirige corales, decora</w:t>
      </w:r>
      <w:r w:rsidRPr="007C0B7D">
        <w:rPr>
          <w:rFonts w:cs="Times New Roman"/>
          <w:szCs w:val="22"/>
          <w:lang w:val="es-ES_tradnl"/>
        </w:rPr>
        <w:t xml:space="preserve"> tambores, « actuando como incentivador de un folklore que</w:t>
      </w:r>
      <w:r>
        <w:rPr>
          <w:rFonts w:cs="Times New Roman"/>
          <w:szCs w:val="22"/>
          <w:lang w:val="es-ES_tradnl"/>
        </w:rPr>
        <w:t>,</w:t>
      </w:r>
      <w:r w:rsidRPr="007C0B7D">
        <w:rPr>
          <w:rFonts w:cs="Times New Roman"/>
          <w:szCs w:val="22"/>
          <w:lang w:val="es-ES_tradnl"/>
        </w:rPr>
        <w:t> en ese momento</w:t>
      </w:r>
      <w:r>
        <w:rPr>
          <w:rFonts w:cs="Times New Roman"/>
          <w:szCs w:val="22"/>
          <w:lang w:val="es-ES_tradnl"/>
        </w:rPr>
        <w:t>,</w:t>
      </w:r>
      <w:r w:rsidRPr="007C0B7D">
        <w:rPr>
          <w:rFonts w:cs="Times New Roman"/>
          <w:szCs w:val="22"/>
          <w:lang w:val="es-ES_tradnl"/>
        </w:rPr>
        <w:t xml:space="preserve"> luchaba por imponerse contra la incomprensión</w:t>
      </w:r>
      <w:r>
        <w:rPr>
          <w:rFonts w:cs="Times New Roman"/>
          <w:szCs w:val="22"/>
          <w:lang w:val="es-ES_tradnl"/>
        </w:rPr>
        <w:t>”</w:t>
      </w:r>
      <w:r w:rsidRPr="007C0B7D">
        <w:rPr>
          <w:rFonts w:cs="Times New Roman"/>
          <w:szCs w:val="22"/>
          <w:vertAlign w:val="superscript"/>
          <w:lang w:val="es-ES_tradnl"/>
        </w:rPr>
        <w:footnoteReference w:id="28"/>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Luego, m</w:t>
      </w:r>
      <w:r w:rsidRPr="007C0B7D">
        <w:rPr>
          <w:rFonts w:cs="Times New Roman"/>
          <w:szCs w:val="22"/>
          <w:lang w:val="es-ES_tradnl"/>
        </w:rPr>
        <w:t>a</w:t>
      </w:r>
      <w:r>
        <w:rPr>
          <w:rFonts w:cs="Times New Roman"/>
          <w:szCs w:val="22"/>
          <w:lang w:val="es-ES_tradnl"/>
        </w:rPr>
        <w:t>rcha a</w:t>
      </w:r>
      <w:r w:rsidRPr="007C0B7D">
        <w:rPr>
          <w:rFonts w:cs="Times New Roman"/>
          <w:szCs w:val="22"/>
          <w:lang w:val="es-ES_tradnl"/>
        </w:rPr>
        <w:t xml:space="preserve"> Brasil y a África</w:t>
      </w:r>
      <w:r>
        <w:rPr>
          <w:rFonts w:cs="Times New Roman"/>
          <w:szCs w:val="22"/>
          <w:lang w:val="es-ES_tradnl"/>
        </w:rPr>
        <w:t xml:space="preserve"> Negra. </w:t>
      </w:r>
      <w:r w:rsidRPr="007C0B7D">
        <w:rPr>
          <w:rFonts w:cs="Times New Roman"/>
          <w:szCs w:val="22"/>
          <w:lang w:val="es-ES_tradnl"/>
        </w:rPr>
        <w:t>Durante este periplo, realiza num</w:t>
      </w:r>
      <w:r>
        <w:rPr>
          <w:rFonts w:cs="Times New Roman"/>
          <w:szCs w:val="22"/>
          <w:lang w:val="es-ES_tradnl"/>
        </w:rPr>
        <w:t>erosos murales. A partir de ahí, su arte se enriquece mediante</w:t>
      </w:r>
      <w:r w:rsidRPr="007C0B7D">
        <w:rPr>
          <w:rFonts w:cs="Times New Roman"/>
          <w:szCs w:val="22"/>
          <w:lang w:val="es-ES_tradnl"/>
        </w:rPr>
        <w:t xml:space="preserve"> la influencia del arte africano: la máscara, el fetiche, el escudo, el grafismo</w:t>
      </w:r>
      <w:r>
        <w:rPr>
          <w:rFonts w:cs="Times New Roman"/>
          <w:szCs w:val="22"/>
          <w:lang w:val="es-ES_tradnl"/>
        </w:rPr>
        <w:t>,</w:t>
      </w:r>
      <w:r w:rsidRPr="007C0B7D">
        <w:rPr>
          <w:rFonts w:cs="Times New Roman"/>
          <w:szCs w:val="22"/>
          <w:lang w:val="es-ES_tradnl"/>
        </w:rPr>
        <w:t xml:space="preserve"> en general. A su vuelta a Uruguay</w:t>
      </w:r>
      <w:r>
        <w:rPr>
          <w:rFonts w:cs="Times New Roman"/>
          <w:szCs w:val="22"/>
          <w:lang w:val="es-ES_tradnl"/>
        </w:rPr>
        <w:t>,</w:t>
      </w:r>
      <w:r w:rsidRPr="007C0B7D">
        <w:rPr>
          <w:rFonts w:cs="Times New Roman"/>
          <w:szCs w:val="22"/>
          <w:lang w:val="es-ES_tradnl"/>
        </w:rPr>
        <w:t xml:space="preserve"> en 1969</w:t>
      </w:r>
      <w:r>
        <w:rPr>
          <w:rFonts w:cs="Times New Roman"/>
          <w:szCs w:val="22"/>
          <w:lang w:val="es-ES_tradnl"/>
        </w:rPr>
        <w:t xml:space="preserve">, </w:t>
      </w:r>
      <w:proofErr w:type="spellStart"/>
      <w:r>
        <w:rPr>
          <w:rFonts w:cs="Times New Roman"/>
          <w:szCs w:val="22"/>
          <w:lang w:val="es-ES_tradnl"/>
        </w:rPr>
        <w:t>Vilaró</w:t>
      </w:r>
      <w:proofErr w:type="spellEnd"/>
      <w:r>
        <w:rPr>
          <w:rFonts w:cs="Times New Roman"/>
          <w:szCs w:val="22"/>
          <w:lang w:val="es-ES_tradnl"/>
        </w:rPr>
        <w:t xml:space="preserve"> hizo construir</w:t>
      </w:r>
      <w:r w:rsidRPr="007C0B7D">
        <w:rPr>
          <w:rFonts w:cs="Times New Roman"/>
          <w:szCs w:val="22"/>
          <w:lang w:val="es-ES_tradnl"/>
        </w:rPr>
        <w:t xml:space="preserve"> una casa-talle</w:t>
      </w:r>
      <w:r>
        <w:rPr>
          <w:rFonts w:cs="Times New Roman"/>
          <w:szCs w:val="22"/>
          <w:lang w:val="es-ES_tradnl"/>
        </w:rPr>
        <w:t>r, que, al principio, llama</w:t>
      </w:r>
      <w:r w:rsidRPr="007C0B7D">
        <w:rPr>
          <w:rFonts w:cs="Times New Roman"/>
          <w:szCs w:val="22"/>
          <w:lang w:val="es-ES_tradnl"/>
        </w:rPr>
        <w:t xml:space="preserve"> </w:t>
      </w:r>
      <w:r w:rsidRPr="00625E46">
        <w:rPr>
          <w:rFonts w:cs="Times New Roman"/>
          <w:i/>
          <w:szCs w:val="22"/>
          <w:lang w:val="es-ES_tradnl"/>
        </w:rPr>
        <w:t>La Pionera</w:t>
      </w:r>
      <w:r w:rsidRPr="007C0B7D">
        <w:rPr>
          <w:rFonts w:cs="Times New Roman"/>
          <w:szCs w:val="22"/>
          <w:lang w:val="es-ES_tradnl"/>
        </w:rPr>
        <w:t xml:space="preserve">, </w:t>
      </w:r>
      <w:r>
        <w:rPr>
          <w:rFonts w:cs="Times New Roman"/>
          <w:szCs w:val="22"/>
          <w:lang w:val="es-ES_tradnl"/>
        </w:rPr>
        <w:t>pero que, luego, se vuelve “</w:t>
      </w:r>
      <w:proofErr w:type="spellStart"/>
      <w:r w:rsidRPr="008D1BEC">
        <w:rPr>
          <w:rFonts w:cs="Times New Roman"/>
          <w:i/>
          <w:szCs w:val="22"/>
          <w:lang w:val="es-ES_tradnl"/>
        </w:rPr>
        <w:t>Casapueblo</w:t>
      </w:r>
      <w:proofErr w:type="spellEnd"/>
      <w:r>
        <w:rPr>
          <w:rFonts w:cs="Times New Roman"/>
          <w:i/>
          <w:szCs w:val="22"/>
          <w:lang w:val="es-ES_tradnl"/>
        </w:rPr>
        <w:t>”</w:t>
      </w:r>
      <w:r>
        <w:rPr>
          <w:rFonts w:cs="Times New Roman"/>
          <w:szCs w:val="22"/>
          <w:lang w:val="es-ES_tradnl"/>
        </w:rPr>
        <w:t>. La misma se sitúa</w:t>
      </w:r>
      <w:r w:rsidRPr="007C0B7D">
        <w:rPr>
          <w:rFonts w:cs="Times New Roman"/>
          <w:szCs w:val="22"/>
          <w:lang w:val="es-ES_tradnl"/>
        </w:rPr>
        <w:t xml:space="preserve"> en l</w:t>
      </w:r>
      <w:r>
        <w:rPr>
          <w:rFonts w:cs="Times New Roman"/>
          <w:szCs w:val="22"/>
          <w:lang w:val="es-ES_tradnl"/>
        </w:rPr>
        <w:t xml:space="preserve">os acantilados de Punta Ballena. Su </w:t>
      </w:r>
      <w:r w:rsidRPr="007C0B7D">
        <w:rPr>
          <w:rFonts w:cs="Times New Roman"/>
          <w:szCs w:val="22"/>
          <w:lang w:val="es-ES_tradnl"/>
        </w:rPr>
        <w:t xml:space="preserve"> </w:t>
      </w:r>
      <w:proofErr w:type="spellStart"/>
      <w:r w:rsidRPr="008D1BEC">
        <w:rPr>
          <w:rFonts w:cs="Times New Roman"/>
          <w:i/>
          <w:szCs w:val="22"/>
          <w:lang w:val="es-ES_tradnl"/>
        </w:rPr>
        <w:t>design</w:t>
      </w:r>
      <w:proofErr w:type="spellEnd"/>
      <w:r w:rsidRPr="008D1BEC">
        <w:rPr>
          <w:rFonts w:cs="Times New Roman"/>
          <w:i/>
          <w:szCs w:val="22"/>
          <w:lang w:val="es-ES_tradnl"/>
        </w:rPr>
        <w:t xml:space="preserve"> </w:t>
      </w:r>
      <w:r w:rsidRPr="008D1BEC">
        <w:rPr>
          <w:rFonts w:cs="Times New Roman"/>
          <w:szCs w:val="22"/>
          <w:lang w:val="es-ES_tradnl"/>
        </w:rPr>
        <w:t xml:space="preserve">manifiesta </w:t>
      </w:r>
      <w:r>
        <w:rPr>
          <w:rFonts w:cs="Times New Roman"/>
          <w:szCs w:val="22"/>
          <w:lang w:val="es-ES_tradnl"/>
        </w:rPr>
        <w:t>la influencia del</w:t>
      </w:r>
      <w:r w:rsidRPr="007C0B7D">
        <w:rPr>
          <w:rFonts w:cs="Times New Roman"/>
          <w:szCs w:val="22"/>
          <w:lang w:val="es-ES_tradnl"/>
        </w:rPr>
        <w:t xml:space="preserve"> estilo mediterráneo</w:t>
      </w:r>
      <w:r>
        <w:rPr>
          <w:rFonts w:cs="Times New Roman"/>
          <w:szCs w:val="22"/>
          <w:lang w:val="es-ES_tradnl"/>
        </w:rPr>
        <w:t xml:space="preserve">, propio de la costa de </w:t>
      </w:r>
      <w:proofErr w:type="spellStart"/>
      <w:r>
        <w:rPr>
          <w:rFonts w:cs="Times New Roman"/>
          <w:szCs w:val="22"/>
          <w:lang w:val="es-ES_tradnl"/>
        </w:rPr>
        <w:t>Santorini</w:t>
      </w:r>
      <w:proofErr w:type="spellEnd"/>
      <w:r>
        <w:rPr>
          <w:rFonts w:cs="Times New Roman"/>
          <w:szCs w:val="22"/>
          <w:lang w:val="es-ES_tradnl"/>
        </w:rPr>
        <w:t>. Sin embargo, su</w:t>
      </w:r>
      <w:r w:rsidRPr="007C0B7D">
        <w:rPr>
          <w:rFonts w:cs="Times New Roman"/>
          <w:szCs w:val="22"/>
          <w:lang w:val="es-ES_tradnl"/>
        </w:rPr>
        <w:t xml:space="preserve"> forma se </w:t>
      </w:r>
      <w:r>
        <w:rPr>
          <w:rFonts w:cs="Times New Roman"/>
          <w:szCs w:val="22"/>
          <w:lang w:val="es-ES_tradnl"/>
        </w:rPr>
        <w:t xml:space="preserve">inspira </w:t>
      </w:r>
      <w:r w:rsidRPr="007C0B7D">
        <w:rPr>
          <w:rFonts w:cs="Times New Roman"/>
          <w:szCs w:val="22"/>
          <w:lang w:val="es-ES_tradnl"/>
        </w:rPr>
        <w:t>e</w:t>
      </w:r>
      <w:r>
        <w:rPr>
          <w:rFonts w:cs="Times New Roman"/>
          <w:szCs w:val="22"/>
          <w:lang w:val="es-ES_tradnl"/>
        </w:rPr>
        <w:t>n</w:t>
      </w:r>
      <w:r w:rsidRPr="007C0B7D">
        <w:rPr>
          <w:rFonts w:cs="Times New Roman"/>
          <w:szCs w:val="22"/>
          <w:lang w:val="es-ES_tradnl"/>
        </w:rPr>
        <w:t xml:space="preserve"> los nidos del hornero, un pájaro </w:t>
      </w:r>
      <w:r>
        <w:rPr>
          <w:rFonts w:cs="Times New Roman"/>
          <w:szCs w:val="22"/>
          <w:lang w:val="es-ES_tradnl"/>
        </w:rPr>
        <w:t>sudamericano,</w:t>
      </w:r>
      <w:r w:rsidRPr="007C0B7D">
        <w:rPr>
          <w:rFonts w:cs="Times New Roman"/>
          <w:szCs w:val="22"/>
          <w:lang w:val="es-ES_tradnl"/>
        </w:rPr>
        <w:t xml:space="preserve"> que construye su nido como un horno </w:t>
      </w:r>
      <w:r>
        <w:rPr>
          <w:rFonts w:cs="Times New Roman"/>
          <w:szCs w:val="22"/>
          <w:lang w:val="es-ES_tradnl"/>
        </w:rPr>
        <w:t>de barro</w:t>
      </w:r>
      <w:r w:rsidRPr="007C0B7D">
        <w:rPr>
          <w:rFonts w:cs="Times New Roman"/>
          <w:szCs w:val="22"/>
          <w:lang w:val="es-ES_tradnl"/>
        </w:rPr>
        <w:t>.</w:t>
      </w:r>
      <w:r>
        <w:rPr>
          <w:rFonts w:cs="Times New Roman"/>
          <w:szCs w:val="22"/>
          <w:lang w:val="es-ES_tradnl"/>
        </w:rPr>
        <w:t xml:space="preserve"> </w:t>
      </w:r>
      <w:proofErr w:type="spellStart"/>
      <w:r w:rsidRPr="007C0B7D">
        <w:rPr>
          <w:rFonts w:cs="Times New Roman"/>
          <w:szCs w:val="22"/>
          <w:lang w:val="es-ES_tradnl"/>
        </w:rPr>
        <w:t>Casapueblo</w:t>
      </w:r>
      <w:proofErr w:type="spellEnd"/>
      <w:r w:rsidRPr="007C0B7D">
        <w:rPr>
          <w:rFonts w:cs="Times New Roman"/>
          <w:szCs w:val="22"/>
          <w:lang w:val="es-ES_tradnl"/>
        </w:rPr>
        <w:t>, co</w:t>
      </w:r>
      <w:r>
        <w:rPr>
          <w:rFonts w:cs="Times New Roman"/>
          <w:szCs w:val="22"/>
          <w:lang w:val="es-ES_tradnl"/>
        </w:rPr>
        <w:t>ncebida, al principio, como una “</w:t>
      </w:r>
      <w:r w:rsidRPr="007C0B7D">
        <w:rPr>
          <w:rFonts w:cs="Times New Roman"/>
          <w:szCs w:val="22"/>
          <w:lang w:val="es-ES_tradnl"/>
        </w:rPr>
        <w:t>barca tranquila</w:t>
      </w:r>
      <w:r>
        <w:rPr>
          <w:rFonts w:cs="Times New Roman"/>
          <w:szCs w:val="22"/>
          <w:lang w:val="es-ES_tradnl"/>
        </w:rPr>
        <w:t>”</w:t>
      </w:r>
      <w:r w:rsidRPr="007C0B7D">
        <w:rPr>
          <w:rFonts w:cs="Times New Roman"/>
          <w:szCs w:val="22"/>
          <w:lang w:val="es-ES_tradnl"/>
        </w:rPr>
        <w:t xml:space="preserve"> o una </w:t>
      </w:r>
      <w:r>
        <w:rPr>
          <w:rFonts w:cs="Times New Roman"/>
          <w:szCs w:val="22"/>
          <w:lang w:val="es-ES_tradnl"/>
        </w:rPr>
        <w:t>“</w:t>
      </w:r>
      <w:r w:rsidRPr="007C0B7D">
        <w:rPr>
          <w:rFonts w:cs="Times New Roman"/>
          <w:szCs w:val="22"/>
          <w:lang w:val="es-ES_tradnl"/>
        </w:rPr>
        <w:t>es</w:t>
      </w:r>
      <w:r>
        <w:rPr>
          <w:rFonts w:cs="Times New Roman"/>
          <w:szCs w:val="22"/>
          <w:lang w:val="es-ES_tradnl"/>
        </w:rPr>
        <w:t>cultura habitable”</w:t>
      </w:r>
      <w:r w:rsidRPr="007C0B7D">
        <w:rPr>
          <w:rFonts w:cs="Times New Roman"/>
          <w:szCs w:val="22"/>
          <w:lang w:val="es-ES_tradnl"/>
        </w:rPr>
        <w:t xml:space="preserve"> (1979)</w:t>
      </w:r>
      <w:r w:rsidRPr="007C0B7D">
        <w:rPr>
          <w:rFonts w:cs="Times New Roman"/>
          <w:szCs w:val="22"/>
          <w:vertAlign w:val="superscript"/>
          <w:lang w:val="es-ES_tradnl"/>
        </w:rPr>
        <w:footnoteReference w:id="29"/>
      </w:r>
      <w:r>
        <w:rPr>
          <w:rFonts w:cs="Times New Roman"/>
          <w:szCs w:val="22"/>
          <w:lang w:val="es-ES_tradnl"/>
        </w:rPr>
        <w:t>,</w:t>
      </w:r>
      <w:r w:rsidRPr="007C0B7D">
        <w:rPr>
          <w:rFonts w:cs="Times New Roman"/>
          <w:szCs w:val="22"/>
          <w:lang w:val="es-ES_tradnl"/>
        </w:rPr>
        <w:t xml:space="preserve"> se ha convertido en un museo mundialmente conocido al </w:t>
      </w:r>
      <w:r>
        <w:rPr>
          <w:rFonts w:cs="Times New Roman"/>
          <w:szCs w:val="22"/>
          <w:lang w:val="es-ES_tradnl"/>
        </w:rPr>
        <w:t>que</w:t>
      </w:r>
      <w:r w:rsidRPr="007C0B7D">
        <w:rPr>
          <w:rFonts w:cs="Times New Roman"/>
          <w:szCs w:val="22"/>
          <w:lang w:val="es-ES_tradnl"/>
        </w:rPr>
        <w:t xml:space="preserve"> se ha agregado</w:t>
      </w:r>
      <w:r>
        <w:rPr>
          <w:rFonts w:cs="Times New Roman"/>
          <w:szCs w:val="22"/>
          <w:lang w:val="es-ES_tradnl"/>
        </w:rPr>
        <w:t xml:space="preserve"> un hotel</w:t>
      </w:r>
      <w:r w:rsidRPr="007C0B7D">
        <w:rPr>
          <w:rFonts w:cs="Times New Roman"/>
          <w:szCs w:val="22"/>
          <w:lang w:val="es-ES_tradnl"/>
        </w:rPr>
        <w:t xml:space="preserve"> de lujo </w:t>
      </w:r>
      <w:r>
        <w:rPr>
          <w:rFonts w:cs="Times New Roman"/>
          <w:szCs w:val="22"/>
          <w:lang w:val="es-ES_tradnl"/>
        </w:rPr>
        <w:t>(el cuál</w:t>
      </w:r>
      <w:r w:rsidRPr="007C0B7D">
        <w:rPr>
          <w:rFonts w:cs="Times New Roman"/>
          <w:szCs w:val="22"/>
          <w:lang w:val="es-ES_tradnl"/>
        </w:rPr>
        <w:t xml:space="preserve"> desnaturaliza su vocación original</w:t>
      </w:r>
      <w:r>
        <w:rPr>
          <w:rFonts w:cs="Times New Roman"/>
          <w:szCs w:val="22"/>
          <w:lang w:val="es-ES_tradnl"/>
        </w:rPr>
        <w:t>)</w:t>
      </w:r>
      <w:r w:rsidRPr="007C0B7D">
        <w:rPr>
          <w:rFonts w:cs="Times New Roman"/>
          <w:szCs w:val="22"/>
          <w:lang w:val="es-ES_tradnl"/>
        </w:rPr>
        <w:t xml:space="preserve">. Más tarde, </w:t>
      </w:r>
      <w:r>
        <w:rPr>
          <w:rFonts w:cs="Times New Roman"/>
          <w:szCs w:val="22"/>
          <w:lang w:val="es-ES_tradnl"/>
        </w:rPr>
        <w:t xml:space="preserve">Carlos </w:t>
      </w:r>
      <w:r w:rsidRPr="007C0B7D">
        <w:rPr>
          <w:rFonts w:cs="Times New Roman"/>
          <w:szCs w:val="22"/>
          <w:lang w:val="es-ES_tradnl"/>
        </w:rPr>
        <w:t xml:space="preserve">Páez </w:t>
      </w:r>
      <w:proofErr w:type="spellStart"/>
      <w:r w:rsidRPr="007C0B7D">
        <w:rPr>
          <w:rFonts w:cs="Times New Roman"/>
          <w:szCs w:val="22"/>
          <w:lang w:val="es-ES_tradnl"/>
        </w:rPr>
        <w:t>Vilaró</w:t>
      </w:r>
      <w:proofErr w:type="spellEnd"/>
      <w:r w:rsidRPr="007C0B7D">
        <w:rPr>
          <w:rFonts w:cs="Times New Roman"/>
          <w:szCs w:val="22"/>
          <w:lang w:val="es-ES_tradnl"/>
        </w:rPr>
        <w:t xml:space="preserve"> s</w:t>
      </w:r>
      <w:r>
        <w:rPr>
          <w:rFonts w:cs="Times New Roman"/>
          <w:szCs w:val="22"/>
          <w:lang w:val="es-ES_tradnl"/>
        </w:rPr>
        <w:t>e instala en Nueva Y</w:t>
      </w:r>
      <w:r w:rsidRPr="007C0B7D">
        <w:rPr>
          <w:rFonts w:cs="Times New Roman"/>
          <w:szCs w:val="22"/>
          <w:lang w:val="es-ES_tradnl"/>
        </w:rPr>
        <w:t>ork</w:t>
      </w:r>
      <w:r>
        <w:rPr>
          <w:rFonts w:cs="Times New Roman"/>
          <w:szCs w:val="22"/>
          <w:lang w:val="es-ES_tradnl"/>
        </w:rPr>
        <w:t>,</w:t>
      </w:r>
      <w:r w:rsidRPr="007C0B7D">
        <w:rPr>
          <w:rFonts w:cs="Times New Roman"/>
          <w:szCs w:val="22"/>
          <w:lang w:val="es-ES_tradnl"/>
        </w:rPr>
        <w:t xml:space="preserve"> en un</w:t>
      </w:r>
      <w:r>
        <w:rPr>
          <w:rFonts w:cs="Times New Roman"/>
          <w:szCs w:val="22"/>
          <w:lang w:val="es-ES_tradnl"/>
        </w:rPr>
        <w:t>a</w:t>
      </w:r>
      <w:r w:rsidRPr="007C0B7D">
        <w:rPr>
          <w:rFonts w:cs="Times New Roman"/>
          <w:szCs w:val="22"/>
          <w:lang w:val="es-ES_tradnl"/>
        </w:rPr>
        <w:t xml:space="preserve"> </w:t>
      </w:r>
      <w:r w:rsidRPr="00253003">
        <w:rPr>
          <w:rFonts w:cs="Times New Roman"/>
          <w:i/>
          <w:szCs w:val="22"/>
          <w:lang w:val="es-ES_tradnl"/>
        </w:rPr>
        <w:t>pent-house</w:t>
      </w:r>
      <w:r w:rsidRPr="007C0B7D">
        <w:rPr>
          <w:rFonts w:cs="Times New Roman"/>
          <w:szCs w:val="22"/>
          <w:lang w:val="es-ES_tradnl"/>
        </w:rPr>
        <w:t xml:space="preserve"> de la </w:t>
      </w:r>
      <w:r>
        <w:rPr>
          <w:rFonts w:cs="Times New Roman"/>
          <w:szCs w:val="22"/>
          <w:lang w:val="es-ES_tradnl"/>
        </w:rPr>
        <w:t>Q</w:t>
      </w:r>
      <w:r w:rsidRPr="007C0B7D">
        <w:rPr>
          <w:rFonts w:cs="Times New Roman"/>
          <w:szCs w:val="22"/>
          <w:lang w:val="es-ES_tradnl"/>
        </w:rPr>
        <w:t xml:space="preserve">uinta </w:t>
      </w:r>
      <w:r>
        <w:rPr>
          <w:rFonts w:cs="Times New Roman"/>
          <w:szCs w:val="22"/>
          <w:lang w:val="es-ES_tradnl"/>
        </w:rPr>
        <w:t>A</w:t>
      </w:r>
      <w:r w:rsidRPr="007C0B7D">
        <w:rPr>
          <w:rFonts w:cs="Times New Roman"/>
          <w:szCs w:val="22"/>
          <w:lang w:val="es-ES_tradnl"/>
        </w:rPr>
        <w:t>venida</w:t>
      </w:r>
      <w:r>
        <w:rPr>
          <w:rFonts w:cs="Times New Roman"/>
          <w:szCs w:val="22"/>
          <w:lang w:val="es-ES_tradnl"/>
        </w:rPr>
        <w:t xml:space="preserve">; allí  realiza una serie de obras y </w:t>
      </w:r>
      <w:r w:rsidRPr="007C0B7D">
        <w:rPr>
          <w:rFonts w:cs="Times New Roman"/>
          <w:szCs w:val="22"/>
          <w:lang w:val="es-ES_tradnl"/>
        </w:rPr>
        <w:t xml:space="preserve"> </w:t>
      </w:r>
      <w:r w:rsidRPr="00253003">
        <w:rPr>
          <w:rFonts w:cs="Times New Roman"/>
          <w:i/>
          <w:szCs w:val="22"/>
          <w:lang w:val="es-ES_tradnl"/>
        </w:rPr>
        <w:t>collages</w:t>
      </w:r>
      <w:r>
        <w:rPr>
          <w:rFonts w:cs="Times New Roman"/>
          <w:szCs w:val="22"/>
          <w:lang w:val="es-ES_tradnl"/>
        </w:rPr>
        <w:t xml:space="preserve">, </w:t>
      </w:r>
      <w:r w:rsidRPr="007C0B7D">
        <w:rPr>
          <w:rFonts w:cs="Times New Roman"/>
          <w:szCs w:val="22"/>
          <w:lang w:val="es-ES_tradnl"/>
        </w:rPr>
        <w:t>de color peróxido</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Así, continúa</w:t>
      </w:r>
      <w:r w:rsidRPr="007C0B7D">
        <w:rPr>
          <w:rFonts w:cs="Times New Roman"/>
          <w:szCs w:val="22"/>
          <w:lang w:val="es-ES_tradnl"/>
        </w:rPr>
        <w:t xml:space="preserve"> pintando murales</w:t>
      </w:r>
      <w:r>
        <w:rPr>
          <w:rFonts w:cs="Times New Roman"/>
          <w:szCs w:val="22"/>
          <w:lang w:val="es-ES_tradnl"/>
        </w:rPr>
        <w:t>, a la busca de alcanzar al pueblo. Éstos aparecen</w:t>
      </w:r>
      <w:r w:rsidRPr="007C0B7D">
        <w:rPr>
          <w:rFonts w:cs="Times New Roman"/>
          <w:szCs w:val="22"/>
          <w:lang w:val="es-ES_tradnl"/>
        </w:rPr>
        <w:t xml:space="preserve"> en los aeropuertos, los hospitales, los edificios públicos. </w:t>
      </w:r>
      <w:proofErr w:type="spellStart"/>
      <w:r w:rsidRPr="007C0B7D">
        <w:rPr>
          <w:rFonts w:cs="Times New Roman"/>
          <w:szCs w:val="22"/>
          <w:lang w:val="es-ES_tradnl"/>
        </w:rPr>
        <w:t>Vi</w:t>
      </w:r>
      <w:r>
        <w:rPr>
          <w:rFonts w:cs="Times New Roman"/>
          <w:szCs w:val="22"/>
          <w:lang w:val="es-ES_tradnl"/>
        </w:rPr>
        <w:t>laró</w:t>
      </w:r>
      <w:proofErr w:type="spellEnd"/>
      <w:r>
        <w:rPr>
          <w:rFonts w:cs="Times New Roman"/>
          <w:szCs w:val="22"/>
          <w:lang w:val="es-ES_tradnl"/>
        </w:rPr>
        <w:t xml:space="preserve"> vive,</w:t>
      </w:r>
      <w:r w:rsidRPr="007C0B7D">
        <w:rPr>
          <w:rFonts w:cs="Times New Roman"/>
          <w:szCs w:val="22"/>
          <w:lang w:val="es-ES_tradnl"/>
        </w:rPr>
        <w:t xml:space="preserve"> alternativamente</w:t>
      </w:r>
      <w:r>
        <w:rPr>
          <w:rFonts w:cs="Times New Roman"/>
          <w:szCs w:val="22"/>
          <w:lang w:val="es-ES_tradnl"/>
        </w:rPr>
        <w:t>, en</w:t>
      </w:r>
      <w:r w:rsidRPr="007C0B7D">
        <w:rPr>
          <w:rFonts w:cs="Times New Roman"/>
          <w:szCs w:val="22"/>
          <w:lang w:val="es-ES_tradnl"/>
        </w:rPr>
        <w:t xml:space="preserve"> Estados Unidos, Brasil y Urug</w:t>
      </w:r>
      <w:r>
        <w:rPr>
          <w:rFonts w:cs="Times New Roman"/>
          <w:szCs w:val="22"/>
          <w:lang w:val="es-ES_tradnl"/>
        </w:rPr>
        <w:t>uay. Su actividad desbordante lo</w:t>
      </w:r>
      <w:r w:rsidRPr="007C0B7D">
        <w:rPr>
          <w:rFonts w:cs="Times New Roman"/>
          <w:szCs w:val="22"/>
          <w:lang w:val="es-ES_tradnl"/>
        </w:rPr>
        <w:t xml:space="preserve"> lleva a abandonar la pintura para interesarse por la escultura,</w:t>
      </w:r>
      <w:r>
        <w:rPr>
          <w:rFonts w:cs="Times New Roman"/>
          <w:szCs w:val="22"/>
          <w:lang w:val="es-ES_tradnl"/>
        </w:rPr>
        <w:t xml:space="preserve"> </w:t>
      </w:r>
      <w:r w:rsidRPr="007C0B7D">
        <w:rPr>
          <w:rFonts w:cs="Times New Roman"/>
          <w:szCs w:val="22"/>
          <w:lang w:val="es-ES_tradnl"/>
        </w:rPr>
        <w:t xml:space="preserve"> la edición,  la cerámica y  </w:t>
      </w:r>
      <w:r>
        <w:rPr>
          <w:rFonts w:cs="Times New Roman"/>
          <w:szCs w:val="22"/>
          <w:lang w:val="es-ES_tradnl"/>
        </w:rPr>
        <w:t>la música (existe una larga tradición de pintores que se ocupan del candombe en Uruguay; pero nuestro objeto es Vernazza).</w:t>
      </w:r>
      <w:r w:rsidR="00610B21">
        <w:rPr>
          <w:rFonts w:cs="Times New Roman"/>
          <w:szCs w:val="22"/>
          <w:lang w:val="es-ES_tradnl"/>
        </w:rPr>
        <w:t xml:space="preserve"> (fig. 15)</w:t>
      </w:r>
      <w:r w:rsidR="00610B21" w:rsidRPr="00FB7557">
        <w:rPr>
          <w:rFonts w:cs="Times New Roman"/>
          <w:sz w:val="18"/>
          <w:szCs w:val="18"/>
          <w:lang w:val="es-ES_tradnl"/>
        </w:rPr>
        <w:t xml:space="preserve"> </w:t>
      </w:r>
    </w:p>
    <w:p w:rsidR="00476DB4" w:rsidRDefault="00476DB4" w:rsidP="00610B21">
      <w:pPr>
        <w:spacing w:after="0" w:line="240" w:lineRule="auto"/>
        <w:ind w:firstLine="708"/>
        <w:jc w:val="both"/>
        <w:rPr>
          <w:rFonts w:cs="Times New Roman"/>
          <w:szCs w:val="22"/>
          <w:highlight w:val="white"/>
          <w:lang w:val="es-ES_tradnl"/>
        </w:rPr>
      </w:pPr>
      <w:r>
        <w:rPr>
          <w:rFonts w:cs="Times New Roman"/>
          <w:szCs w:val="22"/>
          <w:highlight w:val="white"/>
          <w:lang w:val="es-ES_tradnl"/>
        </w:rPr>
        <w:t>Volviendo a la</w:t>
      </w:r>
      <w:r w:rsidRPr="007C0B7D">
        <w:rPr>
          <w:rFonts w:cs="Times New Roman"/>
          <w:szCs w:val="22"/>
          <w:highlight w:val="white"/>
          <w:lang w:val="es-ES_tradnl"/>
        </w:rPr>
        <w:t xml:space="preserve"> idea </w:t>
      </w:r>
      <w:proofErr w:type="spellStart"/>
      <w:r w:rsidRPr="007C0B7D">
        <w:rPr>
          <w:rFonts w:cs="Times New Roman"/>
          <w:i/>
          <w:iCs/>
          <w:szCs w:val="22"/>
          <w:highlight w:val="white"/>
          <w:lang w:val="es-ES_tradnl"/>
        </w:rPr>
        <w:t>naïve</w:t>
      </w:r>
      <w:proofErr w:type="spellEnd"/>
      <w:r>
        <w:rPr>
          <w:rFonts w:cs="Times New Roman"/>
          <w:i/>
          <w:iCs/>
          <w:szCs w:val="22"/>
          <w:highlight w:val="white"/>
          <w:lang w:val="es-ES_tradnl"/>
        </w:rPr>
        <w:t xml:space="preserve"> </w:t>
      </w:r>
      <w:r w:rsidRPr="007C0B7D">
        <w:rPr>
          <w:rFonts w:cs="Times New Roman"/>
          <w:szCs w:val="22"/>
          <w:highlight w:val="white"/>
          <w:lang w:val="es-ES_tradnl"/>
        </w:rPr>
        <w:t xml:space="preserve">de Pedro </w:t>
      </w:r>
      <w:proofErr w:type="spellStart"/>
      <w:r w:rsidRPr="007C0B7D">
        <w:rPr>
          <w:rFonts w:cs="Times New Roman"/>
          <w:szCs w:val="22"/>
          <w:highlight w:val="white"/>
          <w:lang w:val="es-ES_tradnl"/>
        </w:rPr>
        <w:t>Figari</w:t>
      </w:r>
      <w:proofErr w:type="spellEnd"/>
      <w:r w:rsidRPr="007C0B7D">
        <w:rPr>
          <w:rFonts w:cs="Times New Roman"/>
          <w:szCs w:val="22"/>
          <w:highlight w:val="white"/>
          <w:lang w:val="es-ES_tradnl"/>
        </w:rPr>
        <w:t xml:space="preserve"> </w:t>
      </w:r>
      <w:r>
        <w:rPr>
          <w:rFonts w:cs="Times New Roman"/>
          <w:szCs w:val="22"/>
          <w:highlight w:val="white"/>
          <w:lang w:val="es-ES_tradnl"/>
        </w:rPr>
        <w:t>-</w:t>
      </w:r>
      <w:r w:rsidRPr="007C0B7D">
        <w:rPr>
          <w:rFonts w:cs="Times New Roman"/>
          <w:szCs w:val="22"/>
          <w:highlight w:val="white"/>
          <w:lang w:val="es-ES_tradnl"/>
        </w:rPr>
        <w:t xml:space="preserve">ya </w:t>
      </w:r>
      <w:r>
        <w:rPr>
          <w:rFonts w:cs="Times New Roman"/>
          <w:szCs w:val="22"/>
          <w:highlight w:val="white"/>
          <w:lang w:val="es-ES_tradnl"/>
        </w:rPr>
        <w:t>que su mirada está impregnada por la</w:t>
      </w:r>
      <w:r w:rsidRPr="007C0B7D">
        <w:rPr>
          <w:rFonts w:cs="Times New Roman"/>
          <w:szCs w:val="22"/>
          <w:highlight w:val="white"/>
          <w:lang w:val="es-ES_tradnl"/>
        </w:rPr>
        <w:t xml:space="preserve"> nostalgia del pasado</w:t>
      </w:r>
      <w:r>
        <w:rPr>
          <w:rFonts w:cs="Times New Roman"/>
          <w:szCs w:val="22"/>
          <w:highlight w:val="white"/>
          <w:lang w:val="es-ES_tradnl"/>
        </w:rPr>
        <w:t>-</w:t>
      </w:r>
      <w:r w:rsidRPr="007C0B7D">
        <w:rPr>
          <w:rFonts w:cs="Times New Roman"/>
          <w:szCs w:val="22"/>
          <w:highlight w:val="white"/>
          <w:lang w:val="es-ES_tradnl"/>
        </w:rPr>
        <w:t>, Eduardo Vernazza mira hacia adelante</w:t>
      </w:r>
      <w:r>
        <w:rPr>
          <w:rFonts w:cs="Times New Roman"/>
          <w:szCs w:val="22"/>
          <w:highlight w:val="white"/>
          <w:lang w:val="es-ES_tradnl"/>
        </w:rPr>
        <w:t xml:space="preserve">. </w:t>
      </w:r>
      <w:r w:rsidRPr="007C0B7D">
        <w:rPr>
          <w:rFonts w:cs="Times New Roman"/>
          <w:szCs w:val="22"/>
          <w:highlight w:val="white"/>
          <w:lang w:val="es-ES_tradnl"/>
        </w:rPr>
        <w:t>Traicionando una filiación</w:t>
      </w:r>
      <w:r>
        <w:rPr>
          <w:rFonts w:cs="Times New Roman"/>
          <w:szCs w:val="22"/>
          <w:highlight w:val="white"/>
          <w:lang w:val="es-ES_tradnl"/>
        </w:rPr>
        <w:t xml:space="preserve"> muy probable</w:t>
      </w:r>
      <w:r w:rsidRPr="007C0B7D">
        <w:rPr>
          <w:rFonts w:cs="Times New Roman"/>
          <w:szCs w:val="22"/>
          <w:highlight w:val="white"/>
          <w:lang w:val="es-ES_tradnl"/>
        </w:rPr>
        <w:t>, trasciende</w:t>
      </w:r>
      <w:r>
        <w:rPr>
          <w:rFonts w:cs="Times New Roman"/>
          <w:szCs w:val="22"/>
          <w:highlight w:val="white"/>
          <w:lang w:val="es-ES_tradnl"/>
        </w:rPr>
        <w:t xml:space="preserve"> a</w:t>
      </w:r>
      <w:r w:rsidRPr="007C0B7D">
        <w:rPr>
          <w:rFonts w:cs="Times New Roman"/>
          <w:szCs w:val="22"/>
          <w:highlight w:val="white"/>
          <w:lang w:val="es-ES_tradnl"/>
        </w:rPr>
        <w:t xml:space="preserve"> </w:t>
      </w:r>
      <w:r>
        <w:rPr>
          <w:rFonts w:cs="Times New Roman"/>
          <w:szCs w:val="22"/>
          <w:highlight w:val="white"/>
          <w:lang w:val="es-ES_tradnl"/>
        </w:rPr>
        <w:t>sus colegas, puesto que se adentr</w:t>
      </w:r>
      <w:r w:rsidRPr="007C0B7D">
        <w:rPr>
          <w:rFonts w:cs="Times New Roman"/>
          <w:szCs w:val="22"/>
          <w:highlight w:val="white"/>
          <w:lang w:val="es-ES_tradnl"/>
        </w:rPr>
        <w:t>a</w:t>
      </w:r>
      <w:r>
        <w:rPr>
          <w:rFonts w:cs="Times New Roman"/>
          <w:szCs w:val="22"/>
          <w:highlight w:val="white"/>
          <w:lang w:val="es-ES_tradnl"/>
        </w:rPr>
        <w:t>,</w:t>
      </w:r>
      <w:r w:rsidRPr="007C0B7D">
        <w:rPr>
          <w:rFonts w:cs="Times New Roman"/>
          <w:szCs w:val="22"/>
          <w:highlight w:val="white"/>
          <w:lang w:val="es-ES_tradnl"/>
        </w:rPr>
        <w:t xml:space="preserve"> aún más</w:t>
      </w:r>
      <w:r>
        <w:rPr>
          <w:rFonts w:cs="Times New Roman"/>
          <w:szCs w:val="22"/>
          <w:highlight w:val="white"/>
          <w:lang w:val="es-ES_tradnl"/>
        </w:rPr>
        <w:t>, en</w:t>
      </w:r>
      <w:r w:rsidRPr="007C0B7D">
        <w:rPr>
          <w:rFonts w:cs="Times New Roman"/>
          <w:szCs w:val="22"/>
          <w:highlight w:val="white"/>
          <w:lang w:val="es-ES_tradnl"/>
        </w:rPr>
        <w:t xml:space="preserve"> la</w:t>
      </w:r>
      <w:r>
        <w:rPr>
          <w:rFonts w:cs="Times New Roman"/>
          <w:szCs w:val="22"/>
          <w:highlight w:val="white"/>
          <w:lang w:val="es-ES_tradnl"/>
        </w:rPr>
        <w:t>s</w:t>
      </w:r>
      <w:r w:rsidRPr="007C0B7D">
        <w:rPr>
          <w:rFonts w:cs="Times New Roman"/>
          <w:szCs w:val="22"/>
          <w:highlight w:val="white"/>
          <w:lang w:val="es-ES_tradnl"/>
        </w:rPr>
        <w:t xml:space="preserve"> vanguardia</w:t>
      </w:r>
      <w:r>
        <w:rPr>
          <w:rFonts w:cs="Times New Roman"/>
          <w:szCs w:val="22"/>
          <w:highlight w:val="white"/>
          <w:lang w:val="es-ES_tradnl"/>
        </w:rPr>
        <w:t>s</w:t>
      </w:r>
      <w:r w:rsidRPr="007C0B7D">
        <w:rPr>
          <w:rFonts w:cs="Times New Roman"/>
          <w:szCs w:val="22"/>
          <w:highlight w:val="white"/>
          <w:lang w:val="es-ES_tradnl"/>
        </w:rPr>
        <w:t xml:space="preserve"> pictórica</w:t>
      </w:r>
      <w:r>
        <w:rPr>
          <w:rFonts w:cs="Times New Roman"/>
          <w:szCs w:val="22"/>
          <w:highlight w:val="white"/>
          <w:lang w:val="es-ES_tradnl"/>
        </w:rPr>
        <w:t>s</w:t>
      </w:r>
      <w:r w:rsidRPr="007C0B7D">
        <w:rPr>
          <w:rFonts w:cs="Times New Roman"/>
          <w:szCs w:val="22"/>
          <w:highlight w:val="white"/>
          <w:lang w:val="es-ES_tradnl"/>
        </w:rPr>
        <w:t xml:space="preserve"> europea</w:t>
      </w:r>
      <w:r>
        <w:rPr>
          <w:rFonts w:cs="Times New Roman"/>
          <w:szCs w:val="22"/>
          <w:highlight w:val="white"/>
          <w:lang w:val="es-ES_tradnl"/>
        </w:rPr>
        <w:t>s.</w:t>
      </w:r>
      <w:r w:rsidRPr="007C0B7D">
        <w:rPr>
          <w:rFonts w:cs="Times New Roman"/>
          <w:szCs w:val="22"/>
          <w:highlight w:val="white"/>
          <w:lang w:val="es-ES_tradnl"/>
        </w:rPr>
        <w:t xml:space="preserve"> </w:t>
      </w:r>
      <w:r>
        <w:rPr>
          <w:rFonts w:cs="Times New Roman"/>
          <w:szCs w:val="22"/>
          <w:highlight w:val="white"/>
          <w:lang w:val="es-ES_tradnl"/>
        </w:rPr>
        <w:t>P</w:t>
      </w:r>
      <w:r w:rsidRPr="007C0B7D">
        <w:rPr>
          <w:rFonts w:cs="Times New Roman"/>
          <w:szCs w:val="22"/>
          <w:highlight w:val="white"/>
          <w:lang w:val="es-ES_tradnl"/>
        </w:rPr>
        <w:t>or la influencia que retoma del arte primitivo</w:t>
      </w:r>
      <w:r>
        <w:rPr>
          <w:rFonts w:cs="Times New Roman"/>
          <w:szCs w:val="22"/>
          <w:highlight w:val="white"/>
          <w:lang w:val="es-ES_tradnl"/>
        </w:rPr>
        <w:t xml:space="preserve">; </w:t>
      </w:r>
      <w:r w:rsidRPr="007C0B7D">
        <w:rPr>
          <w:rFonts w:cs="Times New Roman"/>
          <w:szCs w:val="22"/>
          <w:highlight w:val="white"/>
          <w:lang w:val="es-ES_tradnl"/>
        </w:rPr>
        <w:t xml:space="preserve"> también por la deformación de los cuerpos</w:t>
      </w:r>
      <w:r>
        <w:rPr>
          <w:rFonts w:cs="Times New Roman"/>
          <w:szCs w:val="22"/>
          <w:highlight w:val="white"/>
          <w:lang w:val="es-ES_tradnl"/>
        </w:rPr>
        <w:t>,</w:t>
      </w:r>
      <w:r w:rsidRPr="007C0B7D">
        <w:rPr>
          <w:rFonts w:cs="Times New Roman"/>
          <w:szCs w:val="22"/>
          <w:highlight w:val="white"/>
          <w:lang w:val="es-ES_tradnl"/>
        </w:rPr>
        <w:t xml:space="preserve"> </w:t>
      </w:r>
      <w:r>
        <w:rPr>
          <w:rFonts w:cs="Times New Roman"/>
          <w:szCs w:val="22"/>
          <w:highlight w:val="white"/>
          <w:lang w:val="es-ES_tradnl"/>
        </w:rPr>
        <w:t>a los que representa acentuando gestos, abriendo bocas, volcando</w:t>
      </w:r>
      <w:r w:rsidRPr="007C0B7D">
        <w:rPr>
          <w:rFonts w:cs="Times New Roman"/>
          <w:szCs w:val="22"/>
          <w:highlight w:val="white"/>
          <w:lang w:val="es-ES_tradnl"/>
        </w:rPr>
        <w:t xml:space="preserve"> las cabezas para atrás, privilegiando toda clase de contorsiones</w:t>
      </w:r>
      <w:r>
        <w:rPr>
          <w:rFonts w:cs="Times New Roman"/>
          <w:szCs w:val="22"/>
          <w:highlight w:val="white"/>
          <w:lang w:val="es-ES_tradnl"/>
        </w:rPr>
        <w:t>,</w:t>
      </w:r>
      <w:r w:rsidRPr="007C0B7D">
        <w:rPr>
          <w:rFonts w:cs="Times New Roman"/>
          <w:szCs w:val="22"/>
          <w:highlight w:val="white"/>
          <w:lang w:val="es-ES_tradnl"/>
        </w:rPr>
        <w:t xml:space="preserve"> que ponen en valor el movimiento. </w:t>
      </w:r>
    </w:p>
    <w:p w:rsidR="00476DB4" w:rsidRPr="00610B21" w:rsidRDefault="00476DB4" w:rsidP="00476DB4">
      <w:pPr>
        <w:spacing w:after="0" w:line="240" w:lineRule="auto"/>
        <w:ind w:firstLine="720"/>
        <w:jc w:val="both"/>
        <w:rPr>
          <w:rFonts w:cs="Times New Roman"/>
          <w:color w:val="7030A0"/>
          <w:szCs w:val="22"/>
          <w:highlight w:val="white"/>
          <w:lang w:val="es-MX"/>
        </w:rPr>
      </w:pPr>
      <w:r w:rsidRPr="003420BE">
        <w:rPr>
          <w:rFonts w:cs="Times New Roman"/>
          <w:szCs w:val="22"/>
          <w:highlight w:val="white"/>
        </w:rPr>
        <w:t xml:space="preserve">Sus </w:t>
      </w:r>
      <w:proofErr w:type="spellStart"/>
      <w:r w:rsidRPr="003420BE">
        <w:rPr>
          <w:rFonts w:cs="Times New Roman"/>
          <w:szCs w:val="22"/>
          <w:highlight w:val="white"/>
        </w:rPr>
        <w:t>pinturas</w:t>
      </w:r>
      <w:proofErr w:type="spellEnd"/>
      <w:r w:rsidRPr="003420BE">
        <w:rPr>
          <w:rFonts w:cs="Times New Roman"/>
          <w:szCs w:val="22"/>
          <w:highlight w:val="white"/>
        </w:rPr>
        <w:t xml:space="preserve">, </w:t>
      </w:r>
      <w:r w:rsidRPr="003420BE">
        <w:rPr>
          <w:rFonts w:cs="Times New Roman"/>
          <w:color w:val="7030A0"/>
          <w:szCs w:val="22"/>
          <w:highlight w:val="white"/>
        </w:rPr>
        <w:t>profondément engagées dans ce travail de revalorisation de ce spectacle traditionnel africain relayé par la communauté afro-américaine,</w:t>
      </w:r>
      <w:r w:rsidRPr="003420BE">
        <w:rPr>
          <w:rFonts w:cs="Times New Roman"/>
          <w:szCs w:val="22"/>
          <w:highlight w:val="white"/>
        </w:rPr>
        <w:t xml:space="preserve"> </w:t>
      </w:r>
      <w:proofErr w:type="spellStart"/>
      <w:r w:rsidRPr="003420BE">
        <w:rPr>
          <w:rFonts w:cs="Times New Roman"/>
          <w:szCs w:val="22"/>
          <w:highlight w:val="white"/>
        </w:rPr>
        <w:t>insisten</w:t>
      </w:r>
      <w:proofErr w:type="spellEnd"/>
      <w:r w:rsidRPr="003420BE">
        <w:rPr>
          <w:rFonts w:cs="Times New Roman"/>
          <w:szCs w:val="22"/>
          <w:highlight w:val="white"/>
        </w:rPr>
        <w:t xml:space="preserve"> sobre la </w:t>
      </w:r>
      <w:proofErr w:type="spellStart"/>
      <w:r w:rsidRPr="003420BE">
        <w:rPr>
          <w:rFonts w:cs="Times New Roman"/>
          <w:szCs w:val="22"/>
          <w:highlight w:val="white"/>
        </w:rPr>
        <w:t>vibración</w:t>
      </w:r>
      <w:proofErr w:type="spellEnd"/>
      <w:r w:rsidRPr="003420BE">
        <w:rPr>
          <w:rFonts w:cs="Times New Roman"/>
          <w:szCs w:val="22"/>
          <w:highlight w:val="white"/>
        </w:rPr>
        <w:t xml:space="preserve"> de la </w:t>
      </w:r>
      <w:proofErr w:type="spellStart"/>
      <w:r w:rsidRPr="003420BE">
        <w:rPr>
          <w:rFonts w:cs="Times New Roman"/>
          <w:szCs w:val="22"/>
          <w:highlight w:val="white"/>
        </w:rPr>
        <w:t>ceremonia</w:t>
      </w:r>
      <w:proofErr w:type="spellEnd"/>
      <w:r w:rsidRPr="003420BE">
        <w:rPr>
          <w:rFonts w:cs="Times New Roman"/>
          <w:szCs w:val="22"/>
          <w:highlight w:val="white"/>
        </w:rPr>
        <w:t xml:space="preserve">, con el </w:t>
      </w:r>
      <w:proofErr w:type="spellStart"/>
      <w:r w:rsidRPr="003420BE">
        <w:rPr>
          <w:rFonts w:cs="Times New Roman"/>
          <w:szCs w:val="22"/>
          <w:highlight w:val="white"/>
        </w:rPr>
        <w:t>centelleo</w:t>
      </w:r>
      <w:proofErr w:type="spellEnd"/>
      <w:r w:rsidRPr="003420BE">
        <w:rPr>
          <w:rFonts w:cs="Times New Roman"/>
          <w:szCs w:val="22"/>
          <w:highlight w:val="white"/>
        </w:rPr>
        <w:t xml:space="preserve"> de los colores y el </w:t>
      </w:r>
      <w:proofErr w:type="spellStart"/>
      <w:r w:rsidRPr="003420BE">
        <w:rPr>
          <w:rFonts w:cs="Times New Roman"/>
          <w:szCs w:val="22"/>
          <w:highlight w:val="white"/>
        </w:rPr>
        <w:t>hormigueo</w:t>
      </w:r>
      <w:proofErr w:type="spellEnd"/>
      <w:r w:rsidRPr="003420BE">
        <w:rPr>
          <w:rFonts w:cs="Times New Roman"/>
          <w:szCs w:val="22"/>
          <w:highlight w:val="white"/>
        </w:rPr>
        <w:t xml:space="preserve"> de los </w:t>
      </w:r>
      <w:proofErr w:type="spellStart"/>
      <w:r w:rsidRPr="003420BE">
        <w:rPr>
          <w:rFonts w:cs="Times New Roman"/>
          <w:szCs w:val="22"/>
          <w:highlight w:val="white"/>
        </w:rPr>
        <w:t>personajes</w:t>
      </w:r>
      <w:proofErr w:type="spellEnd"/>
      <w:r w:rsidRPr="003420BE">
        <w:rPr>
          <w:rFonts w:cs="Times New Roman"/>
          <w:szCs w:val="22"/>
          <w:highlight w:val="white"/>
        </w:rPr>
        <w:t xml:space="preserve">. </w:t>
      </w:r>
      <w:r w:rsidRPr="007C0B7D">
        <w:rPr>
          <w:rFonts w:cs="Times New Roman"/>
          <w:szCs w:val="22"/>
          <w:highlight w:val="white"/>
          <w:lang w:val="es-ES_tradnl"/>
        </w:rPr>
        <w:t>Vernazza magnifica las man</w:t>
      </w:r>
      <w:r>
        <w:rPr>
          <w:rFonts w:cs="Times New Roman"/>
          <w:szCs w:val="22"/>
          <w:highlight w:val="white"/>
          <w:lang w:val="es-ES_tradnl"/>
        </w:rPr>
        <w:t>os de los bailarines/</w:t>
      </w:r>
      <w:r w:rsidRPr="007C0B7D">
        <w:rPr>
          <w:rFonts w:cs="Times New Roman"/>
          <w:szCs w:val="22"/>
          <w:highlight w:val="white"/>
          <w:lang w:val="es-ES_tradnl"/>
        </w:rPr>
        <w:t>músicos</w:t>
      </w:r>
      <w:r>
        <w:rPr>
          <w:rFonts w:cs="Times New Roman"/>
          <w:szCs w:val="22"/>
          <w:highlight w:val="white"/>
          <w:lang w:val="es-ES_tradnl"/>
        </w:rPr>
        <w:t>,</w:t>
      </w:r>
      <w:r w:rsidRPr="007C0B7D">
        <w:rPr>
          <w:rFonts w:cs="Times New Roman"/>
          <w:szCs w:val="22"/>
          <w:highlight w:val="white"/>
          <w:lang w:val="es-ES_tradnl"/>
        </w:rPr>
        <w:t xml:space="preserve"> lo que da </w:t>
      </w:r>
      <w:r>
        <w:rPr>
          <w:rFonts w:cs="Times New Roman"/>
          <w:szCs w:val="22"/>
          <w:highlight w:val="white"/>
          <w:lang w:val="es-ES_tradnl"/>
        </w:rPr>
        <w:t xml:space="preserve">al cuadro </w:t>
      </w:r>
      <w:r w:rsidRPr="007C0B7D">
        <w:rPr>
          <w:rFonts w:cs="Times New Roman"/>
          <w:szCs w:val="22"/>
          <w:highlight w:val="white"/>
          <w:lang w:val="es-ES_tradnl"/>
        </w:rPr>
        <w:t xml:space="preserve">una impresión de </w:t>
      </w:r>
      <w:proofErr w:type="spellStart"/>
      <w:r w:rsidRPr="007C0B7D">
        <w:rPr>
          <w:rFonts w:cs="Times New Roman"/>
          <w:i/>
          <w:iCs/>
          <w:szCs w:val="22"/>
          <w:highlight w:val="white"/>
          <w:lang w:val="es-ES_tradnl"/>
        </w:rPr>
        <w:t>tremblé</w:t>
      </w:r>
      <w:proofErr w:type="spellEnd"/>
      <w:r w:rsidRPr="007C0B7D">
        <w:rPr>
          <w:rFonts w:cs="Times New Roman"/>
          <w:szCs w:val="22"/>
          <w:highlight w:val="white"/>
          <w:lang w:val="es-ES_tradnl"/>
        </w:rPr>
        <w:t>. Al mismo tiempo, la gracia del artista sacraliza a los personajes</w:t>
      </w:r>
      <w:r>
        <w:rPr>
          <w:rFonts w:cs="Times New Roman"/>
          <w:szCs w:val="22"/>
          <w:highlight w:val="white"/>
          <w:lang w:val="es-ES_tradnl"/>
        </w:rPr>
        <w:t>,</w:t>
      </w:r>
      <w:r w:rsidRPr="007C0B7D">
        <w:rPr>
          <w:rFonts w:cs="Times New Roman"/>
          <w:szCs w:val="22"/>
          <w:highlight w:val="white"/>
          <w:lang w:val="es-ES_tradnl"/>
        </w:rPr>
        <w:t xml:space="preserve"> reuniendo lo visible, lo </w:t>
      </w:r>
      <w:r>
        <w:rPr>
          <w:rFonts w:cs="Times New Roman"/>
          <w:szCs w:val="22"/>
          <w:highlight w:val="white"/>
          <w:lang w:val="es-ES_tradnl"/>
        </w:rPr>
        <w:t>e</w:t>
      </w:r>
      <w:r w:rsidRPr="007C0B7D">
        <w:rPr>
          <w:rFonts w:cs="Times New Roman"/>
          <w:szCs w:val="22"/>
          <w:highlight w:val="white"/>
          <w:lang w:val="es-ES_tradnl"/>
        </w:rPr>
        <w:t xml:space="preserve">spiritual y lo misterioso. </w:t>
      </w:r>
      <w:r w:rsidRPr="003420BE">
        <w:rPr>
          <w:rFonts w:cs="Times New Roman"/>
          <w:color w:val="7030A0"/>
          <w:szCs w:val="22"/>
          <w:highlight w:val="white"/>
        </w:rPr>
        <w:t xml:space="preserve">Il </w:t>
      </w:r>
      <w:r>
        <w:rPr>
          <w:rFonts w:cs="Times New Roman"/>
          <w:color w:val="7030A0"/>
          <w:szCs w:val="22"/>
          <w:highlight w:val="white"/>
        </w:rPr>
        <w:t xml:space="preserve">rend hommage à </w:t>
      </w:r>
      <w:r w:rsidRPr="003420BE">
        <w:rPr>
          <w:rFonts w:cs="Times New Roman"/>
          <w:color w:val="7030A0"/>
          <w:szCs w:val="22"/>
          <w:highlight w:val="white"/>
        </w:rPr>
        <w:t>la richesse d’une</w:t>
      </w:r>
      <w:r>
        <w:rPr>
          <w:rFonts w:cs="Times New Roman"/>
          <w:color w:val="7030A0"/>
          <w:szCs w:val="22"/>
          <w:highlight w:val="white"/>
        </w:rPr>
        <w:t xml:space="preserve"> coutume muselée</w:t>
      </w:r>
      <w:r w:rsidRPr="003420BE">
        <w:rPr>
          <w:rFonts w:cs="Times New Roman"/>
          <w:color w:val="7030A0"/>
          <w:szCs w:val="22"/>
          <w:highlight w:val="white"/>
        </w:rPr>
        <w:t xml:space="preserve"> </w:t>
      </w:r>
      <w:r>
        <w:rPr>
          <w:rFonts w:cs="Times New Roman"/>
          <w:color w:val="7030A0"/>
          <w:szCs w:val="22"/>
          <w:highlight w:val="white"/>
        </w:rPr>
        <w:t>par les politiques de l’époque.</w:t>
      </w:r>
      <w:r w:rsidR="00610B21">
        <w:rPr>
          <w:rFonts w:cs="Times New Roman"/>
          <w:color w:val="7030A0"/>
          <w:szCs w:val="22"/>
          <w:highlight w:val="white"/>
        </w:rPr>
        <w:t xml:space="preserve"> </w:t>
      </w:r>
      <w:r w:rsidR="00610B21" w:rsidRPr="00610B21">
        <w:rPr>
          <w:rFonts w:cs="Times New Roman"/>
          <w:color w:val="7030A0"/>
          <w:szCs w:val="22"/>
          <w:highlight w:val="white"/>
          <w:lang w:val="es-MX"/>
        </w:rPr>
        <w:t>(fig. 16)</w:t>
      </w:r>
    </w:p>
    <w:p w:rsidR="00476DB4" w:rsidRDefault="00476DB4" w:rsidP="00476DB4">
      <w:pPr>
        <w:spacing w:after="0" w:line="240" w:lineRule="auto"/>
        <w:jc w:val="both"/>
        <w:rPr>
          <w:rFonts w:cs="Times New Roman"/>
          <w:szCs w:val="22"/>
          <w:lang w:val="es-ES_tradnl"/>
        </w:rPr>
      </w:pPr>
      <w:r w:rsidRPr="00610B21">
        <w:rPr>
          <w:rFonts w:cs="Times New Roman"/>
          <w:szCs w:val="22"/>
          <w:lang w:val="es-MX"/>
        </w:rPr>
        <w:tab/>
      </w:r>
      <w:r w:rsidRPr="007C0B7D">
        <w:rPr>
          <w:rFonts w:cs="Times New Roman"/>
          <w:szCs w:val="22"/>
          <w:lang w:val="es-ES_tradnl"/>
        </w:rPr>
        <w:t>Guardando toda proporción, la procesión de los personajes que bailan/deambulan</w:t>
      </w:r>
      <w:r>
        <w:rPr>
          <w:rFonts w:cs="Times New Roman"/>
          <w:szCs w:val="22"/>
          <w:lang w:val="es-ES_tradnl"/>
        </w:rPr>
        <w:t>,</w:t>
      </w:r>
      <w:r w:rsidRPr="007C0B7D">
        <w:rPr>
          <w:rFonts w:cs="Times New Roman"/>
          <w:szCs w:val="22"/>
          <w:lang w:val="es-ES_tradnl"/>
        </w:rPr>
        <w:t xml:space="preserve"> codo a codo, nos impone un trabajo de identificación</w:t>
      </w:r>
      <w:r>
        <w:rPr>
          <w:rFonts w:cs="Times New Roman"/>
          <w:szCs w:val="22"/>
          <w:lang w:val="es-ES_tradnl"/>
        </w:rPr>
        <w:t>, cercano al que tiene</w:t>
      </w:r>
      <w:r w:rsidRPr="007C0B7D">
        <w:rPr>
          <w:rFonts w:cs="Times New Roman"/>
          <w:szCs w:val="22"/>
          <w:lang w:val="es-ES_tradnl"/>
        </w:rPr>
        <w:t xml:space="preserve"> que hacer el joven Marcel</w:t>
      </w:r>
      <w:r>
        <w:rPr>
          <w:rFonts w:cs="Times New Roman"/>
          <w:szCs w:val="22"/>
          <w:lang w:val="es-ES_tradnl"/>
        </w:rPr>
        <w:t>,</w:t>
      </w:r>
      <w:r w:rsidRPr="007C0B7D">
        <w:rPr>
          <w:rFonts w:cs="Times New Roman"/>
          <w:szCs w:val="22"/>
          <w:lang w:val="es-ES_tradnl"/>
        </w:rPr>
        <w:t xml:space="preserve"> en la obra de Proust</w:t>
      </w:r>
      <w:r>
        <w:rPr>
          <w:rFonts w:cs="Times New Roman"/>
          <w:szCs w:val="22"/>
          <w:lang w:val="es-ES_tradnl"/>
        </w:rPr>
        <w:t>,</w:t>
      </w:r>
      <w:r w:rsidRPr="007C0B7D">
        <w:rPr>
          <w:rFonts w:cs="Times New Roman"/>
          <w:szCs w:val="22"/>
          <w:lang w:val="es-ES_tradnl"/>
        </w:rPr>
        <w:t xml:space="preserve"> cuando </w:t>
      </w:r>
      <w:r>
        <w:rPr>
          <w:rFonts w:cs="Times New Roman"/>
          <w:szCs w:val="22"/>
          <w:lang w:val="es-ES_tradnl"/>
        </w:rPr>
        <w:t>conoce</w:t>
      </w:r>
      <w:r w:rsidRPr="007C0B7D">
        <w:rPr>
          <w:rFonts w:cs="Times New Roman"/>
          <w:szCs w:val="22"/>
          <w:lang w:val="es-ES_tradnl"/>
        </w:rPr>
        <w:t xml:space="preserve"> a las </w:t>
      </w:r>
      <w:r>
        <w:rPr>
          <w:rFonts w:cs="Times New Roman"/>
          <w:szCs w:val="22"/>
          <w:lang w:val="es-ES_tradnl"/>
        </w:rPr>
        <w:t>“jovencitas en flor</w:t>
      </w:r>
      <w:r w:rsidRPr="007C0B7D">
        <w:rPr>
          <w:rFonts w:cs="Times New Roman"/>
          <w:szCs w:val="22"/>
          <w:lang w:val="es-ES_tradnl"/>
        </w:rPr>
        <w:t>”.</w:t>
      </w:r>
      <w:r>
        <w:rPr>
          <w:rFonts w:cs="Times New Roman"/>
          <w:szCs w:val="22"/>
          <w:lang w:val="es-ES_tradnl"/>
        </w:rPr>
        <w:t xml:space="preserve"> E</w:t>
      </w:r>
      <w:r w:rsidRPr="007C0B7D">
        <w:rPr>
          <w:rFonts w:cs="Times New Roman"/>
          <w:szCs w:val="22"/>
          <w:lang w:val="es-ES_tradnl"/>
        </w:rPr>
        <w:t xml:space="preserve">n un estado de disponibilidad, de vacío, </w:t>
      </w:r>
      <w:r>
        <w:rPr>
          <w:rFonts w:cs="Times New Roman"/>
          <w:szCs w:val="22"/>
          <w:lang w:val="es-ES_tradnl"/>
        </w:rPr>
        <w:t xml:space="preserve">Marcel </w:t>
      </w:r>
      <w:r w:rsidRPr="007C0B7D">
        <w:rPr>
          <w:rFonts w:cs="Times New Roman"/>
          <w:szCs w:val="22"/>
          <w:lang w:val="es-ES_tradnl"/>
        </w:rPr>
        <w:t>distingue</w:t>
      </w:r>
      <w:r>
        <w:rPr>
          <w:rFonts w:cs="Times New Roman"/>
          <w:szCs w:val="22"/>
          <w:lang w:val="es-ES_tradnl"/>
        </w:rPr>
        <w:t>,</w:t>
      </w:r>
      <w:r w:rsidRPr="007C0B7D">
        <w:rPr>
          <w:rFonts w:cs="Times New Roman"/>
          <w:szCs w:val="22"/>
          <w:lang w:val="es-ES_tradnl"/>
        </w:rPr>
        <w:t xml:space="preserve"> a lo lejos</w:t>
      </w:r>
      <w:r>
        <w:rPr>
          <w:rFonts w:cs="Times New Roman"/>
          <w:szCs w:val="22"/>
          <w:lang w:val="es-ES_tradnl"/>
        </w:rPr>
        <w:t>,</w:t>
      </w:r>
      <w:r w:rsidRPr="007C0B7D">
        <w:rPr>
          <w:rFonts w:cs="Times New Roman"/>
          <w:szCs w:val="22"/>
          <w:lang w:val="es-ES_tradnl"/>
        </w:rPr>
        <w:t xml:space="preserve"> una masa indiferenciada: “cuando casi estaba llegando a la extremidad de la diga donde se movía una mancha peculiar, vi acercarse cinco o seis </w:t>
      </w:r>
      <w:r>
        <w:rPr>
          <w:rFonts w:cs="Times New Roman"/>
          <w:szCs w:val="22"/>
          <w:lang w:val="es-ES_tradnl"/>
        </w:rPr>
        <w:t>mujercitas</w:t>
      </w:r>
      <w:r w:rsidRPr="00F84F03">
        <w:rPr>
          <w:rFonts w:cs="Times New Roman"/>
          <w:szCs w:val="22"/>
          <w:lang w:val="es-ES_tradnl"/>
        </w:rPr>
        <w:t>”</w:t>
      </w:r>
      <w:r w:rsidRPr="001361A4">
        <w:rPr>
          <w:rFonts w:eastAsia="Times New Roman" w:cs="Times New Roman"/>
          <w:szCs w:val="22"/>
          <w:vertAlign w:val="superscript"/>
        </w:rPr>
        <w:footnoteReference w:id="30"/>
      </w:r>
      <w:r w:rsidRPr="00F84F03">
        <w:rPr>
          <w:rFonts w:cs="Times New Roman"/>
          <w:szCs w:val="22"/>
          <w:lang w:val="es-ES_tradnl"/>
        </w:rPr>
        <w:t xml:space="preserve">, </w:t>
      </w:r>
      <w:r>
        <w:rPr>
          <w:rFonts w:cs="Times New Roman"/>
          <w:szCs w:val="22"/>
          <w:lang w:val="es-UY"/>
        </w:rPr>
        <w:t>“…mujeres jóvenes que, de lejos, me habían parecido encantadoras.”</w:t>
      </w:r>
      <w:r>
        <w:rPr>
          <w:rFonts w:cs="Times New Roman"/>
          <w:szCs w:val="22"/>
          <w:lang w:val="es-ES_tradnl"/>
        </w:rPr>
        <w:t xml:space="preserve"> </w:t>
      </w:r>
      <w:r w:rsidRPr="007C0B7D">
        <w:rPr>
          <w:rFonts w:cs="Times New Roman"/>
          <w:szCs w:val="22"/>
          <w:lang w:val="es-ES_tradnl"/>
        </w:rPr>
        <w:t xml:space="preserve">Después, </w:t>
      </w:r>
      <w:r>
        <w:rPr>
          <w:rFonts w:cs="Times New Roman"/>
          <w:szCs w:val="22"/>
          <w:lang w:val="es-ES_tradnl"/>
        </w:rPr>
        <w:t>Marcel tiene que acomodar su mirada.</w:t>
      </w:r>
      <w:r w:rsidRPr="007C0B7D">
        <w:rPr>
          <w:rFonts w:cs="Times New Roman"/>
          <w:szCs w:val="22"/>
          <w:lang w:val="es-ES_tradnl"/>
        </w:rPr>
        <w:t xml:space="preserve"> Pero la ausencia de demarcación entre ellas “propagaba a través del grupo un ondeo harmonioso, la transl</w:t>
      </w:r>
      <w:r>
        <w:rPr>
          <w:rFonts w:cs="Times New Roman"/>
          <w:szCs w:val="22"/>
          <w:lang w:val="es-ES_tradnl"/>
        </w:rPr>
        <w:t>ación continua de una belleza lí</w:t>
      </w:r>
      <w:r w:rsidRPr="007C0B7D">
        <w:rPr>
          <w:rFonts w:cs="Times New Roman"/>
          <w:szCs w:val="22"/>
          <w:lang w:val="es-ES_tradnl"/>
        </w:rPr>
        <w:t>quida, colectiva y móvil”</w:t>
      </w:r>
      <w:r w:rsidRPr="007C0B7D">
        <w:rPr>
          <w:rFonts w:cs="Times New Roman"/>
          <w:szCs w:val="22"/>
          <w:vertAlign w:val="superscript"/>
          <w:lang w:val="es-ES_tradnl"/>
        </w:rPr>
        <w:footnoteReference w:id="31"/>
      </w:r>
      <w:r>
        <w:rPr>
          <w:rFonts w:cs="Times New Roman"/>
          <w:szCs w:val="22"/>
          <w:lang w:val="es-ES_tradnl"/>
        </w:rPr>
        <w:t>.</w:t>
      </w:r>
      <w:r w:rsidRPr="007C0B7D">
        <w:rPr>
          <w:rFonts w:cs="Times New Roman"/>
          <w:szCs w:val="22"/>
          <w:lang w:val="es-ES_tradnl"/>
        </w:rPr>
        <w:t xml:space="preserve"> No es de extrañar </w:t>
      </w:r>
      <w:r>
        <w:rPr>
          <w:rFonts w:cs="Times New Roman"/>
          <w:szCs w:val="22"/>
          <w:lang w:val="es-ES_tradnl"/>
        </w:rPr>
        <w:t>que Proust recu</w:t>
      </w:r>
      <w:r w:rsidRPr="007C0B7D">
        <w:rPr>
          <w:rFonts w:cs="Times New Roman"/>
          <w:szCs w:val="22"/>
          <w:lang w:val="es-ES_tradnl"/>
        </w:rPr>
        <w:t xml:space="preserve">rra a metáforas pictóricas (“todas las gamas de colores estaban </w:t>
      </w:r>
      <w:r>
        <w:rPr>
          <w:rFonts w:cs="Times New Roman"/>
          <w:szCs w:val="22"/>
          <w:lang w:val="es-ES_tradnl"/>
        </w:rPr>
        <w:t>juntas”</w:t>
      </w:r>
      <w:r w:rsidRPr="007C0B7D">
        <w:rPr>
          <w:rFonts w:cs="Times New Roman"/>
          <w:szCs w:val="22"/>
          <w:lang w:val="es-ES_tradnl"/>
        </w:rPr>
        <w:t>) o musicales (“confuso como una música”</w:t>
      </w:r>
      <w:r w:rsidRPr="007C0B7D">
        <w:rPr>
          <w:rFonts w:cs="Times New Roman"/>
          <w:szCs w:val="22"/>
          <w:vertAlign w:val="superscript"/>
          <w:lang w:val="es-ES_tradnl"/>
        </w:rPr>
        <w:footnoteReference w:id="32"/>
      </w:r>
      <w:r w:rsidRPr="007C0B7D">
        <w:rPr>
          <w:rFonts w:cs="Times New Roman"/>
          <w:szCs w:val="22"/>
          <w:lang w:val="es-ES_tradnl"/>
        </w:rPr>
        <w:t>)</w:t>
      </w:r>
      <w:r>
        <w:rPr>
          <w:rFonts w:cs="Times New Roman"/>
          <w:szCs w:val="22"/>
          <w:lang w:val="es-ES_tradnl"/>
        </w:rPr>
        <w:t>,</w:t>
      </w:r>
      <w:r w:rsidRPr="007C0B7D">
        <w:rPr>
          <w:rFonts w:cs="Times New Roman"/>
          <w:szCs w:val="22"/>
          <w:lang w:val="es-ES_tradnl"/>
        </w:rPr>
        <w:t xml:space="preserve"> para designar esta percepción de un grup</w:t>
      </w:r>
      <w:r>
        <w:rPr>
          <w:rFonts w:cs="Times New Roman"/>
          <w:szCs w:val="22"/>
          <w:lang w:val="es-ES_tradnl"/>
        </w:rPr>
        <w:t xml:space="preserve">o, continuo y confuso, al que </w:t>
      </w:r>
      <w:proofErr w:type="spellStart"/>
      <w:r>
        <w:rPr>
          <w:rFonts w:cs="Times New Roman"/>
          <w:szCs w:val="22"/>
          <w:lang w:val="es-ES_tradnl"/>
        </w:rPr>
        <w:t>aun</w:t>
      </w:r>
      <w:proofErr w:type="spellEnd"/>
      <w:r>
        <w:rPr>
          <w:rFonts w:cs="Times New Roman"/>
          <w:szCs w:val="22"/>
          <w:lang w:val="es-ES_tradnl"/>
        </w:rPr>
        <w:t xml:space="preserve"> no puede identificar. De</w:t>
      </w:r>
      <w:r w:rsidRPr="007C0B7D">
        <w:rPr>
          <w:rFonts w:cs="Times New Roman"/>
          <w:szCs w:val="22"/>
          <w:lang w:val="es-ES_tradnl"/>
        </w:rPr>
        <w:t xml:space="preserve"> este “agregado de formas irregulares, compactas, insólitas y que </w:t>
      </w:r>
      <w:r>
        <w:rPr>
          <w:rFonts w:cs="Times New Roman"/>
          <w:szCs w:val="22"/>
          <w:lang w:val="es-ES_tradnl"/>
        </w:rPr>
        <w:t xml:space="preserve">casi </w:t>
      </w:r>
      <w:r w:rsidRPr="007C0B7D">
        <w:rPr>
          <w:rFonts w:cs="Times New Roman"/>
          <w:szCs w:val="22"/>
          <w:lang w:val="es-ES_tradnl"/>
        </w:rPr>
        <w:t>chi</w:t>
      </w:r>
      <w:r>
        <w:rPr>
          <w:rFonts w:cs="Times New Roman"/>
          <w:szCs w:val="22"/>
          <w:lang w:val="es-ES_tradnl"/>
        </w:rPr>
        <w:t>rrían</w:t>
      </w:r>
      <w:r w:rsidRPr="007C0B7D">
        <w:rPr>
          <w:rFonts w:cs="Times New Roman"/>
          <w:szCs w:val="22"/>
          <w:lang w:val="es-ES_tradnl"/>
        </w:rPr>
        <w:t xml:space="preserve">, como pájaros que se </w:t>
      </w:r>
      <w:r>
        <w:rPr>
          <w:rFonts w:cs="Times New Roman"/>
          <w:szCs w:val="22"/>
          <w:lang w:val="es-ES_tradnl"/>
        </w:rPr>
        <w:t>unen para emprender e</w:t>
      </w:r>
      <w:r w:rsidRPr="007C0B7D">
        <w:rPr>
          <w:rFonts w:cs="Times New Roman"/>
          <w:szCs w:val="22"/>
          <w:lang w:val="es-ES_tradnl"/>
        </w:rPr>
        <w:t>l vuelo”</w:t>
      </w:r>
      <w:r w:rsidRPr="007C0B7D">
        <w:rPr>
          <w:rFonts w:cs="Times New Roman"/>
          <w:szCs w:val="22"/>
          <w:vertAlign w:val="superscript"/>
          <w:lang w:val="es-ES_tradnl"/>
        </w:rPr>
        <w:footnoteReference w:id="33"/>
      </w:r>
      <w:r>
        <w:rPr>
          <w:rFonts w:cs="Times New Roman"/>
          <w:szCs w:val="22"/>
          <w:lang w:val="es-ES_tradnl"/>
        </w:rPr>
        <w:t xml:space="preserve"> , Marcel quiere retener algunos traz</w:t>
      </w:r>
      <w:r w:rsidRPr="007C0B7D">
        <w:rPr>
          <w:rFonts w:cs="Times New Roman"/>
          <w:szCs w:val="22"/>
          <w:lang w:val="es-ES_tradnl"/>
        </w:rPr>
        <w:t xml:space="preserve">os y singularizar ciertas partes del todo, esperando que </w:t>
      </w:r>
      <w:r>
        <w:rPr>
          <w:rFonts w:cs="Times New Roman"/>
          <w:szCs w:val="22"/>
          <w:lang w:val="es-ES_tradnl"/>
        </w:rPr>
        <w:t>alguna</w:t>
      </w:r>
      <w:r w:rsidRPr="007C0B7D">
        <w:rPr>
          <w:rFonts w:cs="Times New Roman"/>
          <w:szCs w:val="22"/>
          <w:lang w:val="es-ES_tradnl"/>
        </w:rPr>
        <w:t xml:space="preserve">s </w:t>
      </w:r>
      <w:r>
        <w:rPr>
          <w:rFonts w:cs="Times New Roman"/>
          <w:szCs w:val="22"/>
          <w:lang w:val="es-ES_tradnl"/>
        </w:rPr>
        <w:t>individualidades</w:t>
      </w:r>
      <w:r w:rsidRPr="007C0B7D">
        <w:rPr>
          <w:rFonts w:cs="Times New Roman"/>
          <w:szCs w:val="22"/>
          <w:lang w:val="es-ES_tradnl"/>
        </w:rPr>
        <w:t xml:space="preserve"> aparezcan. Jacques </w:t>
      </w:r>
      <w:proofErr w:type="spellStart"/>
      <w:r w:rsidRPr="007C0B7D">
        <w:rPr>
          <w:rFonts w:cs="Times New Roman"/>
          <w:szCs w:val="22"/>
          <w:lang w:val="es-ES_tradnl"/>
        </w:rPr>
        <w:t>Fontanille</w:t>
      </w:r>
      <w:proofErr w:type="spellEnd"/>
      <w:r w:rsidRPr="007C0B7D">
        <w:rPr>
          <w:rFonts w:cs="Times New Roman"/>
          <w:szCs w:val="22"/>
          <w:lang w:val="es-ES_tradnl"/>
        </w:rPr>
        <w:t xml:space="preserve"> reconstituye las fases de la adquisición sensorial y perceptiva</w:t>
      </w:r>
      <w:r>
        <w:rPr>
          <w:rFonts w:cs="Times New Roman"/>
          <w:szCs w:val="22"/>
          <w:lang w:val="es-ES_tradnl"/>
        </w:rPr>
        <w:t>; las</w:t>
      </w:r>
      <w:r w:rsidRPr="007C0B7D">
        <w:rPr>
          <w:rFonts w:cs="Times New Roman"/>
          <w:szCs w:val="22"/>
          <w:lang w:val="es-ES_tradnl"/>
        </w:rPr>
        <w:t xml:space="preserve"> más importantes </w:t>
      </w:r>
      <w:r w:rsidRPr="007C0B7D">
        <w:rPr>
          <w:rFonts w:cs="Times New Roman"/>
          <w:szCs w:val="22"/>
          <w:lang w:val="es-ES_tradnl"/>
        </w:rPr>
        <w:lastRenderedPageBreak/>
        <w:t xml:space="preserve">serían: la </w:t>
      </w:r>
      <w:r w:rsidRPr="007C0B7D">
        <w:rPr>
          <w:rFonts w:cs="Times New Roman"/>
          <w:i/>
          <w:iCs/>
          <w:szCs w:val="22"/>
          <w:lang w:val="es-ES_tradnl"/>
        </w:rPr>
        <w:t>sensación</w:t>
      </w:r>
      <w:r w:rsidRPr="007C0B7D">
        <w:rPr>
          <w:rFonts w:cs="Times New Roman"/>
          <w:szCs w:val="22"/>
          <w:lang w:val="es-ES_tradnl"/>
        </w:rPr>
        <w:t xml:space="preserve">, la </w:t>
      </w:r>
      <w:r w:rsidRPr="007C0B7D">
        <w:rPr>
          <w:rFonts w:cs="Times New Roman"/>
          <w:i/>
          <w:iCs/>
          <w:szCs w:val="22"/>
          <w:lang w:val="es-ES_tradnl"/>
        </w:rPr>
        <w:t>identificación</w:t>
      </w:r>
      <w:r w:rsidRPr="007C0B7D">
        <w:rPr>
          <w:rFonts w:cs="Times New Roman"/>
          <w:szCs w:val="22"/>
          <w:lang w:val="es-ES_tradnl"/>
        </w:rPr>
        <w:t xml:space="preserve"> y la </w:t>
      </w:r>
      <w:r w:rsidRPr="007C0B7D">
        <w:rPr>
          <w:rFonts w:cs="Times New Roman"/>
          <w:i/>
          <w:iCs/>
          <w:szCs w:val="22"/>
          <w:lang w:val="es-ES_tradnl"/>
        </w:rPr>
        <w:t>comprensión</w:t>
      </w:r>
      <w:r w:rsidRPr="007C0B7D">
        <w:rPr>
          <w:rFonts w:cs="Times New Roman"/>
          <w:szCs w:val="22"/>
          <w:vertAlign w:val="superscript"/>
          <w:lang w:val="es-ES_tradnl"/>
        </w:rPr>
        <w:footnoteReference w:id="34"/>
      </w:r>
      <w:r w:rsidRPr="007C0B7D">
        <w:rPr>
          <w:rFonts w:cs="Times New Roman"/>
          <w:szCs w:val="22"/>
          <w:lang w:val="es-ES_tradnl"/>
        </w:rPr>
        <w:t xml:space="preserve">. </w:t>
      </w:r>
      <w:r>
        <w:rPr>
          <w:rFonts w:cs="Times New Roman"/>
          <w:szCs w:val="22"/>
          <w:lang w:val="es-ES_tradnl"/>
        </w:rPr>
        <w:t xml:space="preserve"> Marcel “comprende”, </w:t>
      </w:r>
      <w:r w:rsidRPr="007C0B7D">
        <w:rPr>
          <w:rFonts w:cs="Times New Roman"/>
          <w:szCs w:val="22"/>
          <w:lang w:val="es-ES_tradnl"/>
        </w:rPr>
        <w:t>al final del re</w:t>
      </w:r>
      <w:r>
        <w:rPr>
          <w:rFonts w:cs="Times New Roman"/>
          <w:szCs w:val="22"/>
          <w:lang w:val="es-ES_tradnl"/>
        </w:rPr>
        <w:t>corrido, que experimenta deseo por una</w:t>
      </w:r>
      <w:r w:rsidRPr="007C0B7D">
        <w:rPr>
          <w:rFonts w:cs="Times New Roman"/>
          <w:szCs w:val="22"/>
          <w:lang w:val="es-ES_tradnl"/>
        </w:rPr>
        <w:t xml:space="preserve"> de esa</w:t>
      </w:r>
      <w:r>
        <w:rPr>
          <w:rFonts w:cs="Times New Roman"/>
          <w:szCs w:val="22"/>
          <w:lang w:val="es-ES_tradnl"/>
        </w:rPr>
        <w:t>s jovencitas -la famosa</w:t>
      </w:r>
      <w:r w:rsidRPr="007C0B7D">
        <w:rPr>
          <w:rFonts w:cs="Times New Roman"/>
          <w:szCs w:val="22"/>
          <w:lang w:val="es-ES_tradnl"/>
        </w:rPr>
        <w:t xml:space="preserve"> </w:t>
      </w:r>
      <w:proofErr w:type="spellStart"/>
      <w:r>
        <w:rPr>
          <w:rFonts w:cs="Times New Roman"/>
          <w:szCs w:val="22"/>
          <w:lang w:val="es-ES_tradnl"/>
        </w:rPr>
        <w:t>Albertine</w:t>
      </w:r>
      <w:proofErr w:type="spellEnd"/>
      <w:r>
        <w:rPr>
          <w:rFonts w:cs="Times New Roman"/>
          <w:szCs w:val="22"/>
          <w:lang w:val="es-ES_tradnl"/>
        </w:rPr>
        <w:t>-</w:t>
      </w:r>
      <w:r w:rsidRPr="007C0B7D">
        <w:rPr>
          <w:rFonts w:cs="Times New Roman"/>
          <w:szCs w:val="22"/>
          <w:lang w:val="es-ES_tradnl"/>
        </w:rPr>
        <w:t xml:space="preserve">, </w:t>
      </w:r>
      <w:r>
        <w:rPr>
          <w:rFonts w:cs="Times New Roman"/>
          <w:szCs w:val="22"/>
          <w:lang w:val="es-ES_tradnl"/>
        </w:rPr>
        <w:t>aun</w:t>
      </w:r>
      <w:r w:rsidRPr="007C0B7D">
        <w:rPr>
          <w:rFonts w:cs="Times New Roman"/>
          <w:szCs w:val="22"/>
          <w:lang w:val="es-ES_tradnl"/>
        </w:rPr>
        <w:t>qu</w:t>
      </w:r>
      <w:r>
        <w:rPr>
          <w:rFonts w:cs="Times New Roman"/>
          <w:szCs w:val="22"/>
          <w:lang w:val="es-ES_tradnl"/>
        </w:rPr>
        <w:t>e, por el momento, es sólo:  “</w:t>
      </w:r>
      <w:r w:rsidRPr="007C0B7D">
        <w:rPr>
          <w:rFonts w:cs="Times New Roman"/>
          <w:szCs w:val="22"/>
          <w:lang w:val="es-ES_tradnl"/>
        </w:rPr>
        <w:t>una chica con ojos brillantes, risueños, con las</w:t>
      </w:r>
      <w:r>
        <w:rPr>
          <w:rFonts w:cs="Times New Roman"/>
          <w:szCs w:val="22"/>
          <w:lang w:val="es-ES_tradnl"/>
        </w:rPr>
        <w:t xml:space="preserve"> mejillas bronceadas, vestida con</w:t>
      </w:r>
      <w:r w:rsidRPr="007C0B7D">
        <w:rPr>
          <w:rFonts w:cs="Times New Roman"/>
          <w:szCs w:val="22"/>
          <w:lang w:val="es-ES_tradnl"/>
        </w:rPr>
        <w:t xml:space="preserve"> un ‘polo’ negro</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con la</w:t>
      </w:r>
      <w:r w:rsidRPr="007C0B7D">
        <w:rPr>
          <w:rFonts w:cs="Times New Roman"/>
          <w:szCs w:val="22"/>
          <w:lang w:val="es-ES_tradnl"/>
        </w:rPr>
        <w:t xml:space="preserve"> cabeza</w:t>
      </w:r>
      <w:r>
        <w:rPr>
          <w:rFonts w:cs="Times New Roman"/>
          <w:szCs w:val="22"/>
          <w:lang w:val="es-ES_tradnl"/>
        </w:rPr>
        <w:t xml:space="preserve"> cubierta</w:t>
      </w:r>
      <w:r w:rsidRPr="007C0B7D">
        <w:rPr>
          <w:rFonts w:cs="Times New Roman"/>
          <w:szCs w:val="22"/>
          <w:lang w:val="es-ES_tradnl"/>
        </w:rPr>
        <w:t xml:space="preserve"> y </w:t>
      </w:r>
      <w:r>
        <w:rPr>
          <w:rFonts w:cs="Times New Roman"/>
          <w:szCs w:val="22"/>
          <w:lang w:val="es-ES_tradnl"/>
        </w:rPr>
        <w:t xml:space="preserve">caderas </w:t>
      </w:r>
      <w:r w:rsidRPr="007C0B7D">
        <w:rPr>
          <w:rFonts w:cs="Times New Roman"/>
          <w:szCs w:val="22"/>
          <w:lang w:val="es-ES_tradnl"/>
        </w:rPr>
        <w:t xml:space="preserve">que </w:t>
      </w:r>
      <w:r>
        <w:rPr>
          <w:rFonts w:cs="Times New Roman"/>
          <w:szCs w:val="22"/>
          <w:lang w:val="es-ES_tradnl"/>
        </w:rPr>
        <w:t xml:space="preserve">menea, </w:t>
      </w:r>
      <w:r w:rsidRPr="007C0B7D">
        <w:rPr>
          <w:rFonts w:cs="Times New Roman"/>
          <w:szCs w:val="22"/>
          <w:lang w:val="es-ES_tradnl"/>
        </w:rPr>
        <w:t>mientras empuja una bicicleta […].”</w:t>
      </w:r>
      <w:r w:rsidRPr="007C0B7D">
        <w:rPr>
          <w:rFonts w:eastAsia="Times New Roman" w:cs="Times New Roman"/>
          <w:szCs w:val="22"/>
          <w:vertAlign w:val="superscript"/>
          <w:lang w:val="es-ES_tradnl"/>
        </w:rPr>
        <w:footnoteReference w:id="35"/>
      </w:r>
      <w:r>
        <w:rPr>
          <w:rFonts w:cs="Times New Roman"/>
          <w:szCs w:val="22"/>
          <w:lang w:val="es-ES_tradnl"/>
        </w:rPr>
        <w:t xml:space="preserve"> No obstante, e</w:t>
      </w:r>
      <w:r w:rsidRPr="007C0B7D">
        <w:rPr>
          <w:rFonts w:cs="Times New Roman"/>
          <w:szCs w:val="22"/>
          <w:lang w:val="es-ES_tradnl"/>
        </w:rPr>
        <w:t>l sentimiento</w:t>
      </w:r>
      <w:r>
        <w:rPr>
          <w:rFonts w:cs="Times New Roman"/>
          <w:szCs w:val="22"/>
          <w:lang w:val="es-ES_tradnl"/>
        </w:rPr>
        <w:t>,</w:t>
      </w:r>
      <w:r w:rsidRPr="007C0B7D">
        <w:rPr>
          <w:rFonts w:cs="Times New Roman"/>
          <w:szCs w:val="22"/>
          <w:lang w:val="es-ES_tradnl"/>
        </w:rPr>
        <w:t xml:space="preserve"> que parece un bloque impenetrable</w:t>
      </w:r>
      <w:r>
        <w:rPr>
          <w:rFonts w:cs="Times New Roman"/>
          <w:szCs w:val="22"/>
          <w:lang w:val="es-ES_tradnl"/>
        </w:rPr>
        <w:t>,</w:t>
      </w:r>
      <w:r w:rsidRPr="007C0B7D">
        <w:rPr>
          <w:rFonts w:cs="Times New Roman"/>
          <w:szCs w:val="22"/>
          <w:lang w:val="es-ES_tradnl"/>
        </w:rPr>
        <w:t xml:space="preserve"> unido a un espíritu de camaradería</w:t>
      </w:r>
      <w:r>
        <w:rPr>
          <w:rFonts w:cs="Times New Roman"/>
          <w:szCs w:val="22"/>
          <w:lang w:val="es-ES_tradnl"/>
        </w:rPr>
        <w:t xml:space="preserve"> y </w:t>
      </w:r>
      <w:r w:rsidRPr="007C0B7D">
        <w:rPr>
          <w:rFonts w:cs="Times New Roman"/>
          <w:szCs w:val="22"/>
          <w:lang w:val="es-ES_tradnl"/>
        </w:rPr>
        <w:t>suficiencia</w:t>
      </w:r>
      <w:r>
        <w:rPr>
          <w:rFonts w:cs="Times New Roman"/>
          <w:szCs w:val="22"/>
          <w:lang w:val="es-ES_tradnl"/>
        </w:rPr>
        <w:t xml:space="preserve">, continúa imponiéndose. </w:t>
      </w:r>
      <w:r w:rsidRPr="007C0B7D">
        <w:rPr>
          <w:rFonts w:cs="Times New Roman"/>
          <w:szCs w:val="22"/>
          <w:lang w:val="es-ES_tradnl"/>
        </w:rPr>
        <w:t xml:space="preserve">Lo que se pregunta </w:t>
      </w:r>
      <w:r>
        <w:rPr>
          <w:rFonts w:cs="Times New Roman"/>
          <w:szCs w:val="22"/>
          <w:lang w:val="es-ES_tradnl"/>
        </w:rPr>
        <w:t>Marcel</w:t>
      </w:r>
      <w:r w:rsidRPr="007C0B7D">
        <w:rPr>
          <w:rFonts w:cs="Times New Roman"/>
          <w:szCs w:val="22"/>
          <w:lang w:val="es-ES_tradnl"/>
        </w:rPr>
        <w:t xml:space="preserve"> es si ellas</w:t>
      </w:r>
      <w:r>
        <w:rPr>
          <w:rFonts w:cs="Times New Roman"/>
          <w:szCs w:val="22"/>
          <w:lang w:val="es-ES_tradnl"/>
        </w:rPr>
        <w:t xml:space="preserve"> también lo</w:t>
      </w:r>
      <w:r w:rsidRPr="007C0B7D">
        <w:rPr>
          <w:rFonts w:cs="Times New Roman"/>
          <w:szCs w:val="22"/>
          <w:lang w:val="es-ES_tradnl"/>
        </w:rPr>
        <w:t xml:space="preserve"> han visto y</w:t>
      </w:r>
      <w:r>
        <w:rPr>
          <w:rFonts w:cs="Times New Roman"/>
          <w:szCs w:val="22"/>
          <w:lang w:val="es-ES_tradnl"/>
        </w:rPr>
        <w:t>,</w:t>
      </w:r>
      <w:r w:rsidRPr="007C0B7D">
        <w:rPr>
          <w:rFonts w:cs="Times New Roman"/>
          <w:szCs w:val="22"/>
          <w:lang w:val="es-ES_tradnl"/>
        </w:rPr>
        <w:t xml:space="preserve"> si un día u otro</w:t>
      </w:r>
      <w:r>
        <w:rPr>
          <w:rFonts w:cs="Times New Roman"/>
          <w:szCs w:val="22"/>
          <w:lang w:val="es-ES_tradnl"/>
        </w:rPr>
        <w:t>,</w:t>
      </w:r>
      <w:r w:rsidRPr="007C0B7D">
        <w:rPr>
          <w:rFonts w:cs="Times New Roman"/>
          <w:szCs w:val="22"/>
          <w:lang w:val="es-ES_tradnl"/>
        </w:rPr>
        <w:t xml:space="preserve"> podría </w:t>
      </w:r>
      <w:r>
        <w:rPr>
          <w:rFonts w:cs="Times New Roman"/>
          <w:szCs w:val="22"/>
          <w:lang w:val="es-ES_tradnl"/>
        </w:rPr>
        <w:t>volverse</w:t>
      </w:r>
      <w:r w:rsidRPr="007C0B7D">
        <w:rPr>
          <w:rFonts w:cs="Times New Roman"/>
          <w:szCs w:val="22"/>
          <w:lang w:val="es-ES_tradnl"/>
        </w:rPr>
        <w:t xml:space="preserve"> el amigo de una de ellas y pertenecer a su pequeña tribu. Porque, desde el punto de vista de su vestimenta, había creído</w:t>
      </w:r>
      <w:r>
        <w:rPr>
          <w:rFonts w:cs="Times New Roman"/>
          <w:szCs w:val="22"/>
          <w:lang w:val="es-ES_tradnl"/>
        </w:rPr>
        <w:t>,</w:t>
      </w:r>
      <w:r w:rsidRPr="007C0B7D">
        <w:rPr>
          <w:rFonts w:cs="Times New Roman"/>
          <w:szCs w:val="22"/>
          <w:lang w:val="es-ES_tradnl"/>
        </w:rPr>
        <w:t xml:space="preserve"> sin razón</w:t>
      </w:r>
      <w:r>
        <w:rPr>
          <w:rFonts w:cs="Times New Roman"/>
          <w:szCs w:val="22"/>
          <w:lang w:val="es-ES_tradnl"/>
        </w:rPr>
        <w:t>,</w:t>
      </w:r>
      <w:r w:rsidRPr="007C0B7D">
        <w:rPr>
          <w:rFonts w:cs="Times New Roman"/>
          <w:szCs w:val="22"/>
          <w:lang w:val="es-ES_tradnl"/>
        </w:rPr>
        <w:t xml:space="preserve"> “que pertenecían a la población que frecuenta los velódromos”</w:t>
      </w:r>
      <w:r>
        <w:rPr>
          <w:rStyle w:val="FootnoteReference"/>
          <w:rFonts w:cs="Times New Roman"/>
          <w:szCs w:val="22"/>
          <w:lang w:val="es-ES_tradnl"/>
        </w:rPr>
        <w:footnoteReference w:id="36"/>
      </w:r>
      <w:r>
        <w:rPr>
          <w:rFonts w:cs="Times New Roman"/>
          <w:szCs w:val="22"/>
          <w:lang w:val="es-ES_tradnl"/>
        </w:rPr>
        <w:t>. No cree que, en un futuro,</w:t>
      </w:r>
      <w:r w:rsidRPr="007C0B7D">
        <w:rPr>
          <w:rFonts w:cs="Times New Roman"/>
          <w:szCs w:val="22"/>
          <w:lang w:val="es-ES_tradnl"/>
        </w:rPr>
        <w:t xml:space="preserve"> pueda entrar en esa clase social. </w:t>
      </w:r>
    </w:p>
    <w:p w:rsidR="00476DB4" w:rsidRPr="007C0B7D" w:rsidRDefault="00476DB4" w:rsidP="00476DB4">
      <w:pPr>
        <w:spacing w:after="0" w:line="240" w:lineRule="auto"/>
        <w:ind w:firstLine="720"/>
        <w:jc w:val="both"/>
        <w:rPr>
          <w:rFonts w:cs="Times New Roman"/>
          <w:szCs w:val="22"/>
          <w:lang w:val="es-ES_tradnl"/>
        </w:rPr>
      </w:pPr>
      <w:r>
        <w:rPr>
          <w:rFonts w:cs="Times New Roman"/>
          <w:szCs w:val="22"/>
          <w:lang w:val="es-ES_tradnl"/>
        </w:rPr>
        <w:t xml:space="preserve">Como Marcel, </w:t>
      </w:r>
      <w:r w:rsidRPr="007C0B7D">
        <w:rPr>
          <w:rFonts w:cs="Times New Roman"/>
          <w:szCs w:val="22"/>
          <w:lang w:val="es-ES_tradnl"/>
        </w:rPr>
        <w:t xml:space="preserve">nosotros, espectadores de los candombes de Vernazza, tenemos </w:t>
      </w:r>
      <w:r>
        <w:rPr>
          <w:rFonts w:cs="Times New Roman"/>
          <w:szCs w:val="22"/>
          <w:lang w:val="es-ES_tradnl"/>
        </w:rPr>
        <w:t xml:space="preserve">la </w:t>
      </w:r>
      <w:r w:rsidRPr="007C0B7D">
        <w:rPr>
          <w:rFonts w:cs="Times New Roman"/>
          <w:szCs w:val="22"/>
          <w:lang w:val="es-ES_tradnl"/>
        </w:rPr>
        <w:t xml:space="preserve">esperanza de poder </w:t>
      </w:r>
      <w:r>
        <w:rPr>
          <w:rFonts w:cs="Times New Roman"/>
          <w:szCs w:val="22"/>
          <w:lang w:val="es-ES_tradnl"/>
        </w:rPr>
        <w:t>“</w:t>
      </w:r>
      <w:r w:rsidRPr="007C0B7D">
        <w:rPr>
          <w:rFonts w:cs="Times New Roman"/>
          <w:szCs w:val="22"/>
          <w:lang w:val="es-ES_tradnl"/>
        </w:rPr>
        <w:t>entrar en la danza</w:t>
      </w:r>
      <w:r>
        <w:rPr>
          <w:rFonts w:cs="Times New Roman"/>
          <w:szCs w:val="22"/>
          <w:lang w:val="es-ES_tradnl"/>
        </w:rPr>
        <w:t>”, de poder formar parte de la pequeña tribu</w:t>
      </w:r>
      <w:r w:rsidRPr="007C0B7D">
        <w:rPr>
          <w:rFonts w:cs="Times New Roman"/>
          <w:szCs w:val="22"/>
          <w:lang w:val="es-ES_tradnl"/>
        </w:rPr>
        <w:t xml:space="preserve">. </w:t>
      </w:r>
      <w:r>
        <w:rPr>
          <w:rFonts w:cs="Times New Roman"/>
          <w:szCs w:val="22"/>
          <w:lang w:val="es-ES_tradnl"/>
        </w:rPr>
        <w:t xml:space="preserve">Da la sensación </w:t>
      </w:r>
      <w:r w:rsidRPr="007C0B7D">
        <w:rPr>
          <w:rFonts w:cs="Times New Roman"/>
          <w:szCs w:val="22"/>
          <w:lang w:val="es-ES_tradnl"/>
        </w:rPr>
        <w:t xml:space="preserve">que </w:t>
      </w:r>
      <w:r>
        <w:rPr>
          <w:rFonts w:cs="Times New Roman"/>
          <w:szCs w:val="22"/>
          <w:lang w:val="es-ES_tradnl"/>
        </w:rPr>
        <w:t>Proust siente l</w:t>
      </w:r>
      <w:r w:rsidRPr="007C0B7D">
        <w:rPr>
          <w:rFonts w:cs="Times New Roman"/>
          <w:szCs w:val="22"/>
          <w:lang w:val="es-ES_tradnl"/>
        </w:rPr>
        <w:t xml:space="preserve">a misma confusión </w:t>
      </w:r>
      <w:r>
        <w:rPr>
          <w:rFonts w:cs="Times New Roman"/>
          <w:szCs w:val="22"/>
          <w:lang w:val="es-ES_tradnl"/>
        </w:rPr>
        <w:t>que uno experimenta</w:t>
      </w:r>
      <w:r w:rsidRPr="007C0B7D">
        <w:rPr>
          <w:rFonts w:cs="Times New Roman"/>
          <w:szCs w:val="22"/>
          <w:lang w:val="es-ES_tradnl"/>
        </w:rPr>
        <w:t xml:space="preserve"> delante de un cuadro</w:t>
      </w:r>
      <w:r>
        <w:rPr>
          <w:rFonts w:cs="Times New Roman"/>
          <w:szCs w:val="22"/>
          <w:lang w:val="es-ES_tradnl"/>
        </w:rPr>
        <w:t>,</w:t>
      </w:r>
      <w:r w:rsidRPr="007C0B7D">
        <w:rPr>
          <w:rFonts w:cs="Times New Roman"/>
          <w:szCs w:val="22"/>
          <w:lang w:val="es-ES_tradnl"/>
        </w:rPr>
        <w:t xml:space="preserve"> ya que </w:t>
      </w:r>
      <w:r>
        <w:rPr>
          <w:rFonts w:cs="Times New Roman"/>
          <w:szCs w:val="22"/>
          <w:lang w:val="es-ES_tradnl"/>
        </w:rPr>
        <w:t xml:space="preserve">Marcel </w:t>
      </w:r>
      <w:r w:rsidRPr="007C0B7D">
        <w:rPr>
          <w:rFonts w:cs="Times New Roman"/>
          <w:szCs w:val="22"/>
          <w:lang w:val="es-ES_tradnl"/>
        </w:rPr>
        <w:t>recuerda la iconografía (bambalina</w:t>
      </w:r>
      <w:r>
        <w:rPr>
          <w:rFonts w:cs="Times New Roman"/>
          <w:szCs w:val="22"/>
          <w:lang w:val="es-ES_tradnl"/>
        </w:rPr>
        <w:t>s</w:t>
      </w:r>
      <w:r w:rsidRPr="007C0B7D">
        <w:rPr>
          <w:rFonts w:cs="Times New Roman"/>
          <w:szCs w:val="22"/>
          <w:lang w:val="es-ES_tradnl"/>
        </w:rPr>
        <w:t>, frescos)</w:t>
      </w:r>
      <w:r>
        <w:rPr>
          <w:rFonts w:cs="Times New Roman"/>
          <w:szCs w:val="22"/>
          <w:lang w:val="es-ES_tradnl"/>
        </w:rPr>
        <w:t>,</w:t>
      </w:r>
      <w:r w:rsidRPr="007C0B7D">
        <w:rPr>
          <w:rFonts w:cs="Times New Roman"/>
          <w:szCs w:val="22"/>
          <w:lang w:val="es-ES_tradnl"/>
        </w:rPr>
        <w:t xml:space="preserve"> que traduce su admiración. Aunque esta suposición implique</w:t>
      </w:r>
      <w:r>
        <w:rPr>
          <w:rFonts w:cs="Times New Roman"/>
          <w:szCs w:val="22"/>
          <w:lang w:val="es-ES_tradnl"/>
        </w:rPr>
        <w:t xml:space="preserve">: </w:t>
      </w:r>
      <w:r w:rsidRPr="007C0B7D">
        <w:rPr>
          <w:rFonts w:cs="Times New Roman"/>
          <w:szCs w:val="22"/>
          <w:lang w:val="es-ES_tradnl"/>
        </w:rPr>
        <w:t xml:space="preserve"> “</w:t>
      </w:r>
      <w:r>
        <w:rPr>
          <w:rFonts w:cs="Times New Roman"/>
          <w:szCs w:val="22"/>
          <w:lang w:val="es-ES_tradnl"/>
        </w:rPr>
        <w:t xml:space="preserve">… </w:t>
      </w:r>
      <w:r w:rsidRPr="007C0B7D">
        <w:rPr>
          <w:rFonts w:cs="Times New Roman"/>
          <w:szCs w:val="22"/>
          <w:lang w:val="es-ES_tradnl"/>
        </w:rPr>
        <w:t>una contradicción tan difícil de resolver</w:t>
      </w:r>
      <w:r>
        <w:rPr>
          <w:rFonts w:cs="Times New Roman"/>
          <w:szCs w:val="22"/>
          <w:lang w:val="es-ES_tradnl"/>
        </w:rPr>
        <w:t xml:space="preserve"> </w:t>
      </w:r>
      <w:r w:rsidRPr="007C0B7D">
        <w:rPr>
          <w:rFonts w:cs="Times New Roman"/>
          <w:szCs w:val="22"/>
          <w:lang w:val="es-ES_tradnl"/>
        </w:rPr>
        <w:t>como si, delante de una bamba</w:t>
      </w:r>
      <w:r>
        <w:rPr>
          <w:rFonts w:cs="Times New Roman"/>
          <w:szCs w:val="22"/>
          <w:lang w:val="es-ES_tradnl"/>
        </w:rPr>
        <w:t>lina antigua, o cualquier fresco, figurase</w:t>
      </w:r>
      <w:r w:rsidRPr="007C0B7D">
        <w:rPr>
          <w:rFonts w:cs="Times New Roman"/>
          <w:szCs w:val="22"/>
          <w:lang w:val="es-ES_tradnl"/>
        </w:rPr>
        <w:t xml:space="preserve"> un cortejo de personas, </w:t>
      </w:r>
      <w:r>
        <w:rPr>
          <w:rFonts w:cs="Times New Roman"/>
          <w:szCs w:val="22"/>
          <w:lang w:val="es-ES_tradnl"/>
        </w:rPr>
        <w:t xml:space="preserve">y </w:t>
      </w:r>
      <w:r w:rsidRPr="007C0B7D">
        <w:rPr>
          <w:rFonts w:cs="Times New Roman"/>
          <w:szCs w:val="22"/>
          <w:lang w:val="es-ES_tradnl"/>
        </w:rPr>
        <w:t>yo</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el esp</w:t>
      </w:r>
      <w:r w:rsidRPr="007C0B7D">
        <w:rPr>
          <w:rFonts w:cs="Times New Roman"/>
          <w:szCs w:val="22"/>
          <w:lang w:val="es-ES_tradnl"/>
        </w:rPr>
        <w:t>ectador</w:t>
      </w:r>
      <w:r>
        <w:rPr>
          <w:rFonts w:cs="Times New Roman"/>
          <w:szCs w:val="22"/>
          <w:lang w:val="es-ES_tradnl"/>
        </w:rPr>
        <w:t>,</w:t>
      </w:r>
      <w:r w:rsidRPr="007C0B7D">
        <w:rPr>
          <w:rFonts w:cs="Times New Roman"/>
          <w:szCs w:val="22"/>
          <w:lang w:val="es-ES_tradnl"/>
        </w:rPr>
        <w:t xml:space="preserve"> hubiese creído</w:t>
      </w:r>
      <w:r>
        <w:rPr>
          <w:rFonts w:cs="Times New Roman"/>
          <w:szCs w:val="22"/>
          <w:lang w:val="es-ES_tradnl"/>
        </w:rPr>
        <w:t xml:space="preserve"> </w:t>
      </w:r>
      <w:r w:rsidRPr="007C0B7D">
        <w:rPr>
          <w:rFonts w:cs="Times New Roman"/>
          <w:szCs w:val="22"/>
          <w:lang w:val="es-ES_tradnl"/>
        </w:rPr>
        <w:t xml:space="preserve">que uno puede estar </w:t>
      </w:r>
      <w:r>
        <w:rPr>
          <w:rFonts w:cs="Times New Roman"/>
          <w:szCs w:val="22"/>
          <w:lang w:val="es-ES_tradnl"/>
        </w:rPr>
        <w:t xml:space="preserve">entre las </w:t>
      </w:r>
      <w:r w:rsidRPr="007C0B7D">
        <w:rPr>
          <w:rFonts w:cs="Times New Roman"/>
          <w:szCs w:val="22"/>
          <w:lang w:val="es-ES_tradnl"/>
        </w:rPr>
        <w:t>procesionarias divinas y también ser amado</w:t>
      </w:r>
      <w:r>
        <w:rPr>
          <w:rFonts w:cs="Times New Roman"/>
          <w:szCs w:val="22"/>
          <w:lang w:val="es-ES_tradnl"/>
        </w:rPr>
        <w:t xml:space="preserve"> por ellas”. Tal experiencia  procura a Marcel</w:t>
      </w:r>
      <w:r w:rsidRPr="007C0B7D">
        <w:rPr>
          <w:rFonts w:cs="Times New Roman"/>
          <w:szCs w:val="22"/>
          <w:lang w:val="es-ES_tradnl"/>
        </w:rPr>
        <w:t xml:space="preserve"> una real “</w:t>
      </w:r>
      <w:r>
        <w:rPr>
          <w:rFonts w:cs="Times New Roman"/>
          <w:szCs w:val="22"/>
          <w:lang w:val="es-ES_tradnl"/>
        </w:rPr>
        <w:t>ebriedad</w:t>
      </w:r>
      <w:r w:rsidRPr="007C0B7D">
        <w:rPr>
          <w:rFonts w:cs="Times New Roman"/>
          <w:szCs w:val="22"/>
          <w:lang w:val="es-ES_tradnl"/>
        </w:rPr>
        <w:t>“</w:t>
      </w:r>
      <w:r w:rsidRPr="007C0B7D">
        <w:rPr>
          <w:rFonts w:eastAsia="Times New Roman" w:cs="Times New Roman"/>
          <w:szCs w:val="22"/>
          <w:vertAlign w:val="superscript"/>
          <w:lang w:val="es-ES_tradnl"/>
        </w:rPr>
        <w:footnoteReference w:id="37"/>
      </w:r>
      <w:r w:rsidRPr="007C0B7D">
        <w:rPr>
          <w:rFonts w:cs="Times New Roman"/>
          <w:szCs w:val="22"/>
          <w:lang w:val="es-ES_tradnl"/>
        </w:rPr>
        <w:t>.</w:t>
      </w:r>
      <w:r w:rsidR="003B6A0C">
        <w:rPr>
          <w:rFonts w:cs="Times New Roman"/>
          <w:szCs w:val="22"/>
          <w:lang w:val="es-ES_tradnl"/>
        </w:rPr>
        <w:t xml:space="preserve"> (fig.</w:t>
      </w:r>
      <w:r w:rsidR="00794102">
        <w:rPr>
          <w:rFonts w:cs="Times New Roman"/>
          <w:szCs w:val="22"/>
          <w:lang w:val="es-ES_tradnl"/>
        </w:rPr>
        <w:t xml:space="preserve"> </w:t>
      </w:r>
      <w:r w:rsidR="003B6A0C">
        <w:rPr>
          <w:rFonts w:cs="Times New Roman"/>
          <w:szCs w:val="22"/>
          <w:lang w:val="es-ES_tradnl"/>
        </w:rPr>
        <w:t>17)</w:t>
      </w:r>
    </w:p>
    <w:p w:rsidR="00476DB4" w:rsidRPr="007C0B7D" w:rsidRDefault="00476DB4" w:rsidP="00476DB4">
      <w:pPr>
        <w:spacing w:after="0" w:line="240" w:lineRule="auto"/>
        <w:ind w:firstLine="708"/>
        <w:jc w:val="both"/>
        <w:rPr>
          <w:rFonts w:cs="Times New Roman"/>
          <w:szCs w:val="22"/>
          <w:lang w:val="es-ES_tradnl"/>
        </w:rPr>
      </w:pPr>
      <w:r>
        <w:rPr>
          <w:rFonts w:cs="Times New Roman"/>
          <w:szCs w:val="22"/>
          <w:lang w:val="es-ES_tradnl"/>
        </w:rPr>
        <w:t>En fin,</w:t>
      </w:r>
      <w:r w:rsidRPr="007C0B7D">
        <w:rPr>
          <w:rFonts w:cs="Times New Roman"/>
          <w:szCs w:val="22"/>
          <w:lang w:val="es-ES_tradnl"/>
        </w:rPr>
        <w:t xml:space="preserve"> el pincel de Vernazza transpone</w:t>
      </w:r>
      <w:r>
        <w:rPr>
          <w:rFonts w:cs="Times New Roman"/>
          <w:szCs w:val="22"/>
          <w:lang w:val="es-ES_tradnl"/>
        </w:rPr>
        <w:t>,</w:t>
      </w:r>
      <w:r w:rsidRPr="007C0B7D">
        <w:rPr>
          <w:rFonts w:cs="Times New Roman"/>
          <w:szCs w:val="22"/>
          <w:lang w:val="es-ES_tradnl"/>
        </w:rPr>
        <w:t xml:space="preserve"> en imagen</w:t>
      </w:r>
      <w:r>
        <w:rPr>
          <w:rFonts w:cs="Times New Roman"/>
          <w:szCs w:val="22"/>
          <w:lang w:val="es-ES_tradnl"/>
        </w:rPr>
        <w:t>,</w:t>
      </w:r>
      <w:r w:rsidRPr="007C0B7D">
        <w:rPr>
          <w:rFonts w:cs="Times New Roman"/>
          <w:szCs w:val="22"/>
          <w:lang w:val="es-ES_tradnl"/>
        </w:rPr>
        <w:t xml:space="preserve"> el movimiento y el ritmo de la danza y nos comunica su vitalida</w:t>
      </w:r>
      <w:r>
        <w:rPr>
          <w:rFonts w:cs="Times New Roman"/>
          <w:szCs w:val="22"/>
          <w:lang w:val="es-ES_tradnl"/>
        </w:rPr>
        <w:t>d. Nos da la impresión de que somos nosotros mismos los que</w:t>
      </w:r>
      <w:r w:rsidRPr="007C0B7D">
        <w:rPr>
          <w:rFonts w:cs="Times New Roman"/>
          <w:szCs w:val="22"/>
          <w:lang w:val="es-ES_tradnl"/>
        </w:rPr>
        <w:t xml:space="preserve"> en</w:t>
      </w:r>
      <w:r>
        <w:rPr>
          <w:rFonts w:cs="Times New Roman"/>
          <w:szCs w:val="22"/>
          <w:lang w:val="es-ES_tradnl"/>
        </w:rPr>
        <w:t xml:space="preserve">tramos en tal baile, que somos nosotros mismos los que formamos  </w:t>
      </w:r>
      <w:r w:rsidRPr="007C0B7D">
        <w:rPr>
          <w:rFonts w:cs="Times New Roman"/>
          <w:szCs w:val="22"/>
          <w:lang w:val="es-ES_tradnl"/>
        </w:rPr>
        <w:t xml:space="preserve">parte de la pequeña tribu. </w:t>
      </w:r>
    </w:p>
    <w:p w:rsidR="00476DB4"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 xml:space="preserve">Pero la danza </w:t>
      </w:r>
      <w:r>
        <w:rPr>
          <w:rFonts w:cs="Times New Roman"/>
          <w:szCs w:val="22"/>
          <w:lang w:val="es-ES_tradnl"/>
        </w:rPr>
        <w:t xml:space="preserve">conlleva </w:t>
      </w:r>
      <w:r w:rsidRPr="007C0B7D">
        <w:rPr>
          <w:rFonts w:cs="Times New Roman"/>
          <w:szCs w:val="22"/>
          <w:lang w:val="es-ES_tradnl"/>
        </w:rPr>
        <w:t xml:space="preserve">la problemática teórica de la transposición de </w:t>
      </w:r>
      <w:r>
        <w:rPr>
          <w:rFonts w:cs="Times New Roman"/>
          <w:szCs w:val="22"/>
          <w:lang w:val="es-ES_tradnl"/>
        </w:rPr>
        <w:t xml:space="preserve">un arte a otro arte; es decir, la traducción </w:t>
      </w:r>
      <w:r w:rsidRPr="007C0B7D">
        <w:rPr>
          <w:rFonts w:cs="Times New Roman"/>
          <w:szCs w:val="22"/>
          <w:lang w:val="es-ES_tradnl"/>
        </w:rPr>
        <w:t>de la m</w:t>
      </w:r>
      <w:r>
        <w:rPr>
          <w:rFonts w:cs="Times New Roman"/>
          <w:szCs w:val="22"/>
          <w:lang w:val="es-ES_tradnl"/>
        </w:rPr>
        <w:t xml:space="preserve">úsica al movimiento; y del movimiento a la pintura, lo que ya había tratado de hacer Paul </w:t>
      </w:r>
      <w:proofErr w:type="spellStart"/>
      <w:r>
        <w:rPr>
          <w:rFonts w:cs="Times New Roman"/>
          <w:szCs w:val="22"/>
          <w:lang w:val="es-ES_tradnl"/>
        </w:rPr>
        <w:t>Klee</w:t>
      </w:r>
      <w:proofErr w:type="spellEnd"/>
      <w:r w:rsidRPr="007C0B7D">
        <w:rPr>
          <w:rFonts w:cs="Times New Roman"/>
          <w:szCs w:val="22"/>
          <w:lang w:val="es-ES_tradnl"/>
        </w:rPr>
        <w:t>.  De hecho</w:t>
      </w:r>
      <w:r>
        <w:rPr>
          <w:rFonts w:cs="Times New Roman"/>
          <w:szCs w:val="22"/>
          <w:lang w:val="es-ES_tradnl"/>
        </w:rPr>
        <w:t>,</w:t>
      </w:r>
      <w:r w:rsidRPr="007C0B7D">
        <w:rPr>
          <w:rFonts w:cs="Times New Roman"/>
          <w:szCs w:val="22"/>
          <w:lang w:val="es-ES_tradnl"/>
        </w:rPr>
        <w:t xml:space="preserve"> Pierre Boulez, fascinado por </w:t>
      </w:r>
      <w:r w:rsidRPr="007C0B7D">
        <w:rPr>
          <w:rFonts w:cs="Times New Roman"/>
          <w:i/>
          <w:szCs w:val="22"/>
          <w:lang w:val="es-ES_tradnl"/>
        </w:rPr>
        <w:t xml:space="preserve">Das </w:t>
      </w:r>
      <w:proofErr w:type="spellStart"/>
      <w:r w:rsidRPr="007C0B7D">
        <w:rPr>
          <w:rFonts w:cs="Times New Roman"/>
          <w:i/>
          <w:szCs w:val="22"/>
          <w:lang w:val="es-ES_tradnl"/>
        </w:rPr>
        <w:t>Bildnerische</w:t>
      </w:r>
      <w:proofErr w:type="spellEnd"/>
      <w:r>
        <w:rPr>
          <w:rFonts w:cs="Times New Roman"/>
          <w:i/>
          <w:szCs w:val="22"/>
          <w:lang w:val="es-ES_tradnl"/>
        </w:rPr>
        <w:t xml:space="preserve"> </w:t>
      </w:r>
      <w:proofErr w:type="spellStart"/>
      <w:r w:rsidRPr="007C0B7D">
        <w:rPr>
          <w:rFonts w:cs="Times New Roman"/>
          <w:i/>
          <w:szCs w:val="22"/>
          <w:lang w:val="es-ES_tradnl"/>
        </w:rPr>
        <w:t>Denken</w:t>
      </w:r>
      <w:proofErr w:type="spellEnd"/>
      <w:r w:rsidRPr="007C0B7D">
        <w:rPr>
          <w:rFonts w:cs="Times New Roman"/>
          <w:szCs w:val="22"/>
          <w:lang w:val="es-ES_tradnl"/>
        </w:rPr>
        <w:t xml:space="preserve"> (</w:t>
      </w:r>
      <w:r w:rsidRPr="00902120">
        <w:rPr>
          <w:rFonts w:cs="Times New Roman"/>
          <w:i/>
          <w:szCs w:val="22"/>
          <w:lang w:val="es-ES_tradnl"/>
        </w:rPr>
        <w:t>El pensamiento</w:t>
      </w:r>
      <w:r>
        <w:rPr>
          <w:rFonts w:cs="Times New Roman"/>
          <w:i/>
          <w:szCs w:val="22"/>
          <w:lang w:val="es-ES_tradnl"/>
        </w:rPr>
        <w:t xml:space="preserve"> </w:t>
      </w:r>
      <w:r w:rsidRPr="00902120">
        <w:rPr>
          <w:rFonts w:cs="Times New Roman"/>
          <w:i/>
          <w:szCs w:val="22"/>
          <w:lang w:val="es-ES_tradnl"/>
        </w:rPr>
        <w:t>creador</w:t>
      </w:r>
      <w:r w:rsidRPr="007C0B7D">
        <w:rPr>
          <w:rFonts w:cs="Times New Roman"/>
          <w:szCs w:val="22"/>
          <w:lang w:val="es-ES_tradnl"/>
        </w:rPr>
        <w:t>)</w:t>
      </w:r>
      <w:r>
        <w:rPr>
          <w:rFonts w:cs="Times New Roman"/>
          <w:szCs w:val="22"/>
          <w:lang w:val="es-ES_tradnl"/>
        </w:rPr>
        <w:t>,</w:t>
      </w:r>
      <w:r w:rsidRPr="007C0B7D">
        <w:rPr>
          <w:rFonts w:cs="Times New Roman"/>
          <w:szCs w:val="22"/>
          <w:lang w:val="es-ES_tradnl"/>
        </w:rPr>
        <w:t xml:space="preserve"> en el que se transparentan las clases de</w:t>
      </w:r>
      <w:r>
        <w:rPr>
          <w:rFonts w:cs="Times New Roman"/>
          <w:szCs w:val="22"/>
          <w:lang w:val="es-ES_tradnl"/>
        </w:rPr>
        <w:t xml:space="preserve"> la</w:t>
      </w:r>
      <w:r w:rsidRPr="007C0B7D">
        <w:rPr>
          <w:rFonts w:cs="Times New Roman"/>
          <w:szCs w:val="22"/>
          <w:lang w:val="es-ES_tradnl"/>
        </w:rPr>
        <w:t xml:space="preserve"> Bauhaus de Paul </w:t>
      </w:r>
      <w:proofErr w:type="spellStart"/>
      <w:r w:rsidRPr="007C0B7D">
        <w:rPr>
          <w:rFonts w:cs="Times New Roman"/>
          <w:szCs w:val="22"/>
          <w:lang w:val="es-ES_tradnl"/>
        </w:rPr>
        <w:t>Klee</w:t>
      </w:r>
      <w:proofErr w:type="spellEnd"/>
      <w:r>
        <w:rPr>
          <w:rFonts w:cs="Times New Roman"/>
          <w:szCs w:val="22"/>
          <w:lang w:val="es-ES_tradnl"/>
        </w:rPr>
        <w:t>, retoma</w:t>
      </w:r>
      <w:r w:rsidRPr="007C0B7D">
        <w:rPr>
          <w:rFonts w:cs="Times New Roman"/>
          <w:szCs w:val="22"/>
          <w:lang w:val="es-ES_tradnl"/>
        </w:rPr>
        <w:t xml:space="preserve"> este tema: « Bastante artificial es el hecho de comparar diversos modos de expresión</w:t>
      </w:r>
      <w:r>
        <w:rPr>
          <w:rFonts w:cs="Times New Roman"/>
          <w:szCs w:val="22"/>
          <w:lang w:val="es-ES_tradnl"/>
        </w:rPr>
        <w:t>”</w:t>
      </w:r>
      <w:r w:rsidRPr="007C0B7D">
        <w:rPr>
          <w:rFonts w:cs="Times New Roman"/>
          <w:szCs w:val="22"/>
          <w:vertAlign w:val="superscript"/>
          <w:lang w:val="es-ES_tradnl"/>
        </w:rPr>
        <w:footnoteReference w:id="38"/>
      </w:r>
      <w:r w:rsidRPr="007C0B7D">
        <w:rPr>
          <w:rFonts w:cs="Times New Roman"/>
          <w:szCs w:val="22"/>
          <w:lang w:val="es-ES_tradnl"/>
        </w:rPr>
        <w:t>.  Sin embargo</w:t>
      </w:r>
      <w:r>
        <w:rPr>
          <w:rFonts w:cs="Times New Roman"/>
          <w:szCs w:val="22"/>
          <w:lang w:val="es-ES_tradnl"/>
        </w:rPr>
        <w:t>,</w:t>
      </w:r>
      <w:r w:rsidRPr="007C0B7D">
        <w:rPr>
          <w:rFonts w:cs="Times New Roman"/>
          <w:szCs w:val="22"/>
          <w:lang w:val="es-ES_tradnl"/>
        </w:rPr>
        <w:t xml:space="preserve"> se da cuenta de que los pintores y los músicos se han correspondido con mayor intensidad en el siglo XX</w:t>
      </w:r>
      <w:r>
        <w:rPr>
          <w:rFonts w:cs="Times New Roman"/>
          <w:szCs w:val="22"/>
          <w:lang w:val="es-ES_tradnl"/>
        </w:rPr>
        <w:t>,</w:t>
      </w:r>
      <w:r w:rsidRPr="007C0B7D">
        <w:rPr>
          <w:rFonts w:cs="Times New Roman"/>
          <w:szCs w:val="22"/>
          <w:lang w:val="es-ES_tradnl"/>
        </w:rPr>
        <w:t xml:space="preserve"> como lo muestra el paralelo entre Stravinski y Picasso: “la misma actitud, el mismo punto de vista se observan en </w:t>
      </w:r>
      <w:r w:rsidRPr="007C0B7D">
        <w:rPr>
          <w:rFonts w:cs="Times New Roman"/>
          <w:i/>
          <w:szCs w:val="22"/>
          <w:lang w:val="es-ES_tradnl"/>
        </w:rPr>
        <w:t xml:space="preserve">Le Sacre du </w:t>
      </w:r>
      <w:proofErr w:type="spellStart"/>
      <w:r w:rsidRPr="007C0B7D">
        <w:rPr>
          <w:rFonts w:cs="Times New Roman"/>
          <w:i/>
          <w:szCs w:val="22"/>
          <w:lang w:val="es-ES_tradnl"/>
        </w:rPr>
        <w:t>printemps</w:t>
      </w:r>
      <w:proofErr w:type="spellEnd"/>
      <w:r w:rsidRPr="007C0B7D">
        <w:rPr>
          <w:rFonts w:cs="Times New Roman"/>
          <w:szCs w:val="22"/>
          <w:lang w:val="es-ES_tradnl"/>
        </w:rPr>
        <w:t xml:space="preserve"> y en las </w:t>
      </w:r>
      <w:proofErr w:type="spellStart"/>
      <w:r w:rsidRPr="007C0B7D">
        <w:rPr>
          <w:rFonts w:cs="Times New Roman"/>
          <w:i/>
          <w:szCs w:val="22"/>
          <w:lang w:val="es-ES_tradnl"/>
        </w:rPr>
        <w:t>Demoiselles</w:t>
      </w:r>
      <w:proofErr w:type="spellEnd"/>
      <w:r>
        <w:rPr>
          <w:rFonts w:cs="Times New Roman"/>
          <w:i/>
          <w:szCs w:val="22"/>
          <w:lang w:val="es-ES_tradnl"/>
        </w:rPr>
        <w:t xml:space="preserve"> </w:t>
      </w:r>
      <w:proofErr w:type="spellStart"/>
      <w:r w:rsidRPr="007C0B7D">
        <w:rPr>
          <w:rFonts w:cs="Times New Roman"/>
          <w:i/>
          <w:szCs w:val="22"/>
          <w:lang w:val="es-ES_tradnl"/>
        </w:rPr>
        <w:t>d’Avignon</w:t>
      </w:r>
      <w:proofErr w:type="spellEnd"/>
      <w:r w:rsidRPr="007C0B7D">
        <w:rPr>
          <w:rFonts w:cs="Times New Roman"/>
          <w:szCs w:val="22"/>
          <w:lang w:val="es-ES_tradnl"/>
        </w:rPr>
        <w:t> »</w:t>
      </w:r>
      <w:r w:rsidRPr="007C0B7D">
        <w:rPr>
          <w:rFonts w:cs="Times New Roman"/>
          <w:szCs w:val="22"/>
          <w:vertAlign w:val="superscript"/>
          <w:lang w:val="es-ES_tradnl"/>
        </w:rPr>
        <w:footnoteReference w:id="39"/>
      </w:r>
      <w:r w:rsidRPr="007C0B7D">
        <w:rPr>
          <w:rFonts w:cs="Times New Roman"/>
          <w:szCs w:val="22"/>
          <w:lang w:val="es-ES_tradnl"/>
        </w:rPr>
        <w:t xml:space="preserve">. Aunque no podamos considerarlo como una traducción pictórica, encontramos una comunidad que sigue la misma reflexión </w:t>
      </w:r>
      <w:r>
        <w:rPr>
          <w:rFonts w:cs="Times New Roman"/>
          <w:szCs w:val="22"/>
          <w:lang w:val="es-ES_tradnl"/>
        </w:rPr>
        <w:t xml:space="preserve">en </w:t>
      </w:r>
      <w:r w:rsidRPr="007C0B7D">
        <w:rPr>
          <w:rFonts w:cs="Times New Roman"/>
          <w:szCs w:val="22"/>
          <w:lang w:val="es-ES_tradnl"/>
        </w:rPr>
        <w:t>K</w:t>
      </w:r>
      <w:r>
        <w:rPr>
          <w:rFonts w:cs="Times New Roman"/>
          <w:szCs w:val="22"/>
          <w:lang w:val="es-ES_tradnl"/>
        </w:rPr>
        <w:t xml:space="preserve">andinsky y </w:t>
      </w:r>
      <w:proofErr w:type="spellStart"/>
      <w:r>
        <w:rPr>
          <w:rFonts w:cs="Times New Roman"/>
          <w:szCs w:val="22"/>
          <w:lang w:val="es-ES_tradnl"/>
        </w:rPr>
        <w:t>Schönberg</w:t>
      </w:r>
      <w:proofErr w:type="spellEnd"/>
      <w:r>
        <w:rPr>
          <w:rFonts w:cs="Times New Roman"/>
          <w:szCs w:val="22"/>
          <w:lang w:val="es-ES_tradnl"/>
        </w:rPr>
        <w:t xml:space="preserve">, en </w:t>
      </w:r>
      <w:proofErr w:type="spellStart"/>
      <w:r>
        <w:rPr>
          <w:rFonts w:cs="Times New Roman"/>
          <w:szCs w:val="22"/>
          <w:lang w:val="es-ES_tradnl"/>
        </w:rPr>
        <w:t>Webern</w:t>
      </w:r>
      <w:proofErr w:type="spellEnd"/>
      <w:r>
        <w:rPr>
          <w:rFonts w:cs="Times New Roman"/>
          <w:szCs w:val="22"/>
          <w:lang w:val="es-ES_tradnl"/>
        </w:rPr>
        <w:t xml:space="preserve"> y </w:t>
      </w:r>
      <w:proofErr w:type="spellStart"/>
      <w:r>
        <w:rPr>
          <w:rFonts w:cs="Times New Roman"/>
          <w:szCs w:val="22"/>
          <w:lang w:val="es-ES_tradnl"/>
        </w:rPr>
        <w:t>Mondrian</w:t>
      </w:r>
      <w:proofErr w:type="spellEnd"/>
      <w:r w:rsidRPr="007C0B7D">
        <w:rPr>
          <w:rFonts w:cs="Times New Roman"/>
          <w:szCs w:val="22"/>
          <w:lang w:val="es-ES_tradnl"/>
        </w:rPr>
        <w:t xml:space="preserve"> </w:t>
      </w:r>
      <w:r>
        <w:rPr>
          <w:rFonts w:cs="Times New Roman"/>
          <w:szCs w:val="22"/>
          <w:lang w:val="es-ES_tradnl"/>
        </w:rPr>
        <w:t>(</w:t>
      </w:r>
      <w:r w:rsidRPr="007C0B7D">
        <w:rPr>
          <w:rFonts w:cs="Times New Roman"/>
          <w:szCs w:val="22"/>
          <w:lang w:val="es-ES_tradnl"/>
        </w:rPr>
        <w:t xml:space="preserve">aunque </w:t>
      </w:r>
      <w:r>
        <w:rPr>
          <w:rFonts w:cs="Times New Roman"/>
          <w:szCs w:val="22"/>
          <w:lang w:val="es-ES_tradnl"/>
        </w:rPr>
        <w:t>en este caso resulte más sorprendente);</w:t>
      </w:r>
      <w:r w:rsidRPr="007C0B7D">
        <w:rPr>
          <w:rFonts w:cs="Times New Roman"/>
          <w:szCs w:val="22"/>
          <w:lang w:val="es-ES_tradnl"/>
        </w:rPr>
        <w:t xml:space="preserve"> o</w:t>
      </w:r>
      <w:r>
        <w:rPr>
          <w:rFonts w:cs="Times New Roman"/>
          <w:szCs w:val="22"/>
          <w:lang w:val="es-ES_tradnl"/>
        </w:rPr>
        <w:t>,</w:t>
      </w:r>
      <w:r w:rsidRPr="007C0B7D">
        <w:rPr>
          <w:rFonts w:cs="Times New Roman"/>
          <w:szCs w:val="22"/>
          <w:lang w:val="es-ES_tradnl"/>
        </w:rPr>
        <w:t xml:space="preserve"> al menos</w:t>
      </w:r>
      <w:r>
        <w:rPr>
          <w:rFonts w:cs="Times New Roman"/>
          <w:szCs w:val="22"/>
          <w:lang w:val="es-ES_tradnl"/>
        </w:rPr>
        <w:t>,</w:t>
      </w:r>
      <w:r w:rsidRPr="007C0B7D">
        <w:rPr>
          <w:rFonts w:cs="Times New Roman"/>
          <w:szCs w:val="22"/>
          <w:lang w:val="es-ES_tradnl"/>
        </w:rPr>
        <w:t xml:space="preserve"> una evolución similar: </w:t>
      </w:r>
      <w:r>
        <w:rPr>
          <w:rFonts w:cs="Times New Roman"/>
          <w:szCs w:val="22"/>
          <w:lang w:val="es-ES_tradnl"/>
        </w:rPr>
        <w:t xml:space="preserve">se trata </w:t>
      </w:r>
      <w:r w:rsidRPr="007C0B7D">
        <w:rPr>
          <w:rFonts w:cs="Times New Roman"/>
          <w:szCs w:val="22"/>
          <w:lang w:val="es-ES_tradnl"/>
        </w:rPr>
        <w:t xml:space="preserve">de </w:t>
      </w:r>
      <w:r>
        <w:rPr>
          <w:rFonts w:cs="Times New Roman"/>
          <w:szCs w:val="22"/>
          <w:lang w:val="es-ES_tradnl"/>
        </w:rPr>
        <w:t xml:space="preserve">un pasaje de </w:t>
      </w:r>
      <w:r w:rsidRPr="007C0B7D">
        <w:rPr>
          <w:rFonts w:cs="Times New Roman"/>
          <w:szCs w:val="22"/>
          <w:lang w:val="es-ES_tradnl"/>
        </w:rPr>
        <w:t xml:space="preserve">la representación a la abstracción. </w:t>
      </w:r>
    </w:p>
    <w:p w:rsidR="00476DB4" w:rsidRPr="001B6E49" w:rsidRDefault="00476DB4" w:rsidP="00476DB4">
      <w:pPr>
        <w:spacing w:after="0" w:line="240" w:lineRule="auto"/>
        <w:ind w:firstLine="708"/>
        <w:jc w:val="both"/>
        <w:rPr>
          <w:rFonts w:cs="Times New Roman"/>
          <w:sz w:val="18"/>
          <w:szCs w:val="18"/>
          <w:lang w:val="es-ES_tradnl"/>
        </w:rPr>
      </w:pPr>
      <w:r w:rsidRPr="007C0B7D">
        <w:rPr>
          <w:rFonts w:cs="Times New Roman"/>
          <w:szCs w:val="22"/>
          <w:lang w:val="es-ES_tradnl"/>
        </w:rPr>
        <w:t>A Boulez le parece que esta « transustanciación »</w:t>
      </w:r>
      <w:r w:rsidRPr="007C0B7D">
        <w:rPr>
          <w:rFonts w:cs="Times New Roman"/>
          <w:szCs w:val="22"/>
          <w:vertAlign w:val="superscript"/>
          <w:lang w:val="es-ES_tradnl"/>
        </w:rPr>
        <w:footnoteReference w:id="40"/>
      </w:r>
      <w:r>
        <w:rPr>
          <w:rFonts w:cs="Times New Roman"/>
          <w:szCs w:val="22"/>
          <w:lang w:val="es-ES_tradnl"/>
        </w:rPr>
        <w:t xml:space="preserve"> </w:t>
      </w:r>
      <w:r w:rsidRPr="007C0B7D">
        <w:rPr>
          <w:rFonts w:cs="Times New Roman"/>
          <w:szCs w:val="22"/>
          <w:lang w:val="es-ES_tradnl"/>
        </w:rPr>
        <w:t xml:space="preserve">es lo que le permite la originalidad  </w:t>
      </w:r>
      <w:r>
        <w:rPr>
          <w:rFonts w:cs="Times New Roman"/>
          <w:szCs w:val="22"/>
          <w:lang w:val="es-ES_tradnl"/>
        </w:rPr>
        <w:t>con la que</w:t>
      </w:r>
      <w:r w:rsidRPr="007C0B7D">
        <w:rPr>
          <w:rFonts w:cs="Times New Roman"/>
          <w:szCs w:val="22"/>
          <w:lang w:val="es-ES_tradnl"/>
        </w:rPr>
        <w:t xml:space="preserve"> pinta </w:t>
      </w:r>
      <w:proofErr w:type="spellStart"/>
      <w:r w:rsidRPr="007C0B7D">
        <w:rPr>
          <w:rFonts w:cs="Times New Roman"/>
          <w:szCs w:val="22"/>
          <w:lang w:val="es-ES_tradnl"/>
        </w:rPr>
        <w:t>Klee</w:t>
      </w:r>
      <w:proofErr w:type="spellEnd"/>
      <w:r w:rsidRPr="007C0B7D">
        <w:rPr>
          <w:rFonts w:cs="Times New Roman"/>
          <w:szCs w:val="22"/>
          <w:lang w:val="es-ES_tradnl"/>
        </w:rPr>
        <w:t>.  Considera</w:t>
      </w:r>
      <w:r>
        <w:rPr>
          <w:rFonts w:cs="Times New Roman"/>
          <w:szCs w:val="22"/>
          <w:lang w:val="es-ES_tradnl"/>
        </w:rPr>
        <w:t xml:space="preserve"> que</w:t>
      </w:r>
      <w:r w:rsidRPr="007C0B7D">
        <w:rPr>
          <w:rFonts w:cs="Times New Roman"/>
          <w:szCs w:val="22"/>
          <w:lang w:val="es-ES_tradnl"/>
        </w:rPr>
        <w:t xml:space="preserve"> esa geometría, esos cuadros llenos de puntitos</w:t>
      </w:r>
      <w:r>
        <w:rPr>
          <w:rFonts w:cs="Times New Roman"/>
          <w:szCs w:val="22"/>
          <w:lang w:val="es-ES_tradnl"/>
        </w:rPr>
        <w:t>,</w:t>
      </w:r>
      <w:r w:rsidRPr="007C0B7D">
        <w:rPr>
          <w:rFonts w:cs="Times New Roman"/>
          <w:szCs w:val="22"/>
          <w:lang w:val="es-ES_tradnl"/>
        </w:rPr>
        <w:t xml:space="preserve"> pueden relacionarse con el </w:t>
      </w:r>
      <w:r w:rsidRPr="00805E81">
        <w:rPr>
          <w:rFonts w:cs="Times New Roman"/>
          <w:i/>
          <w:szCs w:val="22"/>
          <w:lang w:val="es-ES_tradnl"/>
        </w:rPr>
        <w:t>staccato</w:t>
      </w:r>
      <w:r w:rsidRPr="007C0B7D">
        <w:rPr>
          <w:rFonts w:cs="Times New Roman"/>
          <w:szCs w:val="22"/>
          <w:lang w:val="es-ES_tradnl"/>
        </w:rPr>
        <w:t xml:space="preserve"> de Weber: “En universos absolutamente diferentes,</w:t>
      </w:r>
      <w:r>
        <w:rPr>
          <w:rFonts w:cs="Times New Roman"/>
          <w:szCs w:val="22"/>
          <w:lang w:val="es-ES_tradnl"/>
        </w:rPr>
        <w:t xml:space="preserve"> en el que uno ocupa el espacio</w:t>
      </w:r>
      <w:r w:rsidRPr="007C0B7D">
        <w:rPr>
          <w:rFonts w:cs="Times New Roman"/>
          <w:szCs w:val="22"/>
          <w:lang w:val="es-ES_tradnl"/>
        </w:rPr>
        <w:t xml:space="preserve"> y el otro el tiempo, han encontrado</w:t>
      </w:r>
      <w:r>
        <w:rPr>
          <w:rFonts w:cs="Times New Roman"/>
          <w:szCs w:val="22"/>
          <w:lang w:val="es-ES_tradnl"/>
        </w:rPr>
        <w:t>,</w:t>
      </w:r>
      <w:r w:rsidRPr="007C0B7D">
        <w:rPr>
          <w:rFonts w:cs="Times New Roman"/>
          <w:szCs w:val="22"/>
          <w:lang w:val="es-ES_tradnl"/>
        </w:rPr>
        <w:t xml:space="preserve"> los dos</w:t>
      </w:r>
      <w:r>
        <w:rPr>
          <w:rFonts w:cs="Times New Roman"/>
          <w:szCs w:val="22"/>
          <w:lang w:val="es-ES_tradnl"/>
        </w:rPr>
        <w:t>,</w:t>
      </w:r>
      <w:r w:rsidRPr="007C0B7D">
        <w:rPr>
          <w:rFonts w:cs="Times New Roman"/>
          <w:szCs w:val="22"/>
          <w:lang w:val="es-ES_tradnl"/>
        </w:rPr>
        <w:t xml:space="preserve"> esta misma solución de pe</w:t>
      </w:r>
      <w:r>
        <w:rPr>
          <w:rFonts w:cs="Times New Roman"/>
          <w:szCs w:val="22"/>
          <w:lang w:val="es-ES_tradnl"/>
        </w:rPr>
        <w:t xml:space="preserve">queñas impulsiones que, en la pintura, son </w:t>
      </w:r>
      <w:r w:rsidRPr="007C0B7D">
        <w:rPr>
          <w:rFonts w:cs="Times New Roman"/>
          <w:szCs w:val="22"/>
          <w:lang w:val="es-ES_tradnl"/>
        </w:rPr>
        <w:t>colore</w:t>
      </w:r>
      <w:r>
        <w:rPr>
          <w:rFonts w:cs="Times New Roman"/>
          <w:szCs w:val="22"/>
          <w:lang w:val="es-ES_tradnl"/>
        </w:rPr>
        <w:t>adas</w:t>
      </w:r>
      <w:r w:rsidRPr="007C0B7D">
        <w:rPr>
          <w:rFonts w:cs="Times New Roman"/>
          <w:szCs w:val="22"/>
          <w:lang w:val="es-ES_tradnl"/>
        </w:rPr>
        <w:t xml:space="preserve"> y</w:t>
      </w:r>
      <w:r>
        <w:rPr>
          <w:rFonts w:cs="Times New Roman"/>
          <w:szCs w:val="22"/>
          <w:lang w:val="es-ES_tradnl"/>
        </w:rPr>
        <w:t>, en la música, son rítmicas</w:t>
      </w:r>
      <w:r w:rsidRPr="007C0B7D">
        <w:rPr>
          <w:rFonts w:cs="Times New Roman"/>
          <w:szCs w:val="22"/>
          <w:lang w:val="es-ES_tradnl"/>
        </w:rPr>
        <w:t>.”</w:t>
      </w:r>
      <w:r w:rsidRPr="007C0B7D">
        <w:rPr>
          <w:rFonts w:cs="Times New Roman"/>
          <w:szCs w:val="22"/>
          <w:vertAlign w:val="superscript"/>
          <w:lang w:val="es-ES_tradnl"/>
        </w:rPr>
        <w:footnoteReference w:id="41"/>
      </w:r>
      <w:r>
        <w:rPr>
          <w:rFonts w:cs="Times New Roman"/>
          <w:szCs w:val="22"/>
          <w:vertAlign w:val="superscript"/>
          <w:lang w:val="es-ES_tradnl"/>
        </w:rPr>
        <w:t xml:space="preserve"> </w:t>
      </w:r>
      <w:r>
        <w:rPr>
          <w:rFonts w:cs="Times New Roman"/>
          <w:szCs w:val="22"/>
          <w:lang w:val="es-ES_tradnl"/>
        </w:rPr>
        <w:t>No es, sólo,</w:t>
      </w:r>
      <w:r w:rsidRPr="007C0B7D">
        <w:rPr>
          <w:rFonts w:cs="Times New Roman"/>
          <w:szCs w:val="22"/>
          <w:lang w:val="es-ES_tradnl"/>
        </w:rPr>
        <w:t xml:space="preserve"> una traducción sino una manera de aplicar las riquezas de la música a otro modo de expresión, de transponer las estructuras de la una en la otra. Boulez destaca la profunda inconmensurabilidad entre la música y la pintura (</w:t>
      </w:r>
      <w:proofErr w:type="spellStart"/>
      <w:r w:rsidRPr="007C0B7D">
        <w:rPr>
          <w:rFonts w:cs="Times New Roman"/>
          <w:szCs w:val="22"/>
          <w:lang w:val="es-ES_tradnl"/>
        </w:rPr>
        <w:t>Klee</w:t>
      </w:r>
      <w:proofErr w:type="spellEnd"/>
      <w:r w:rsidRPr="007C0B7D">
        <w:rPr>
          <w:rFonts w:cs="Times New Roman"/>
          <w:szCs w:val="22"/>
          <w:lang w:val="es-ES_tradnl"/>
        </w:rPr>
        <w:t xml:space="preserve"> ya era consciente de ello). El cuadro, aunque dividido, ofrece una visión global, mientras la obra musical ofrece una percepción siempre parcial; el espacio de la pintura es multidireccional</w:t>
      </w:r>
      <w:r>
        <w:rPr>
          <w:rFonts w:cs="Times New Roman"/>
          <w:szCs w:val="22"/>
          <w:lang w:val="es-ES_tradnl"/>
        </w:rPr>
        <w:t>,</w:t>
      </w:r>
      <w:r w:rsidRPr="007C0B7D">
        <w:rPr>
          <w:rFonts w:cs="Times New Roman"/>
          <w:szCs w:val="22"/>
          <w:lang w:val="es-ES_tradnl"/>
        </w:rPr>
        <w:t xml:space="preserve"> mientras que el del tiempo de la música es unidireccional, etc. Aun así, </w:t>
      </w:r>
      <w:proofErr w:type="spellStart"/>
      <w:r w:rsidRPr="007C0B7D">
        <w:rPr>
          <w:rFonts w:cs="Times New Roman"/>
          <w:szCs w:val="22"/>
          <w:lang w:val="es-ES_tradnl"/>
        </w:rPr>
        <w:t>Klee</w:t>
      </w:r>
      <w:proofErr w:type="spellEnd"/>
      <w:r>
        <w:rPr>
          <w:rFonts w:cs="Times New Roman"/>
          <w:szCs w:val="22"/>
          <w:lang w:val="es-ES_tradnl"/>
        </w:rPr>
        <w:t>,</w:t>
      </w:r>
      <w:r w:rsidRPr="007C0B7D">
        <w:rPr>
          <w:rFonts w:cs="Times New Roman"/>
          <w:szCs w:val="22"/>
          <w:lang w:val="es-ES_tradnl"/>
        </w:rPr>
        <w:t xml:space="preserve"> reflexionando con sus alumnos sobre el problema de la creación, de la composición, organizaba ejercicios que consistían en “dar una </w:t>
      </w:r>
      <w:r w:rsidRPr="007C0B7D">
        <w:rPr>
          <w:rFonts w:cs="Times New Roman"/>
          <w:szCs w:val="22"/>
          <w:lang w:val="es-ES_tradnl"/>
        </w:rPr>
        <w:lastRenderedPageBreak/>
        <w:t>figuración plástica a una construcción temática musical</w:t>
      </w:r>
      <w:r>
        <w:rPr>
          <w:rFonts w:cs="Times New Roman"/>
          <w:szCs w:val="22"/>
          <w:lang w:val="es-ES_tradnl"/>
        </w:rPr>
        <w:t>,</w:t>
      </w:r>
      <w:r w:rsidRPr="007C0B7D">
        <w:rPr>
          <w:rFonts w:cs="Times New Roman"/>
          <w:szCs w:val="22"/>
          <w:lang w:val="es-ES_tradnl"/>
        </w:rPr>
        <w:t xml:space="preserve"> de una o varias voces”</w:t>
      </w:r>
      <w:r w:rsidRPr="007C0B7D">
        <w:rPr>
          <w:rFonts w:cs="Times New Roman"/>
          <w:szCs w:val="22"/>
          <w:vertAlign w:val="superscript"/>
          <w:lang w:val="es-ES_tradnl"/>
        </w:rPr>
        <w:footnoteReference w:id="42"/>
      </w:r>
      <w:r>
        <w:rPr>
          <w:rFonts w:cs="Times New Roman"/>
          <w:szCs w:val="22"/>
          <w:lang w:val="es-ES_tradnl"/>
        </w:rPr>
        <w:t>. Buscaba, así, conseguir, pictóricamente,</w:t>
      </w:r>
      <w:r w:rsidRPr="007C0B7D">
        <w:rPr>
          <w:rFonts w:cs="Times New Roman"/>
          <w:szCs w:val="22"/>
          <w:lang w:val="es-ES_tradnl"/>
        </w:rPr>
        <w:t xml:space="preserve"> el movimiento de tres voces de Bach. Y para transponer la ornamentación musical, </w:t>
      </w:r>
      <w:proofErr w:type="spellStart"/>
      <w:r w:rsidRPr="007C0B7D">
        <w:rPr>
          <w:rFonts w:cs="Times New Roman"/>
          <w:szCs w:val="22"/>
          <w:lang w:val="es-ES_tradnl"/>
        </w:rPr>
        <w:t>Klee</w:t>
      </w:r>
      <w:proofErr w:type="spellEnd"/>
      <w:r w:rsidRPr="007C0B7D">
        <w:rPr>
          <w:rFonts w:cs="Times New Roman"/>
          <w:szCs w:val="22"/>
          <w:lang w:val="es-ES_tradnl"/>
        </w:rPr>
        <w:t xml:space="preserve"> propone el entrelazamiento de una línea con sus volutas: “</w:t>
      </w:r>
      <w:r>
        <w:rPr>
          <w:rFonts w:cs="Times New Roman"/>
          <w:szCs w:val="22"/>
          <w:lang w:val="es-ES_tradnl"/>
        </w:rPr>
        <w:t>¡</w:t>
      </w:r>
      <w:r w:rsidRPr="007C0B7D">
        <w:rPr>
          <w:rFonts w:cs="Times New Roman"/>
          <w:szCs w:val="22"/>
          <w:lang w:val="es-ES_tradnl"/>
        </w:rPr>
        <w:t>Imaginad la marcha de un hombre</w:t>
      </w:r>
      <w:r>
        <w:rPr>
          <w:rFonts w:cs="Times New Roman"/>
          <w:szCs w:val="22"/>
          <w:lang w:val="es-ES_tradnl"/>
        </w:rPr>
        <w:t>, en compañía de</w:t>
      </w:r>
      <w:r w:rsidRPr="007C0B7D">
        <w:rPr>
          <w:rFonts w:cs="Times New Roman"/>
          <w:szCs w:val="22"/>
          <w:lang w:val="es-ES_tradnl"/>
        </w:rPr>
        <w:t xml:space="preserve"> su perro</w:t>
      </w:r>
      <w:r>
        <w:rPr>
          <w:rFonts w:cs="Times New Roman"/>
          <w:szCs w:val="22"/>
          <w:lang w:val="es-ES_tradnl"/>
        </w:rPr>
        <w:t>,</w:t>
      </w:r>
      <w:r w:rsidRPr="007C0B7D">
        <w:rPr>
          <w:rFonts w:cs="Times New Roman"/>
          <w:szCs w:val="22"/>
          <w:lang w:val="es-ES_tradnl"/>
        </w:rPr>
        <w:t xml:space="preserve"> que camina</w:t>
      </w:r>
      <w:r>
        <w:rPr>
          <w:rFonts w:cs="Times New Roman"/>
          <w:szCs w:val="22"/>
          <w:lang w:val="es-ES_tradnl"/>
        </w:rPr>
        <w:t>,</w:t>
      </w:r>
      <w:r w:rsidRPr="007C0B7D">
        <w:rPr>
          <w:rFonts w:cs="Times New Roman"/>
          <w:szCs w:val="22"/>
          <w:lang w:val="es-ES_tradnl"/>
        </w:rPr>
        <w:t xml:space="preserve"> libremente</w:t>
      </w:r>
      <w:r>
        <w:rPr>
          <w:rFonts w:cs="Times New Roman"/>
          <w:szCs w:val="22"/>
          <w:lang w:val="es-ES_tradnl"/>
        </w:rPr>
        <w:t>,</w:t>
      </w:r>
      <w:r w:rsidRPr="007C0B7D">
        <w:rPr>
          <w:rFonts w:cs="Times New Roman"/>
          <w:szCs w:val="22"/>
          <w:lang w:val="es-ES_tradnl"/>
        </w:rPr>
        <w:t xml:space="preserve"> al lado suyo!”</w:t>
      </w:r>
      <w:r w:rsidRPr="007C0B7D">
        <w:rPr>
          <w:rFonts w:cs="Times New Roman"/>
          <w:szCs w:val="22"/>
          <w:vertAlign w:val="superscript"/>
          <w:lang w:val="es-ES_tradnl"/>
        </w:rPr>
        <w:footnoteReference w:id="43"/>
      </w:r>
      <w:r>
        <w:rPr>
          <w:rFonts w:cs="Times New Roman"/>
          <w:szCs w:val="22"/>
          <w:lang w:val="es-ES_tradnl"/>
        </w:rPr>
        <w:t xml:space="preserve"> Además, s</w:t>
      </w:r>
      <w:r w:rsidRPr="007C0B7D">
        <w:rPr>
          <w:rFonts w:cs="Times New Roman"/>
          <w:szCs w:val="22"/>
          <w:lang w:val="es-ES_tradnl"/>
        </w:rPr>
        <w:t xml:space="preserve">egún Boulez, </w:t>
      </w:r>
      <w:proofErr w:type="spellStart"/>
      <w:r w:rsidRPr="007C0B7D">
        <w:rPr>
          <w:rFonts w:cs="Times New Roman"/>
          <w:szCs w:val="22"/>
          <w:lang w:val="es-ES_tradnl"/>
        </w:rPr>
        <w:t>Klee</w:t>
      </w:r>
      <w:proofErr w:type="spellEnd"/>
      <w:r w:rsidRPr="007C0B7D">
        <w:rPr>
          <w:rFonts w:cs="Times New Roman"/>
          <w:szCs w:val="22"/>
          <w:lang w:val="es-ES_tradnl"/>
        </w:rPr>
        <w:t xml:space="preserve"> sabe utilizar el vocabulario musical en los títulos</w:t>
      </w:r>
      <w:r>
        <w:rPr>
          <w:rFonts w:cs="Times New Roman"/>
          <w:szCs w:val="22"/>
          <w:lang w:val="es-ES_tradnl"/>
        </w:rPr>
        <w:t xml:space="preserve"> de esos cuadros: “</w:t>
      </w:r>
      <w:r w:rsidRPr="007C0B7D">
        <w:rPr>
          <w:rFonts w:cs="Times New Roman"/>
          <w:szCs w:val="22"/>
          <w:lang w:val="es-ES_tradnl"/>
        </w:rPr>
        <w:t>ritmo, polifonía, harmonía, sonoridad, intensidad, dinámica, variación</w:t>
      </w:r>
      <w:r>
        <w:rPr>
          <w:rFonts w:cs="Times New Roman"/>
          <w:szCs w:val="22"/>
          <w:lang w:val="es-ES_tradnl"/>
        </w:rPr>
        <w:t>”</w:t>
      </w:r>
      <w:r w:rsidRPr="007C0B7D">
        <w:rPr>
          <w:rFonts w:cs="Times New Roman"/>
          <w:szCs w:val="22"/>
          <w:vertAlign w:val="superscript"/>
          <w:lang w:val="es-ES_tradnl"/>
        </w:rPr>
        <w:footnoteReference w:id="44"/>
      </w:r>
      <w:r w:rsidR="003B6A0C">
        <w:rPr>
          <w:rFonts w:cs="Times New Roman"/>
          <w:szCs w:val="22"/>
          <w:lang w:val="es-ES_tradnl"/>
        </w:rPr>
        <w:t xml:space="preserve"> (fig.</w:t>
      </w:r>
      <w:r w:rsidR="00794102">
        <w:rPr>
          <w:rFonts w:cs="Times New Roman"/>
          <w:szCs w:val="22"/>
          <w:lang w:val="es-ES_tradnl"/>
        </w:rPr>
        <w:t xml:space="preserve"> </w:t>
      </w:r>
      <w:r w:rsidR="003B6A0C">
        <w:rPr>
          <w:rFonts w:cs="Times New Roman"/>
          <w:szCs w:val="22"/>
          <w:lang w:val="es-ES_tradnl"/>
        </w:rPr>
        <w:t>18)</w:t>
      </w:r>
    </w:p>
    <w:p w:rsidR="00476DB4" w:rsidRPr="007C0B7D"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El pasaje</w:t>
      </w:r>
      <w:r>
        <w:rPr>
          <w:rFonts w:cs="Times New Roman"/>
          <w:szCs w:val="22"/>
          <w:lang w:val="es-ES_tradnl"/>
        </w:rPr>
        <w:t xml:space="preserve"> -</w:t>
      </w:r>
      <w:r w:rsidRPr="007C0B7D">
        <w:rPr>
          <w:rFonts w:cs="Times New Roman"/>
          <w:szCs w:val="22"/>
          <w:lang w:val="es-ES_tradnl"/>
        </w:rPr>
        <w:t>de la escena al baile</w:t>
      </w:r>
      <w:r>
        <w:rPr>
          <w:rFonts w:cs="Times New Roman"/>
          <w:szCs w:val="22"/>
          <w:lang w:val="es-ES_tradnl"/>
        </w:rPr>
        <w:t>-</w:t>
      </w:r>
      <w:r w:rsidRPr="007C0B7D">
        <w:rPr>
          <w:rFonts w:cs="Times New Roman"/>
          <w:szCs w:val="22"/>
          <w:lang w:val="es-ES_tradnl"/>
        </w:rPr>
        <w:t xml:space="preserve"> fue</w:t>
      </w:r>
      <w:r>
        <w:rPr>
          <w:rFonts w:cs="Times New Roman"/>
          <w:szCs w:val="22"/>
          <w:lang w:val="es-ES_tradnl"/>
        </w:rPr>
        <w:t>,</w:t>
      </w:r>
      <w:r w:rsidRPr="007C0B7D">
        <w:rPr>
          <w:rFonts w:cs="Times New Roman"/>
          <w:szCs w:val="22"/>
          <w:lang w:val="es-ES_tradnl"/>
        </w:rPr>
        <w:t xml:space="preserve"> sin duda</w:t>
      </w:r>
      <w:r>
        <w:rPr>
          <w:rFonts w:cs="Times New Roman"/>
          <w:szCs w:val="22"/>
          <w:lang w:val="es-ES_tradnl"/>
        </w:rPr>
        <w:t>,</w:t>
      </w:r>
      <w:r w:rsidRPr="007C0B7D">
        <w:rPr>
          <w:rFonts w:cs="Times New Roman"/>
          <w:szCs w:val="22"/>
          <w:lang w:val="es-ES_tradnl"/>
        </w:rPr>
        <w:t xml:space="preserve"> para Vernazza</w:t>
      </w:r>
      <w:r>
        <w:rPr>
          <w:rFonts w:cs="Times New Roman"/>
          <w:szCs w:val="22"/>
          <w:lang w:val="es-ES_tradnl"/>
        </w:rPr>
        <w:t>,</w:t>
      </w:r>
      <w:r w:rsidRPr="007C0B7D">
        <w:rPr>
          <w:rFonts w:cs="Times New Roman"/>
          <w:szCs w:val="22"/>
          <w:lang w:val="es-ES_tradnl"/>
        </w:rPr>
        <w:t xml:space="preserve"> una condición para conseguir </w:t>
      </w:r>
      <w:r>
        <w:rPr>
          <w:rFonts w:cs="Times New Roman"/>
          <w:szCs w:val="22"/>
          <w:lang w:val="es-ES_tradnl"/>
        </w:rPr>
        <w:t xml:space="preserve">transponer, en danza, las artes </w:t>
      </w:r>
      <w:r w:rsidRPr="007C0B7D">
        <w:rPr>
          <w:rFonts w:cs="Times New Roman"/>
          <w:szCs w:val="22"/>
          <w:lang w:val="es-ES_tradnl"/>
        </w:rPr>
        <w:t>plástica</w:t>
      </w:r>
      <w:r>
        <w:rPr>
          <w:rFonts w:cs="Times New Roman"/>
          <w:szCs w:val="22"/>
          <w:lang w:val="es-ES_tradnl"/>
        </w:rPr>
        <w:t>s</w:t>
      </w:r>
      <w:r w:rsidRPr="007C0B7D">
        <w:rPr>
          <w:rFonts w:cs="Times New Roman"/>
          <w:szCs w:val="22"/>
          <w:lang w:val="es-ES_tradnl"/>
        </w:rPr>
        <w:t>. Con su arte, Vernazza nos transmite la fascinación por el cand</w:t>
      </w:r>
      <w:r>
        <w:rPr>
          <w:rFonts w:cs="Times New Roman"/>
          <w:szCs w:val="22"/>
          <w:lang w:val="es-ES_tradnl"/>
        </w:rPr>
        <w:t>ombe, “el lado de Dionisio de</w:t>
      </w:r>
      <w:r w:rsidRPr="007C0B7D">
        <w:rPr>
          <w:rFonts w:cs="Times New Roman"/>
          <w:szCs w:val="22"/>
          <w:lang w:val="es-ES_tradnl"/>
        </w:rPr>
        <w:t>l baile, el de las danzas primitivas y sagradas</w:t>
      </w:r>
      <w:r>
        <w:rPr>
          <w:rFonts w:cs="Times New Roman"/>
          <w:szCs w:val="22"/>
          <w:lang w:val="es-ES_tradnl"/>
        </w:rPr>
        <w:t>,</w:t>
      </w:r>
      <w:r w:rsidRPr="007C0B7D">
        <w:rPr>
          <w:rFonts w:cs="Times New Roman"/>
          <w:szCs w:val="22"/>
          <w:lang w:val="es-ES_tradnl"/>
        </w:rPr>
        <w:t xml:space="preserve"> donde el trance es más fuerte que la voluntad para alcanzar un encuentro con el éxtasis.”</w:t>
      </w:r>
      <w:r w:rsidRPr="007C0B7D">
        <w:rPr>
          <w:rFonts w:cs="Times New Roman"/>
          <w:szCs w:val="22"/>
          <w:vertAlign w:val="superscript"/>
          <w:lang w:val="es-ES_tradnl"/>
        </w:rPr>
        <w:footnoteReference w:id="45"/>
      </w:r>
      <w:r>
        <w:rPr>
          <w:rFonts w:cs="Times New Roman"/>
          <w:szCs w:val="22"/>
          <w:lang w:val="es-ES_tradnl"/>
        </w:rPr>
        <w:t xml:space="preserve"> </w:t>
      </w:r>
      <w:r w:rsidRPr="007C0B7D">
        <w:rPr>
          <w:rFonts w:cs="Times New Roman"/>
          <w:szCs w:val="22"/>
          <w:lang w:val="es-ES_tradnl"/>
        </w:rPr>
        <w:t>No es que los bocetos de las bailarinas</w:t>
      </w:r>
      <w:r>
        <w:rPr>
          <w:rFonts w:cs="Times New Roman"/>
          <w:szCs w:val="22"/>
          <w:lang w:val="es-ES_tradnl"/>
        </w:rPr>
        <w:t xml:space="preserve"> de teatro</w:t>
      </w:r>
      <w:r w:rsidRPr="007C0B7D">
        <w:rPr>
          <w:rFonts w:cs="Times New Roman"/>
          <w:szCs w:val="22"/>
          <w:lang w:val="es-ES_tradnl"/>
        </w:rPr>
        <w:t xml:space="preserve"> no comuniquen el movimiento de la danza sino más bien que</w:t>
      </w:r>
      <w:r>
        <w:rPr>
          <w:rFonts w:cs="Times New Roman"/>
          <w:szCs w:val="22"/>
          <w:lang w:val="es-ES_tradnl"/>
        </w:rPr>
        <w:t>,</w:t>
      </w:r>
      <w:r w:rsidRPr="007C0B7D">
        <w:rPr>
          <w:rFonts w:cs="Times New Roman"/>
          <w:szCs w:val="22"/>
          <w:lang w:val="es-ES_tradnl"/>
        </w:rPr>
        <w:t xml:space="preserve"> aquí</w:t>
      </w:r>
      <w:r>
        <w:rPr>
          <w:rFonts w:cs="Times New Roman"/>
          <w:szCs w:val="22"/>
          <w:lang w:val="es-ES_tradnl"/>
        </w:rPr>
        <w:t>,</w:t>
      </w:r>
      <w:r w:rsidRPr="007C0B7D">
        <w:rPr>
          <w:rFonts w:cs="Times New Roman"/>
          <w:szCs w:val="22"/>
          <w:lang w:val="es-ES_tradnl"/>
        </w:rPr>
        <w:t xml:space="preserve"> se implica al espectador</w:t>
      </w:r>
      <w:r>
        <w:rPr>
          <w:rFonts w:cs="Times New Roman"/>
          <w:szCs w:val="22"/>
          <w:lang w:val="es-ES_tradnl"/>
        </w:rPr>
        <w:t>,</w:t>
      </w:r>
      <w:r w:rsidRPr="007C0B7D">
        <w:rPr>
          <w:rFonts w:cs="Times New Roman"/>
          <w:szCs w:val="22"/>
          <w:lang w:val="es-ES_tradnl"/>
        </w:rPr>
        <w:t xml:space="preserve"> para que se estreme</w:t>
      </w:r>
      <w:r>
        <w:rPr>
          <w:rFonts w:cs="Times New Roman"/>
          <w:szCs w:val="22"/>
          <w:lang w:val="es-ES_tradnl"/>
        </w:rPr>
        <w:t>zca</w:t>
      </w:r>
      <w:r w:rsidRPr="007C0B7D">
        <w:rPr>
          <w:rFonts w:cs="Times New Roman"/>
          <w:szCs w:val="22"/>
          <w:lang w:val="es-ES_tradnl"/>
        </w:rPr>
        <w:t xml:space="preserve"> cada vez más. </w:t>
      </w:r>
      <w:r>
        <w:rPr>
          <w:rFonts w:cs="Times New Roman"/>
          <w:szCs w:val="22"/>
          <w:lang w:val="es-ES_tradnl"/>
        </w:rPr>
        <w:t>Pasando</w:t>
      </w:r>
      <w:r w:rsidRPr="007C0B7D">
        <w:rPr>
          <w:rFonts w:cs="Times New Roman"/>
          <w:szCs w:val="22"/>
          <w:lang w:val="es-ES_tradnl"/>
        </w:rPr>
        <w:t xml:space="preserve"> de la danza-espectáculo </w:t>
      </w:r>
      <w:r>
        <w:rPr>
          <w:rFonts w:cs="Times New Roman"/>
          <w:szCs w:val="22"/>
          <w:lang w:val="es-ES_tradnl"/>
        </w:rPr>
        <w:t>a</w:t>
      </w:r>
      <w:r w:rsidRPr="007C0B7D">
        <w:rPr>
          <w:rFonts w:cs="Times New Roman"/>
          <w:szCs w:val="22"/>
          <w:lang w:val="es-ES_tradnl"/>
        </w:rPr>
        <w:t xml:space="preserve"> la danza-distracción, </w:t>
      </w:r>
      <w:r>
        <w:rPr>
          <w:rFonts w:cs="Times New Roman"/>
          <w:szCs w:val="22"/>
          <w:lang w:val="es-ES_tradnl"/>
        </w:rPr>
        <w:t>-</w:t>
      </w:r>
      <w:r w:rsidRPr="007C0B7D">
        <w:rPr>
          <w:rFonts w:cs="Times New Roman"/>
          <w:szCs w:val="22"/>
          <w:lang w:val="es-ES_tradnl"/>
        </w:rPr>
        <w:t xml:space="preserve">energía, </w:t>
      </w:r>
      <w:r>
        <w:rPr>
          <w:rFonts w:cs="Times New Roman"/>
          <w:szCs w:val="22"/>
          <w:lang w:val="es-ES_tradnl"/>
        </w:rPr>
        <w:t>-</w:t>
      </w:r>
      <w:r w:rsidRPr="007C0B7D">
        <w:rPr>
          <w:rFonts w:cs="Times New Roman"/>
          <w:szCs w:val="22"/>
          <w:lang w:val="es-ES_tradnl"/>
        </w:rPr>
        <w:t>intensidad</w:t>
      </w:r>
      <w:r>
        <w:rPr>
          <w:rFonts w:cs="Times New Roman"/>
          <w:szCs w:val="22"/>
          <w:lang w:val="es-ES_tradnl"/>
        </w:rPr>
        <w:t>-</w:t>
      </w:r>
      <w:r w:rsidRPr="007C0B7D">
        <w:rPr>
          <w:rFonts w:cs="Times New Roman"/>
          <w:szCs w:val="22"/>
          <w:lang w:val="es-ES_tradnl"/>
        </w:rPr>
        <w:t xml:space="preserve">, el impacto sobre el espectador es aún mayor. Así lo explica </w:t>
      </w:r>
      <w:proofErr w:type="spellStart"/>
      <w:r w:rsidRPr="007C0B7D">
        <w:rPr>
          <w:rFonts w:cs="Times New Roman"/>
          <w:szCs w:val="22"/>
          <w:lang w:val="es-ES_tradnl"/>
        </w:rPr>
        <w:t>Frederic</w:t>
      </w:r>
      <w:proofErr w:type="spellEnd"/>
      <w:r>
        <w:rPr>
          <w:rFonts w:cs="Times New Roman"/>
          <w:szCs w:val="22"/>
          <w:lang w:val="es-ES_tradnl"/>
        </w:rPr>
        <w:t xml:space="preserve"> </w:t>
      </w:r>
      <w:proofErr w:type="spellStart"/>
      <w:r>
        <w:rPr>
          <w:rFonts w:cs="Times New Roman"/>
          <w:szCs w:val="22"/>
          <w:lang w:val="es-ES_tradnl"/>
        </w:rPr>
        <w:t>Pouillade</w:t>
      </w:r>
      <w:proofErr w:type="spellEnd"/>
      <w:r>
        <w:rPr>
          <w:rFonts w:cs="Times New Roman"/>
          <w:szCs w:val="22"/>
          <w:lang w:val="es-ES_tradnl"/>
        </w:rPr>
        <w:t>, quien señala que,</w:t>
      </w:r>
      <w:r w:rsidRPr="007C0B7D">
        <w:rPr>
          <w:rFonts w:cs="Times New Roman"/>
          <w:szCs w:val="22"/>
          <w:lang w:val="es-ES_tradnl"/>
        </w:rPr>
        <w:t xml:space="preserve"> en la danza-d</w:t>
      </w:r>
      <w:r>
        <w:rPr>
          <w:rFonts w:cs="Times New Roman"/>
          <w:szCs w:val="22"/>
          <w:lang w:val="es-ES_tradnl"/>
        </w:rPr>
        <w:t>isipaci</w:t>
      </w:r>
      <w:r w:rsidRPr="007C0B7D">
        <w:rPr>
          <w:rFonts w:cs="Times New Roman"/>
          <w:szCs w:val="22"/>
          <w:lang w:val="es-ES_tradnl"/>
        </w:rPr>
        <w:t>ón, uno</w:t>
      </w:r>
      <w:r>
        <w:rPr>
          <w:rFonts w:cs="Times New Roman"/>
          <w:szCs w:val="22"/>
          <w:lang w:val="es-ES_tradnl"/>
        </w:rPr>
        <w:t xml:space="preserve"> se extrae del mundo ordinario -el trabajo, </w:t>
      </w:r>
      <w:r w:rsidRPr="007C0B7D">
        <w:rPr>
          <w:rFonts w:cs="Times New Roman"/>
          <w:szCs w:val="22"/>
          <w:lang w:val="es-ES_tradnl"/>
        </w:rPr>
        <w:t>las tareas</w:t>
      </w:r>
      <w:r>
        <w:rPr>
          <w:rFonts w:cs="Times New Roman"/>
          <w:szCs w:val="22"/>
          <w:lang w:val="es-ES_tradnl"/>
        </w:rPr>
        <w:t>-, escapándose</w:t>
      </w:r>
      <w:r w:rsidRPr="007C0B7D">
        <w:rPr>
          <w:rFonts w:cs="Times New Roman"/>
          <w:szCs w:val="22"/>
          <w:lang w:val="es-ES_tradnl"/>
        </w:rPr>
        <w:t xml:space="preserve"> de lo utilitario: “Como producción escénica, la danza está</w:t>
      </w:r>
      <w:r>
        <w:rPr>
          <w:rFonts w:cs="Times New Roman"/>
          <w:szCs w:val="22"/>
          <w:lang w:val="es-ES_tradnl"/>
        </w:rPr>
        <w:t>,</w:t>
      </w:r>
      <w:r w:rsidRPr="007C0B7D">
        <w:rPr>
          <w:rFonts w:cs="Times New Roman"/>
          <w:szCs w:val="22"/>
          <w:lang w:val="es-ES_tradnl"/>
        </w:rPr>
        <w:t xml:space="preserve"> sin ninguna duda</w:t>
      </w:r>
      <w:r>
        <w:rPr>
          <w:rFonts w:cs="Times New Roman"/>
          <w:szCs w:val="22"/>
          <w:lang w:val="es-ES_tradnl"/>
        </w:rPr>
        <w:t>,</w:t>
      </w:r>
      <w:r w:rsidRPr="007C0B7D">
        <w:rPr>
          <w:rFonts w:cs="Times New Roman"/>
          <w:szCs w:val="22"/>
          <w:lang w:val="es-ES_tradnl"/>
        </w:rPr>
        <w:t xml:space="preserve"> condenada a</w:t>
      </w:r>
      <w:r>
        <w:rPr>
          <w:rFonts w:cs="Times New Roman"/>
          <w:szCs w:val="22"/>
          <w:lang w:val="es-ES_tradnl"/>
        </w:rPr>
        <w:t xml:space="preserve"> ser considerada un </w:t>
      </w:r>
      <w:r w:rsidRPr="007C0B7D">
        <w:rPr>
          <w:rFonts w:cs="Times New Roman"/>
          <w:szCs w:val="22"/>
          <w:lang w:val="es-ES_tradnl"/>
        </w:rPr>
        <w:t xml:space="preserve"> arte menor, siempre cerca del circo, de la feria y de los traga</w:t>
      </w:r>
      <w:r>
        <w:rPr>
          <w:rFonts w:cs="Times New Roman"/>
          <w:szCs w:val="22"/>
          <w:lang w:val="es-ES_tradnl"/>
        </w:rPr>
        <w:t xml:space="preserve"> -</w:t>
      </w:r>
      <w:r w:rsidRPr="007C0B7D">
        <w:rPr>
          <w:rFonts w:cs="Times New Roman"/>
          <w:szCs w:val="22"/>
          <w:lang w:val="es-ES_tradnl"/>
        </w:rPr>
        <w:t xml:space="preserve"> fuegos. Solo podemos considerarla como un objeto importante si la movemos o si la inscribimos fuera de lo que puede ser efectivo</w:t>
      </w:r>
      <w:r>
        <w:rPr>
          <w:rFonts w:cs="Times New Roman"/>
          <w:szCs w:val="22"/>
          <w:lang w:val="es-ES_tradnl"/>
        </w:rPr>
        <w:t>.”</w:t>
      </w:r>
      <w:r w:rsidRPr="007C0B7D">
        <w:rPr>
          <w:rFonts w:cs="Times New Roman"/>
          <w:szCs w:val="22"/>
          <w:vertAlign w:val="superscript"/>
          <w:lang w:val="es-ES_tradnl"/>
        </w:rPr>
        <w:footnoteReference w:id="46"/>
      </w:r>
      <w:r>
        <w:rPr>
          <w:rFonts w:cs="Times New Roman"/>
          <w:szCs w:val="22"/>
          <w:lang w:val="es-ES_tradnl"/>
        </w:rPr>
        <w:t xml:space="preserve">   </w:t>
      </w:r>
      <w:r w:rsidRPr="007C0B7D">
        <w:rPr>
          <w:rFonts w:cs="Times New Roman"/>
          <w:szCs w:val="22"/>
          <w:lang w:val="es-ES_tradnl"/>
        </w:rPr>
        <w:t>Vernazza</w:t>
      </w:r>
      <w:r>
        <w:rPr>
          <w:rFonts w:cs="Times New Roman"/>
          <w:szCs w:val="22"/>
          <w:lang w:val="es-ES_tradnl"/>
        </w:rPr>
        <w:t xml:space="preserve"> pasa de la</w:t>
      </w:r>
      <w:r w:rsidRPr="007C0B7D">
        <w:rPr>
          <w:rFonts w:cs="Times New Roman"/>
          <w:szCs w:val="22"/>
          <w:lang w:val="es-ES_tradnl"/>
        </w:rPr>
        <w:t>s artes de la</w:t>
      </w:r>
      <w:r>
        <w:rPr>
          <w:rFonts w:cs="Times New Roman"/>
          <w:szCs w:val="22"/>
          <w:lang w:val="es-ES_tradnl"/>
        </w:rPr>
        <w:t xml:space="preserve"> escena a la</w:t>
      </w:r>
      <w:r w:rsidRPr="007C0B7D">
        <w:rPr>
          <w:rFonts w:cs="Times New Roman"/>
          <w:szCs w:val="22"/>
          <w:lang w:val="es-ES_tradnl"/>
        </w:rPr>
        <w:t xml:space="preserve">s artes </w:t>
      </w:r>
      <w:r>
        <w:rPr>
          <w:rFonts w:cs="Times New Roman"/>
          <w:szCs w:val="22"/>
          <w:lang w:val="es-ES_tradnl"/>
        </w:rPr>
        <w:t>de la calle</w:t>
      </w:r>
      <w:r w:rsidRPr="007C0B7D">
        <w:rPr>
          <w:rFonts w:cs="Times New Roman"/>
          <w:szCs w:val="22"/>
          <w:lang w:val="es-ES_tradnl"/>
        </w:rPr>
        <w:t>, de lo académico</w:t>
      </w:r>
      <w:r>
        <w:rPr>
          <w:rFonts w:cs="Times New Roman"/>
          <w:szCs w:val="22"/>
          <w:lang w:val="es-ES_tradnl"/>
        </w:rPr>
        <w:t xml:space="preserve"> al rito primitivo. Ya no só</w:t>
      </w:r>
      <w:r w:rsidRPr="007C0B7D">
        <w:rPr>
          <w:rFonts w:cs="Times New Roman"/>
          <w:szCs w:val="22"/>
          <w:lang w:val="es-ES_tradnl"/>
        </w:rPr>
        <w:t xml:space="preserve">lo </w:t>
      </w:r>
      <w:r>
        <w:rPr>
          <w:rFonts w:cs="Times New Roman"/>
          <w:szCs w:val="22"/>
          <w:lang w:val="es-ES_tradnl"/>
        </w:rPr>
        <w:t xml:space="preserve">se </w:t>
      </w:r>
      <w:r w:rsidRPr="007C0B7D">
        <w:rPr>
          <w:rFonts w:cs="Times New Roman"/>
          <w:szCs w:val="22"/>
          <w:lang w:val="es-ES_tradnl"/>
        </w:rPr>
        <w:t>trata de un arte anecdótico</w:t>
      </w:r>
      <w:r>
        <w:rPr>
          <w:rFonts w:cs="Times New Roman"/>
          <w:szCs w:val="22"/>
          <w:lang w:val="es-ES_tradnl"/>
        </w:rPr>
        <w:t>, con sus “posturas”,</w:t>
      </w:r>
      <w:r w:rsidRPr="007C0B7D">
        <w:rPr>
          <w:rFonts w:cs="Times New Roman"/>
          <w:szCs w:val="22"/>
          <w:lang w:val="es-ES_tradnl"/>
        </w:rPr>
        <w:t xml:space="preserve"> sino de la ese</w:t>
      </w:r>
      <w:r>
        <w:rPr>
          <w:rFonts w:cs="Times New Roman"/>
          <w:szCs w:val="22"/>
          <w:lang w:val="es-ES_tradnl"/>
        </w:rPr>
        <w:t>ncia misma de la danza, con sus “</w:t>
      </w:r>
      <w:r w:rsidRPr="007C0B7D">
        <w:rPr>
          <w:rFonts w:cs="Times New Roman"/>
          <w:szCs w:val="22"/>
          <w:lang w:val="es-ES_tradnl"/>
        </w:rPr>
        <w:t>gestos</w:t>
      </w:r>
      <w:r>
        <w:rPr>
          <w:rFonts w:cs="Times New Roman"/>
          <w:szCs w:val="22"/>
          <w:lang w:val="es-ES_tradnl"/>
        </w:rPr>
        <w:t xml:space="preserve">”, sus </w:t>
      </w:r>
      <w:r w:rsidRPr="007C0B7D">
        <w:rPr>
          <w:rFonts w:cs="Times New Roman"/>
          <w:szCs w:val="22"/>
          <w:lang w:val="es-ES_tradnl"/>
        </w:rPr>
        <w:t> </w:t>
      </w:r>
      <w:r>
        <w:rPr>
          <w:rFonts w:cs="Times New Roman"/>
          <w:szCs w:val="22"/>
          <w:lang w:val="es-ES_tradnl"/>
        </w:rPr>
        <w:t>“</w:t>
      </w:r>
      <w:r w:rsidRPr="007C0B7D">
        <w:rPr>
          <w:rFonts w:cs="Times New Roman"/>
          <w:szCs w:val="22"/>
          <w:lang w:val="es-ES_tradnl"/>
        </w:rPr>
        <w:t>movimientos</w:t>
      </w:r>
      <w:r>
        <w:rPr>
          <w:rFonts w:cs="Times New Roman"/>
          <w:szCs w:val="22"/>
          <w:lang w:val="es-ES_tradnl"/>
        </w:rPr>
        <w:t>”</w:t>
      </w:r>
      <w:r w:rsidRPr="007C0B7D">
        <w:rPr>
          <w:rFonts w:cs="Times New Roman"/>
          <w:szCs w:val="22"/>
          <w:lang w:val="es-ES_tradnl"/>
        </w:rPr>
        <w:t>, su cuerpo</w:t>
      </w:r>
      <w:r>
        <w:rPr>
          <w:rFonts w:cs="Times New Roman"/>
          <w:szCs w:val="22"/>
          <w:lang w:val="es-ES_tradnl"/>
        </w:rPr>
        <w:t>,</w:t>
      </w:r>
      <w:r w:rsidRPr="007C0B7D">
        <w:rPr>
          <w:rFonts w:cs="Times New Roman"/>
          <w:szCs w:val="22"/>
          <w:lang w:val="es-ES_tradnl"/>
        </w:rPr>
        <w:t xml:space="preserve"> en proceso de transformación. Esa danza podría ser, si escuchamos a Paul Valéry, una condición</w:t>
      </w:r>
      <w:r>
        <w:rPr>
          <w:rFonts w:cs="Times New Roman"/>
          <w:szCs w:val="22"/>
          <w:lang w:val="es-ES_tradnl"/>
        </w:rPr>
        <w:t xml:space="preserve"> de posibilidad de todas la</w:t>
      </w:r>
      <w:r w:rsidRPr="007C0B7D">
        <w:rPr>
          <w:rFonts w:cs="Times New Roman"/>
          <w:szCs w:val="22"/>
          <w:lang w:val="es-ES_tradnl"/>
        </w:rPr>
        <w:t>s artes, un arte transcendental, antes de la separación empírica de l</w:t>
      </w:r>
      <w:r>
        <w:rPr>
          <w:rFonts w:cs="Times New Roman"/>
          <w:szCs w:val="22"/>
          <w:lang w:val="es-ES_tradnl"/>
        </w:rPr>
        <w:t>a</w:t>
      </w:r>
      <w:r w:rsidRPr="007C0B7D">
        <w:rPr>
          <w:rFonts w:cs="Times New Roman"/>
          <w:szCs w:val="22"/>
          <w:lang w:val="es-ES_tradnl"/>
        </w:rPr>
        <w:t>s artes: “La danza […] produce poc</w:t>
      </w:r>
      <w:r>
        <w:rPr>
          <w:rFonts w:cs="Times New Roman"/>
          <w:szCs w:val="22"/>
          <w:lang w:val="es-ES_tradnl"/>
        </w:rPr>
        <w:t>os objetos, nos da la tensión en</w:t>
      </w:r>
      <w:r w:rsidRPr="007C0B7D">
        <w:rPr>
          <w:rFonts w:cs="Times New Roman"/>
          <w:szCs w:val="22"/>
          <w:lang w:val="es-ES_tradnl"/>
        </w:rPr>
        <w:t xml:space="preserve"> estado puro</w:t>
      </w:r>
      <w:r>
        <w:rPr>
          <w:rFonts w:cs="Times New Roman"/>
          <w:szCs w:val="22"/>
          <w:lang w:val="es-ES_tradnl"/>
        </w:rPr>
        <w:t>. Es el arte antes del arte;</w:t>
      </w:r>
      <w:r w:rsidRPr="007C0B7D">
        <w:rPr>
          <w:rFonts w:cs="Times New Roman"/>
          <w:szCs w:val="22"/>
          <w:lang w:val="es-ES_tradnl"/>
        </w:rPr>
        <w:t xml:space="preserve"> </w:t>
      </w:r>
      <w:r>
        <w:rPr>
          <w:rFonts w:cs="Times New Roman"/>
          <w:szCs w:val="22"/>
          <w:lang w:val="es-ES_tradnl"/>
        </w:rPr>
        <w:t xml:space="preserve">el </w:t>
      </w:r>
      <w:r w:rsidRPr="007C0B7D">
        <w:rPr>
          <w:rFonts w:cs="Times New Roman"/>
          <w:szCs w:val="22"/>
          <w:lang w:val="es-ES_tradnl"/>
        </w:rPr>
        <w:t xml:space="preserve">arte antes de </w:t>
      </w:r>
      <w:r>
        <w:rPr>
          <w:rFonts w:cs="Times New Roman"/>
          <w:szCs w:val="22"/>
          <w:lang w:val="es-ES_tradnl"/>
        </w:rPr>
        <w:t>que sea compuesto para dar lugar a una obra; ese arte que, luego, ofrece</w:t>
      </w:r>
      <w:r w:rsidRPr="007C0B7D">
        <w:rPr>
          <w:rFonts w:cs="Times New Roman"/>
          <w:szCs w:val="22"/>
          <w:lang w:val="es-ES_tradnl"/>
        </w:rPr>
        <w:t xml:space="preserve"> las condiciones de existencia a ésta última</w:t>
      </w:r>
      <w:r>
        <w:rPr>
          <w:rFonts w:cs="Times New Roman"/>
          <w:szCs w:val="22"/>
          <w:lang w:val="es-ES_tradnl"/>
        </w:rPr>
        <w:t>:</w:t>
      </w:r>
      <w:r w:rsidRPr="007C0B7D">
        <w:rPr>
          <w:rFonts w:cs="Times New Roman"/>
          <w:szCs w:val="22"/>
          <w:lang w:val="es-ES_tradnl"/>
        </w:rPr>
        <w:t xml:space="preserve"> eso es</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en realidad, un arte transcendental.”</w:t>
      </w:r>
      <w:r w:rsidRPr="007C0B7D">
        <w:rPr>
          <w:rFonts w:cs="Times New Roman"/>
          <w:szCs w:val="22"/>
          <w:vertAlign w:val="superscript"/>
          <w:lang w:val="es-ES_tradnl"/>
        </w:rPr>
        <w:footnoteReference w:id="47"/>
      </w:r>
      <w:r>
        <w:rPr>
          <w:rFonts w:cs="Times New Roman"/>
          <w:szCs w:val="22"/>
          <w:lang w:val="es-ES_tradnl"/>
        </w:rPr>
        <w:t xml:space="preserve"> </w:t>
      </w:r>
      <w:r w:rsidRPr="007C0B7D">
        <w:rPr>
          <w:rFonts w:cs="Times New Roman"/>
          <w:szCs w:val="22"/>
          <w:lang w:val="es-ES_tradnl"/>
        </w:rPr>
        <w:t>Sin embargo, esta dispersión, este gasto motriz, tendrá que ser</w:t>
      </w:r>
      <w:r>
        <w:rPr>
          <w:rFonts w:cs="Times New Roman"/>
          <w:szCs w:val="22"/>
          <w:lang w:val="es-ES_tradnl"/>
        </w:rPr>
        <w:t xml:space="preserve"> canalizado, puesto en forma mediante la técnica pictórica, la cual,</w:t>
      </w:r>
      <w:r w:rsidRPr="007C0B7D">
        <w:rPr>
          <w:rFonts w:cs="Times New Roman"/>
          <w:szCs w:val="22"/>
          <w:lang w:val="es-ES_tradnl"/>
        </w:rPr>
        <w:t xml:space="preserve"> se supone</w:t>
      </w:r>
      <w:r>
        <w:rPr>
          <w:rFonts w:cs="Times New Roman"/>
          <w:szCs w:val="22"/>
          <w:lang w:val="es-ES_tradnl"/>
        </w:rPr>
        <w:t>,</w:t>
      </w:r>
      <w:r w:rsidRPr="007C0B7D">
        <w:rPr>
          <w:rFonts w:cs="Times New Roman"/>
          <w:szCs w:val="22"/>
          <w:lang w:val="es-ES_tradnl"/>
        </w:rPr>
        <w:t xml:space="preserve"> traducirá y modelará esta energía en figuras: “</w:t>
      </w:r>
      <w:r>
        <w:rPr>
          <w:rFonts w:cs="Times New Roman"/>
          <w:szCs w:val="22"/>
          <w:lang w:val="es-ES_tradnl"/>
        </w:rPr>
        <w:t>…</w:t>
      </w:r>
      <w:r w:rsidRPr="007C0B7D">
        <w:rPr>
          <w:rFonts w:cs="Times New Roman"/>
          <w:szCs w:val="22"/>
          <w:lang w:val="es-ES_tradnl"/>
        </w:rPr>
        <w:t>si l</w:t>
      </w:r>
      <w:r>
        <w:rPr>
          <w:rFonts w:cs="Times New Roman"/>
          <w:szCs w:val="22"/>
          <w:lang w:val="es-ES_tradnl"/>
        </w:rPr>
        <w:t>a</w:t>
      </w:r>
      <w:r w:rsidRPr="007C0B7D">
        <w:rPr>
          <w:rFonts w:cs="Times New Roman"/>
          <w:szCs w:val="22"/>
          <w:lang w:val="es-ES_tradnl"/>
        </w:rPr>
        <w:t xml:space="preserve">s artes toman </w:t>
      </w:r>
      <w:r>
        <w:rPr>
          <w:rFonts w:cs="Times New Roman"/>
          <w:szCs w:val="22"/>
          <w:lang w:val="es-ES_tradnl"/>
        </w:rPr>
        <w:t xml:space="preserve">a </w:t>
      </w:r>
      <w:r w:rsidRPr="007C0B7D">
        <w:rPr>
          <w:rFonts w:cs="Times New Roman"/>
          <w:szCs w:val="22"/>
          <w:lang w:val="es-ES_tradnl"/>
        </w:rPr>
        <w:t>la danza como para</w:t>
      </w:r>
      <w:r>
        <w:rPr>
          <w:rFonts w:cs="Times New Roman"/>
          <w:szCs w:val="22"/>
          <w:lang w:val="es-ES_tradnl"/>
        </w:rPr>
        <w:t xml:space="preserve">digma, </w:t>
      </w:r>
      <w:r w:rsidRPr="007C0B7D">
        <w:rPr>
          <w:rFonts w:cs="Times New Roman"/>
          <w:szCs w:val="22"/>
          <w:lang w:val="es-ES_tradnl"/>
        </w:rPr>
        <w:t xml:space="preserve"> la activación </w:t>
      </w:r>
      <w:r>
        <w:rPr>
          <w:rFonts w:cs="Times New Roman"/>
          <w:szCs w:val="22"/>
          <w:lang w:val="es-ES_tradnl"/>
        </w:rPr>
        <w:t>que neces</w:t>
      </w:r>
      <w:r w:rsidRPr="007C0B7D">
        <w:rPr>
          <w:rFonts w:cs="Times New Roman"/>
          <w:szCs w:val="22"/>
          <w:lang w:val="es-ES_tradnl"/>
        </w:rPr>
        <w:t xml:space="preserve">ita la obra </w:t>
      </w:r>
      <w:r>
        <w:rPr>
          <w:rFonts w:cs="Times New Roman"/>
          <w:szCs w:val="22"/>
          <w:lang w:val="es-ES_tradnl"/>
        </w:rPr>
        <w:t>tiene que</w:t>
      </w:r>
      <w:r w:rsidRPr="007C0B7D">
        <w:rPr>
          <w:rFonts w:cs="Times New Roman"/>
          <w:szCs w:val="22"/>
          <w:lang w:val="es-ES_tradnl"/>
        </w:rPr>
        <w:t xml:space="preserve"> liberarse de la fijación de la obra terminada.”</w:t>
      </w:r>
      <w:r w:rsidRPr="007C0B7D">
        <w:rPr>
          <w:rFonts w:cs="Times New Roman"/>
          <w:szCs w:val="22"/>
          <w:vertAlign w:val="superscript"/>
          <w:lang w:val="es-ES_tradnl"/>
        </w:rPr>
        <w:footnoteReference w:id="48"/>
      </w:r>
      <w:r>
        <w:rPr>
          <w:rFonts w:cs="Times New Roman"/>
          <w:szCs w:val="22"/>
          <w:lang w:val="es-ES_tradnl"/>
        </w:rPr>
        <w:t xml:space="preserve"> </w:t>
      </w:r>
      <w:r w:rsidRPr="007C0B7D">
        <w:rPr>
          <w:rFonts w:cs="Times New Roman"/>
          <w:szCs w:val="22"/>
          <w:lang w:val="es-ES_tradnl"/>
        </w:rPr>
        <w:t>El desafío ya no es el mismo: en el teatro había que captar</w:t>
      </w:r>
      <w:r>
        <w:rPr>
          <w:rFonts w:cs="Times New Roman"/>
          <w:szCs w:val="22"/>
          <w:lang w:val="es-ES_tradnl"/>
        </w:rPr>
        <w:t xml:space="preserve"> </w:t>
      </w:r>
      <w:r w:rsidRPr="007C0B7D">
        <w:rPr>
          <w:rFonts w:cs="Times New Roman"/>
          <w:szCs w:val="22"/>
          <w:lang w:val="es-ES_tradnl"/>
        </w:rPr>
        <w:t>el instante de</w:t>
      </w:r>
      <w:r>
        <w:rPr>
          <w:rFonts w:cs="Times New Roman"/>
          <w:szCs w:val="22"/>
          <w:lang w:val="es-ES_tradnl"/>
        </w:rPr>
        <w:t xml:space="preserve"> los bailarines sobre la escena.</w:t>
      </w:r>
      <w:r w:rsidRPr="007C0B7D">
        <w:rPr>
          <w:rFonts w:cs="Times New Roman"/>
          <w:szCs w:val="22"/>
          <w:lang w:val="es-ES_tradnl"/>
        </w:rPr>
        <w:t xml:space="preserve"> </w:t>
      </w:r>
      <w:r>
        <w:rPr>
          <w:rFonts w:cs="Times New Roman"/>
          <w:szCs w:val="22"/>
          <w:lang w:val="es-ES_tradnl"/>
        </w:rPr>
        <w:t>A</w:t>
      </w:r>
      <w:r w:rsidRPr="007C0B7D">
        <w:rPr>
          <w:rFonts w:cs="Times New Roman"/>
          <w:szCs w:val="22"/>
          <w:lang w:val="es-ES_tradnl"/>
        </w:rPr>
        <w:t>quí, hay que poner en forma el impulso vital de la danza, ordenar su potencia superabundante</w:t>
      </w:r>
      <w:r>
        <w:rPr>
          <w:rFonts w:cs="Times New Roman"/>
          <w:szCs w:val="22"/>
          <w:lang w:val="es-ES_tradnl"/>
        </w:rPr>
        <w:t>,</w:t>
      </w:r>
      <w:r w:rsidRPr="007C0B7D">
        <w:rPr>
          <w:rFonts w:cs="Times New Roman"/>
          <w:szCs w:val="22"/>
          <w:lang w:val="es-ES_tradnl"/>
        </w:rPr>
        <w:t xml:space="preserve"> en ritmos y figuras. Así, lo</w:t>
      </w:r>
      <w:r>
        <w:rPr>
          <w:rFonts w:cs="Times New Roman"/>
          <w:szCs w:val="22"/>
          <w:lang w:val="es-ES_tradnl"/>
        </w:rPr>
        <w:t xml:space="preserve"> que Thomas </w:t>
      </w:r>
      <w:proofErr w:type="spellStart"/>
      <w:r>
        <w:rPr>
          <w:rFonts w:cs="Times New Roman"/>
          <w:szCs w:val="22"/>
          <w:lang w:val="es-ES_tradnl"/>
        </w:rPr>
        <w:t>Vercruysse</w:t>
      </w:r>
      <w:proofErr w:type="spellEnd"/>
      <w:r>
        <w:rPr>
          <w:rFonts w:cs="Times New Roman"/>
          <w:szCs w:val="22"/>
          <w:lang w:val="es-ES_tradnl"/>
        </w:rPr>
        <w:t xml:space="preserve"> afirma de </w:t>
      </w:r>
      <w:r w:rsidRPr="007C0B7D">
        <w:rPr>
          <w:rFonts w:cs="Times New Roman"/>
          <w:szCs w:val="22"/>
          <w:lang w:val="es-ES_tradnl"/>
        </w:rPr>
        <w:t xml:space="preserve">la danza podría aplicarse a los cuadros de Vernazza: “Refinando lo inútil, </w:t>
      </w:r>
      <w:r>
        <w:rPr>
          <w:rFonts w:cs="Times New Roman"/>
          <w:szCs w:val="22"/>
          <w:lang w:val="es-ES_tradnl"/>
        </w:rPr>
        <w:t xml:space="preserve">la danza </w:t>
      </w:r>
      <w:r w:rsidRPr="007C0B7D">
        <w:rPr>
          <w:rFonts w:cs="Times New Roman"/>
          <w:szCs w:val="22"/>
          <w:lang w:val="es-ES_tradnl"/>
        </w:rPr>
        <w:t xml:space="preserve">reciclaría el exceso que la vida práctica no puede canalizar en </w:t>
      </w:r>
      <w:r>
        <w:rPr>
          <w:rFonts w:cs="Times New Roman"/>
          <w:szCs w:val="22"/>
          <w:lang w:val="es-ES_tradnl"/>
        </w:rPr>
        <w:t>aquellos movimientos capaces de</w:t>
      </w:r>
      <w:r w:rsidRPr="007C0B7D">
        <w:rPr>
          <w:rFonts w:cs="Times New Roman"/>
          <w:szCs w:val="22"/>
          <w:lang w:val="es-ES_tradnl"/>
        </w:rPr>
        <w:t xml:space="preserve"> </w:t>
      </w:r>
      <w:r>
        <w:rPr>
          <w:rFonts w:cs="Times New Roman"/>
          <w:szCs w:val="22"/>
          <w:lang w:val="es-ES_tradnl"/>
        </w:rPr>
        <w:t xml:space="preserve">ordenar esa misma vida práctica, transformándola </w:t>
      </w:r>
      <w:r w:rsidRPr="007C0B7D">
        <w:rPr>
          <w:rFonts w:cs="Times New Roman"/>
          <w:szCs w:val="22"/>
          <w:lang w:val="es-ES_tradnl"/>
        </w:rPr>
        <w:t>en éxtasis.”</w:t>
      </w:r>
      <w:r w:rsidRPr="007C0B7D">
        <w:rPr>
          <w:rFonts w:cs="Times New Roman"/>
          <w:szCs w:val="22"/>
          <w:vertAlign w:val="superscript"/>
          <w:lang w:val="es-ES_tradnl"/>
        </w:rPr>
        <w:footnoteReference w:id="49"/>
      </w:r>
    </w:p>
    <w:p w:rsidR="00476DB4" w:rsidRPr="007C0B7D"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Según Paul Valéry, si la prosa tiene que v</w:t>
      </w:r>
      <w:r>
        <w:rPr>
          <w:rFonts w:cs="Times New Roman"/>
          <w:szCs w:val="22"/>
          <w:lang w:val="es-ES_tradnl"/>
        </w:rPr>
        <w:t>er con la marcha, la danza -</w:t>
      </w:r>
      <w:r w:rsidRPr="007C0B7D">
        <w:rPr>
          <w:rFonts w:cs="Times New Roman"/>
          <w:szCs w:val="22"/>
          <w:lang w:val="es-ES_tradnl"/>
        </w:rPr>
        <w:t xml:space="preserve">menos </w:t>
      </w:r>
      <w:r>
        <w:rPr>
          <w:rFonts w:cs="Times New Roman"/>
          <w:szCs w:val="22"/>
          <w:lang w:val="es-ES_tradnl"/>
        </w:rPr>
        <w:t xml:space="preserve"> unidireccional y </w:t>
      </w:r>
      <w:r w:rsidRPr="007C0B7D">
        <w:rPr>
          <w:rFonts w:cs="Times New Roman"/>
          <w:szCs w:val="22"/>
          <w:lang w:val="es-ES_tradnl"/>
        </w:rPr>
        <w:t xml:space="preserve"> más centrifuga</w:t>
      </w:r>
      <w:r>
        <w:rPr>
          <w:rFonts w:cs="Times New Roman"/>
          <w:szCs w:val="22"/>
          <w:lang w:val="es-ES_tradnl"/>
        </w:rPr>
        <w:t>-, debe asociarse con</w:t>
      </w:r>
      <w:r w:rsidRPr="007C0B7D">
        <w:rPr>
          <w:rFonts w:cs="Times New Roman"/>
          <w:szCs w:val="22"/>
          <w:lang w:val="es-ES_tradnl"/>
        </w:rPr>
        <w:t xml:space="preserve"> la poesía: </w:t>
      </w:r>
    </w:p>
    <w:p w:rsidR="00476DB4" w:rsidRPr="007C0B7D" w:rsidRDefault="00476DB4" w:rsidP="00476DB4">
      <w:pPr>
        <w:spacing w:after="0" w:line="240" w:lineRule="auto"/>
        <w:jc w:val="both"/>
        <w:rPr>
          <w:rFonts w:cs="Times New Roman"/>
          <w:szCs w:val="22"/>
          <w:lang w:val="es-ES_tradnl"/>
        </w:rPr>
      </w:pPr>
    </w:p>
    <w:p w:rsidR="00476DB4" w:rsidRPr="00FD5C82" w:rsidRDefault="00476DB4" w:rsidP="00476DB4">
      <w:pPr>
        <w:spacing w:after="0" w:line="240" w:lineRule="auto"/>
        <w:ind w:left="708"/>
        <w:jc w:val="both"/>
        <w:rPr>
          <w:rFonts w:cs="Times New Roman"/>
          <w:sz w:val="18"/>
          <w:szCs w:val="18"/>
          <w:lang w:val="es-ES_tradnl"/>
        </w:rPr>
      </w:pPr>
      <w:r w:rsidRPr="00FD5C82">
        <w:rPr>
          <w:rFonts w:cs="Times New Roman"/>
          <w:sz w:val="18"/>
          <w:szCs w:val="18"/>
          <w:highlight w:val="white"/>
          <w:lang w:val="es-ES_tradnl"/>
        </w:rPr>
        <w:t>Como la prosa, la marcha tiene siempre un objeto preciso. Es un acto dirigido a un objeto y  nuestra meta es encontrarlo. Son las circunstancias actuales, la naturaleza del objeto, la necesidad que tengo de él, el impulso de mi deseo, el estado de mi cuerpo, el del terreno, los que ordenan el paso de la marcha, prescriben su dirección, su velocidad; y su tiempo, finito. […] Con la danza, es diferente. La danza es, sin duda, un sistema de actos; pero tales actos encuentran su fin en sí mismos. No van a ninguna parte. Si persiguen algo, se trata de un objeto ideal, un estado, una sensualidad, un fantasma de flor; o algún encanto, venido del interior de uno mismo, un signo de vida extrema, una cima, un punto supremo del ser…</w:t>
      </w:r>
      <w:r w:rsidRPr="00FD5C82">
        <w:rPr>
          <w:rFonts w:cs="Times New Roman"/>
          <w:sz w:val="18"/>
          <w:szCs w:val="18"/>
          <w:highlight w:val="white"/>
          <w:vertAlign w:val="superscript"/>
          <w:lang w:val="es-ES_tradnl"/>
        </w:rPr>
        <w:footnoteReference w:id="50"/>
      </w:r>
    </w:p>
    <w:p w:rsidR="00476DB4" w:rsidRPr="00F84F03" w:rsidRDefault="00476DB4" w:rsidP="00476DB4">
      <w:pPr>
        <w:spacing w:after="0" w:line="240" w:lineRule="auto"/>
        <w:ind w:left="708"/>
        <w:jc w:val="both"/>
        <w:rPr>
          <w:rFonts w:cs="Times New Roman"/>
          <w:szCs w:val="22"/>
          <w:lang w:val="es-ES_tradnl"/>
        </w:rPr>
      </w:pPr>
    </w:p>
    <w:p w:rsidR="00476DB4" w:rsidRPr="007C0B7D" w:rsidRDefault="00476DB4" w:rsidP="00476DB4">
      <w:pPr>
        <w:spacing w:after="0" w:line="240" w:lineRule="auto"/>
        <w:jc w:val="both"/>
        <w:rPr>
          <w:rFonts w:cs="Times New Roman"/>
          <w:szCs w:val="22"/>
          <w:lang w:val="es-ES_tradnl"/>
        </w:rPr>
      </w:pPr>
      <w:r w:rsidRPr="007C0B7D">
        <w:rPr>
          <w:rFonts w:cs="Times New Roman"/>
          <w:szCs w:val="22"/>
          <w:lang w:val="es-ES_tradnl"/>
        </w:rPr>
        <w:lastRenderedPageBreak/>
        <w:t>Así</w:t>
      </w:r>
      <w:r>
        <w:rPr>
          <w:rFonts w:cs="Times New Roman"/>
          <w:szCs w:val="22"/>
          <w:lang w:val="es-ES_tradnl"/>
        </w:rPr>
        <w:t>,</w:t>
      </w:r>
      <w:r w:rsidRPr="007C0B7D">
        <w:rPr>
          <w:rFonts w:cs="Times New Roman"/>
          <w:szCs w:val="22"/>
          <w:lang w:val="es-ES_tradnl"/>
        </w:rPr>
        <w:t xml:space="preserve"> pues, progresivamente, por medio del candombe, Vernazza separa la danza de su lugar de inscripción </w:t>
      </w:r>
      <w:r>
        <w:rPr>
          <w:rFonts w:cs="Times New Roman"/>
          <w:szCs w:val="22"/>
          <w:lang w:val="es-ES_tradnl"/>
        </w:rPr>
        <w:t>-</w:t>
      </w:r>
      <w:r w:rsidRPr="007C0B7D">
        <w:rPr>
          <w:rFonts w:cs="Times New Roman"/>
          <w:szCs w:val="22"/>
          <w:lang w:val="es-ES_tradnl"/>
        </w:rPr>
        <w:t>que es la escena</w:t>
      </w:r>
      <w:r>
        <w:rPr>
          <w:rFonts w:cs="Times New Roman"/>
          <w:szCs w:val="22"/>
          <w:lang w:val="es-ES_tradnl"/>
        </w:rPr>
        <w:t>-</w:t>
      </w:r>
      <w:r w:rsidRPr="007C0B7D">
        <w:rPr>
          <w:rFonts w:cs="Times New Roman"/>
          <w:szCs w:val="22"/>
          <w:lang w:val="es-ES_tradnl"/>
        </w:rPr>
        <w:t xml:space="preserve">, para ofrecernos la esencia del movimiento, la poesía del ser. </w:t>
      </w:r>
    </w:p>
    <w:p w:rsidR="00476DB4" w:rsidRPr="007C0B7D" w:rsidRDefault="00476DB4" w:rsidP="00476DB4">
      <w:pPr>
        <w:spacing w:after="0" w:line="240" w:lineRule="auto"/>
        <w:jc w:val="both"/>
        <w:rPr>
          <w:rFonts w:cs="Times New Roman"/>
          <w:szCs w:val="22"/>
          <w:lang w:val="es-ES_tradnl"/>
        </w:rPr>
      </w:pPr>
    </w:p>
    <w:p w:rsidR="00476DB4" w:rsidRPr="007C0B7D" w:rsidRDefault="00476DB4" w:rsidP="00476DB4">
      <w:pPr>
        <w:numPr>
          <w:ilvl w:val="0"/>
          <w:numId w:val="3"/>
        </w:numPr>
        <w:tabs>
          <w:tab w:val="left" w:pos="-718"/>
        </w:tabs>
        <w:spacing w:after="0" w:line="240" w:lineRule="auto"/>
        <w:ind w:hanging="358"/>
        <w:contextualSpacing/>
        <w:jc w:val="both"/>
        <w:rPr>
          <w:rFonts w:cs="Times New Roman"/>
          <w:szCs w:val="22"/>
          <w:lang w:val="es-ES_tradnl"/>
        </w:rPr>
      </w:pPr>
      <w:r w:rsidRPr="007C0B7D">
        <w:rPr>
          <w:rFonts w:cs="Times New Roman"/>
          <w:b/>
          <w:szCs w:val="22"/>
          <w:lang w:val="es-ES_tradnl"/>
        </w:rPr>
        <w:t>El ritmo</w:t>
      </w:r>
    </w:p>
    <w:p w:rsidR="00476DB4" w:rsidRPr="007C0B7D" w:rsidRDefault="00476DB4" w:rsidP="00476DB4">
      <w:pPr>
        <w:tabs>
          <w:tab w:val="left" w:pos="-718"/>
        </w:tabs>
        <w:spacing w:after="0" w:line="240" w:lineRule="auto"/>
        <w:jc w:val="both"/>
        <w:rPr>
          <w:rFonts w:cs="Times New Roman"/>
          <w:szCs w:val="22"/>
          <w:lang w:val="es-ES_tradnl"/>
        </w:rPr>
      </w:pPr>
    </w:p>
    <w:p w:rsidR="00476DB4" w:rsidRPr="007C0B7D"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ab/>
      </w:r>
      <w:r w:rsidRPr="007C0B7D">
        <w:rPr>
          <w:rFonts w:cs="Times New Roman"/>
          <w:szCs w:val="22"/>
          <w:lang w:val="es-ES_tradnl"/>
        </w:rPr>
        <w:t xml:space="preserve">En su serie titulada </w:t>
      </w:r>
      <w:r>
        <w:rPr>
          <w:rFonts w:cs="Times New Roman"/>
          <w:i/>
          <w:szCs w:val="22"/>
          <w:lang w:val="es-ES_tradnl"/>
        </w:rPr>
        <w:t>Ritmos</w:t>
      </w:r>
      <w:r w:rsidRPr="007C0B7D">
        <w:rPr>
          <w:rFonts w:cs="Times New Roman"/>
          <w:szCs w:val="22"/>
          <w:lang w:val="es-ES_tradnl"/>
        </w:rPr>
        <w:t>, que comenzó en los años 1970, parece que Vernazza</w:t>
      </w:r>
      <w:r>
        <w:rPr>
          <w:rFonts w:cs="Times New Roman"/>
          <w:szCs w:val="22"/>
          <w:lang w:val="es-ES_tradnl"/>
        </w:rPr>
        <w:t xml:space="preserve"> </w:t>
      </w:r>
      <w:r w:rsidRPr="007C0B7D">
        <w:rPr>
          <w:rFonts w:cs="Times New Roman"/>
          <w:szCs w:val="22"/>
          <w:lang w:val="es-ES_tradnl"/>
        </w:rPr>
        <w:t>quisiera ir aún</w:t>
      </w:r>
      <w:r>
        <w:rPr>
          <w:rFonts w:cs="Times New Roman"/>
          <w:szCs w:val="22"/>
          <w:lang w:val="es-ES_tradnl"/>
        </w:rPr>
        <w:t xml:space="preserve"> </w:t>
      </w:r>
      <w:r w:rsidRPr="007C0B7D">
        <w:rPr>
          <w:rFonts w:cs="Times New Roman"/>
          <w:szCs w:val="22"/>
          <w:lang w:val="es-ES_tradnl"/>
        </w:rPr>
        <w:t>más lejos</w:t>
      </w:r>
      <w:r>
        <w:rPr>
          <w:rFonts w:cs="Times New Roman"/>
          <w:szCs w:val="22"/>
          <w:lang w:val="es-ES_tradnl"/>
        </w:rPr>
        <w:t>, o sea:</w:t>
      </w:r>
      <w:r w:rsidRPr="007C0B7D">
        <w:rPr>
          <w:rFonts w:cs="Times New Roman"/>
          <w:szCs w:val="22"/>
          <w:lang w:val="es-ES_tradnl"/>
        </w:rPr>
        <w:t xml:space="preserve"> sobrepasar la danza, apurarla</w:t>
      </w:r>
      <w:r>
        <w:rPr>
          <w:rFonts w:cs="Times New Roman"/>
          <w:szCs w:val="22"/>
          <w:lang w:val="es-ES_tradnl"/>
        </w:rPr>
        <w:t>,</w:t>
      </w:r>
      <w:r w:rsidRPr="007C0B7D">
        <w:rPr>
          <w:rFonts w:cs="Times New Roman"/>
          <w:szCs w:val="22"/>
          <w:lang w:val="es-ES_tradnl"/>
        </w:rPr>
        <w:t xml:space="preserve"> para quedarse solamente con el ritmo.</w:t>
      </w:r>
      <w:r>
        <w:rPr>
          <w:rFonts w:cs="Times New Roman"/>
          <w:szCs w:val="22"/>
          <w:lang w:val="es-ES_tradnl"/>
        </w:rPr>
        <w:t xml:space="preserve"> </w:t>
      </w:r>
      <w:r w:rsidRPr="007C0B7D">
        <w:rPr>
          <w:rFonts w:cs="Times New Roman"/>
          <w:szCs w:val="22"/>
          <w:lang w:val="es-ES_tradnl"/>
        </w:rPr>
        <w:t xml:space="preserve">El  fenomenólogo Henry </w:t>
      </w:r>
      <w:proofErr w:type="spellStart"/>
      <w:r w:rsidRPr="007C0B7D">
        <w:rPr>
          <w:rFonts w:cs="Times New Roman"/>
          <w:szCs w:val="22"/>
          <w:lang w:val="es-ES_tradnl"/>
        </w:rPr>
        <w:t>Maldiney</w:t>
      </w:r>
      <w:proofErr w:type="spellEnd"/>
      <w:r>
        <w:rPr>
          <w:rFonts w:cs="Times New Roman"/>
          <w:szCs w:val="22"/>
          <w:lang w:val="es-ES_tradnl"/>
        </w:rPr>
        <w:t xml:space="preserve"> </w:t>
      </w:r>
      <w:r w:rsidRPr="007C0B7D">
        <w:rPr>
          <w:rFonts w:cs="Times New Roman"/>
          <w:szCs w:val="22"/>
          <w:lang w:val="es-ES_tradnl"/>
        </w:rPr>
        <w:t>concibe el ritmo como un advenimiento-evento de la novedad, “surgimiento”, “aparición”</w:t>
      </w:r>
      <w:r w:rsidRPr="007C0B7D">
        <w:rPr>
          <w:rFonts w:cs="Times New Roman"/>
          <w:szCs w:val="22"/>
          <w:vertAlign w:val="superscript"/>
          <w:lang w:val="es-ES_tradnl"/>
        </w:rPr>
        <w:footnoteReference w:id="51"/>
      </w:r>
      <w:r w:rsidRPr="007C0B7D">
        <w:rPr>
          <w:rFonts w:cs="Times New Roman"/>
          <w:szCs w:val="22"/>
          <w:lang w:val="es-ES_tradnl"/>
        </w:rPr>
        <w:t>, después del “derrumbamiento de la figura del mundo”</w:t>
      </w:r>
      <w:r w:rsidRPr="007C0B7D">
        <w:rPr>
          <w:rFonts w:cs="Times New Roman"/>
          <w:szCs w:val="22"/>
          <w:vertAlign w:val="superscript"/>
          <w:lang w:val="es-ES_tradnl"/>
        </w:rPr>
        <w:footnoteReference w:id="52"/>
      </w:r>
      <w:r w:rsidRPr="007C0B7D">
        <w:rPr>
          <w:rFonts w:cs="Times New Roman"/>
          <w:szCs w:val="22"/>
          <w:lang w:val="es-ES_tradnl"/>
        </w:rPr>
        <w:t>, es decir que lo figurativo debe desaparecer para que aparezca</w:t>
      </w:r>
      <w:r>
        <w:rPr>
          <w:rFonts w:cs="Times New Roman"/>
          <w:szCs w:val="22"/>
          <w:lang w:val="es-ES_tradnl"/>
        </w:rPr>
        <w:t>n las formas, al igual que el “</w:t>
      </w:r>
      <w:r w:rsidRPr="007C0B7D">
        <w:rPr>
          <w:rFonts w:cs="Times New Roman"/>
          <w:szCs w:val="22"/>
          <w:lang w:val="es-ES_tradnl"/>
        </w:rPr>
        <w:t>c</w:t>
      </w:r>
      <w:r>
        <w:rPr>
          <w:rFonts w:cs="Times New Roman"/>
          <w:szCs w:val="22"/>
          <w:lang w:val="es-ES_tradnl"/>
        </w:rPr>
        <w:t>aracoleo solemne de un caballo”,</w:t>
      </w:r>
      <w:r w:rsidRPr="007C0B7D">
        <w:rPr>
          <w:rFonts w:cs="Times New Roman"/>
          <w:szCs w:val="22"/>
          <w:lang w:val="es-ES_tradnl"/>
        </w:rPr>
        <w:t xml:space="preserve"> de Paolo Uccello</w:t>
      </w:r>
      <w:r>
        <w:rPr>
          <w:rFonts w:cs="Times New Roman"/>
          <w:szCs w:val="22"/>
          <w:lang w:val="es-ES_tradnl"/>
        </w:rPr>
        <w:t>;</w:t>
      </w:r>
      <w:r w:rsidRPr="007C0B7D">
        <w:rPr>
          <w:rFonts w:cs="Times New Roman"/>
          <w:szCs w:val="22"/>
          <w:lang w:val="es-ES_tradnl"/>
        </w:rPr>
        <w:t xml:space="preserve"> o los </w:t>
      </w:r>
      <w:r>
        <w:rPr>
          <w:rFonts w:cs="Times New Roman"/>
          <w:szCs w:val="22"/>
          <w:lang w:val="es-ES_tradnl"/>
        </w:rPr>
        <w:t>“</w:t>
      </w:r>
      <w:r w:rsidRPr="007C0B7D">
        <w:rPr>
          <w:rFonts w:cs="Times New Roman"/>
          <w:szCs w:val="22"/>
          <w:lang w:val="es-ES_tradnl"/>
        </w:rPr>
        <w:t>torbellinos solares</w:t>
      </w:r>
      <w:r>
        <w:rPr>
          <w:rFonts w:cs="Times New Roman"/>
          <w:szCs w:val="22"/>
          <w:lang w:val="es-ES_tradnl"/>
        </w:rPr>
        <w:t>”</w:t>
      </w:r>
      <w:r w:rsidRPr="007C0B7D">
        <w:rPr>
          <w:rFonts w:cs="Times New Roman"/>
          <w:szCs w:val="22"/>
          <w:vertAlign w:val="superscript"/>
          <w:lang w:val="es-ES_tradnl"/>
        </w:rPr>
        <w:footnoteReference w:id="53"/>
      </w:r>
      <w:r w:rsidRPr="007C0B7D">
        <w:rPr>
          <w:rFonts w:cs="Times New Roman"/>
          <w:szCs w:val="22"/>
          <w:lang w:val="es-ES_tradnl"/>
        </w:rPr>
        <w:t xml:space="preserve"> de los </w:t>
      </w:r>
      <w:r w:rsidRPr="007C0B7D">
        <w:rPr>
          <w:rFonts w:cs="Times New Roman"/>
          <w:i/>
          <w:iCs/>
          <w:szCs w:val="22"/>
          <w:lang w:val="es-ES_tradnl"/>
        </w:rPr>
        <w:t>Girasoles</w:t>
      </w:r>
      <w:r w:rsidRPr="007C0B7D">
        <w:rPr>
          <w:rFonts w:cs="Times New Roman"/>
          <w:szCs w:val="22"/>
          <w:lang w:val="es-ES_tradnl"/>
        </w:rPr>
        <w:t xml:space="preserve"> de Van Gogh. </w:t>
      </w:r>
      <w:r>
        <w:rPr>
          <w:rFonts w:cs="Times New Roman"/>
          <w:szCs w:val="22"/>
          <w:lang w:val="es-ES_tradnl"/>
        </w:rPr>
        <w:t xml:space="preserve"> </w:t>
      </w:r>
      <w:proofErr w:type="spellStart"/>
      <w:r w:rsidRPr="007C0B7D">
        <w:rPr>
          <w:rFonts w:cs="Times New Roman"/>
          <w:szCs w:val="22"/>
          <w:lang w:val="es-ES_tradnl"/>
        </w:rPr>
        <w:t>Maldiney</w:t>
      </w:r>
      <w:proofErr w:type="spellEnd"/>
      <w:r w:rsidRPr="007C0B7D">
        <w:rPr>
          <w:rFonts w:cs="Times New Roman"/>
          <w:szCs w:val="22"/>
          <w:lang w:val="es-ES_tradnl"/>
        </w:rPr>
        <w:t xml:space="preserve"> toma como ejempl</w:t>
      </w:r>
      <w:r>
        <w:rPr>
          <w:rFonts w:cs="Times New Roman"/>
          <w:szCs w:val="22"/>
          <w:lang w:val="es-ES_tradnl"/>
        </w:rPr>
        <w:t xml:space="preserve">o la sobriedad figurativa de la serie de </w:t>
      </w:r>
      <w:r w:rsidRPr="007C0B7D">
        <w:rPr>
          <w:rFonts w:cs="Times New Roman"/>
          <w:szCs w:val="22"/>
          <w:lang w:val="es-ES_tradnl"/>
        </w:rPr>
        <w:t xml:space="preserve"> </w:t>
      </w:r>
      <w:r>
        <w:rPr>
          <w:rFonts w:cs="Times New Roman"/>
          <w:szCs w:val="22"/>
          <w:lang w:val="es-ES_tradnl"/>
        </w:rPr>
        <w:t>“</w:t>
      </w:r>
      <w:proofErr w:type="spellStart"/>
      <w:r w:rsidRPr="007C0B7D">
        <w:rPr>
          <w:rFonts w:cs="Times New Roman"/>
          <w:i/>
          <w:szCs w:val="22"/>
          <w:lang w:val="es-ES_tradnl"/>
        </w:rPr>
        <w:t>Sainte-Victoir</w:t>
      </w:r>
      <w:r w:rsidRPr="007C0B7D">
        <w:rPr>
          <w:rFonts w:cs="Times New Roman"/>
          <w:szCs w:val="22"/>
          <w:lang w:val="es-ES_tradnl"/>
        </w:rPr>
        <w:t>e</w:t>
      </w:r>
      <w:r>
        <w:rPr>
          <w:rFonts w:cs="Times New Roman"/>
          <w:szCs w:val="22"/>
          <w:lang w:val="es-ES_tradnl"/>
        </w:rPr>
        <w:t>s</w:t>
      </w:r>
      <w:proofErr w:type="spellEnd"/>
      <w:r>
        <w:rPr>
          <w:rFonts w:cs="Times New Roman"/>
          <w:szCs w:val="22"/>
          <w:lang w:val="es-ES_tradnl"/>
        </w:rPr>
        <w:t>”</w:t>
      </w:r>
      <w:r w:rsidRPr="007C0B7D">
        <w:rPr>
          <w:rFonts w:cs="Times New Roman"/>
          <w:szCs w:val="22"/>
          <w:lang w:val="es-ES_tradnl"/>
        </w:rPr>
        <w:t xml:space="preserve"> de </w:t>
      </w:r>
      <w:proofErr w:type="spellStart"/>
      <w:r w:rsidRPr="007C0B7D">
        <w:rPr>
          <w:rFonts w:cs="Times New Roman"/>
          <w:szCs w:val="22"/>
          <w:lang w:val="es-ES_tradnl"/>
        </w:rPr>
        <w:t>Cézanne</w:t>
      </w:r>
      <w:proofErr w:type="spellEnd"/>
      <w:r w:rsidRPr="007C0B7D">
        <w:rPr>
          <w:rFonts w:cs="Times New Roman"/>
          <w:szCs w:val="22"/>
          <w:lang w:val="es-ES_tradnl"/>
        </w:rPr>
        <w:t xml:space="preserve"> (1904-1906)</w:t>
      </w:r>
      <w:r>
        <w:rPr>
          <w:rFonts w:cs="Times New Roman"/>
          <w:szCs w:val="22"/>
          <w:lang w:val="es-ES_tradnl"/>
        </w:rPr>
        <w:t>. Esa serie resulta tan vertiginosa como</w:t>
      </w:r>
      <w:r w:rsidRPr="007C0B7D">
        <w:rPr>
          <w:rFonts w:cs="Times New Roman"/>
          <w:szCs w:val="22"/>
          <w:lang w:val="es-ES_tradnl"/>
        </w:rPr>
        <w:t xml:space="preserve"> los cuadros </w:t>
      </w:r>
      <w:r>
        <w:rPr>
          <w:rFonts w:cs="Times New Roman"/>
          <w:szCs w:val="22"/>
          <w:lang w:val="es-ES_tradnl"/>
        </w:rPr>
        <w:t>que representan la</w:t>
      </w:r>
      <w:r w:rsidRPr="007C0B7D">
        <w:rPr>
          <w:rFonts w:cs="Times New Roman"/>
          <w:szCs w:val="22"/>
          <w:lang w:val="es-ES_tradnl"/>
        </w:rPr>
        <w:t xml:space="preserve"> misma montaña</w:t>
      </w:r>
      <w:r>
        <w:rPr>
          <w:rFonts w:cs="Times New Roman"/>
          <w:szCs w:val="22"/>
          <w:lang w:val="es-ES_tradnl"/>
        </w:rPr>
        <w:t>,</w:t>
      </w:r>
      <w:r w:rsidRPr="007C0B7D">
        <w:rPr>
          <w:rFonts w:cs="Times New Roman"/>
          <w:szCs w:val="22"/>
          <w:lang w:val="es-ES_tradnl"/>
        </w:rPr>
        <w:t xml:space="preserve"> en los siglos XVII y </w:t>
      </w:r>
      <w:proofErr w:type="gramStart"/>
      <w:r w:rsidRPr="007C0B7D">
        <w:rPr>
          <w:rFonts w:cs="Times New Roman"/>
          <w:szCs w:val="22"/>
          <w:lang w:val="es-ES_tradnl"/>
        </w:rPr>
        <w:t>XIX</w:t>
      </w:r>
      <w:r>
        <w:rPr>
          <w:rFonts w:cs="Times New Roman"/>
          <w:szCs w:val="22"/>
          <w:lang w:val="es-ES_tradnl"/>
        </w:rPr>
        <w:t xml:space="preserve"> :</w:t>
      </w:r>
      <w:proofErr w:type="gramEnd"/>
      <w:r>
        <w:rPr>
          <w:rFonts w:cs="Times New Roman"/>
          <w:szCs w:val="22"/>
          <w:lang w:val="es-ES_tradnl"/>
        </w:rPr>
        <w:t xml:space="preserve"> Parecería que, en todos los casos,</w:t>
      </w:r>
      <w:r w:rsidRPr="007C0B7D">
        <w:rPr>
          <w:rFonts w:cs="Times New Roman"/>
          <w:szCs w:val="22"/>
          <w:lang w:val="es-ES_tradnl"/>
        </w:rPr>
        <w:t xml:space="preserve"> </w:t>
      </w:r>
      <w:r>
        <w:rPr>
          <w:rFonts w:cs="Times New Roman"/>
          <w:szCs w:val="22"/>
          <w:lang w:val="es-ES_tradnl"/>
        </w:rPr>
        <w:t>“l</w:t>
      </w:r>
      <w:r w:rsidRPr="007C0B7D">
        <w:rPr>
          <w:rFonts w:cs="Times New Roman"/>
          <w:szCs w:val="22"/>
          <w:lang w:val="es-ES_tradnl"/>
        </w:rPr>
        <w:t>os elementos descriptivos y plásticos</w:t>
      </w:r>
      <w:r>
        <w:rPr>
          <w:rFonts w:cs="Times New Roman"/>
          <w:szCs w:val="22"/>
          <w:lang w:val="es-ES_tradnl"/>
        </w:rPr>
        <w:t xml:space="preserve"> desbordan”</w:t>
      </w:r>
      <w:r w:rsidRPr="007C0B7D">
        <w:rPr>
          <w:rFonts w:cs="Times New Roman"/>
          <w:szCs w:val="22"/>
          <w:vertAlign w:val="superscript"/>
          <w:lang w:val="es-ES_tradnl"/>
        </w:rPr>
        <w:footnoteReference w:id="54"/>
      </w:r>
      <w:r w:rsidRPr="007C0B7D">
        <w:rPr>
          <w:rFonts w:cs="Times New Roman"/>
          <w:szCs w:val="22"/>
          <w:lang w:val="es-ES_tradnl"/>
        </w:rPr>
        <w:t xml:space="preserve">. </w:t>
      </w:r>
    </w:p>
    <w:p w:rsidR="00476DB4"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ab/>
      </w:r>
      <w:r w:rsidRPr="007C0B7D">
        <w:rPr>
          <w:rFonts w:cs="Times New Roman"/>
          <w:szCs w:val="22"/>
          <w:lang w:val="es-ES_tradnl"/>
        </w:rPr>
        <w:t xml:space="preserve">Para nosotros, los </w:t>
      </w:r>
      <w:r w:rsidRPr="004A4C2F">
        <w:rPr>
          <w:rFonts w:cs="Times New Roman"/>
          <w:i/>
          <w:szCs w:val="22"/>
          <w:lang w:val="es-ES_tradnl"/>
        </w:rPr>
        <w:t>Ritmos</w:t>
      </w:r>
      <w:r>
        <w:rPr>
          <w:rFonts w:cs="Times New Roman"/>
          <w:szCs w:val="22"/>
          <w:lang w:val="es-ES_tradnl"/>
        </w:rPr>
        <w:t xml:space="preserve"> de Vernazza representan e</w:t>
      </w:r>
      <w:r w:rsidRPr="007C0B7D">
        <w:rPr>
          <w:rFonts w:cs="Times New Roman"/>
          <w:szCs w:val="22"/>
          <w:lang w:val="es-ES_tradnl"/>
        </w:rPr>
        <w:t xml:space="preserve">l movimiento llevado a su paroxismo, la </w:t>
      </w:r>
      <w:r>
        <w:rPr>
          <w:rFonts w:cs="Times New Roman"/>
          <w:szCs w:val="22"/>
          <w:lang w:val="es-ES_tradnl"/>
        </w:rPr>
        <w:t>imagen convertida en movimiento:</w:t>
      </w:r>
      <w:r w:rsidRPr="007C0B7D">
        <w:rPr>
          <w:rFonts w:cs="Times New Roman"/>
          <w:szCs w:val="22"/>
          <w:lang w:val="es-ES_tradnl"/>
        </w:rPr>
        <w:t xml:space="preserve"> la madurez</w:t>
      </w:r>
      <w:r>
        <w:rPr>
          <w:rFonts w:cs="Times New Roman"/>
          <w:szCs w:val="22"/>
          <w:lang w:val="es-ES_tradnl"/>
        </w:rPr>
        <w:t>,</w:t>
      </w:r>
      <w:r w:rsidRPr="007C0B7D">
        <w:rPr>
          <w:rFonts w:cs="Times New Roman"/>
          <w:szCs w:val="22"/>
          <w:lang w:val="es-ES_tradnl"/>
        </w:rPr>
        <w:t xml:space="preserve"> en obra. </w:t>
      </w:r>
    </w:p>
    <w:p w:rsidR="00476DB4" w:rsidRDefault="00476DB4" w:rsidP="00476DB4">
      <w:pPr>
        <w:tabs>
          <w:tab w:val="left" w:pos="-718"/>
        </w:tabs>
        <w:spacing w:after="0" w:line="240" w:lineRule="auto"/>
        <w:jc w:val="both"/>
        <w:rPr>
          <w:rFonts w:cs="Times New Roman"/>
          <w:szCs w:val="22"/>
          <w:lang w:val="es-ES_tradnl"/>
        </w:rPr>
      </w:pPr>
      <w:proofErr w:type="spellStart"/>
      <w:r w:rsidRPr="007C0B7D">
        <w:rPr>
          <w:rFonts w:cs="Times New Roman"/>
          <w:szCs w:val="22"/>
          <w:lang w:val="es-ES_tradnl"/>
        </w:rPr>
        <w:t>Maldiney</w:t>
      </w:r>
      <w:proofErr w:type="spellEnd"/>
      <w:r w:rsidRPr="007C0B7D">
        <w:rPr>
          <w:rFonts w:cs="Times New Roman"/>
          <w:szCs w:val="22"/>
          <w:lang w:val="es-ES_tradnl"/>
        </w:rPr>
        <w:t xml:space="preserve"> distingue el ritmo de la cadencia</w:t>
      </w:r>
      <w:r>
        <w:rPr>
          <w:rFonts w:cs="Times New Roman"/>
          <w:szCs w:val="22"/>
          <w:lang w:val="es-ES_tradnl"/>
        </w:rPr>
        <w:t>,</w:t>
      </w:r>
      <w:r w:rsidRPr="007C0B7D">
        <w:rPr>
          <w:rFonts w:cs="Times New Roman"/>
          <w:szCs w:val="22"/>
          <w:lang w:val="es-ES_tradnl"/>
        </w:rPr>
        <w:t xml:space="preserve"> que sugiere la caída</w:t>
      </w:r>
      <w:r>
        <w:rPr>
          <w:rFonts w:cs="Times New Roman"/>
          <w:szCs w:val="22"/>
          <w:lang w:val="es-ES_tradnl"/>
        </w:rPr>
        <w:t>,</w:t>
      </w:r>
      <w:r w:rsidRPr="007C0B7D">
        <w:rPr>
          <w:rFonts w:cs="Times New Roman"/>
          <w:szCs w:val="22"/>
          <w:lang w:val="es-ES_tradnl"/>
        </w:rPr>
        <w:t xml:space="preserve"> regular y obstinada</w:t>
      </w:r>
      <w:r>
        <w:rPr>
          <w:rFonts w:cs="Times New Roman"/>
          <w:szCs w:val="22"/>
          <w:lang w:val="es-ES_tradnl"/>
        </w:rPr>
        <w:t>,</w:t>
      </w:r>
      <w:r w:rsidRPr="007C0B7D">
        <w:rPr>
          <w:rFonts w:cs="Times New Roman"/>
          <w:szCs w:val="22"/>
          <w:lang w:val="es-ES_tradnl"/>
        </w:rPr>
        <w:t xml:space="preserve"> del compás</w:t>
      </w:r>
      <w:r>
        <w:rPr>
          <w:rFonts w:cs="Times New Roman"/>
          <w:szCs w:val="22"/>
          <w:lang w:val="es-ES_tradnl"/>
        </w:rPr>
        <w:t>;</w:t>
      </w:r>
      <w:r w:rsidRPr="007C0B7D">
        <w:rPr>
          <w:rFonts w:cs="Times New Roman"/>
          <w:szCs w:val="22"/>
          <w:lang w:val="es-ES_tradnl"/>
        </w:rPr>
        <w:t xml:space="preserve"> y</w:t>
      </w:r>
      <w:r>
        <w:rPr>
          <w:rFonts w:cs="Times New Roman"/>
          <w:szCs w:val="22"/>
          <w:lang w:val="es-ES_tradnl"/>
        </w:rPr>
        <w:t>, asimismo,</w:t>
      </w:r>
      <w:r w:rsidRPr="007C0B7D">
        <w:rPr>
          <w:rFonts w:cs="Times New Roman"/>
          <w:szCs w:val="22"/>
          <w:lang w:val="es-ES_tradnl"/>
        </w:rPr>
        <w:t xml:space="preserve"> el espacio-tiempo métrico</w:t>
      </w:r>
      <w:r>
        <w:rPr>
          <w:rFonts w:cs="Times New Roman"/>
          <w:szCs w:val="22"/>
          <w:lang w:val="es-ES_tradnl"/>
        </w:rPr>
        <w:t>,</w:t>
      </w:r>
      <w:r w:rsidRPr="007C0B7D">
        <w:rPr>
          <w:rFonts w:cs="Times New Roman"/>
          <w:szCs w:val="22"/>
          <w:lang w:val="es-ES_tradnl"/>
        </w:rPr>
        <w:t xml:space="preserve"> de los</w:t>
      </w:r>
      <w:r>
        <w:rPr>
          <w:rFonts w:cs="Times New Roman"/>
          <w:szCs w:val="22"/>
          <w:lang w:val="es-ES_tradnl"/>
        </w:rPr>
        <w:t xml:space="preserve"> relojes. Ese filósofo compara la cadencia con el</w:t>
      </w:r>
      <w:r w:rsidRPr="007C0B7D">
        <w:rPr>
          <w:rFonts w:cs="Times New Roman"/>
          <w:szCs w:val="22"/>
          <w:lang w:val="es-ES_tradnl"/>
        </w:rPr>
        <w:t xml:space="preserve"> tic-tac</w:t>
      </w:r>
      <w:r>
        <w:rPr>
          <w:rFonts w:cs="Times New Roman"/>
          <w:szCs w:val="22"/>
          <w:lang w:val="es-ES_tradnl"/>
        </w:rPr>
        <w:t>; y el ritmo, con</w:t>
      </w:r>
      <w:r w:rsidRPr="007C0B7D">
        <w:rPr>
          <w:rFonts w:cs="Times New Roman"/>
          <w:szCs w:val="22"/>
          <w:lang w:val="es-ES_tradnl"/>
        </w:rPr>
        <w:t xml:space="preserve"> la ola</w:t>
      </w:r>
      <w:r>
        <w:rPr>
          <w:rFonts w:cs="Times New Roman"/>
          <w:szCs w:val="22"/>
          <w:lang w:val="es-ES_tradnl"/>
        </w:rPr>
        <w:t>,</w:t>
      </w:r>
      <w:r w:rsidRPr="007C0B7D">
        <w:rPr>
          <w:rFonts w:cs="Times New Roman"/>
          <w:szCs w:val="22"/>
          <w:lang w:val="es-ES_tradnl"/>
        </w:rPr>
        <w:t xml:space="preserve"> que siempre se está formando. Pierre </w:t>
      </w:r>
      <w:proofErr w:type="spellStart"/>
      <w:r w:rsidRPr="007C0B7D">
        <w:rPr>
          <w:rFonts w:cs="Times New Roman"/>
          <w:szCs w:val="22"/>
          <w:lang w:val="es-ES_tradnl"/>
        </w:rPr>
        <w:t>Sauvanet</w:t>
      </w:r>
      <w:proofErr w:type="spellEnd"/>
      <w:r>
        <w:rPr>
          <w:rFonts w:cs="Times New Roman"/>
          <w:szCs w:val="22"/>
          <w:lang w:val="es-ES_tradnl"/>
        </w:rPr>
        <w:t>,</w:t>
      </w:r>
      <w:r w:rsidRPr="007C0B7D">
        <w:rPr>
          <w:rFonts w:cs="Times New Roman"/>
          <w:szCs w:val="22"/>
          <w:lang w:val="es-ES_tradnl"/>
        </w:rPr>
        <w:t xml:space="preserve"> qu</w:t>
      </w:r>
      <w:r>
        <w:rPr>
          <w:rFonts w:cs="Times New Roman"/>
          <w:szCs w:val="22"/>
          <w:lang w:val="es-ES_tradnl"/>
        </w:rPr>
        <w:t>i</w:t>
      </w:r>
      <w:r w:rsidRPr="007C0B7D">
        <w:rPr>
          <w:rFonts w:cs="Times New Roman"/>
          <w:szCs w:val="22"/>
          <w:lang w:val="es-ES_tradnl"/>
        </w:rPr>
        <w:t>e</w:t>
      </w:r>
      <w:r>
        <w:rPr>
          <w:rFonts w:cs="Times New Roman"/>
          <w:szCs w:val="22"/>
          <w:lang w:val="es-ES_tradnl"/>
        </w:rPr>
        <w:t>n</w:t>
      </w:r>
      <w:r w:rsidRPr="007C0B7D">
        <w:rPr>
          <w:rFonts w:cs="Times New Roman"/>
          <w:szCs w:val="22"/>
          <w:lang w:val="es-ES_tradnl"/>
        </w:rPr>
        <w:t xml:space="preserve"> resume a </w:t>
      </w:r>
      <w:proofErr w:type="spellStart"/>
      <w:r w:rsidRPr="007C0B7D">
        <w:rPr>
          <w:rFonts w:cs="Times New Roman"/>
          <w:szCs w:val="22"/>
          <w:lang w:val="es-ES_tradnl"/>
        </w:rPr>
        <w:t>Maldiney</w:t>
      </w:r>
      <w:proofErr w:type="spellEnd"/>
      <w:r w:rsidRPr="007C0B7D">
        <w:rPr>
          <w:rFonts w:cs="Times New Roman"/>
          <w:szCs w:val="22"/>
          <w:lang w:val="es-ES_tradnl"/>
        </w:rPr>
        <w:t xml:space="preserve">, nos hace recordar que el movimiento es la forma móvil </w:t>
      </w:r>
      <w:r w:rsidRPr="007C0B7D">
        <w:rPr>
          <w:rFonts w:cs="Times New Roman"/>
          <w:i/>
          <w:szCs w:val="22"/>
          <w:lang w:val="es-ES_tradnl"/>
        </w:rPr>
        <w:t>(</w:t>
      </w:r>
      <w:proofErr w:type="spellStart"/>
      <w:r w:rsidRPr="007C0B7D">
        <w:rPr>
          <w:rFonts w:cs="Times New Roman"/>
          <w:i/>
          <w:szCs w:val="22"/>
          <w:lang w:val="es-ES_tradnl"/>
        </w:rPr>
        <w:t>rhuthmos</w:t>
      </w:r>
      <w:proofErr w:type="spellEnd"/>
      <w:r w:rsidRPr="007C0B7D">
        <w:rPr>
          <w:rFonts w:cs="Times New Roman"/>
          <w:i/>
          <w:szCs w:val="22"/>
          <w:lang w:val="es-ES_tradnl"/>
        </w:rPr>
        <w:t>)</w:t>
      </w:r>
      <w:r>
        <w:rPr>
          <w:rFonts w:cs="Times New Roman"/>
          <w:szCs w:val="22"/>
          <w:lang w:val="es-ES_tradnl"/>
        </w:rPr>
        <w:t xml:space="preserve">, por </w:t>
      </w:r>
      <w:r w:rsidRPr="007C0B7D">
        <w:rPr>
          <w:rFonts w:cs="Times New Roman"/>
          <w:szCs w:val="22"/>
          <w:lang w:val="es-ES_tradnl"/>
        </w:rPr>
        <w:t xml:space="preserve">oposición a la forma estática </w:t>
      </w:r>
      <w:r w:rsidRPr="007C0B7D">
        <w:rPr>
          <w:rFonts w:cs="Times New Roman"/>
          <w:i/>
          <w:szCs w:val="22"/>
          <w:lang w:val="es-ES_tradnl"/>
        </w:rPr>
        <w:t>(</w:t>
      </w:r>
      <w:proofErr w:type="spellStart"/>
      <w:r w:rsidRPr="007C0B7D">
        <w:rPr>
          <w:rFonts w:cs="Times New Roman"/>
          <w:i/>
          <w:szCs w:val="22"/>
          <w:lang w:val="es-ES_tradnl"/>
        </w:rPr>
        <w:t>skhêma</w:t>
      </w:r>
      <w:proofErr w:type="spellEnd"/>
      <w:r w:rsidRPr="007C0B7D">
        <w:rPr>
          <w:rFonts w:cs="Times New Roman"/>
          <w:i/>
          <w:szCs w:val="22"/>
          <w:lang w:val="es-ES_tradnl"/>
        </w:rPr>
        <w:t>)</w:t>
      </w:r>
      <w:r>
        <w:rPr>
          <w:rFonts w:cs="Times New Roman"/>
          <w:szCs w:val="22"/>
          <w:lang w:val="es-ES_tradnl"/>
        </w:rPr>
        <w:t xml:space="preserve">; </w:t>
      </w:r>
      <w:r w:rsidRPr="007C0B7D">
        <w:rPr>
          <w:rFonts w:cs="Times New Roman"/>
          <w:szCs w:val="22"/>
          <w:lang w:val="es-ES_tradnl"/>
        </w:rPr>
        <w:t xml:space="preserve">es el flujo y esta </w:t>
      </w:r>
      <w:r>
        <w:rPr>
          <w:rFonts w:cs="Times New Roman"/>
          <w:szCs w:val="22"/>
          <w:lang w:val="es-ES_tradnl"/>
        </w:rPr>
        <w:t xml:space="preserve">“manera particular de </w:t>
      </w:r>
      <w:r w:rsidRPr="007C0B7D">
        <w:rPr>
          <w:rFonts w:cs="Times New Roman"/>
          <w:szCs w:val="22"/>
          <w:lang w:val="es-ES_tradnl"/>
        </w:rPr>
        <w:t>verter”</w:t>
      </w:r>
      <w:r>
        <w:rPr>
          <w:rFonts w:cs="Times New Roman"/>
          <w:szCs w:val="22"/>
          <w:lang w:val="es-ES_tradnl"/>
        </w:rPr>
        <w:t>,</w:t>
      </w:r>
      <w:r w:rsidRPr="007C0B7D">
        <w:rPr>
          <w:rFonts w:cs="Times New Roman"/>
          <w:szCs w:val="22"/>
          <w:lang w:val="es-ES_tradnl"/>
        </w:rPr>
        <w:t xml:space="preserve"> según “las configuraciones particulares de lo que se mueve”</w:t>
      </w:r>
      <w:r w:rsidRPr="007C0B7D">
        <w:rPr>
          <w:rFonts w:eastAsia="Times New Roman" w:cs="Times New Roman"/>
          <w:szCs w:val="22"/>
          <w:vertAlign w:val="superscript"/>
          <w:lang w:val="es-ES_tradnl"/>
        </w:rPr>
        <w:footnoteReference w:id="55"/>
      </w:r>
      <w:r w:rsidRPr="007C0B7D">
        <w:rPr>
          <w:rFonts w:cs="Times New Roman"/>
          <w:szCs w:val="22"/>
          <w:lang w:val="es-ES_tradnl"/>
        </w:rPr>
        <w:t xml:space="preserve">. </w:t>
      </w:r>
      <w:bookmarkStart w:id="0" w:name="h.gjdgxs" w:colFirst="0" w:colLast="0"/>
      <w:bookmarkEnd w:id="0"/>
      <w:r w:rsidRPr="007C0B7D">
        <w:rPr>
          <w:rFonts w:cs="Times New Roman"/>
          <w:szCs w:val="22"/>
          <w:lang w:val="es-ES_tradnl"/>
        </w:rPr>
        <w:t>Hay algo en el ritmo que le da un carácter absolutamente líquido, más allá de la forma. Una paradoja notable (entre otras tantas) del ritmo es que, aun</w:t>
      </w:r>
      <w:r>
        <w:rPr>
          <w:rFonts w:cs="Times New Roman"/>
          <w:szCs w:val="22"/>
          <w:lang w:val="es-ES_tradnl"/>
        </w:rPr>
        <w:t xml:space="preserve"> cuando se constituye con</w:t>
      </w:r>
      <w:r w:rsidRPr="007C0B7D">
        <w:rPr>
          <w:rFonts w:cs="Times New Roman"/>
          <w:szCs w:val="22"/>
          <w:lang w:val="es-ES_tradnl"/>
        </w:rPr>
        <w:t xml:space="preserve"> elementos que </w:t>
      </w:r>
      <w:r>
        <w:rPr>
          <w:rFonts w:cs="Times New Roman"/>
          <w:szCs w:val="22"/>
          <w:lang w:val="es-ES_tradnl"/>
        </w:rPr>
        <w:t xml:space="preserve">podemos analizar como </w:t>
      </w:r>
      <w:r w:rsidRPr="007C0B7D">
        <w:rPr>
          <w:rFonts w:cs="Times New Roman"/>
          <w:szCs w:val="22"/>
          <w:lang w:val="es-ES_tradnl"/>
        </w:rPr>
        <w:t>discontinuos, siempre se le puede observar bajo la forma sintética de una continuidad –</w:t>
      </w:r>
      <w:r>
        <w:rPr>
          <w:rFonts w:cs="Times New Roman"/>
          <w:szCs w:val="22"/>
          <w:lang w:val="es-ES_tradnl"/>
        </w:rPr>
        <w:t xml:space="preserve"> </w:t>
      </w:r>
      <w:r w:rsidRPr="007C0B7D">
        <w:rPr>
          <w:rFonts w:cs="Times New Roman"/>
          <w:szCs w:val="22"/>
          <w:lang w:val="es-ES_tradnl"/>
        </w:rPr>
        <w:t>más</w:t>
      </w:r>
      <w:r>
        <w:rPr>
          <w:rFonts w:cs="Times New Roman"/>
          <w:szCs w:val="22"/>
          <w:lang w:val="es-ES_tradnl"/>
        </w:rPr>
        <w:t>:</w:t>
      </w:r>
      <w:r w:rsidRPr="007C0B7D">
        <w:rPr>
          <w:rFonts w:cs="Times New Roman"/>
          <w:szCs w:val="22"/>
          <w:lang w:val="es-ES_tradnl"/>
        </w:rPr>
        <w:t xml:space="preserve"> de una continuidad en movimiento</w:t>
      </w:r>
      <w:r>
        <w:rPr>
          <w:rFonts w:cs="Times New Roman"/>
          <w:szCs w:val="22"/>
          <w:lang w:val="es-ES_tradnl"/>
        </w:rPr>
        <w:t>-</w:t>
      </w:r>
      <w:r w:rsidRPr="007C0B7D">
        <w:rPr>
          <w:rFonts w:cs="Times New Roman"/>
          <w:szCs w:val="22"/>
          <w:lang w:val="es-ES_tradnl"/>
        </w:rPr>
        <w:t xml:space="preserve">. </w:t>
      </w:r>
    </w:p>
    <w:p w:rsidR="00476DB4" w:rsidRPr="007C0B7D"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ab/>
        <w:t>El ritmo se emparenta con</w:t>
      </w:r>
      <w:r w:rsidRPr="007C0B7D">
        <w:rPr>
          <w:rFonts w:cs="Times New Roman"/>
          <w:szCs w:val="22"/>
          <w:lang w:val="es-ES_tradnl"/>
        </w:rPr>
        <w:t xml:space="preserve"> la respiración, </w:t>
      </w:r>
      <w:r>
        <w:rPr>
          <w:rFonts w:cs="Times New Roman"/>
          <w:szCs w:val="22"/>
          <w:lang w:val="es-ES_tradnl"/>
        </w:rPr>
        <w:t xml:space="preserve">la </w:t>
      </w:r>
      <w:r w:rsidRPr="007C0B7D">
        <w:rPr>
          <w:rFonts w:cs="Times New Roman"/>
          <w:szCs w:val="22"/>
          <w:lang w:val="es-ES_tradnl"/>
        </w:rPr>
        <w:t xml:space="preserve">animación, </w:t>
      </w:r>
      <w:r>
        <w:rPr>
          <w:rFonts w:cs="Times New Roman"/>
          <w:szCs w:val="22"/>
          <w:lang w:val="es-ES_tradnl"/>
        </w:rPr>
        <w:t xml:space="preserve">la </w:t>
      </w:r>
      <w:r w:rsidRPr="007C0B7D">
        <w:rPr>
          <w:rFonts w:cs="Times New Roman"/>
          <w:szCs w:val="22"/>
          <w:lang w:val="es-ES_tradnl"/>
        </w:rPr>
        <w:t>pulsación.  La respiración es</w:t>
      </w:r>
      <w:r>
        <w:rPr>
          <w:rFonts w:cs="Times New Roman"/>
          <w:szCs w:val="22"/>
          <w:lang w:val="es-ES_tradnl"/>
        </w:rPr>
        <w:t>,</w:t>
      </w:r>
      <w:r w:rsidRPr="007C0B7D">
        <w:rPr>
          <w:rFonts w:cs="Times New Roman"/>
          <w:szCs w:val="22"/>
          <w:lang w:val="es-ES_tradnl"/>
        </w:rPr>
        <w:t xml:space="preserve"> a la vez</w:t>
      </w:r>
      <w:r>
        <w:rPr>
          <w:rFonts w:cs="Times New Roman"/>
          <w:szCs w:val="22"/>
          <w:lang w:val="es-ES_tradnl"/>
        </w:rPr>
        <w:t>,</w:t>
      </w:r>
      <w:r w:rsidRPr="007C0B7D">
        <w:rPr>
          <w:rFonts w:cs="Times New Roman"/>
          <w:szCs w:val="22"/>
          <w:lang w:val="es-ES_tradnl"/>
        </w:rPr>
        <w:t xml:space="preserve"> inspiración y expiración</w:t>
      </w:r>
      <w:r>
        <w:rPr>
          <w:rFonts w:cs="Times New Roman"/>
          <w:szCs w:val="22"/>
          <w:lang w:val="es-ES_tradnl"/>
        </w:rPr>
        <w:t>:</w:t>
      </w:r>
      <w:r w:rsidRPr="007C0B7D">
        <w:rPr>
          <w:rFonts w:cs="Times New Roman"/>
          <w:szCs w:val="22"/>
          <w:lang w:val="es-ES_tradnl"/>
        </w:rPr>
        <w:t xml:space="preserve"> movimiento rítmico del ser mismo. La originalidad de la reflexión de </w:t>
      </w:r>
      <w:proofErr w:type="spellStart"/>
      <w:r w:rsidRPr="007C0B7D">
        <w:rPr>
          <w:rFonts w:cs="Times New Roman"/>
          <w:szCs w:val="22"/>
          <w:lang w:val="es-ES_tradnl"/>
        </w:rPr>
        <w:t>Maldiney</w:t>
      </w:r>
      <w:proofErr w:type="spellEnd"/>
      <w:r w:rsidRPr="007C0B7D">
        <w:rPr>
          <w:rFonts w:cs="Times New Roman"/>
          <w:szCs w:val="22"/>
          <w:lang w:val="es-ES_tradnl"/>
        </w:rPr>
        <w:t xml:space="preserve"> está en su concepción del ritmo como auto-movimiento, como genera</w:t>
      </w:r>
      <w:r>
        <w:rPr>
          <w:rFonts w:cs="Times New Roman"/>
          <w:szCs w:val="22"/>
          <w:lang w:val="es-ES_tradnl"/>
        </w:rPr>
        <w:t xml:space="preserve">dor de su propio </w:t>
      </w:r>
      <w:r w:rsidRPr="00FD5C82">
        <w:rPr>
          <w:rFonts w:cs="Times New Roman"/>
          <w:color w:val="auto"/>
          <w:szCs w:val="22"/>
          <w:lang w:val="es-ES_tradnl"/>
        </w:rPr>
        <w:t>espacio-tiempo: “un mundo que no se ha cristalizado aún en objetos”</w:t>
      </w:r>
      <w:r w:rsidRPr="00FD5C82">
        <w:rPr>
          <w:rFonts w:eastAsia="Times New Roman" w:cs="Times New Roman"/>
          <w:color w:val="auto"/>
          <w:szCs w:val="22"/>
          <w:vertAlign w:val="superscript"/>
          <w:lang w:val="es-ES_tradnl"/>
        </w:rPr>
        <w:footnoteReference w:id="56"/>
      </w:r>
      <w:r w:rsidRPr="00FD5C82">
        <w:rPr>
          <w:rFonts w:cs="Times New Roman"/>
          <w:color w:val="auto"/>
          <w:szCs w:val="22"/>
          <w:lang w:val="es-ES_tradnl"/>
        </w:rPr>
        <w:t xml:space="preserve"> y que se encuentra en </w:t>
      </w:r>
      <w:proofErr w:type="spellStart"/>
      <w:r w:rsidRPr="00FD5C82">
        <w:rPr>
          <w:rFonts w:cs="Times New Roman"/>
          <w:color w:val="auto"/>
          <w:szCs w:val="22"/>
          <w:lang w:val="es-ES_tradnl"/>
        </w:rPr>
        <w:t>Cézanne</w:t>
      </w:r>
      <w:proofErr w:type="spellEnd"/>
      <w:r w:rsidRPr="00FD5C82">
        <w:rPr>
          <w:rFonts w:eastAsia="Times New Roman" w:cs="Times New Roman"/>
          <w:color w:val="auto"/>
          <w:szCs w:val="22"/>
          <w:lang w:val="es-ES_tradnl"/>
        </w:rPr>
        <w:t xml:space="preserve">. </w:t>
      </w:r>
      <w:r w:rsidRPr="00FD5C82">
        <w:rPr>
          <w:rFonts w:cs="Times New Roman"/>
          <w:color w:val="auto"/>
          <w:szCs w:val="22"/>
          <w:lang w:val="es-ES_tradnl"/>
        </w:rPr>
        <w:t>El ritmo es, de alguna manera, una presencia, una existencia que, por su sobriedad misma, se vuelve</w:t>
      </w:r>
      <w:r w:rsidRPr="007C0B7D">
        <w:rPr>
          <w:rFonts w:cs="Times New Roman"/>
          <w:szCs w:val="22"/>
          <w:lang w:val="es-ES_tradnl"/>
        </w:rPr>
        <w:t xml:space="preserve"> aún más intensa. Lo sensible se reduce a algunos focos de energía</w:t>
      </w:r>
      <w:r>
        <w:rPr>
          <w:rFonts w:cs="Times New Roman"/>
          <w:szCs w:val="22"/>
          <w:lang w:val="es-ES_tradnl"/>
        </w:rPr>
        <w:t>;</w:t>
      </w:r>
      <w:r w:rsidRPr="007C0B7D">
        <w:rPr>
          <w:rFonts w:cs="Times New Roman"/>
          <w:szCs w:val="22"/>
          <w:lang w:val="es-ES_tradnl"/>
        </w:rPr>
        <w:t xml:space="preserve"> y</w:t>
      </w:r>
      <w:r>
        <w:rPr>
          <w:rFonts w:cs="Times New Roman"/>
          <w:szCs w:val="22"/>
          <w:lang w:val="es-ES_tradnl"/>
        </w:rPr>
        <w:t xml:space="preserve">, asimismo, </w:t>
      </w:r>
      <w:r w:rsidRPr="007C0B7D">
        <w:rPr>
          <w:rFonts w:cs="Times New Roman"/>
          <w:szCs w:val="22"/>
          <w:lang w:val="es-ES_tradnl"/>
        </w:rPr>
        <w:t xml:space="preserve">requiere la organización de una plenitud. Ya </w:t>
      </w:r>
      <w:r>
        <w:rPr>
          <w:rFonts w:cs="Times New Roman"/>
          <w:szCs w:val="22"/>
          <w:lang w:val="es-ES_tradnl"/>
        </w:rPr>
        <w:t>que “la articulación de la respiración</w:t>
      </w:r>
      <w:r w:rsidRPr="007C0B7D">
        <w:rPr>
          <w:rFonts w:cs="Times New Roman"/>
          <w:szCs w:val="22"/>
          <w:lang w:val="es-ES_tradnl"/>
        </w:rPr>
        <w:t xml:space="preserve"> es el ritmo.”</w:t>
      </w:r>
      <w:r w:rsidRPr="007C0B7D">
        <w:rPr>
          <w:rFonts w:eastAsia="Times New Roman" w:cs="Times New Roman"/>
          <w:szCs w:val="22"/>
          <w:vertAlign w:val="superscript"/>
          <w:lang w:val="es-ES_tradnl"/>
        </w:rPr>
        <w:footnoteReference w:id="57"/>
      </w:r>
      <w:r>
        <w:rPr>
          <w:rFonts w:cs="Times New Roman"/>
          <w:szCs w:val="22"/>
          <w:lang w:val="es-ES_tradnl"/>
        </w:rPr>
        <w:t xml:space="preserve"> </w:t>
      </w:r>
      <w:proofErr w:type="spellStart"/>
      <w:r w:rsidRPr="007C0B7D">
        <w:rPr>
          <w:rFonts w:cs="Times New Roman"/>
          <w:szCs w:val="22"/>
          <w:lang w:val="es-ES_tradnl"/>
        </w:rPr>
        <w:t>Cézanne</w:t>
      </w:r>
      <w:proofErr w:type="spellEnd"/>
      <w:r w:rsidRPr="007C0B7D">
        <w:rPr>
          <w:rFonts w:cs="Times New Roman"/>
          <w:szCs w:val="22"/>
          <w:lang w:val="es-ES_tradnl"/>
        </w:rPr>
        <w:t xml:space="preserve"> </w:t>
      </w:r>
      <w:r>
        <w:rPr>
          <w:rFonts w:cs="Times New Roman"/>
          <w:szCs w:val="22"/>
          <w:lang w:val="es-ES_tradnl"/>
        </w:rPr>
        <w:t>“só</w:t>
      </w:r>
      <w:r w:rsidRPr="007C0B7D">
        <w:rPr>
          <w:rFonts w:cs="Times New Roman"/>
          <w:szCs w:val="22"/>
          <w:lang w:val="es-ES_tradnl"/>
        </w:rPr>
        <w:t>lo admite pocos elementos</w:t>
      </w:r>
      <w:r>
        <w:rPr>
          <w:rFonts w:cs="Times New Roman"/>
          <w:szCs w:val="22"/>
          <w:lang w:val="es-ES_tradnl"/>
        </w:rPr>
        <w:t xml:space="preserve">; pero </w:t>
      </w:r>
      <w:r w:rsidRPr="007C0B7D">
        <w:rPr>
          <w:rFonts w:cs="Times New Roman"/>
          <w:szCs w:val="22"/>
          <w:lang w:val="es-ES_tradnl"/>
        </w:rPr>
        <w:t>que s</w:t>
      </w:r>
      <w:r>
        <w:rPr>
          <w:rFonts w:cs="Times New Roman"/>
          <w:szCs w:val="22"/>
          <w:lang w:val="es-ES_tradnl"/>
        </w:rPr>
        <w:t>ea</w:t>
      </w:r>
      <w:r w:rsidRPr="007C0B7D">
        <w:rPr>
          <w:rFonts w:cs="Times New Roman"/>
          <w:szCs w:val="22"/>
          <w:lang w:val="es-ES_tradnl"/>
        </w:rPr>
        <w:t>n suficientes  para transformar una superficie en napa energética, en</w:t>
      </w:r>
      <w:r>
        <w:rPr>
          <w:rFonts w:cs="Times New Roman"/>
          <w:szCs w:val="22"/>
          <w:lang w:val="es-ES_tradnl"/>
        </w:rPr>
        <w:t xml:space="preserve"> energía espacial</w:t>
      </w:r>
      <w:r w:rsidRPr="007C0B7D">
        <w:rPr>
          <w:rFonts w:cs="Times New Roman"/>
          <w:szCs w:val="22"/>
          <w:lang w:val="es-ES_tradnl"/>
        </w:rPr>
        <w:t> </w:t>
      </w:r>
      <w:r>
        <w:rPr>
          <w:rFonts w:cs="Times New Roman"/>
          <w:szCs w:val="22"/>
          <w:lang w:val="es-ES_tradnl"/>
        </w:rPr>
        <w:t>“</w:t>
      </w:r>
      <w:r w:rsidRPr="007C0B7D">
        <w:rPr>
          <w:rFonts w:eastAsia="Times New Roman" w:cs="Times New Roman"/>
          <w:szCs w:val="22"/>
          <w:vertAlign w:val="superscript"/>
          <w:lang w:val="es-ES_tradnl"/>
        </w:rPr>
        <w:footnoteReference w:id="58"/>
      </w:r>
      <w:r w:rsidRPr="007C0B7D">
        <w:rPr>
          <w:rFonts w:cs="Times New Roman"/>
          <w:szCs w:val="22"/>
          <w:lang w:val="es-ES_tradnl"/>
        </w:rPr>
        <w:t>.</w:t>
      </w:r>
      <w:r>
        <w:rPr>
          <w:rFonts w:cs="Times New Roman"/>
          <w:szCs w:val="22"/>
          <w:lang w:val="es-ES_tradnl"/>
        </w:rPr>
        <w:t xml:space="preserve"> </w:t>
      </w:r>
      <w:r w:rsidRPr="007C0B7D">
        <w:rPr>
          <w:rFonts w:cs="Times New Roman"/>
          <w:szCs w:val="22"/>
          <w:lang w:val="es-ES_tradnl"/>
        </w:rPr>
        <w:t>Esta energía tiene que ver con la discontinuidad de los encuen</w:t>
      </w:r>
      <w:r>
        <w:rPr>
          <w:rFonts w:cs="Times New Roman"/>
          <w:szCs w:val="22"/>
          <w:lang w:val="es-ES_tradnl"/>
        </w:rPr>
        <w:t>tros entre tonos, que son como los “fonemas”</w:t>
      </w:r>
      <w:r w:rsidRPr="007C0B7D">
        <w:rPr>
          <w:rFonts w:cs="Times New Roman"/>
          <w:szCs w:val="22"/>
          <w:lang w:val="es-ES_tradnl"/>
        </w:rPr>
        <w:t xml:space="preserve"> de la lengua. “Cuanto más diferentes y más contrarios son, má</w:t>
      </w:r>
      <w:r>
        <w:rPr>
          <w:rFonts w:cs="Times New Roman"/>
          <w:szCs w:val="22"/>
          <w:lang w:val="es-ES_tradnl"/>
        </w:rPr>
        <w:t>s</w:t>
      </w:r>
      <w:r w:rsidRPr="007C0B7D">
        <w:rPr>
          <w:rFonts w:cs="Times New Roman"/>
          <w:szCs w:val="22"/>
          <w:lang w:val="es-ES_tradnl"/>
        </w:rPr>
        <w:t xml:space="preserve"> intensa </w:t>
      </w:r>
      <w:r>
        <w:rPr>
          <w:rFonts w:cs="Times New Roman"/>
          <w:szCs w:val="22"/>
          <w:lang w:val="es-ES_tradnl"/>
        </w:rPr>
        <w:t xml:space="preserve">es </w:t>
      </w:r>
      <w:r w:rsidRPr="007C0B7D">
        <w:rPr>
          <w:rFonts w:cs="Times New Roman"/>
          <w:szCs w:val="22"/>
          <w:lang w:val="es-ES_tradnl"/>
        </w:rPr>
        <w:t>la obra</w:t>
      </w:r>
      <w:r>
        <w:rPr>
          <w:rFonts w:cs="Times New Roman"/>
          <w:szCs w:val="22"/>
          <w:lang w:val="es-ES_tradnl"/>
        </w:rPr>
        <w:t>”</w:t>
      </w:r>
      <w:r w:rsidRPr="007C0B7D">
        <w:rPr>
          <w:rFonts w:eastAsia="Times New Roman" w:cs="Times New Roman"/>
          <w:szCs w:val="22"/>
          <w:vertAlign w:val="superscript"/>
          <w:lang w:val="es-ES_tradnl"/>
        </w:rPr>
        <w:footnoteReference w:id="59"/>
      </w:r>
      <w:r>
        <w:rPr>
          <w:rFonts w:cs="Times New Roman"/>
          <w:szCs w:val="22"/>
          <w:lang w:val="es-ES_tradnl"/>
        </w:rPr>
        <w:t>.</w:t>
      </w:r>
      <w:r w:rsidRPr="007C0B7D">
        <w:rPr>
          <w:rFonts w:eastAsia="Times New Roman" w:cs="Times New Roman"/>
          <w:szCs w:val="22"/>
          <w:lang w:val="es-ES_tradnl"/>
        </w:rPr>
        <w:t xml:space="preserve">También </w:t>
      </w:r>
      <w:r>
        <w:rPr>
          <w:rFonts w:eastAsia="Times New Roman" w:cs="Times New Roman"/>
          <w:szCs w:val="22"/>
          <w:lang w:val="es-ES_tradnl"/>
        </w:rPr>
        <w:t>hay que señalar</w:t>
      </w:r>
      <w:r w:rsidRPr="007C0B7D">
        <w:rPr>
          <w:rFonts w:eastAsia="Times New Roman" w:cs="Times New Roman"/>
          <w:szCs w:val="22"/>
          <w:lang w:val="es-ES_tradnl"/>
        </w:rPr>
        <w:t xml:space="preserve"> la dimensión vital del ritmo</w:t>
      </w:r>
      <w:r>
        <w:rPr>
          <w:rFonts w:eastAsia="Times New Roman" w:cs="Times New Roman"/>
          <w:szCs w:val="22"/>
          <w:lang w:val="es-ES_tradnl"/>
        </w:rPr>
        <w:t>, el cual se encuentra, siempre,</w:t>
      </w:r>
      <w:r w:rsidRPr="007C0B7D">
        <w:rPr>
          <w:rFonts w:cs="Times New Roman"/>
          <w:szCs w:val="22"/>
          <w:lang w:val="es-ES_tradnl"/>
        </w:rPr>
        <w:t xml:space="preserve"> en peligro de extinción</w:t>
      </w:r>
      <w:r>
        <w:rPr>
          <w:rFonts w:cs="Times New Roman"/>
          <w:szCs w:val="22"/>
          <w:lang w:val="es-ES_tradnl"/>
        </w:rPr>
        <w:t>; y,</w:t>
      </w:r>
      <w:r w:rsidRPr="007C0B7D">
        <w:rPr>
          <w:rFonts w:cs="Times New Roman"/>
          <w:szCs w:val="22"/>
          <w:lang w:val="es-ES_tradnl"/>
        </w:rPr>
        <w:t xml:space="preserve"> por eso</w:t>
      </w:r>
      <w:r>
        <w:rPr>
          <w:rFonts w:cs="Times New Roman"/>
          <w:szCs w:val="22"/>
          <w:lang w:val="es-ES_tradnl"/>
        </w:rPr>
        <w:t>,</w:t>
      </w:r>
      <w:r w:rsidRPr="007C0B7D">
        <w:rPr>
          <w:rFonts w:cs="Times New Roman"/>
          <w:szCs w:val="22"/>
          <w:lang w:val="es-ES_tradnl"/>
        </w:rPr>
        <w:t xml:space="preserve"> tiene que volver a nacer. </w:t>
      </w:r>
      <w:r>
        <w:rPr>
          <w:rFonts w:cs="Times New Roman"/>
          <w:szCs w:val="22"/>
          <w:lang w:val="es-ES_tradnl"/>
        </w:rPr>
        <w:t xml:space="preserve"> </w:t>
      </w:r>
      <w:r w:rsidRPr="007C0B7D">
        <w:rPr>
          <w:rFonts w:cs="Times New Roman"/>
          <w:szCs w:val="22"/>
          <w:lang w:val="es-ES_tradnl"/>
        </w:rPr>
        <w:t xml:space="preserve">Como lo dice </w:t>
      </w:r>
      <w:proofErr w:type="spellStart"/>
      <w:r w:rsidRPr="007C0B7D">
        <w:rPr>
          <w:rFonts w:cs="Times New Roman"/>
          <w:szCs w:val="22"/>
          <w:lang w:val="es-ES_tradnl"/>
        </w:rPr>
        <w:t>Maldiney</w:t>
      </w:r>
      <w:proofErr w:type="spellEnd"/>
      <w:r w:rsidRPr="007C0B7D">
        <w:rPr>
          <w:rFonts w:cs="Times New Roman"/>
          <w:szCs w:val="22"/>
          <w:lang w:val="es-ES_tradnl"/>
        </w:rPr>
        <w:t xml:space="preserve"> cuando piensa en Platón</w:t>
      </w:r>
      <w:proofErr w:type="gramStart"/>
      <w:r>
        <w:rPr>
          <w:rFonts w:cs="Times New Roman"/>
          <w:szCs w:val="22"/>
          <w:lang w:val="es-ES_tradnl"/>
        </w:rPr>
        <w:t>:  “</w:t>
      </w:r>
      <w:proofErr w:type="gramEnd"/>
      <w:r w:rsidRPr="007C0B7D">
        <w:rPr>
          <w:rFonts w:cs="Times New Roman"/>
          <w:szCs w:val="22"/>
          <w:lang w:val="es-ES_tradnl"/>
        </w:rPr>
        <w:t>La medida introduce el</w:t>
      </w:r>
      <w:r>
        <w:rPr>
          <w:rFonts w:cs="Times New Roman"/>
          <w:szCs w:val="22"/>
          <w:lang w:val="es-ES_tradnl"/>
        </w:rPr>
        <w:t xml:space="preserve"> </w:t>
      </w:r>
      <w:r w:rsidRPr="007C0B7D">
        <w:rPr>
          <w:rFonts w:cs="Times New Roman"/>
          <w:szCs w:val="22"/>
          <w:lang w:val="es-ES_tradnl"/>
        </w:rPr>
        <w:t xml:space="preserve">limite </w:t>
      </w:r>
      <w:r w:rsidRPr="007C0B7D">
        <w:rPr>
          <w:rFonts w:cs="Times New Roman"/>
          <w:i/>
          <w:iCs/>
          <w:szCs w:val="22"/>
          <w:lang w:val="es-ES_tradnl"/>
        </w:rPr>
        <w:t>(</w:t>
      </w:r>
      <w:proofErr w:type="spellStart"/>
      <w:r w:rsidRPr="007C0B7D">
        <w:rPr>
          <w:rFonts w:cs="Times New Roman"/>
          <w:i/>
          <w:iCs/>
          <w:szCs w:val="22"/>
          <w:lang w:val="es-ES_tradnl"/>
        </w:rPr>
        <w:t>péras</w:t>
      </w:r>
      <w:proofErr w:type="spellEnd"/>
      <w:r w:rsidRPr="007C0B7D">
        <w:rPr>
          <w:rFonts w:cs="Times New Roman"/>
          <w:szCs w:val="22"/>
          <w:lang w:val="es-ES_tradnl"/>
        </w:rPr>
        <w:t>) en lo ilimitado (</w:t>
      </w:r>
      <w:proofErr w:type="spellStart"/>
      <w:r w:rsidRPr="007C0B7D">
        <w:rPr>
          <w:rFonts w:cs="Times New Roman"/>
          <w:i/>
          <w:iCs/>
          <w:szCs w:val="22"/>
          <w:lang w:val="es-ES_tradnl"/>
        </w:rPr>
        <w:t>apeiron</w:t>
      </w:r>
      <w:proofErr w:type="spellEnd"/>
      <w:r w:rsidRPr="007C0B7D">
        <w:rPr>
          <w:rFonts w:cs="Times New Roman"/>
          <w:szCs w:val="22"/>
          <w:lang w:val="es-ES_tradnl"/>
        </w:rPr>
        <w:t>). Pero el destino del ritmo está en manos de los dos extremos: muere de inercia o de disipación”</w:t>
      </w:r>
      <w:r>
        <w:rPr>
          <w:rFonts w:cs="Times New Roman"/>
          <w:szCs w:val="22"/>
          <w:lang w:val="es-ES_tradnl"/>
        </w:rPr>
        <w:t>.</w:t>
      </w:r>
      <w:r w:rsidRPr="007C0B7D">
        <w:rPr>
          <w:rFonts w:eastAsia="Times New Roman" w:cs="Times New Roman"/>
          <w:szCs w:val="22"/>
          <w:vertAlign w:val="superscript"/>
          <w:lang w:val="es-ES_tradnl"/>
        </w:rPr>
        <w:footnoteReference w:id="60"/>
      </w:r>
      <w:r>
        <w:rPr>
          <w:rFonts w:cs="Times New Roman"/>
          <w:szCs w:val="22"/>
          <w:lang w:val="es-ES_tradnl"/>
        </w:rPr>
        <w:t xml:space="preserve">  </w:t>
      </w:r>
      <w:r w:rsidRPr="007C0B7D">
        <w:rPr>
          <w:rFonts w:eastAsia="Times New Roman" w:cs="Times New Roman"/>
          <w:szCs w:val="22"/>
          <w:lang w:val="es-ES_tradnl"/>
        </w:rPr>
        <w:t>Parece que</w:t>
      </w:r>
      <w:r>
        <w:rPr>
          <w:rFonts w:eastAsia="Times New Roman" w:cs="Times New Roman"/>
          <w:szCs w:val="22"/>
          <w:lang w:val="es-ES_tradnl"/>
        </w:rPr>
        <w:t xml:space="preserve"> Vernazza  previniera</w:t>
      </w:r>
      <w:r w:rsidRPr="007C0B7D">
        <w:rPr>
          <w:rFonts w:eastAsia="Times New Roman" w:cs="Times New Roman"/>
          <w:szCs w:val="22"/>
          <w:lang w:val="es-ES_tradnl"/>
        </w:rPr>
        <w:t xml:space="preserve"> esas dos dificultades</w:t>
      </w:r>
      <w:r>
        <w:rPr>
          <w:rFonts w:eastAsia="Times New Roman" w:cs="Times New Roman"/>
          <w:szCs w:val="22"/>
          <w:lang w:val="es-ES_tradnl"/>
        </w:rPr>
        <w:t>, ya que sabe</w:t>
      </w:r>
      <w:r w:rsidRPr="007C0B7D">
        <w:rPr>
          <w:rFonts w:eastAsia="Times New Roman" w:cs="Times New Roman"/>
          <w:szCs w:val="22"/>
          <w:lang w:val="es-ES_tradnl"/>
        </w:rPr>
        <w:t xml:space="preserve"> dosificar el ritmo</w:t>
      </w:r>
      <w:r>
        <w:rPr>
          <w:rFonts w:eastAsia="Times New Roman" w:cs="Times New Roman"/>
          <w:szCs w:val="22"/>
          <w:lang w:val="es-ES_tradnl"/>
        </w:rPr>
        <w:t>,</w:t>
      </w:r>
      <w:r w:rsidRPr="007C0B7D">
        <w:rPr>
          <w:rFonts w:eastAsia="Times New Roman" w:cs="Times New Roman"/>
          <w:szCs w:val="22"/>
          <w:lang w:val="es-ES_tradnl"/>
        </w:rPr>
        <w:t xml:space="preserve"> manteniendo su llama gracias a un mariposeo y </w:t>
      </w:r>
      <w:proofErr w:type="spellStart"/>
      <w:r w:rsidRPr="007C0B7D">
        <w:rPr>
          <w:rFonts w:eastAsia="Times New Roman" w:cs="Times New Roman"/>
          <w:i/>
          <w:iCs/>
          <w:szCs w:val="22"/>
          <w:lang w:val="es-ES_tradnl"/>
        </w:rPr>
        <w:t>vibrato</w:t>
      </w:r>
      <w:proofErr w:type="spellEnd"/>
      <w:r>
        <w:rPr>
          <w:rFonts w:eastAsia="Times New Roman" w:cs="Times New Roman"/>
          <w:i/>
          <w:iCs/>
          <w:szCs w:val="22"/>
          <w:lang w:val="es-ES_tradnl"/>
        </w:rPr>
        <w:t xml:space="preserve"> </w:t>
      </w:r>
      <w:r w:rsidRPr="007C0B7D">
        <w:rPr>
          <w:rFonts w:eastAsia="Times New Roman" w:cs="Times New Roman"/>
          <w:szCs w:val="22"/>
          <w:lang w:val="es-ES_tradnl"/>
        </w:rPr>
        <w:t>continuos.</w:t>
      </w:r>
      <w:r w:rsidR="003B6A0C">
        <w:rPr>
          <w:rFonts w:eastAsia="Times New Roman" w:cs="Times New Roman"/>
          <w:szCs w:val="22"/>
          <w:lang w:val="es-ES_tradnl"/>
        </w:rPr>
        <w:t xml:space="preserve"> (fig.</w:t>
      </w:r>
      <w:r w:rsidR="00794102">
        <w:rPr>
          <w:rFonts w:eastAsia="Times New Roman" w:cs="Times New Roman"/>
          <w:szCs w:val="22"/>
          <w:lang w:val="es-ES_tradnl"/>
        </w:rPr>
        <w:t xml:space="preserve"> </w:t>
      </w:r>
      <w:r w:rsidR="003B6A0C">
        <w:rPr>
          <w:rFonts w:eastAsia="Times New Roman" w:cs="Times New Roman"/>
          <w:szCs w:val="22"/>
          <w:lang w:val="es-ES_tradnl"/>
        </w:rPr>
        <w:t>19)</w:t>
      </w:r>
      <w:r w:rsidRPr="007C0B7D">
        <w:rPr>
          <w:rFonts w:eastAsia="Times New Roman" w:cs="Times New Roman"/>
          <w:szCs w:val="22"/>
          <w:lang w:val="es-ES_tradnl"/>
        </w:rPr>
        <w:t xml:space="preserve"> </w:t>
      </w:r>
    </w:p>
    <w:p w:rsidR="00476DB4" w:rsidRPr="007C0B7D" w:rsidRDefault="00476DB4" w:rsidP="00476DB4">
      <w:pPr>
        <w:spacing w:after="0" w:line="240" w:lineRule="auto"/>
        <w:ind w:firstLine="708"/>
        <w:jc w:val="both"/>
        <w:rPr>
          <w:rFonts w:cs="Times New Roman"/>
          <w:szCs w:val="22"/>
          <w:lang w:val="es-ES_tradnl"/>
        </w:rPr>
      </w:pPr>
    </w:p>
    <w:p w:rsidR="00476DB4" w:rsidRPr="003B6A0C" w:rsidRDefault="00476DB4" w:rsidP="00476DB4">
      <w:pPr>
        <w:spacing w:after="0" w:line="240" w:lineRule="auto"/>
        <w:rPr>
          <w:rFonts w:cs="Times New Roman"/>
          <w:szCs w:val="22"/>
          <w:lang w:val="es-MX"/>
        </w:rPr>
      </w:pPr>
    </w:p>
    <w:p w:rsidR="00476DB4" w:rsidRPr="007C0B7D"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Aun así, el discurso teórico evita al ritmo</w:t>
      </w:r>
      <w:r>
        <w:rPr>
          <w:rFonts w:cs="Times New Roman"/>
          <w:szCs w:val="22"/>
          <w:lang w:val="es-ES_tradnl"/>
        </w:rPr>
        <w:t xml:space="preserve">: éste es antinómico en relación con el </w:t>
      </w:r>
      <w:r w:rsidRPr="007C0B7D">
        <w:rPr>
          <w:rFonts w:cs="Times New Roman"/>
          <w:szCs w:val="22"/>
          <w:lang w:val="es-ES_tradnl"/>
        </w:rPr>
        <w:t>concepto, se escabull</w:t>
      </w:r>
      <w:r>
        <w:rPr>
          <w:rFonts w:cs="Times New Roman"/>
          <w:szCs w:val="22"/>
          <w:lang w:val="es-ES_tradnl"/>
        </w:rPr>
        <w:t>e</w:t>
      </w:r>
      <w:r w:rsidRPr="007C0B7D">
        <w:rPr>
          <w:rFonts w:cs="Times New Roman"/>
          <w:szCs w:val="22"/>
          <w:lang w:val="es-ES_tradnl"/>
        </w:rPr>
        <w:t xml:space="preserve"> del lenguaje, no se puede nombrar, ya que siempre existe puesto que lo tocamos, lo oímos, lo bailamos</w:t>
      </w:r>
      <w:r>
        <w:rPr>
          <w:rFonts w:cs="Times New Roman"/>
          <w:szCs w:val="22"/>
          <w:lang w:val="es-ES_tradnl"/>
        </w:rPr>
        <w:t>. Y</w:t>
      </w:r>
      <w:r w:rsidRPr="007C0B7D">
        <w:rPr>
          <w:rFonts w:cs="Times New Roman"/>
          <w:szCs w:val="22"/>
          <w:lang w:val="es-ES_tradnl"/>
        </w:rPr>
        <w:t xml:space="preserve"> lo vivimos. No puede existir más allá o sin </w:t>
      </w:r>
      <w:r>
        <w:rPr>
          <w:rFonts w:cs="Times New Roman"/>
          <w:szCs w:val="22"/>
          <w:lang w:val="es-ES_tradnl"/>
        </w:rPr>
        <w:t xml:space="preserve">fenómenos físicos. Cuando vemos </w:t>
      </w:r>
      <w:r w:rsidRPr="007C0B7D">
        <w:rPr>
          <w:rFonts w:cs="Times New Roman"/>
          <w:szCs w:val="22"/>
          <w:lang w:val="es-ES_tradnl"/>
        </w:rPr>
        <w:t xml:space="preserve">una bailarina, una pareja, una orgia, una rueda, sentimos el ritmo. Cuando </w:t>
      </w:r>
      <w:proofErr w:type="spellStart"/>
      <w:r w:rsidRPr="007C0B7D">
        <w:rPr>
          <w:rFonts w:cs="Times New Roman"/>
          <w:szCs w:val="22"/>
          <w:lang w:val="es-ES_tradnl"/>
        </w:rPr>
        <w:t>Maldiney</w:t>
      </w:r>
      <w:proofErr w:type="spellEnd"/>
      <w:r w:rsidRPr="007C0B7D">
        <w:rPr>
          <w:rFonts w:cs="Times New Roman"/>
          <w:szCs w:val="22"/>
          <w:lang w:val="es-ES_tradnl"/>
        </w:rPr>
        <w:t xml:space="preserve"> dice</w:t>
      </w:r>
      <w:r>
        <w:rPr>
          <w:rFonts w:cs="Times New Roman"/>
          <w:szCs w:val="22"/>
          <w:lang w:val="es-ES_tradnl"/>
        </w:rPr>
        <w:t>,</w:t>
      </w:r>
      <w:r w:rsidRPr="007C0B7D">
        <w:rPr>
          <w:rFonts w:cs="Times New Roman"/>
          <w:szCs w:val="22"/>
          <w:lang w:val="es-ES_tradnl"/>
        </w:rPr>
        <w:t xml:space="preserve"> varias vece</w:t>
      </w:r>
      <w:r>
        <w:rPr>
          <w:rFonts w:cs="Times New Roman"/>
          <w:szCs w:val="22"/>
          <w:lang w:val="es-ES_tradnl"/>
        </w:rPr>
        <w:t>s, “El ritmo só</w:t>
      </w:r>
      <w:r w:rsidRPr="007C0B7D">
        <w:rPr>
          <w:rFonts w:cs="Times New Roman"/>
          <w:szCs w:val="22"/>
          <w:lang w:val="es-ES_tradnl"/>
        </w:rPr>
        <w:t>lo puede ser estético” quiere decir que el ritmo tiene que ver con los sentidos, que el ritmo</w:t>
      </w:r>
      <w:r>
        <w:rPr>
          <w:rFonts w:cs="Times New Roman"/>
          <w:szCs w:val="22"/>
          <w:lang w:val="es-ES_tradnl"/>
        </w:rPr>
        <w:t xml:space="preserve"> es la sensación verdadera:</w:t>
      </w:r>
      <w:r w:rsidRPr="007C0B7D">
        <w:rPr>
          <w:rFonts w:cs="Times New Roman"/>
          <w:szCs w:val="22"/>
          <w:lang w:val="es-ES_tradnl"/>
        </w:rPr>
        <w:t xml:space="preserve"> eso implicaría que es </w:t>
      </w:r>
      <w:proofErr w:type="spellStart"/>
      <w:r w:rsidRPr="007C0B7D">
        <w:rPr>
          <w:rFonts w:cs="Times New Roman"/>
          <w:szCs w:val="22"/>
          <w:lang w:val="es-ES_tradnl"/>
        </w:rPr>
        <w:t>transartístico</w:t>
      </w:r>
      <w:proofErr w:type="spellEnd"/>
      <w:r w:rsidRPr="007C0B7D">
        <w:rPr>
          <w:rFonts w:cs="Times New Roman"/>
          <w:szCs w:val="22"/>
          <w:lang w:val="es-ES_tradnl"/>
        </w:rPr>
        <w:t xml:space="preserve">. Lo que está en juego con esta </w:t>
      </w:r>
      <w:proofErr w:type="spellStart"/>
      <w:r w:rsidRPr="0052524C">
        <w:rPr>
          <w:rFonts w:cs="Times New Roman"/>
          <w:i/>
          <w:szCs w:val="22"/>
          <w:lang w:val="es-ES_tradnl"/>
        </w:rPr>
        <w:t>r</w:t>
      </w:r>
      <w:r>
        <w:rPr>
          <w:rFonts w:cs="Times New Roman"/>
          <w:i/>
          <w:szCs w:val="22"/>
          <w:lang w:val="es-ES_tradnl"/>
        </w:rPr>
        <w:t>itmoesté</w:t>
      </w:r>
      <w:r w:rsidRPr="0052524C">
        <w:rPr>
          <w:rFonts w:cs="Times New Roman"/>
          <w:i/>
          <w:szCs w:val="22"/>
          <w:lang w:val="es-ES_tradnl"/>
        </w:rPr>
        <w:t>tica</w:t>
      </w:r>
      <w:proofErr w:type="spellEnd"/>
      <w:r w:rsidRPr="007C0B7D">
        <w:rPr>
          <w:rFonts w:eastAsia="Times New Roman" w:cs="Times New Roman"/>
          <w:szCs w:val="22"/>
          <w:vertAlign w:val="superscript"/>
          <w:lang w:val="es-ES_tradnl"/>
        </w:rPr>
        <w:footnoteReference w:id="61"/>
      </w:r>
      <w:r>
        <w:rPr>
          <w:rFonts w:cs="Times New Roman"/>
          <w:i/>
          <w:szCs w:val="22"/>
          <w:lang w:val="es-ES_tradnl"/>
        </w:rPr>
        <w:t xml:space="preserve"> </w:t>
      </w:r>
      <w:r w:rsidRPr="007C0B7D">
        <w:rPr>
          <w:rFonts w:cs="Times New Roman"/>
          <w:szCs w:val="22"/>
          <w:lang w:val="es-ES_tradnl"/>
        </w:rPr>
        <w:t>es importante para nosotros</w:t>
      </w:r>
      <w:r>
        <w:rPr>
          <w:rFonts w:cs="Times New Roman"/>
          <w:szCs w:val="22"/>
          <w:lang w:val="es-ES_tradnl"/>
        </w:rPr>
        <w:t>,</w:t>
      </w:r>
      <w:r w:rsidRPr="007C0B7D">
        <w:rPr>
          <w:rFonts w:cs="Times New Roman"/>
          <w:szCs w:val="22"/>
          <w:lang w:val="es-ES_tradnl"/>
        </w:rPr>
        <w:t xml:space="preserve"> porque permite crear paralelos</w:t>
      </w:r>
      <w:r>
        <w:rPr>
          <w:rFonts w:cs="Times New Roman"/>
          <w:szCs w:val="22"/>
          <w:lang w:val="es-ES_tradnl"/>
        </w:rPr>
        <w:t>,</w:t>
      </w:r>
      <w:r w:rsidRPr="007C0B7D">
        <w:rPr>
          <w:rFonts w:cs="Times New Roman"/>
          <w:szCs w:val="22"/>
          <w:lang w:val="es-ES_tradnl"/>
        </w:rPr>
        <w:t xml:space="preserve"> derivados de la sinestesia entre dos medios de expresión</w:t>
      </w:r>
      <w:r>
        <w:rPr>
          <w:rFonts w:cs="Times New Roman"/>
          <w:szCs w:val="22"/>
          <w:lang w:val="es-ES_tradnl"/>
        </w:rPr>
        <w:t>,</w:t>
      </w:r>
      <w:r w:rsidRPr="007C0B7D">
        <w:rPr>
          <w:rFonts w:cs="Times New Roman"/>
          <w:szCs w:val="22"/>
          <w:lang w:val="es-ES_tradnl"/>
        </w:rPr>
        <w:t xml:space="preserve"> inconmensurables: la música, la danza, la pintura. La obra rítmica (ya que las de Vernazza los son más que todas las otras) sería la que consiguiese volver a encontrar algo de originario en nuestra relación con el mundo</w:t>
      </w:r>
      <w:r>
        <w:rPr>
          <w:rFonts w:cs="Times New Roman"/>
          <w:szCs w:val="22"/>
          <w:lang w:val="es-ES_tradnl"/>
        </w:rPr>
        <w:t>,</w:t>
      </w:r>
      <w:r w:rsidRPr="007C0B7D">
        <w:rPr>
          <w:rFonts w:cs="Times New Roman"/>
          <w:szCs w:val="22"/>
          <w:lang w:val="es-ES_tradnl"/>
        </w:rPr>
        <w:t xml:space="preserve"> que siempre tiene que ver con la sensibilidad. </w:t>
      </w:r>
    </w:p>
    <w:p w:rsidR="00476DB4"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Pero volva</w:t>
      </w:r>
      <w:r>
        <w:rPr>
          <w:rFonts w:cs="Times New Roman"/>
          <w:szCs w:val="22"/>
          <w:lang w:val="es-ES_tradnl"/>
        </w:rPr>
        <w:t>mos a nuestro interés por</w:t>
      </w:r>
      <w:r w:rsidRPr="007C0B7D">
        <w:rPr>
          <w:rFonts w:cs="Times New Roman"/>
          <w:szCs w:val="22"/>
          <w:lang w:val="es-ES_tradnl"/>
        </w:rPr>
        <w:t xml:space="preserve"> </w:t>
      </w:r>
      <w:r>
        <w:rPr>
          <w:rFonts w:cs="Times New Roman"/>
          <w:szCs w:val="22"/>
          <w:lang w:val="es-ES_tradnl"/>
        </w:rPr>
        <w:t>aquellas formas geométricas que ritma</w:t>
      </w:r>
      <w:r w:rsidRPr="007C0B7D">
        <w:rPr>
          <w:rFonts w:cs="Times New Roman"/>
          <w:szCs w:val="22"/>
          <w:lang w:val="es-ES_tradnl"/>
        </w:rPr>
        <w:t xml:space="preserve">n la obra. Paul </w:t>
      </w:r>
      <w:proofErr w:type="spellStart"/>
      <w:r w:rsidRPr="007C0B7D">
        <w:rPr>
          <w:rFonts w:cs="Times New Roman"/>
          <w:szCs w:val="22"/>
          <w:lang w:val="es-ES_tradnl"/>
        </w:rPr>
        <w:t>Klee</w:t>
      </w:r>
      <w:proofErr w:type="spellEnd"/>
      <w:r w:rsidRPr="007C0B7D">
        <w:rPr>
          <w:rFonts w:cs="Times New Roman"/>
          <w:szCs w:val="22"/>
          <w:lang w:val="es-ES_tradnl"/>
        </w:rPr>
        <w:t xml:space="preserve"> daba importancia al principio orgánico de la composición, en la que las formas antagónicas </w:t>
      </w:r>
      <w:r w:rsidRPr="002E21CB">
        <w:rPr>
          <w:rFonts w:cs="Times New Roman"/>
          <w:szCs w:val="22"/>
          <w:lang w:val="es-UY"/>
        </w:rPr>
        <w:t>iniciales</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por ejemplo, el círculo y la línea recta, se libran al combate. Así,</w:t>
      </w:r>
      <w:r w:rsidRPr="007C0B7D">
        <w:rPr>
          <w:rFonts w:cs="Times New Roman"/>
          <w:szCs w:val="22"/>
          <w:lang w:val="es-ES_tradnl"/>
        </w:rPr>
        <w:t xml:space="preserve"> la una modifica </w:t>
      </w:r>
      <w:r>
        <w:rPr>
          <w:rFonts w:cs="Times New Roman"/>
          <w:szCs w:val="22"/>
          <w:lang w:val="es-ES_tradnl"/>
        </w:rPr>
        <w:t xml:space="preserve">a </w:t>
      </w:r>
      <w:r w:rsidRPr="007C0B7D">
        <w:rPr>
          <w:rFonts w:cs="Times New Roman"/>
          <w:szCs w:val="22"/>
          <w:lang w:val="es-ES_tradnl"/>
        </w:rPr>
        <w:t>la otra, se deforman y acaban por conju</w:t>
      </w:r>
      <w:r>
        <w:rPr>
          <w:rFonts w:cs="Times New Roman"/>
          <w:szCs w:val="22"/>
          <w:lang w:val="es-ES_tradnl"/>
        </w:rPr>
        <w:t>g</w:t>
      </w:r>
      <w:r w:rsidRPr="007C0B7D">
        <w:rPr>
          <w:rFonts w:cs="Times New Roman"/>
          <w:szCs w:val="22"/>
          <w:lang w:val="es-ES_tradnl"/>
        </w:rPr>
        <w:t>arse</w:t>
      </w:r>
      <w:r>
        <w:rPr>
          <w:rFonts w:cs="Times New Roman"/>
          <w:szCs w:val="22"/>
          <w:lang w:val="es-ES_tradnl"/>
        </w:rPr>
        <w:t>,</w:t>
      </w:r>
      <w:r w:rsidRPr="007C0B7D">
        <w:rPr>
          <w:rFonts w:cs="Times New Roman"/>
          <w:szCs w:val="22"/>
          <w:lang w:val="es-ES_tradnl"/>
        </w:rPr>
        <w:t xml:space="preserve"> para asimilarse recíprocamente: “</w:t>
      </w:r>
      <w:r>
        <w:rPr>
          <w:rFonts w:cs="Times New Roman"/>
          <w:szCs w:val="22"/>
          <w:lang w:val="es-ES_tradnl"/>
        </w:rPr>
        <w:t>…</w:t>
      </w:r>
      <w:r w:rsidRPr="007C0B7D">
        <w:rPr>
          <w:rFonts w:cs="Times New Roman"/>
          <w:szCs w:val="22"/>
          <w:lang w:val="es-ES_tradnl"/>
        </w:rPr>
        <w:t>cada una de ellas adopta una forma influenciada por la de su adversario. El círculo ya no es un círculo, una línea ya no es una línea, se ha conseguido un resultado válido.”</w:t>
      </w:r>
      <w:r w:rsidRPr="007C0B7D">
        <w:rPr>
          <w:rFonts w:eastAsia="Times New Roman" w:cs="Times New Roman"/>
          <w:szCs w:val="22"/>
          <w:vertAlign w:val="superscript"/>
          <w:lang w:val="es-ES_tradnl"/>
        </w:rPr>
        <w:footnoteReference w:id="62"/>
      </w:r>
      <w:r>
        <w:rPr>
          <w:rFonts w:cs="Times New Roman"/>
          <w:szCs w:val="22"/>
          <w:lang w:val="es-ES_tradnl"/>
        </w:rPr>
        <w:t xml:space="preserve"> Este hecho conduce</w:t>
      </w:r>
      <w:r w:rsidRPr="007C0B7D">
        <w:rPr>
          <w:rFonts w:cs="Times New Roman"/>
          <w:szCs w:val="22"/>
          <w:lang w:val="es-ES_tradnl"/>
        </w:rPr>
        <w:t xml:space="preserve"> a </w:t>
      </w:r>
      <w:proofErr w:type="spellStart"/>
      <w:r w:rsidRPr="007C0B7D">
        <w:rPr>
          <w:rFonts w:cs="Times New Roman"/>
          <w:szCs w:val="22"/>
          <w:lang w:val="es-ES_tradnl"/>
        </w:rPr>
        <w:t>Klee</w:t>
      </w:r>
      <w:proofErr w:type="spellEnd"/>
      <w:r w:rsidRPr="007C0B7D">
        <w:rPr>
          <w:rFonts w:cs="Times New Roman"/>
          <w:szCs w:val="22"/>
          <w:lang w:val="es-ES_tradnl"/>
        </w:rPr>
        <w:t xml:space="preserve"> a crear el </w:t>
      </w:r>
      <w:proofErr w:type="spellStart"/>
      <w:r w:rsidRPr="007C0B7D">
        <w:rPr>
          <w:rFonts w:cs="Times New Roman"/>
          <w:i/>
          <w:szCs w:val="22"/>
          <w:lang w:val="es-ES_tradnl"/>
        </w:rPr>
        <w:t>Physiognomischer</w:t>
      </w:r>
      <w:proofErr w:type="spellEnd"/>
      <w:r>
        <w:rPr>
          <w:rFonts w:cs="Times New Roman"/>
          <w:i/>
          <w:szCs w:val="22"/>
          <w:lang w:val="es-ES_tradnl"/>
        </w:rPr>
        <w:t xml:space="preserve"> </w:t>
      </w:r>
      <w:proofErr w:type="spellStart"/>
      <w:r w:rsidRPr="007C0B7D">
        <w:rPr>
          <w:rFonts w:cs="Times New Roman"/>
          <w:i/>
          <w:szCs w:val="22"/>
          <w:lang w:val="es-ES_tradnl"/>
        </w:rPr>
        <w:t>Blitz</w:t>
      </w:r>
      <w:proofErr w:type="spellEnd"/>
      <w:r w:rsidRPr="007C0B7D">
        <w:rPr>
          <w:rFonts w:cs="Times New Roman"/>
          <w:szCs w:val="22"/>
          <w:lang w:val="es-ES_tradnl"/>
        </w:rPr>
        <w:t xml:space="preserve"> (el</w:t>
      </w:r>
      <w:r>
        <w:rPr>
          <w:rFonts w:cs="Times New Roman"/>
          <w:szCs w:val="22"/>
          <w:lang w:val="es-ES_tradnl"/>
        </w:rPr>
        <w:t xml:space="preserve"> “</w:t>
      </w:r>
      <w:r w:rsidRPr="007C0B7D">
        <w:rPr>
          <w:rFonts w:cs="Times New Roman"/>
          <w:szCs w:val="22"/>
          <w:lang w:val="es-ES_tradnl"/>
        </w:rPr>
        <w:t xml:space="preserve">rayo </w:t>
      </w:r>
      <w:proofErr w:type="spellStart"/>
      <w:r w:rsidRPr="007C0B7D">
        <w:rPr>
          <w:rFonts w:cs="Times New Roman"/>
          <w:szCs w:val="22"/>
          <w:lang w:val="es-ES_tradnl"/>
        </w:rPr>
        <w:t>fisiognomónico</w:t>
      </w:r>
      <w:proofErr w:type="spellEnd"/>
      <w:r>
        <w:rPr>
          <w:rFonts w:cs="Times New Roman"/>
          <w:szCs w:val="22"/>
          <w:lang w:val="es-ES_tradnl"/>
        </w:rPr>
        <w:t>”</w:t>
      </w:r>
      <w:r w:rsidRPr="007C0B7D">
        <w:rPr>
          <w:rFonts w:cs="Times New Roman"/>
          <w:szCs w:val="22"/>
          <w:lang w:val="es-ES_tradnl"/>
        </w:rPr>
        <w:t>, un línea quebrada que atraviesa un rostro). E</w:t>
      </w:r>
      <w:r>
        <w:rPr>
          <w:rFonts w:cs="Times New Roman"/>
          <w:szCs w:val="22"/>
          <w:lang w:val="es-ES_tradnl"/>
        </w:rPr>
        <w:t xml:space="preserve">n las obras de Vernazza, </w:t>
      </w:r>
      <w:r w:rsidRPr="007C0B7D">
        <w:rPr>
          <w:rFonts w:cs="Times New Roman"/>
          <w:szCs w:val="22"/>
          <w:lang w:val="es-ES_tradnl"/>
        </w:rPr>
        <w:t xml:space="preserve">las líneas, en el espacio totalmente saturado de formas, abren un dialogo íntimo, </w:t>
      </w:r>
      <w:r>
        <w:rPr>
          <w:rFonts w:cs="Times New Roman"/>
          <w:szCs w:val="22"/>
          <w:lang w:val="es-ES_tradnl"/>
        </w:rPr>
        <w:t xml:space="preserve">se </w:t>
      </w:r>
      <w:r w:rsidRPr="007C0B7D">
        <w:rPr>
          <w:rFonts w:cs="Times New Roman"/>
          <w:szCs w:val="22"/>
          <w:lang w:val="es-ES_tradnl"/>
        </w:rPr>
        <w:t>acerca</w:t>
      </w:r>
      <w:r>
        <w:rPr>
          <w:rFonts w:cs="Times New Roman"/>
          <w:szCs w:val="22"/>
          <w:lang w:val="es-ES_tradnl"/>
        </w:rPr>
        <w:t>n</w:t>
      </w:r>
      <w:r w:rsidRPr="007C0B7D">
        <w:rPr>
          <w:rFonts w:cs="Times New Roman"/>
          <w:szCs w:val="22"/>
          <w:lang w:val="es-ES_tradnl"/>
        </w:rPr>
        <w:t xml:space="preserve"> y </w:t>
      </w:r>
      <w:r>
        <w:rPr>
          <w:rFonts w:cs="Times New Roman"/>
          <w:szCs w:val="22"/>
          <w:lang w:val="es-ES_tradnl"/>
        </w:rPr>
        <w:t xml:space="preserve">se </w:t>
      </w:r>
      <w:r w:rsidRPr="007C0B7D">
        <w:rPr>
          <w:rFonts w:cs="Times New Roman"/>
          <w:szCs w:val="22"/>
          <w:lang w:val="es-ES_tradnl"/>
        </w:rPr>
        <w:t>aleja</w:t>
      </w:r>
      <w:r>
        <w:rPr>
          <w:rFonts w:cs="Times New Roman"/>
          <w:szCs w:val="22"/>
          <w:lang w:val="es-ES_tradnl"/>
        </w:rPr>
        <w:t>n</w:t>
      </w:r>
      <w:r w:rsidRPr="007C0B7D">
        <w:rPr>
          <w:rFonts w:cs="Times New Roman"/>
          <w:szCs w:val="22"/>
          <w:lang w:val="es-ES_tradnl"/>
        </w:rPr>
        <w:t xml:space="preserve"> según el movimiento rápido, </w:t>
      </w:r>
      <w:r w:rsidRPr="007C0B7D">
        <w:rPr>
          <w:rFonts w:cs="Times New Roman"/>
          <w:i/>
          <w:iCs/>
          <w:szCs w:val="22"/>
          <w:lang w:val="es-ES_tradnl"/>
        </w:rPr>
        <w:t>allegro, vivace</w:t>
      </w:r>
      <w:r>
        <w:rPr>
          <w:rFonts w:cs="Times New Roman"/>
          <w:szCs w:val="22"/>
          <w:lang w:val="es-ES_tradnl"/>
        </w:rPr>
        <w:t>: “</w:t>
      </w:r>
      <w:r w:rsidRPr="007C0B7D">
        <w:rPr>
          <w:rFonts w:cs="Times New Roman"/>
          <w:szCs w:val="22"/>
          <w:lang w:val="es-ES_tradnl"/>
        </w:rPr>
        <w:t xml:space="preserve">Una cadencia lenta, una trama enrarecida </w:t>
      </w:r>
      <w:r>
        <w:rPr>
          <w:rFonts w:cs="Times New Roman"/>
          <w:szCs w:val="22"/>
          <w:lang w:val="es-ES_tradnl"/>
        </w:rPr>
        <w:t>está</w:t>
      </w:r>
      <w:r w:rsidRPr="007C0B7D">
        <w:rPr>
          <w:rFonts w:cs="Times New Roman"/>
          <w:szCs w:val="22"/>
          <w:lang w:val="es-ES_tradnl"/>
        </w:rPr>
        <w:t xml:space="preserve"> asimilada a un espacio casi vacío, un </w:t>
      </w:r>
      <w:r w:rsidRPr="004F7926">
        <w:rPr>
          <w:rFonts w:cs="Times New Roman"/>
          <w:i/>
          <w:szCs w:val="22"/>
          <w:lang w:val="es-ES_tradnl"/>
        </w:rPr>
        <w:t>tempo</w:t>
      </w:r>
      <w:r w:rsidRPr="007C0B7D">
        <w:rPr>
          <w:rFonts w:cs="Times New Roman"/>
          <w:szCs w:val="22"/>
          <w:lang w:val="es-ES_tradnl"/>
        </w:rPr>
        <w:t xml:space="preserve"> muy rápido con una trama muy compacta, evoca, sin ninguna duda, un espacio muy denso.</w:t>
      </w:r>
      <w:r>
        <w:rPr>
          <w:rFonts w:cs="Times New Roman"/>
          <w:szCs w:val="22"/>
          <w:lang w:val="es-ES_tradnl"/>
        </w:rPr>
        <w:t>”</w:t>
      </w:r>
      <w:r w:rsidRPr="007C0B7D">
        <w:rPr>
          <w:rFonts w:eastAsia="Times New Roman" w:cs="Times New Roman"/>
          <w:szCs w:val="22"/>
          <w:vertAlign w:val="superscript"/>
          <w:lang w:val="es-ES_tradnl"/>
        </w:rPr>
        <w:footnoteReference w:id="63"/>
      </w:r>
    </w:p>
    <w:p w:rsidR="00476DB4" w:rsidRPr="007C0B7D" w:rsidRDefault="00476DB4" w:rsidP="00476DB4">
      <w:pPr>
        <w:tabs>
          <w:tab w:val="left" w:pos="-718"/>
        </w:tabs>
        <w:spacing w:after="0" w:line="240" w:lineRule="auto"/>
        <w:jc w:val="both"/>
        <w:rPr>
          <w:rFonts w:cs="Times New Roman"/>
          <w:szCs w:val="22"/>
          <w:lang w:val="es-ES_tradnl"/>
        </w:rPr>
      </w:pPr>
    </w:p>
    <w:p w:rsidR="00476DB4" w:rsidRPr="007C0B7D" w:rsidRDefault="00476DB4" w:rsidP="00476DB4">
      <w:pPr>
        <w:numPr>
          <w:ilvl w:val="0"/>
          <w:numId w:val="3"/>
        </w:numPr>
        <w:spacing w:after="0" w:line="240" w:lineRule="auto"/>
        <w:ind w:hanging="358"/>
        <w:contextualSpacing/>
        <w:rPr>
          <w:rFonts w:cs="Times New Roman"/>
          <w:szCs w:val="22"/>
          <w:lang w:val="es-ES_tradnl"/>
        </w:rPr>
      </w:pPr>
      <w:r w:rsidRPr="007C0B7D">
        <w:rPr>
          <w:rFonts w:cs="Times New Roman"/>
          <w:b/>
          <w:szCs w:val="22"/>
          <w:lang w:val="es-ES_tradnl"/>
        </w:rPr>
        <w:t xml:space="preserve">La </w:t>
      </w:r>
      <w:r>
        <w:rPr>
          <w:rFonts w:cs="Times New Roman"/>
          <w:b/>
          <w:szCs w:val="22"/>
          <w:lang w:val="es-ES_tradnl"/>
        </w:rPr>
        <w:t xml:space="preserve">hipótesis </w:t>
      </w:r>
      <w:r w:rsidRPr="007C0B7D">
        <w:rPr>
          <w:rFonts w:cs="Times New Roman"/>
          <w:b/>
          <w:szCs w:val="22"/>
          <w:lang w:val="es-ES_tradnl"/>
        </w:rPr>
        <w:t xml:space="preserve">motriz : </w:t>
      </w:r>
      <w:proofErr w:type="spellStart"/>
      <w:r w:rsidRPr="007C0B7D">
        <w:rPr>
          <w:rFonts w:cs="Times New Roman"/>
          <w:b/>
          <w:szCs w:val="22"/>
          <w:lang w:val="es-ES_tradnl"/>
        </w:rPr>
        <w:t>Cézanne</w:t>
      </w:r>
      <w:proofErr w:type="spellEnd"/>
      <w:r w:rsidRPr="007C0B7D">
        <w:rPr>
          <w:rFonts w:cs="Times New Roman"/>
          <w:b/>
          <w:szCs w:val="22"/>
          <w:lang w:val="es-ES_tradnl"/>
        </w:rPr>
        <w:t xml:space="preserve">, </w:t>
      </w:r>
      <w:proofErr w:type="spellStart"/>
      <w:r w:rsidRPr="007C0B7D">
        <w:rPr>
          <w:rFonts w:cs="Times New Roman"/>
          <w:b/>
          <w:szCs w:val="22"/>
          <w:lang w:val="es-ES_tradnl"/>
        </w:rPr>
        <w:t>Klee</w:t>
      </w:r>
      <w:proofErr w:type="spellEnd"/>
      <w:r w:rsidRPr="007C0B7D">
        <w:rPr>
          <w:rFonts w:cs="Times New Roman"/>
          <w:b/>
          <w:szCs w:val="22"/>
          <w:lang w:val="es-ES_tradnl"/>
        </w:rPr>
        <w:t>, Bacon, Vernazza</w:t>
      </w:r>
    </w:p>
    <w:p w:rsidR="00476DB4" w:rsidRPr="007C0B7D" w:rsidRDefault="00476DB4" w:rsidP="00476DB4">
      <w:pPr>
        <w:spacing w:after="0" w:line="240" w:lineRule="auto"/>
        <w:contextualSpacing/>
        <w:rPr>
          <w:rFonts w:cs="Times New Roman"/>
          <w:b/>
          <w:szCs w:val="22"/>
          <w:lang w:val="es-ES_tradnl"/>
        </w:rPr>
      </w:pPr>
    </w:p>
    <w:p w:rsidR="00476DB4" w:rsidRDefault="00476DB4" w:rsidP="00476DB4">
      <w:pPr>
        <w:spacing w:after="0" w:line="240" w:lineRule="auto"/>
        <w:ind w:firstLine="708"/>
        <w:contextualSpacing/>
        <w:jc w:val="both"/>
        <w:rPr>
          <w:rFonts w:cs="Times New Roman"/>
          <w:szCs w:val="22"/>
          <w:lang w:val="es-ES_tradnl"/>
        </w:rPr>
      </w:pPr>
      <w:r w:rsidRPr="007C0B7D">
        <w:rPr>
          <w:rFonts w:cs="Times New Roman"/>
          <w:bCs/>
          <w:szCs w:val="22"/>
          <w:lang w:val="es-ES_tradnl"/>
        </w:rPr>
        <w:t xml:space="preserve">Según Gilles </w:t>
      </w:r>
      <w:proofErr w:type="spellStart"/>
      <w:r w:rsidRPr="007C0B7D">
        <w:rPr>
          <w:rFonts w:cs="Times New Roman"/>
          <w:bCs/>
          <w:szCs w:val="22"/>
          <w:lang w:val="es-ES_tradnl"/>
        </w:rPr>
        <w:t>Deleuze</w:t>
      </w:r>
      <w:proofErr w:type="spellEnd"/>
      <w:r w:rsidRPr="007C0B7D">
        <w:rPr>
          <w:rFonts w:cs="Times New Roman"/>
          <w:bCs/>
          <w:szCs w:val="22"/>
          <w:lang w:val="es-ES_tradnl"/>
        </w:rPr>
        <w:t>, para ir más allá de la figuración (es decir</w:t>
      </w:r>
      <w:r>
        <w:rPr>
          <w:rFonts w:cs="Times New Roman"/>
          <w:bCs/>
          <w:szCs w:val="22"/>
          <w:lang w:val="es-ES_tradnl"/>
        </w:rPr>
        <w:t>,</w:t>
      </w:r>
      <w:r w:rsidRPr="007C0B7D">
        <w:rPr>
          <w:rFonts w:cs="Times New Roman"/>
          <w:bCs/>
          <w:szCs w:val="22"/>
          <w:lang w:val="es-ES_tradnl"/>
        </w:rPr>
        <w:t xml:space="preserve"> a la vez</w:t>
      </w:r>
      <w:r>
        <w:rPr>
          <w:rFonts w:cs="Times New Roman"/>
          <w:bCs/>
          <w:szCs w:val="22"/>
          <w:lang w:val="es-ES_tradnl"/>
        </w:rPr>
        <w:t xml:space="preserve">, más allá de lo </w:t>
      </w:r>
      <w:r w:rsidRPr="007C0B7D">
        <w:rPr>
          <w:rFonts w:cs="Times New Roman"/>
          <w:bCs/>
          <w:szCs w:val="22"/>
          <w:lang w:val="es-ES_tradnl"/>
        </w:rPr>
        <w:t xml:space="preserve"> ilustrativo y </w:t>
      </w:r>
      <w:r>
        <w:rPr>
          <w:rFonts w:cs="Times New Roman"/>
          <w:bCs/>
          <w:szCs w:val="22"/>
          <w:lang w:val="es-ES_tradnl"/>
        </w:rPr>
        <w:t xml:space="preserve">de lo </w:t>
      </w:r>
      <w:r w:rsidRPr="007C0B7D">
        <w:rPr>
          <w:rFonts w:cs="Times New Roman"/>
          <w:bCs/>
          <w:szCs w:val="22"/>
          <w:lang w:val="es-ES_tradnl"/>
        </w:rPr>
        <w:t>narrativo)</w:t>
      </w:r>
      <w:r>
        <w:rPr>
          <w:rFonts w:cs="Times New Roman"/>
          <w:bCs/>
          <w:szCs w:val="22"/>
          <w:lang w:val="es-ES_tradnl"/>
        </w:rPr>
        <w:t>,</w:t>
      </w:r>
      <w:r w:rsidRPr="007C0B7D">
        <w:rPr>
          <w:rFonts w:cs="Times New Roman"/>
          <w:bCs/>
          <w:szCs w:val="22"/>
          <w:lang w:val="es-ES_tradnl"/>
        </w:rPr>
        <w:t xml:space="preserve"> existen dos maneras: </w:t>
      </w:r>
      <w:r>
        <w:rPr>
          <w:rFonts w:cs="Times New Roman"/>
          <w:bCs/>
          <w:szCs w:val="22"/>
          <w:lang w:val="es-ES_tradnl"/>
        </w:rPr>
        <w:t>“</w:t>
      </w:r>
      <w:r w:rsidRPr="00C749E2">
        <w:rPr>
          <w:rFonts w:cs="Times New Roman"/>
          <w:bCs/>
          <w:i/>
          <w:szCs w:val="22"/>
          <w:lang w:val="es-ES_tradnl"/>
        </w:rPr>
        <w:t xml:space="preserve">…o hacia la forma abstracta o hacia la Figura. A este camino hacia la Figura, </w:t>
      </w:r>
      <w:proofErr w:type="spellStart"/>
      <w:r w:rsidRPr="00C749E2">
        <w:rPr>
          <w:rFonts w:cs="Times New Roman"/>
          <w:bCs/>
          <w:i/>
          <w:szCs w:val="22"/>
          <w:lang w:val="es-ES_tradnl"/>
        </w:rPr>
        <w:t>Cézanne</w:t>
      </w:r>
      <w:proofErr w:type="spellEnd"/>
      <w:r w:rsidRPr="00C749E2">
        <w:rPr>
          <w:rFonts w:cs="Times New Roman"/>
          <w:bCs/>
          <w:i/>
          <w:szCs w:val="22"/>
          <w:lang w:val="es-ES_tradnl"/>
        </w:rPr>
        <w:t xml:space="preserve"> le dio el nombre de: “sensación”.</w:t>
      </w:r>
      <w:r>
        <w:rPr>
          <w:rFonts w:cs="Times New Roman"/>
          <w:bCs/>
          <w:i/>
          <w:szCs w:val="22"/>
          <w:lang w:val="es-ES_tradnl"/>
        </w:rPr>
        <w:t xml:space="preserve"> </w:t>
      </w:r>
      <w:r w:rsidRPr="00C749E2">
        <w:rPr>
          <w:rFonts w:cs="Times New Roman"/>
          <w:bCs/>
          <w:i/>
          <w:szCs w:val="22"/>
          <w:lang w:val="es-ES_tradnl"/>
        </w:rPr>
        <w:t>La Figura […] hace efecto directamente en el sistema nervioso, que es pura carne, mientras que la Forma abstracta solicita al cerebro</w:t>
      </w:r>
      <w:r>
        <w:rPr>
          <w:rFonts w:cs="Times New Roman"/>
          <w:bCs/>
          <w:i/>
          <w:szCs w:val="22"/>
          <w:lang w:val="es-ES_tradnl"/>
        </w:rPr>
        <w:t>”</w:t>
      </w:r>
      <w:r w:rsidRPr="00C749E2">
        <w:rPr>
          <w:rFonts w:cs="Times New Roman"/>
          <w:bCs/>
          <w:i/>
          <w:szCs w:val="22"/>
          <w:lang w:val="es-ES_tradnl"/>
        </w:rPr>
        <w:t>.</w:t>
      </w:r>
      <w:r w:rsidRPr="007C0B7D">
        <w:rPr>
          <w:rFonts w:cs="Times New Roman"/>
          <w:szCs w:val="22"/>
          <w:vertAlign w:val="superscript"/>
          <w:lang w:val="es-ES_tradnl"/>
        </w:rPr>
        <w:footnoteReference w:id="64"/>
      </w:r>
      <w:r>
        <w:rPr>
          <w:rFonts w:cs="Times New Roman"/>
          <w:bCs/>
          <w:szCs w:val="22"/>
          <w:lang w:val="es-ES_tradnl"/>
        </w:rPr>
        <w:t xml:space="preserve">  </w:t>
      </w:r>
      <w:r w:rsidRPr="007C0B7D">
        <w:rPr>
          <w:rFonts w:cs="Times New Roman"/>
          <w:szCs w:val="22"/>
          <w:lang w:val="es-ES_tradnl"/>
        </w:rPr>
        <w:t xml:space="preserve">El pintor </w:t>
      </w:r>
      <w:r>
        <w:rPr>
          <w:rFonts w:cs="Times New Roman"/>
          <w:szCs w:val="22"/>
          <w:lang w:val="es-ES_tradnl"/>
        </w:rPr>
        <w:t>“</w:t>
      </w:r>
      <w:proofErr w:type="spellStart"/>
      <w:r w:rsidRPr="007C0B7D">
        <w:rPr>
          <w:rFonts w:cs="Times New Roman"/>
          <w:szCs w:val="22"/>
          <w:lang w:val="es-ES_tradnl"/>
        </w:rPr>
        <w:t>figural</w:t>
      </w:r>
      <w:proofErr w:type="spellEnd"/>
      <w:r>
        <w:rPr>
          <w:rFonts w:cs="Times New Roman"/>
          <w:szCs w:val="22"/>
          <w:lang w:val="es-ES_tradnl"/>
        </w:rPr>
        <w:t>” (</w:t>
      </w:r>
      <w:proofErr w:type="spellStart"/>
      <w:r>
        <w:rPr>
          <w:rFonts w:cs="Times New Roman"/>
          <w:szCs w:val="22"/>
          <w:lang w:val="es-ES_tradnl"/>
        </w:rPr>
        <w:t>Cézanne</w:t>
      </w:r>
      <w:proofErr w:type="spellEnd"/>
      <w:r>
        <w:rPr>
          <w:rFonts w:cs="Times New Roman"/>
          <w:szCs w:val="22"/>
          <w:lang w:val="es-ES_tradnl"/>
        </w:rPr>
        <w:t>, Francis Bacon;</w:t>
      </w:r>
      <w:r w:rsidRPr="007C0B7D">
        <w:rPr>
          <w:rFonts w:cs="Times New Roman"/>
          <w:szCs w:val="22"/>
          <w:lang w:val="es-ES_tradnl"/>
        </w:rPr>
        <w:t xml:space="preserve"> y</w:t>
      </w:r>
      <w:r>
        <w:rPr>
          <w:rFonts w:cs="Times New Roman"/>
          <w:szCs w:val="22"/>
          <w:lang w:val="es-ES_tradnl"/>
        </w:rPr>
        <w:t>,</w:t>
      </w:r>
      <w:r w:rsidRPr="007C0B7D">
        <w:rPr>
          <w:rFonts w:cs="Times New Roman"/>
          <w:szCs w:val="22"/>
          <w:lang w:val="es-ES_tradnl"/>
        </w:rPr>
        <w:t xml:space="preserve"> podemos añadir</w:t>
      </w:r>
      <w:r>
        <w:rPr>
          <w:rFonts w:cs="Times New Roman"/>
          <w:szCs w:val="22"/>
          <w:lang w:val="es-ES_tradnl"/>
        </w:rPr>
        <w:t xml:space="preserve">, </w:t>
      </w:r>
      <w:r w:rsidRPr="007C0B7D">
        <w:rPr>
          <w:rFonts w:cs="Times New Roman"/>
          <w:szCs w:val="22"/>
          <w:lang w:val="es-ES_tradnl"/>
        </w:rPr>
        <w:t>Vernazza) tien</w:t>
      </w:r>
      <w:r>
        <w:rPr>
          <w:rFonts w:cs="Times New Roman"/>
          <w:szCs w:val="22"/>
          <w:lang w:val="es-ES_tradnl"/>
        </w:rPr>
        <w:t>e también que liberarse de los “datos figurativos”</w:t>
      </w:r>
      <w:r w:rsidRPr="007C0B7D">
        <w:rPr>
          <w:rFonts w:cs="Times New Roman"/>
          <w:szCs w:val="22"/>
          <w:lang w:val="es-ES_tradnl"/>
        </w:rPr>
        <w:t xml:space="preserve"> que nos asedian</w:t>
      </w:r>
      <w:r>
        <w:rPr>
          <w:rFonts w:cs="Times New Roman"/>
          <w:szCs w:val="22"/>
          <w:lang w:val="es-ES_tradnl"/>
        </w:rPr>
        <w:t>: “</w:t>
      </w:r>
      <w:r w:rsidRPr="007C0B7D">
        <w:rPr>
          <w:rFonts w:cs="Times New Roman"/>
          <w:i/>
          <w:iCs/>
          <w:szCs w:val="22"/>
          <w:lang w:val="es-ES_tradnl"/>
        </w:rPr>
        <w:t>clichés</w:t>
      </w:r>
      <w:r>
        <w:rPr>
          <w:rFonts w:cs="Times New Roman"/>
          <w:i/>
          <w:iCs/>
          <w:szCs w:val="22"/>
          <w:lang w:val="es-ES_tradnl"/>
        </w:rPr>
        <w:t xml:space="preserve"> </w:t>
      </w:r>
      <w:r w:rsidRPr="007C0B7D">
        <w:rPr>
          <w:rFonts w:cs="Times New Roman"/>
          <w:szCs w:val="22"/>
          <w:lang w:val="es-ES_tradnl"/>
        </w:rPr>
        <w:t>psíquicos y</w:t>
      </w:r>
      <w:r>
        <w:rPr>
          <w:rFonts w:cs="Times New Roman"/>
          <w:szCs w:val="22"/>
          <w:lang w:val="es-ES_tradnl"/>
        </w:rPr>
        <w:t>,</w:t>
      </w:r>
      <w:r w:rsidRPr="007C0B7D">
        <w:rPr>
          <w:rFonts w:cs="Times New Roman"/>
          <w:szCs w:val="22"/>
          <w:lang w:val="es-ES_tradnl"/>
        </w:rPr>
        <w:t xml:space="preserve"> al mismo tiempo</w:t>
      </w:r>
      <w:r>
        <w:rPr>
          <w:rFonts w:cs="Times New Roman"/>
          <w:szCs w:val="22"/>
          <w:lang w:val="es-ES_tradnl"/>
        </w:rPr>
        <w:t>,</w:t>
      </w:r>
      <w:r w:rsidRPr="007C0B7D">
        <w:rPr>
          <w:rFonts w:cs="Times New Roman"/>
          <w:szCs w:val="22"/>
          <w:lang w:val="es-ES_tradnl"/>
        </w:rPr>
        <w:t xml:space="preserve"> físicos, percepciones estereotipadas, recuerdos, fantasías</w:t>
      </w:r>
      <w:r>
        <w:rPr>
          <w:rFonts w:cs="Times New Roman"/>
          <w:szCs w:val="22"/>
          <w:lang w:val="es-ES_tradnl"/>
        </w:rPr>
        <w:t>.</w:t>
      </w:r>
      <w:r w:rsidRPr="007C0B7D">
        <w:rPr>
          <w:rFonts w:cs="Times New Roman"/>
          <w:szCs w:val="22"/>
          <w:lang w:val="es-ES_tradnl"/>
        </w:rPr>
        <w:t>”</w:t>
      </w:r>
      <w:r w:rsidRPr="007C0B7D">
        <w:rPr>
          <w:rFonts w:cs="Times New Roman"/>
          <w:szCs w:val="22"/>
          <w:vertAlign w:val="superscript"/>
          <w:lang w:val="es-ES_tradnl"/>
        </w:rPr>
        <w:footnoteReference w:id="65"/>
      </w:r>
      <w:r>
        <w:rPr>
          <w:rFonts w:cs="Times New Roman"/>
          <w:szCs w:val="22"/>
          <w:lang w:val="es-ES_tradnl"/>
        </w:rPr>
        <w:t xml:space="preserve"> </w:t>
      </w:r>
      <w:r w:rsidRPr="007C0B7D">
        <w:rPr>
          <w:rFonts w:cs="Times New Roman"/>
          <w:szCs w:val="22"/>
          <w:lang w:val="es-ES_tradnl"/>
        </w:rPr>
        <w:t xml:space="preserve">De la misma manera que </w:t>
      </w:r>
      <w:proofErr w:type="spellStart"/>
      <w:r w:rsidRPr="007C0B7D">
        <w:rPr>
          <w:rFonts w:cs="Times New Roman"/>
          <w:szCs w:val="22"/>
          <w:lang w:val="es-ES_tradnl"/>
        </w:rPr>
        <w:t>Cézanne</w:t>
      </w:r>
      <w:proofErr w:type="spellEnd"/>
      <w:r w:rsidRPr="007C0B7D">
        <w:rPr>
          <w:rFonts w:cs="Times New Roman"/>
          <w:szCs w:val="22"/>
          <w:lang w:val="es-ES_tradnl"/>
        </w:rPr>
        <w:t xml:space="preserve"> </w:t>
      </w:r>
      <w:r>
        <w:rPr>
          <w:rFonts w:cs="Times New Roman"/>
          <w:szCs w:val="22"/>
          <w:lang w:val="es-ES_tradnl"/>
        </w:rPr>
        <w:t>se empeñó contra las</w:t>
      </w:r>
      <w:r w:rsidRPr="007C0B7D">
        <w:rPr>
          <w:rFonts w:cs="Times New Roman"/>
          <w:szCs w:val="22"/>
          <w:lang w:val="es-ES_tradnl"/>
        </w:rPr>
        <w:t xml:space="preserve"> manza</w:t>
      </w:r>
      <w:r>
        <w:rPr>
          <w:rFonts w:cs="Times New Roman"/>
          <w:szCs w:val="22"/>
          <w:lang w:val="es-ES_tradnl"/>
        </w:rPr>
        <w:t xml:space="preserve">nas, Bacon se </w:t>
      </w:r>
      <w:proofErr w:type="spellStart"/>
      <w:r>
        <w:rPr>
          <w:rFonts w:cs="Times New Roman"/>
          <w:szCs w:val="22"/>
          <w:lang w:val="es-ES_tradnl"/>
        </w:rPr>
        <w:t>enzaña</w:t>
      </w:r>
      <w:proofErr w:type="spellEnd"/>
      <w:r>
        <w:rPr>
          <w:rFonts w:cs="Times New Roman"/>
          <w:szCs w:val="22"/>
          <w:lang w:val="es-ES_tradnl"/>
        </w:rPr>
        <w:t xml:space="preserve"> contra las </w:t>
      </w:r>
      <w:r w:rsidRPr="007C0B7D">
        <w:rPr>
          <w:rFonts w:cs="Times New Roman"/>
          <w:szCs w:val="22"/>
          <w:lang w:val="es-ES_tradnl"/>
        </w:rPr>
        <w:t>figuras humanas. Podríamos decir que Vernazza ha luchado contra el baile puramente anecdótico. Los tres pintores han “extraído la Figura improbable del conjunto de probabilidades figurativas”.</w:t>
      </w:r>
      <w:r w:rsidRPr="007C0B7D">
        <w:rPr>
          <w:rFonts w:cs="Times New Roman"/>
          <w:szCs w:val="22"/>
          <w:vertAlign w:val="superscript"/>
          <w:lang w:val="es-ES_tradnl"/>
        </w:rPr>
        <w:footnoteReference w:id="66"/>
      </w:r>
      <w:r>
        <w:rPr>
          <w:rFonts w:cs="Times New Roman"/>
          <w:szCs w:val="22"/>
          <w:lang w:val="es-ES_tradnl"/>
        </w:rPr>
        <w:t xml:space="preserve"> Lo que la h</w:t>
      </w:r>
      <w:r w:rsidRPr="007C0B7D">
        <w:rPr>
          <w:rFonts w:cs="Times New Roman"/>
          <w:szCs w:val="22"/>
          <w:lang w:val="es-ES_tradnl"/>
        </w:rPr>
        <w:t xml:space="preserve">istoria de la pintura ha estado combatiendo durante medio siglo, es decir la lenta superación de lo figurativo, Vernazza lo ha hecho en unos años. Maurice Denis, en su profesión de fe de la estética </w:t>
      </w:r>
      <w:r w:rsidRPr="00330468">
        <w:rPr>
          <w:rFonts w:cs="Times New Roman"/>
          <w:i/>
          <w:szCs w:val="22"/>
          <w:lang w:val="es-ES_tradnl"/>
        </w:rPr>
        <w:t>nabí</w:t>
      </w:r>
      <w:r w:rsidRPr="007C0B7D">
        <w:rPr>
          <w:rFonts w:cs="Times New Roman"/>
          <w:szCs w:val="22"/>
          <w:lang w:val="es-ES_tradnl"/>
        </w:rPr>
        <w:t>, ya había mostrado el camino hacia la abstracción</w:t>
      </w:r>
      <w:r>
        <w:rPr>
          <w:rFonts w:cs="Times New Roman"/>
          <w:szCs w:val="22"/>
          <w:lang w:val="es-ES_tradnl"/>
        </w:rPr>
        <w:t>,</w:t>
      </w:r>
      <w:r w:rsidRPr="007C0B7D">
        <w:rPr>
          <w:rFonts w:cs="Times New Roman"/>
          <w:szCs w:val="22"/>
          <w:lang w:val="es-ES_tradnl"/>
        </w:rPr>
        <w:t xml:space="preserve"> mientras pintada siluetas humanas:</w:t>
      </w:r>
      <w:r>
        <w:rPr>
          <w:rFonts w:cs="Times New Roman"/>
          <w:szCs w:val="22"/>
          <w:lang w:val="es-ES_tradnl"/>
        </w:rPr>
        <w:t xml:space="preserve"> </w:t>
      </w:r>
      <w:r w:rsidRPr="007C0B7D">
        <w:rPr>
          <w:rFonts w:cs="Times New Roman"/>
          <w:szCs w:val="22"/>
          <w:lang w:val="es-ES_tradnl"/>
        </w:rPr>
        <w:t>“</w:t>
      </w:r>
      <w:r>
        <w:rPr>
          <w:rFonts w:cs="Times New Roman"/>
          <w:szCs w:val="22"/>
          <w:lang w:val="es-ES_tradnl"/>
        </w:rPr>
        <w:t>…</w:t>
      </w:r>
      <w:r w:rsidRPr="007C0B7D">
        <w:rPr>
          <w:rFonts w:cs="Times New Roman"/>
          <w:szCs w:val="22"/>
          <w:lang w:val="es-ES_tradnl"/>
        </w:rPr>
        <w:t>hay que recordar que una pintura, antes de ser un caballo de guerra, una mujer desnuda o cualquier anécdota, es</w:t>
      </w:r>
      <w:r>
        <w:rPr>
          <w:rFonts w:cs="Times New Roman"/>
          <w:szCs w:val="22"/>
          <w:lang w:val="es-ES_tradnl"/>
        </w:rPr>
        <w:t>,</w:t>
      </w:r>
      <w:r w:rsidRPr="007C0B7D">
        <w:rPr>
          <w:rFonts w:cs="Times New Roman"/>
          <w:szCs w:val="22"/>
          <w:lang w:val="es-ES_tradnl"/>
        </w:rPr>
        <w:t xml:space="preserve"> esencialmente</w:t>
      </w:r>
      <w:r>
        <w:rPr>
          <w:rFonts w:cs="Times New Roman"/>
          <w:szCs w:val="22"/>
          <w:lang w:val="es-ES_tradnl"/>
        </w:rPr>
        <w:t>,</w:t>
      </w:r>
      <w:r w:rsidRPr="007C0B7D">
        <w:rPr>
          <w:rFonts w:cs="Times New Roman"/>
          <w:szCs w:val="22"/>
          <w:lang w:val="es-ES_tradnl"/>
        </w:rPr>
        <w:t xml:space="preserve"> una superficie plana</w:t>
      </w:r>
      <w:r>
        <w:rPr>
          <w:rFonts w:cs="Times New Roman"/>
          <w:szCs w:val="22"/>
          <w:lang w:val="es-ES_tradnl"/>
        </w:rPr>
        <w:t>,</w:t>
      </w:r>
      <w:r w:rsidRPr="007C0B7D">
        <w:rPr>
          <w:rFonts w:cs="Times New Roman"/>
          <w:szCs w:val="22"/>
          <w:lang w:val="es-ES_tradnl"/>
        </w:rPr>
        <w:t xml:space="preserve"> recubierta de colores que se juntan según un cierto orden</w:t>
      </w:r>
      <w:r>
        <w:rPr>
          <w:rFonts w:cs="Times New Roman"/>
          <w:szCs w:val="22"/>
          <w:lang w:val="es-ES_tradnl"/>
        </w:rPr>
        <w:t>.</w:t>
      </w:r>
      <w:r w:rsidRPr="007C0B7D">
        <w:rPr>
          <w:rFonts w:cs="Times New Roman"/>
          <w:szCs w:val="22"/>
          <w:lang w:val="es-ES_tradnl"/>
        </w:rPr>
        <w:t>”</w:t>
      </w:r>
      <w:r w:rsidRPr="007C0B7D">
        <w:rPr>
          <w:rFonts w:cs="Times New Roman"/>
          <w:szCs w:val="22"/>
          <w:vertAlign w:val="superscript"/>
          <w:lang w:val="es-ES_tradnl"/>
        </w:rPr>
        <w:footnoteReference w:id="67"/>
      </w:r>
      <w:r>
        <w:rPr>
          <w:rFonts w:cs="Times New Roman"/>
          <w:szCs w:val="22"/>
          <w:lang w:val="es-ES_tradnl"/>
        </w:rPr>
        <w:t xml:space="preserve"> </w:t>
      </w:r>
    </w:p>
    <w:p w:rsidR="00476DB4" w:rsidRPr="00330468" w:rsidRDefault="00476DB4" w:rsidP="003B6A0C">
      <w:pPr>
        <w:spacing w:after="0" w:line="240" w:lineRule="auto"/>
        <w:ind w:firstLine="708"/>
        <w:contextualSpacing/>
        <w:jc w:val="both"/>
        <w:rPr>
          <w:rFonts w:cs="Times New Roman"/>
          <w:sz w:val="18"/>
          <w:szCs w:val="18"/>
          <w:lang w:val="it-IT"/>
        </w:rPr>
      </w:pPr>
      <w:r w:rsidRPr="007C0B7D">
        <w:rPr>
          <w:rFonts w:cs="Times New Roman"/>
          <w:szCs w:val="22"/>
          <w:lang w:val="es-ES_tradnl"/>
        </w:rPr>
        <w:t>Más allá de la obra de</w:t>
      </w:r>
      <w:r>
        <w:rPr>
          <w:rFonts w:cs="Times New Roman"/>
          <w:szCs w:val="22"/>
          <w:lang w:val="es-ES_tradnl"/>
        </w:rPr>
        <w:t xml:space="preserve"> Maurice</w:t>
      </w:r>
      <w:r w:rsidRPr="007C0B7D">
        <w:rPr>
          <w:rFonts w:cs="Times New Roman"/>
          <w:szCs w:val="22"/>
          <w:lang w:val="es-ES_tradnl"/>
        </w:rPr>
        <w:t xml:space="preserve"> Denis, esta frase ha sido retenida, sobre todo por Malraux, como una de las primeras definiciones del arte moderno</w:t>
      </w:r>
      <w:r>
        <w:rPr>
          <w:rFonts w:cs="Times New Roman"/>
          <w:szCs w:val="22"/>
          <w:lang w:val="es-ES_tradnl"/>
        </w:rPr>
        <w:t>,</w:t>
      </w:r>
      <w:r w:rsidRPr="007C0B7D">
        <w:rPr>
          <w:rFonts w:cs="Times New Roman"/>
          <w:szCs w:val="22"/>
          <w:lang w:val="es-ES_tradnl"/>
        </w:rPr>
        <w:t xml:space="preserve"> a la búsqueda de la emancipación de la pintura en comparación con la representación mimética, como una victoria de</w:t>
      </w:r>
      <w:r>
        <w:rPr>
          <w:rFonts w:cs="Times New Roman"/>
          <w:szCs w:val="22"/>
          <w:lang w:val="es-ES_tradnl"/>
        </w:rPr>
        <w:t xml:space="preserve"> la técnica del</w:t>
      </w:r>
      <w:r w:rsidRPr="007C0B7D">
        <w:rPr>
          <w:rFonts w:cs="Times New Roman"/>
          <w:szCs w:val="22"/>
          <w:lang w:val="es-ES_tradnl"/>
        </w:rPr>
        <w:t xml:space="preserve"> </w:t>
      </w:r>
      <w:proofErr w:type="spellStart"/>
      <w:r w:rsidRPr="007C0B7D">
        <w:rPr>
          <w:rFonts w:cs="Times New Roman"/>
          <w:i/>
          <w:iCs/>
          <w:szCs w:val="22"/>
          <w:lang w:val="es-ES_tradnl"/>
        </w:rPr>
        <w:t>aplat</w:t>
      </w:r>
      <w:proofErr w:type="spellEnd"/>
      <w:r>
        <w:rPr>
          <w:rFonts w:cs="Times New Roman"/>
          <w:szCs w:val="22"/>
          <w:lang w:val="es-ES_tradnl"/>
        </w:rPr>
        <w:t xml:space="preserve"> sobre </w:t>
      </w:r>
      <w:r w:rsidRPr="007C0B7D">
        <w:rPr>
          <w:rFonts w:cs="Times New Roman"/>
          <w:szCs w:val="22"/>
          <w:lang w:val="es-ES_tradnl"/>
        </w:rPr>
        <w:t>l</w:t>
      </w:r>
      <w:r>
        <w:rPr>
          <w:rFonts w:cs="Times New Roman"/>
          <w:szCs w:val="22"/>
          <w:lang w:val="es-ES_tradnl"/>
        </w:rPr>
        <w:t>a del</w:t>
      </w:r>
      <w:r w:rsidRPr="007C0B7D">
        <w:rPr>
          <w:rFonts w:cs="Times New Roman"/>
          <w:szCs w:val="22"/>
          <w:lang w:val="es-ES_tradnl"/>
        </w:rPr>
        <w:t xml:space="preserve"> </w:t>
      </w:r>
      <w:r w:rsidRPr="007C0B7D">
        <w:rPr>
          <w:rFonts w:cs="Times New Roman"/>
          <w:i/>
          <w:iCs/>
          <w:szCs w:val="22"/>
          <w:lang w:val="es-ES_tradnl"/>
        </w:rPr>
        <w:t xml:space="preserve">modelé </w:t>
      </w:r>
      <w:r w:rsidRPr="007C0B7D">
        <w:rPr>
          <w:rFonts w:cs="Times New Roman"/>
          <w:szCs w:val="22"/>
          <w:lang w:val="es-ES_tradnl"/>
        </w:rPr>
        <w:t>académico.</w:t>
      </w:r>
      <w:r>
        <w:rPr>
          <w:rFonts w:cs="Times New Roman"/>
          <w:szCs w:val="22"/>
          <w:lang w:val="es-ES_tradnl"/>
        </w:rPr>
        <w:t xml:space="preserve"> </w:t>
      </w:r>
      <w:r w:rsidRPr="007C0B7D">
        <w:rPr>
          <w:rFonts w:cs="Times New Roman"/>
          <w:iCs/>
          <w:szCs w:val="22"/>
          <w:lang w:val="es-ES_tradnl"/>
        </w:rPr>
        <w:t xml:space="preserve">De esta manera, en las obras de Vernazza, los colores ya no son </w:t>
      </w:r>
      <w:r w:rsidRPr="007C0B7D">
        <w:rPr>
          <w:rFonts w:cs="Times New Roman"/>
          <w:iCs/>
          <w:szCs w:val="22"/>
          <w:lang w:val="es-ES_tradnl"/>
        </w:rPr>
        <w:lastRenderedPageBreak/>
        <w:t>realistas, los bailarines pueden estar representados de rojo o de verde, de gris</w:t>
      </w:r>
      <w:r>
        <w:rPr>
          <w:rFonts w:cs="Times New Roman"/>
          <w:iCs/>
          <w:szCs w:val="22"/>
          <w:lang w:val="es-ES_tradnl"/>
        </w:rPr>
        <w:t>;</w:t>
      </w:r>
      <w:r w:rsidRPr="007C0B7D">
        <w:rPr>
          <w:rFonts w:cs="Times New Roman"/>
          <w:iCs/>
          <w:szCs w:val="22"/>
          <w:lang w:val="es-ES_tradnl"/>
        </w:rPr>
        <w:t xml:space="preserve"> o </w:t>
      </w:r>
      <w:r>
        <w:rPr>
          <w:rFonts w:cs="Times New Roman"/>
          <w:iCs/>
          <w:szCs w:val="22"/>
          <w:lang w:val="es-ES_tradnl"/>
        </w:rPr>
        <w:t>los colores similares se yuxtaponen</w:t>
      </w:r>
      <w:r w:rsidRPr="007C0B7D">
        <w:rPr>
          <w:rFonts w:cs="Times New Roman"/>
          <w:iCs/>
          <w:szCs w:val="22"/>
          <w:lang w:val="es-ES_tradnl"/>
        </w:rPr>
        <w:t>.</w:t>
      </w:r>
      <w:r>
        <w:rPr>
          <w:rFonts w:cs="Times New Roman"/>
          <w:iCs/>
          <w:szCs w:val="22"/>
          <w:lang w:val="es-ES_tradnl"/>
        </w:rPr>
        <w:t xml:space="preserve"> El borde del lienzo trunca las figuras,</w:t>
      </w:r>
      <w:r w:rsidRPr="007C0B7D">
        <w:rPr>
          <w:rFonts w:cs="Times New Roman"/>
          <w:iCs/>
          <w:szCs w:val="22"/>
          <w:lang w:val="es-ES_tradnl"/>
        </w:rPr>
        <w:t xml:space="preserve">  </w:t>
      </w:r>
      <w:r>
        <w:rPr>
          <w:rFonts w:cs="Times New Roman"/>
          <w:iCs/>
          <w:szCs w:val="22"/>
          <w:lang w:val="es-ES_tradnl"/>
        </w:rPr>
        <w:t>saturando el cuadro. U</w:t>
      </w:r>
      <w:r w:rsidRPr="007C0B7D">
        <w:rPr>
          <w:rFonts w:cs="Times New Roman"/>
          <w:iCs/>
          <w:szCs w:val="22"/>
          <w:lang w:val="es-ES_tradnl"/>
        </w:rPr>
        <w:t xml:space="preserve">na parte </w:t>
      </w:r>
      <w:r>
        <w:rPr>
          <w:rFonts w:cs="Times New Roman"/>
          <w:iCs/>
          <w:szCs w:val="22"/>
          <w:lang w:val="es-ES_tradnl"/>
        </w:rPr>
        <w:t xml:space="preserve">se </w:t>
      </w:r>
      <w:r w:rsidRPr="007C0B7D">
        <w:rPr>
          <w:rFonts w:cs="Times New Roman"/>
          <w:iCs/>
          <w:szCs w:val="22"/>
          <w:lang w:val="es-ES_tradnl"/>
        </w:rPr>
        <w:t>mant</w:t>
      </w:r>
      <w:r>
        <w:rPr>
          <w:rFonts w:cs="Times New Roman"/>
          <w:iCs/>
          <w:szCs w:val="22"/>
          <w:lang w:val="es-ES_tradnl"/>
        </w:rPr>
        <w:t>iene fuera del campo. Y,</w:t>
      </w:r>
      <w:r w:rsidRPr="007C0B7D">
        <w:rPr>
          <w:rFonts w:cs="Times New Roman"/>
          <w:iCs/>
          <w:szCs w:val="22"/>
          <w:lang w:val="es-ES_tradnl"/>
        </w:rPr>
        <w:t xml:space="preserve"> poco a poco</w:t>
      </w:r>
      <w:r>
        <w:rPr>
          <w:rFonts w:cs="Times New Roman"/>
          <w:iCs/>
          <w:szCs w:val="22"/>
          <w:lang w:val="es-ES_tradnl"/>
        </w:rPr>
        <w:t>, tales siluetas</w:t>
      </w:r>
      <w:r w:rsidRPr="007C0B7D">
        <w:rPr>
          <w:rFonts w:cs="Times New Roman"/>
          <w:iCs/>
          <w:szCs w:val="22"/>
          <w:lang w:val="es-ES_tradnl"/>
        </w:rPr>
        <w:t xml:space="preserve"> </w:t>
      </w:r>
      <w:r>
        <w:rPr>
          <w:rFonts w:cs="Times New Roman"/>
          <w:iCs/>
          <w:szCs w:val="22"/>
          <w:lang w:val="es-ES_tradnl"/>
        </w:rPr>
        <w:t xml:space="preserve">se insinúan, </w:t>
      </w:r>
      <w:r w:rsidRPr="007C0B7D">
        <w:rPr>
          <w:rFonts w:cs="Times New Roman"/>
          <w:iCs/>
          <w:szCs w:val="22"/>
          <w:lang w:val="es-ES_tradnl"/>
        </w:rPr>
        <w:t>en el espacio del espectador</w:t>
      </w:r>
      <w:r>
        <w:rPr>
          <w:rFonts w:cs="Times New Roman"/>
          <w:iCs/>
          <w:szCs w:val="22"/>
          <w:lang w:val="es-ES_tradnl"/>
        </w:rPr>
        <w:t>,</w:t>
      </w:r>
      <w:r w:rsidRPr="007C0B7D">
        <w:rPr>
          <w:rFonts w:cs="Times New Roman"/>
          <w:iCs/>
          <w:szCs w:val="22"/>
          <w:lang w:val="es-ES_tradnl"/>
        </w:rPr>
        <w:t xml:space="preserve"> como para incluir</w:t>
      </w:r>
      <w:r>
        <w:rPr>
          <w:rFonts w:cs="Times New Roman"/>
          <w:iCs/>
          <w:szCs w:val="22"/>
          <w:lang w:val="es-ES_tradnl"/>
        </w:rPr>
        <w:t xml:space="preserve">lo en </w:t>
      </w:r>
      <w:r w:rsidRPr="007C0B7D">
        <w:rPr>
          <w:rFonts w:cs="Times New Roman"/>
          <w:iCs/>
          <w:szCs w:val="22"/>
          <w:lang w:val="es-ES_tradnl"/>
        </w:rPr>
        <w:t>sus evoluciones y sus rotaciones</w:t>
      </w:r>
      <w:r>
        <w:rPr>
          <w:rFonts w:cs="Times New Roman"/>
          <w:iCs/>
          <w:szCs w:val="22"/>
          <w:lang w:val="es-ES_tradnl"/>
        </w:rPr>
        <w:t>: para</w:t>
      </w:r>
      <w:r w:rsidRPr="007C0B7D">
        <w:rPr>
          <w:rFonts w:cs="Times New Roman"/>
          <w:iCs/>
          <w:szCs w:val="22"/>
          <w:lang w:val="es-ES_tradnl"/>
        </w:rPr>
        <w:t xml:space="preserve">  </w:t>
      </w:r>
      <w:r>
        <w:rPr>
          <w:rFonts w:cs="Times New Roman"/>
          <w:iCs/>
          <w:szCs w:val="22"/>
          <w:lang w:val="es-ES_tradnl"/>
        </w:rPr>
        <w:t>asociarlo al</w:t>
      </w:r>
      <w:r w:rsidRPr="007C0B7D">
        <w:rPr>
          <w:rFonts w:cs="Times New Roman"/>
          <w:iCs/>
          <w:szCs w:val="22"/>
          <w:lang w:val="es-ES_tradnl"/>
        </w:rPr>
        <w:t xml:space="preserve"> ritmo</w:t>
      </w:r>
      <w:r>
        <w:rPr>
          <w:rFonts w:cs="Times New Roman"/>
          <w:iCs/>
          <w:szCs w:val="22"/>
          <w:lang w:val="es-ES_tradnl"/>
        </w:rPr>
        <w:t xml:space="preserve"> mismo</w:t>
      </w:r>
      <w:r w:rsidRPr="007C0B7D">
        <w:rPr>
          <w:rFonts w:cs="Times New Roman"/>
          <w:iCs/>
          <w:szCs w:val="22"/>
          <w:lang w:val="es-ES_tradnl"/>
        </w:rPr>
        <w:t xml:space="preserve">. </w:t>
      </w:r>
      <w:r w:rsidR="003B6A0C">
        <w:rPr>
          <w:rFonts w:cs="Times New Roman"/>
          <w:iCs/>
          <w:szCs w:val="22"/>
          <w:lang w:val="es-ES_tradnl"/>
        </w:rPr>
        <w:t xml:space="preserve"> (fig.</w:t>
      </w:r>
      <w:r w:rsidR="00794102">
        <w:rPr>
          <w:rFonts w:cs="Times New Roman"/>
          <w:iCs/>
          <w:szCs w:val="22"/>
          <w:lang w:val="es-ES_tradnl"/>
        </w:rPr>
        <w:t xml:space="preserve"> </w:t>
      </w:r>
      <w:r w:rsidR="003B6A0C">
        <w:rPr>
          <w:rFonts w:cs="Times New Roman"/>
          <w:iCs/>
          <w:szCs w:val="22"/>
          <w:lang w:val="es-ES_tradnl"/>
        </w:rPr>
        <w:t>20)</w:t>
      </w:r>
    </w:p>
    <w:p w:rsidR="00476DB4" w:rsidRPr="00330468" w:rsidRDefault="00476DB4" w:rsidP="00476DB4">
      <w:pPr>
        <w:spacing w:after="0" w:line="240" w:lineRule="auto"/>
        <w:rPr>
          <w:rFonts w:cs="Times New Roman"/>
          <w:sz w:val="18"/>
          <w:szCs w:val="18"/>
          <w:lang w:val="it-IT"/>
        </w:rPr>
      </w:pPr>
    </w:p>
    <w:p w:rsidR="00476DB4" w:rsidRPr="003B6A0C" w:rsidRDefault="00476DB4" w:rsidP="00476DB4">
      <w:pPr>
        <w:spacing w:after="0" w:line="240" w:lineRule="auto"/>
        <w:ind w:firstLine="708"/>
        <w:jc w:val="both"/>
        <w:rPr>
          <w:rFonts w:cs="Times New Roman"/>
          <w:szCs w:val="22"/>
          <w:lang w:val="es-MX"/>
        </w:rPr>
      </w:pPr>
      <w:r w:rsidRPr="007C0B7D">
        <w:rPr>
          <w:rFonts w:cs="Times New Roman"/>
          <w:szCs w:val="22"/>
          <w:lang w:val="es-ES_tradnl"/>
        </w:rPr>
        <w:t>Vernazza es</w:t>
      </w:r>
      <w:r>
        <w:rPr>
          <w:rFonts w:cs="Times New Roman"/>
          <w:szCs w:val="22"/>
          <w:lang w:val="es-ES_tradnl"/>
        </w:rPr>
        <w:t>,</w:t>
      </w:r>
      <w:r w:rsidRPr="007C0B7D">
        <w:rPr>
          <w:rFonts w:cs="Times New Roman"/>
          <w:szCs w:val="22"/>
          <w:lang w:val="es-ES_tradnl"/>
        </w:rPr>
        <w:t xml:space="preserve"> sin duda</w:t>
      </w:r>
      <w:r>
        <w:rPr>
          <w:rFonts w:cs="Times New Roman"/>
          <w:szCs w:val="22"/>
          <w:lang w:val="es-ES_tradnl"/>
        </w:rPr>
        <w:t>,</w:t>
      </w:r>
      <w:r w:rsidRPr="007C0B7D">
        <w:rPr>
          <w:rFonts w:cs="Times New Roman"/>
          <w:szCs w:val="22"/>
          <w:lang w:val="es-ES_tradnl"/>
        </w:rPr>
        <w:t xml:space="preserve"> más radical que </w:t>
      </w:r>
      <w:proofErr w:type="spellStart"/>
      <w:r w:rsidRPr="007C0B7D">
        <w:rPr>
          <w:rFonts w:cs="Times New Roman"/>
          <w:szCs w:val="22"/>
          <w:lang w:val="es-ES_tradnl"/>
        </w:rPr>
        <w:t>Cézanne</w:t>
      </w:r>
      <w:proofErr w:type="spellEnd"/>
      <w:r w:rsidRPr="007C0B7D">
        <w:rPr>
          <w:rFonts w:cs="Times New Roman"/>
          <w:szCs w:val="22"/>
          <w:lang w:val="es-ES_tradnl"/>
        </w:rPr>
        <w:t xml:space="preserve"> con sus </w:t>
      </w:r>
      <w:r>
        <w:rPr>
          <w:rFonts w:cs="Times New Roman"/>
          <w:i/>
          <w:iCs/>
          <w:szCs w:val="22"/>
          <w:lang w:val="es-ES_tradnl"/>
        </w:rPr>
        <w:t>Bañistas</w:t>
      </w:r>
      <w:r w:rsidRPr="007C0B7D">
        <w:rPr>
          <w:rFonts w:cs="Times New Roman"/>
          <w:szCs w:val="22"/>
          <w:lang w:val="es-ES_tradnl"/>
        </w:rPr>
        <w:t>. Aquí también representa a jovencitas</w:t>
      </w:r>
      <w:r>
        <w:rPr>
          <w:rFonts w:cs="Times New Roman"/>
          <w:szCs w:val="22"/>
          <w:lang w:val="es-ES_tradnl"/>
        </w:rPr>
        <w:t>;</w:t>
      </w:r>
      <w:r w:rsidRPr="007C0B7D">
        <w:rPr>
          <w:rFonts w:cs="Times New Roman"/>
          <w:szCs w:val="22"/>
          <w:lang w:val="es-ES_tradnl"/>
        </w:rPr>
        <w:t xml:space="preserve"> pero éstas no tienen rostro y ya no son figuras</w:t>
      </w:r>
      <w:r>
        <w:rPr>
          <w:rFonts w:cs="Times New Roman"/>
          <w:szCs w:val="22"/>
          <w:lang w:val="es-ES_tradnl"/>
        </w:rPr>
        <w:t>. Sin embargo,</w:t>
      </w:r>
      <w:r w:rsidRPr="007C0B7D">
        <w:rPr>
          <w:rFonts w:cs="Times New Roman"/>
          <w:szCs w:val="22"/>
          <w:lang w:val="es-ES_tradnl"/>
        </w:rPr>
        <w:t xml:space="preserve"> sus posturas de “diosas enigmáticas”</w:t>
      </w:r>
      <w:r w:rsidRPr="007C0B7D">
        <w:rPr>
          <w:rFonts w:cs="Times New Roman"/>
          <w:szCs w:val="22"/>
          <w:vertAlign w:val="superscript"/>
          <w:lang w:val="es-ES_tradnl"/>
        </w:rPr>
        <w:footnoteReference w:id="68"/>
      </w:r>
      <w:r w:rsidRPr="007C0B7D">
        <w:rPr>
          <w:rFonts w:cs="Times New Roman"/>
          <w:szCs w:val="22"/>
          <w:lang w:val="es-ES_tradnl"/>
        </w:rPr>
        <w:t xml:space="preserve"> sí </w:t>
      </w:r>
      <w:r>
        <w:rPr>
          <w:rFonts w:cs="Times New Roman"/>
          <w:szCs w:val="22"/>
          <w:lang w:val="es-ES_tradnl"/>
        </w:rPr>
        <w:t>conducen</w:t>
      </w:r>
      <w:r w:rsidRPr="007C0B7D">
        <w:rPr>
          <w:rFonts w:cs="Times New Roman"/>
          <w:szCs w:val="22"/>
          <w:lang w:val="es-ES_tradnl"/>
        </w:rPr>
        <w:t xml:space="preserve"> a una interpretación hermenéutica: “</w:t>
      </w:r>
      <w:r w:rsidRPr="007C0B7D">
        <w:rPr>
          <w:rFonts w:cs="Times New Roman"/>
          <w:szCs w:val="22"/>
          <w:lang w:val="es-ES_tradnl" w:bidi="ar-DZ"/>
        </w:rPr>
        <w:t>¿</w:t>
      </w:r>
      <w:r w:rsidRPr="007C0B7D">
        <w:rPr>
          <w:rFonts w:cs="Times New Roman"/>
          <w:szCs w:val="22"/>
          <w:lang w:val="es-ES_tradnl"/>
        </w:rPr>
        <w:t>Qué será</w:t>
      </w:r>
      <w:r w:rsidRPr="007C0B7D">
        <w:rPr>
          <w:rFonts w:cs="Times New Roman"/>
          <w:szCs w:val="22"/>
          <w:lang w:val="es-ES_tradnl" w:bidi="ar-DZ"/>
        </w:rPr>
        <w:t>? ¿Una cura de juventud, una ceremonia purificadora, un bautis</w:t>
      </w:r>
      <w:r>
        <w:rPr>
          <w:rFonts w:cs="Times New Roman"/>
          <w:szCs w:val="22"/>
          <w:lang w:val="es-ES_tradnl" w:bidi="ar-DZ"/>
        </w:rPr>
        <w:t>m</w:t>
      </w:r>
      <w:r w:rsidRPr="007C0B7D">
        <w:rPr>
          <w:rFonts w:cs="Times New Roman"/>
          <w:szCs w:val="22"/>
          <w:lang w:val="es-ES_tradnl" w:bidi="ar-DZ"/>
        </w:rPr>
        <w:t>o?”</w:t>
      </w:r>
      <w:r w:rsidRPr="007C0B7D">
        <w:rPr>
          <w:rFonts w:cs="Times New Roman"/>
          <w:szCs w:val="22"/>
          <w:vertAlign w:val="superscript"/>
          <w:lang w:val="es-ES_tradnl"/>
        </w:rPr>
        <w:footnoteReference w:id="69"/>
      </w:r>
      <w:r>
        <w:rPr>
          <w:rFonts w:cs="Times New Roman"/>
          <w:szCs w:val="22"/>
          <w:lang w:val="es-ES_tradnl" w:bidi="ar-DZ"/>
        </w:rPr>
        <w:t xml:space="preserve"> </w:t>
      </w:r>
      <w:proofErr w:type="gramStart"/>
      <w:r>
        <w:rPr>
          <w:rFonts w:cs="Times New Roman"/>
          <w:szCs w:val="22"/>
          <w:lang w:val="es-ES_tradnl"/>
        </w:rPr>
        <w:t>pregunta</w:t>
      </w:r>
      <w:proofErr w:type="gramEnd"/>
      <w:r>
        <w:rPr>
          <w:rFonts w:cs="Times New Roman"/>
          <w:szCs w:val="22"/>
          <w:lang w:val="es-ES_tradnl"/>
        </w:rPr>
        <w:t xml:space="preserve"> Philippe</w:t>
      </w:r>
      <w:r w:rsidRPr="007C0B7D">
        <w:rPr>
          <w:rFonts w:cs="Times New Roman"/>
          <w:szCs w:val="22"/>
          <w:lang w:val="es-ES_tradnl"/>
        </w:rPr>
        <w:t xml:space="preserve"> </w:t>
      </w:r>
      <w:proofErr w:type="spellStart"/>
      <w:r w:rsidRPr="007C0B7D">
        <w:rPr>
          <w:rFonts w:cs="Times New Roman"/>
          <w:szCs w:val="22"/>
          <w:lang w:val="es-ES_tradnl"/>
        </w:rPr>
        <w:t>Sollers</w:t>
      </w:r>
      <w:proofErr w:type="spellEnd"/>
      <w:r w:rsidRPr="007C0B7D">
        <w:rPr>
          <w:rFonts w:cs="Times New Roman"/>
          <w:szCs w:val="22"/>
          <w:lang w:val="es-ES_tradnl"/>
        </w:rPr>
        <w:t>. Además</w:t>
      </w:r>
      <w:r>
        <w:rPr>
          <w:rFonts w:cs="Times New Roman"/>
          <w:szCs w:val="22"/>
          <w:lang w:val="es-ES_tradnl"/>
        </w:rPr>
        <w:t>,</w:t>
      </w:r>
      <w:r w:rsidRPr="007C0B7D">
        <w:rPr>
          <w:rFonts w:cs="Times New Roman"/>
          <w:szCs w:val="22"/>
          <w:lang w:val="es-ES_tradnl"/>
        </w:rPr>
        <w:t xml:space="preserve"> </w:t>
      </w:r>
      <w:proofErr w:type="spellStart"/>
      <w:r w:rsidRPr="007C0B7D">
        <w:rPr>
          <w:rFonts w:cs="Times New Roman"/>
          <w:szCs w:val="22"/>
          <w:lang w:val="es-ES_tradnl"/>
        </w:rPr>
        <w:t>Cézanne</w:t>
      </w:r>
      <w:proofErr w:type="spellEnd"/>
      <w:r>
        <w:rPr>
          <w:rFonts w:cs="Times New Roman"/>
          <w:szCs w:val="22"/>
          <w:lang w:val="es-ES_tradnl"/>
        </w:rPr>
        <w:t xml:space="preserve"> </w:t>
      </w:r>
      <w:r w:rsidRPr="007C0B7D">
        <w:rPr>
          <w:rFonts w:cs="Times New Roman"/>
          <w:szCs w:val="22"/>
          <w:lang w:val="es-ES_tradnl"/>
        </w:rPr>
        <w:t>consigue lleg</w:t>
      </w:r>
      <w:r>
        <w:rPr>
          <w:rFonts w:cs="Times New Roman"/>
          <w:szCs w:val="22"/>
          <w:lang w:val="es-ES_tradnl"/>
        </w:rPr>
        <w:t xml:space="preserve">ar a un cierto “equilibrio”, a </w:t>
      </w:r>
      <w:r w:rsidRPr="007C0B7D">
        <w:rPr>
          <w:rFonts w:cs="Times New Roman"/>
          <w:szCs w:val="22"/>
          <w:lang w:val="es-ES_tradnl"/>
        </w:rPr>
        <w:t xml:space="preserve">una </w:t>
      </w:r>
      <w:r>
        <w:rPr>
          <w:rFonts w:cs="Times New Roman"/>
          <w:szCs w:val="22"/>
          <w:lang w:val="es-ES_tradnl"/>
        </w:rPr>
        <w:t>“</w:t>
      </w:r>
      <w:r w:rsidRPr="007C0B7D">
        <w:rPr>
          <w:rFonts w:cs="Times New Roman"/>
          <w:szCs w:val="22"/>
          <w:lang w:val="es-ES_tradnl"/>
        </w:rPr>
        <w:t>inmovilidad tensa</w:t>
      </w:r>
      <w:r>
        <w:rPr>
          <w:rFonts w:cs="Times New Roman"/>
          <w:szCs w:val="22"/>
          <w:lang w:val="es-ES_tradnl"/>
        </w:rPr>
        <w:t>,</w:t>
      </w:r>
      <w:r w:rsidRPr="007C0B7D">
        <w:rPr>
          <w:rFonts w:cs="Times New Roman"/>
          <w:szCs w:val="22"/>
          <w:lang w:val="es-ES_tradnl"/>
        </w:rPr>
        <w:t xml:space="preserve"> en la que el</w:t>
      </w:r>
      <w:r>
        <w:rPr>
          <w:rFonts w:cs="Times New Roman"/>
          <w:szCs w:val="22"/>
          <w:lang w:val="es-ES_tradnl"/>
        </w:rPr>
        <w:t xml:space="preserve"> mundo entero queda en suspenso”</w:t>
      </w:r>
      <w:r w:rsidRPr="007C0B7D">
        <w:rPr>
          <w:rFonts w:cs="Times New Roman"/>
          <w:szCs w:val="22"/>
          <w:vertAlign w:val="superscript"/>
          <w:lang w:val="es-ES_tradnl"/>
        </w:rPr>
        <w:footnoteReference w:id="70"/>
      </w:r>
      <w:r>
        <w:rPr>
          <w:rFonts w:cs="Times New Roman"/>
          <w:szCs w:val="22"/>
          <w:lang w:val="es-ES_tradnl"/>
        </w:rPr>
        <w:t xml:space="preserve">  para mirar</w:t>
      </w:r>
      <w:r w:rsidRPr="007C0B7D">
        <w:rPr>
          <w:rFonts w:cs="Times New Roman"/>
          <w:szCs w:val="22"/>
          <w:lang w:val="es-ES_tradnl"/>
        </w:rPr>
        <w:t xml:space="preserve"> a las bañistas</w:t>
      </w:r>
      <w:r>
        <w:rPr>
          <w:rFonts w:cs="Times New Roman"/>
          <w:szCs w:val="22"/>
          <w:lang w:val="es-ES_tradnl"/>
        </w:rPr>
        <w:t>,</w:t>
      </w:r>
      <w:r w:rsidRPr="007C0B7D">
        <w:rPr>
          <w:rFonts w:cs="Times New Roman"/>
          <w:szCs w:val="22"/>
          <w:lang w:val="es-ES_tradnl"/>
        </w:rPr>
        <w:t xml:space="preserve"> en postura de reposo</w:t>
      </w:r>
      <w:r>
        <w:rPr>
          <w:rFonts w:cs="Times New Roman"/>
          <w:szCs w:val="22"/>
          <w:lang w:val="es-ES_tradnl"/>
        </w:rPr>
        <w:t>,</w:t>
      </w:r>
      <w:r w:rsidRPr="007C0B7D">
        <w:rPr>
          <w:rFonts w:cs="Times New Roman"/>
          <w:szCs w:val="22"/>
          <w:lang w:val="es-ES_tradnl"/>
        </w:rPr>
        <w:t xml:space="preserve"> como si gozasen de una eternid</w:t>
      </w:r>
      <w:r>
        <w:rPr>
          <w:rFonts w:cs="Times New Roman"/>
          <w:szCs w:val="22"/>
          <w:lang w:val="es-ES_tradnl"/>
        </w:rPr>
        <w:t>ad beata, estática, que respeta el cuadro que la</w:t>
      </w:r>
      <w:r w:rsidRPr="007C0B7D">
        <w:rPr>
          <w:rFonts w:cs="Times New Roman"/>
          <w:szCs w:val="22"/>
          <w:lang w:val="es-ES_tradnl"/>
        </w:rPr>
        <w:t>s acoge</w:t>
      </w:r>
      <w:r>
        <w:rPr>
          <w:rFonts w:cs="Times New Roman"/>
          <w:szCs w:val="22"/>
          <w:lang w:val="es-ES_tradnl"/>
        </w:rPr>
        <w:t>. Al revés, e</w:t>
      </w:r>
      <w:r w:rsidRPr="007C0B7D">
        <w:rPr>
          <w:rFonts w:cs="Times New Roman"/>
          <w:szCs w:val="22"/>
          <w:lang w:val="es-ES_tradnl"/>
        </w:rPr>
        <w:t>n las obras de Vernazza, las modulaciones, el vibrado, la animación se prolonga</w:t>
      </w:r>
      <w:r>
        <w:rPr>
          <w:rFonts w:cs="Times New Roman"/>
          <w:szCs w:val="22"/>
          <w:lang w:val="es-ES_tradnl"/>
        </w:rPr>
        <w:t>n;</w:t>
      </w:r>
      <w:r w:rsidRPr="007C0B7D">
        <w:rPr>
          <w:rFonts w:cs="Times New Roman"/>
          <w:szCs w:val="22"/>
          <w:lang w:val="es-ES_tradnl"/>
        </w:rPr>
        <w:t xml:space="preserve"> el ritmo “vive”, todo es móvil, desborda de energía y</w:t>
      </w:r>
      <w:r>
        <w:rPr>
          <w:rFonts w:cs="Times New Roman"/>
          <w:szCs w:val="22"/>
          <w:lang w:val="es-ES_tradnl"/>
        </w:rPr>
        <w:t>,</w:t>
      </w:r>
      <w:r w:rsidRPr="007C0B7D">
        <w:rPr>
          <w:rFonts w:cs="Times New Roman"/>
          <w:szCs w:val="22"/>
          <w:lang w:val="es-ES_tradnl"/>
        </w:rPr>
        <w:t xml:space="preserve"> por lo tanto</w:t>
      </w:r>
      <w:r>
        <w:rPr>
          <w:rFonts w:cs="Times New Roman"/>
          <w:szCs w:val="22"/>
          <w:lang w:val="es-ES_tradnl"/>
        </w:rPr>
        <w:t>,</w:t>
      </w:r>
      <w:r w:rsidRPr="007C0B7D">
        <w:rPr>
          <w:rFonts w:cs="Times New Roman"/>
          <w:szCs w:val="22"/>
          <w:lang w:val="es-ES_tradnl"/>
        </w:rPr>
        <w:t xml:space="preserve"> desborda del cuadro. En este aspecto, la</w:t>
      </w:r>
      <w:r>
        <w:rPr>
          <w:rFonts w:cs="Times New Roman"/>
          <w:szCs w:val="22"/>
          <w:lang w:val="es-ES_tradnl"/>
        </w:rPr>
        <w:t>s obras de Vernazza se em</w:t>
      </w:r>
      <w:r w:rsidRPr="007C0B7D">
        <w:rPr>
          <w:rFonts w:cs="Times New Roman"/>
          <w:szCs w:val="22"/>
          <w:lang w:val="es-ES_tradnl"/>
        </w:rPr>
        <w:t>parentarían</w:t>
      </w:r>
      <w:r>
        <w:rPr>
          <w:rFonts w:cs="Times New Roman"/>
          <w:szCs w:val="22"/>
          <w:lang w:val="es-ES_tradnl"/>
        </w:rPr>
        <w:t xml:space="preserve"> con</w:t>
      </w:r>
      <w:r w:rsidRPr="007C0B7D">
        <w:rPr>
          <w:rFonts w:cs="Times New Roman"/>
          <w:szCs w:val="22"/>
          <w:lang w:val="es-ES_tradnl"/>
        </w:rPr>
        <w:t xml:space="preserve"> los cuadros polifónicos de Paul </w:t>
      </w:r>
      <w:proofErr w:type="spellStart"/>
      <w:r w:rsidRPr="007C0B7D">
        <w:rPr>
          <w:rFonts w:cs="Times New Roman"/>
          <w:szCs w:val="22"/>
          <w:lang w:val="es-ES_tradnl"/>
        </w:rPr>
        <w:t>Klee</w:t>
      </w:r>
      <w:proofErr w:type="spellEnd"/>
      <w:r w:rsidRPr="007C0B7D">
        <w:rPr>
          <w:rFonts w:cs="Times New Roman"/>
          <w:szCs w:val="22"/>
          <w:lang w:val="es-ES_tradnl"/>
        </w:rPr>
        <w:t xml:space="preserve">, llenos de energía, si aceptamos esta sinestesia sonora en el </w:t>
      </w:r>
      <w:proofErr w:type="spellStart"/>
      <w:r w:rsidRPr="007C0B7D">
        <w:rPr>
          <w:rFonts w:cs="Times New Roman"/>
          <w:i/>
          <w:iCs/>
          <w:szCs w:val="22"/>
          <w:lang w:val="es-ES_tradnl"/>
        </w:rPr>
        <w:t>bougé</w:t>
      </w:r>
      <w:proofErr w:type="spellEnd"/>
      <w:r w:rsidRPr="007C0B7D">
        <w:rPr>
          <w:rFonts w:cs="Times New Roman"/>
          <w:szCs w:val="22"/>
          <w:lang w:val="es-ES_tradnl"/>
        </w:rPr>
        <w:t xml:space="preserve"> de la imagen</w:t>
      </w:r>
      <w:r>
        <w:rPr>
          <w:rFonts w:cs="Times New Roman"/>
          <w:szCs w:val="22"/>
          <w:lang w:val="es-ES_tradnl"/>
        </w:rPr>
        <w:t>;</w:t>
      </w:r>
      <w:r w:rsidRPr="007C0B7D">
        <w:rPr>
          <w:rFonts w:cs="Times New Roman"/>
          <w:szCs w:val="22"/>
          <w:lang w:val="es-ES_tradnl"/>
        </w:rPr>
        <w:t xml:space="preserve"> vibración que tiene que ver con la discontinuidad de los encuentros entre los tonos y las formas angulosas, con la energía vital en relación con el ritmo como “manera de</w:t>
      </w:r>
      <w:r>
        <w:rPr>
          <w:rFonts w:cs="Times New Roman"/>
          <w:szCs w:val="22"/>
          <w:lang w:val="es-ES_tradnl"/>
        </w:rPr>
        <w:t xml:space="preserve"> verter</w:t>
      </w:r>
      <w:r w:rsidRPr="007C0B7D">
        <w:rPr>
          <w:rFonts w:cs="Times New Roman"/>
          <w:szCs w:val="22"/>
          <w:lang w:val="es-ES_tradnl"/>
        </w:rPr>
        <w:t>”.</w:t>
      </w:r>
      <w:r w:rsidR="003B6A0C">
        <w:rPr>
          <w:rFonts w:cs="Times New Roman"/>
          <w:szCs w:val="22"/>
          <w:lang w:val="es-ES_tradnl"/>
        </w:rPr>
        <w:t xml:space="preserve"> </w:t>
      </w:r>
      <w:r w:rsidR="003B6A0C" w:rsidRPr="003B6A0C">
        <w:rPr>
          <w:rFonts w:cs="Times New Roman"/>
          <w:szCs w:val="22"/>
          <w:lang w:val="es-MX"/>
        </w:rPr>
        <w:t>(fig.</w:t>
      </w:r>
      <w:r w:rsidR="00794102">
        <w:rPr>
          <w:rFonts w:cs="Times New Roman"/>
          <w:szCs w:val="22"/>
          <w:lang w:val="es-MX"/>
        </w:rPr>
        <w:t xml:space="preserve"> </w:t>
      </w:r>
      <w:r w:rsidR="003B6A0C" w:rsidRPr="003B6A0C">
        <w:rPr>
          <w:rFonts w:cs="Times New Roman"/>
          <w:szCs w:val="22"/>
          <w:lang w:val="es-MX"/>
        </w:rPr>
        <w:t>21)</w:t>
      </w:r>
      <w:r w:rsidRPr="003B6A0C">
        <w:rPr>
          <w:rFonts w:cs="Times New Roman"/>
          <w:szCs w:val="22"/>
          <w:lang w:val="es-MX"/>
        </w:rPr>
        <w:t xml:space="preserve"> </w:t>
      </w:r>
    </w:p>
    <w:p w:rsidR="00476DB4" w:rsidRPr="007C0B7D"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 xml:space="preserve">Las </w:t>
      </w:r>
      <w:r w:rsidRPr="007C0B7D">
        <w:rPr>
          <w:rFonts w:cs="Times New Roman"/>
          <w:i/>
          <w:iCs/>
          <w:szCs w:val="22"/>
          <w:lang w:val="es-ES_tradnl"/>
        </w:rPr>
        <w:t>Bailarinas</w:t>
      </w:r>
      <w:r w:rsidRPr="007C0B7D">
        <w:rPr>
          <w:rFonts w:cs="Times New Roman"/>
          <w:szCs w:val="22"/>
          <w:lang w:val="es-ES_tradnl"/>
        </w:rPr>
        <w:t xml:space="preserve"> y los </w:t>
      </w:r>
      <w:r w:rsidRPr="007C0B7D">
        <w:rPr>
          <w:rFonts w:cs="Times New Roman"/>
          <w:i/>
          <w:iCs/>
          <w:szCs w:val="22"/>
          <w:lang w:val="es-ES_tradnl"/>
        </w:rPr>
        <w:t>Ritmos</w:t>
      </w:r>
      <w:r w:rsidRPr="007C0B7D">
        <w:rPr>
          <w:rFonts w:cs="Times New Roman"/>
          <w:szCs w:val="22"/>
          <w:lang w:val="es-ES_tradnl"/>
        </w:rPr>
        <w:t xml:space="preserve"> de Vernazza corresponden a lo que </w:t>
      </w:r>
      <w:proofErr w:type="spellStart"/>
      <w:r w:rsidRPr="007C0B7D">
        <w:rPr>
          <w:rFonts w:cs="Times New Roman"/>
          <w:szCs w:val="22"/>
          <w:lang w:val="es-ES_tradnl"/>
        </w:rPr>
        <w:t>Deleuze</w:t>
      </w:r>
      <w:proofErr w:type="spellEnd"/>
      <w:r w:rsidRPr="007C0B7D">
        <w:rPr>
          <w:rFonts w:cs="Times New Roman"/>
          <w:szCs w:val="22"/>
          <w:lang w:val="es-ES_tradnl"/>
        </w:rPr>
        <w:t xml:space="preserve"> llama “la hipótesis motriz”</w:t>
      </w:r>
      <w:r w:rsidRPr="007C0B7D">
        <w:rPr>
          <w:rFonts w:cs="Times New Roman"/>
          <w:szCs w:val="22"/>
          <w:vertAlign w:val="superscript"/>
          <w:lang w:val="es-ES_tradnl"/>
        </w:rPr>
        <w:footnoteReference w:id="71"/>
      </w:r>
      <w:r>
        <w:rPr>
          <w:rFonts w:cs="Times New Roman"/>
          <w:szCs w:val="22"/>
          <w:lang w:val="es-ES_tradnl"/>
        </w:rPr>
        <w:t>,</w:t>
      </w:r>
      <w:r w:rsidRPr="007C0B7D">
        <w:rPr>
          <w:rFonts w:cs="Times New Roman"/>
          <w:szCs w:val="22"/>
          <w:lang w:val="es-ES_tradnl"/>
        </w:rPr>
        <w:t xml:space="preserve"> que relata la manera de tra</w:t>
      </w:r>
      <w:r>
        <w:rPr>
          <w:rFonts w:cs="Times New Roman"/>
          <w:szCs w:val="22"/>
          <w:lang w:val="es-ES_tradnl"/>
        </w:rPr>
        <w:t>bajar de Francis Bacon, con su “</w:t>
      </w:r>
      <w:r w:rsidRPr="007C0B7D">
        <w:rPr>
          <w:rFonts w:cs="Times New Roman"/>
          <w:szCs w:val="22"/>
          <w:lang w:val="es-ES_tradnl"/>
        </w:rPr>
        <w:t>movimiento sin moverse</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 xml:space="preserve">que constituye </w:t>
      </w:r>
      <w:r w:rsidRPr="007C0B7D">
        <w:rPr>
          <w:rFonts w:cs="Times New Roman"/>
          <w:szCs w:val="22"/>
          <w:lang w:val="es-ES_tradnl"/>
        </w:rPr>
        <w:t xml:space="preserve">un </w:t>
      </w:r>
      <w:r>
        <w:rPr>
          <w:rFonts w:cs="Times New Roman"/>
          <w:szCs w:val="22"/>
          <w:lang w:val="es-ES_tradnl"/>
        </w:rPr>
        <w:t>“</w:t>
      </w:r>
      <w:r w:rsidRPr="007C0B7D">
        <w:rPr>
          <w:rFonts w:cs="Times New Roman"/>
          <w:szCs w:val="22"/>
          <w:lang w:val="es-ES_tradnl"/>
        </w:rPr>
        <w:t>espasmo</w:t>
      </w:r>
      <w:r>
        <w:rPr>
          <w:rFonts w:cs="Times New Roman"/>
          <w:szCs w:val="22"/>
          <w:lang w:val="es-ES_tradnl"/>
        </w:rPr>
        <w:t>”,</w:t>
      </w:r>
      <w:r w:rsidRPr="007C0B7D">
        <w:rPr>
          <w:rFonts w:cs="Times New Roman"/>
          <w:szCs w:val="22"/>
          <w:lang w:val="es-ES_tradnl"/>
        </w:rPr>
        <w:t xml:space="preserve"> </w:t>
      </w:r>
      <w:r>
        <w:rPr>
          <w:rFonts w:cs="Times New Roman"/>
          <w:szCs w:val="22"/>
          <w:lang w:val="es-ES_tradnl"/>
        </w:rPr>
        <w:t>“</w:t>
      </w:r>
      <w:r w:rsidRPr="007C0B7D">
        <w:rPr>
          <w:rFonts w:cs="Times New Roman"/>
          <w:szCs w:val="22"/>
          <w:lang w:val="es-ES_tradnl"/>
        </w:rPr>
        <w:t>la acción sobre el cuerpo de formas invisibles</w:t>
      </w:r>
      <w:r>
        <w:rPr>
          <w:rFonts w:cs="Times New Roman"/>
          <w:szCs w:val="22"/>
          <w:lang w:val="es-ES_tradnl"/>
        </w:rPr>
        <w:t>”</w:t>
      </w:r>
      <w:r w:rsidRPr="007C0B7D">
        <w:rPr>
          <w:rFonts w:cs="Times New Roman"/>
          <w:szCs w:val="22"/>
          <w:vertAlign w:val="superscript"/>
          <w:lang w:val="es-ES_tradnl"/>
        </w:rPr>
        <w:footnoteReference w:id="72"/>
      </w:r>
      <w:r>
        <w:rPr>
          <w:rFonts w:cs="Times New Roman"/>
          <w:szCs w:val="22"/>
          <w:lang w:val="es-ES_tradnl"/>
        </w:rPr>
        <w:t>;</w:t>
      </w:r>
      <w:r w:rsidRPr="007C0B7D">
        <w:rPr>
          <w:rFonts w:cs="Times New Roman"/>
          <w:szCs w:val="22"/>
          <w:lang w:val="es-ES_tradnl"/>
        </w:rPr>
        <w:t xml:space="preserve"> o</w:t>
      </w:r>
      <w:r>
        <w:rPr>
          <w:rFonts w:cs="Times New Roman"/>
          <w:szCs w:val="22"/>
          <w:lang w:val="es-ES_tradnl"/>
        </w:rPr>
        <w:t>,</w:t>
      </w:r>
      <w:r w:rsidRPr="007C0B7D">
        <w:rPr>
          <w:rFonts w:cs="Times New Roman"/>
          <w:szCs w:val="22"/>
          <w:lang w:val="es-ES_tradnl"/>
        </w:rPr>
        <w:t xml:space="preserve"> también</w:t>
      </w:r>
      <w:r>
        <w:rPr>
          <w:rFonts w:cs="Times New Roman"/>
          <w:szCs w:val="22"/>
          <w:lang w:val="es-ES_tradnl"/>
        </w:rPr>
        <w:t>,</w:t>
      </w:r>
      <w:r w:rsidRPr="007C0B7D">
        <w:rPr>
          <w:rFonts w:cs="Times New Roman"/>
          <w:szCs w:val="22"/>
          <w:lang w:val="es-ES_tradnl"/>
        </w:rPr>
        <w:t xml:space="preserve"> el entrelazamiento de la “sensación” y del </w:t>
      </w:r>
      <w:r>
        <w:rPr>
          <w:rFonts w:cs="Times New Roman"/>
          <w:szCs w:val="22"/>
          <w:lang w:val="es-ES_tradnl"/>
        </w:rPr>
        <w:t>“esqueleto”</w:t>
      </w:r>
      <w:r w:rsidRPr="007C0B7D">
        <w:rPr>
          <w:rFonts w:cs="Times New Roman"/>
          <w:szCs w:val="22"/>
          <w:vertAlign w:val="superscript"/>
          <w:lang w:val="es-ES_tradnl"/>
        </w:rPr>
        <w:footnoteReference w:id="73"/>
      </w:r>
      <w:r>
        <w:rPr>
          <w:rFonts w:cs="Times New Roman"/>
          <w:szCs w:val="22"/>
          <w:lang w:val="es-ES_tradnl"/>
        </w:rPr>
        <w:t>. La primera es efímera y confusa.</w:t>
      </w:r>
      <w:r w:rsidRPr="007C0B7D">
        <w:rPr>
          <w:rFonts w:cs="Times New Roman"/>
          <w:szCs w:val="22"/>
          <w:lang w:val="es-ES_tradnl"/>
        </w:rPr>
        <w:t xml:space="preserve"> La segunda, demasiado abstracta. </w:t>
      </w:r>
      <w:r w:rsidR="003B6A0C">
        <w:rPr>
          <w:rFonts w:cs="Times New Roman"/>
          <w:szCs w:val="22"/>
          <w:lang w:val="es-ES_tradnl"/>
        </w:rPr>
        <w:t>(fig.</w:t>
      </w:r>
      <w:r w:rsidR="00794102">
        <w:rPr>
          <w:rFonts w:cs="Times New Roman"/>
          <w:szCs w:val="22"/>
          <w:lang w:val="es-ES_tradnl"/>
        </w:rPr>
        <w:t xml:space="preserve"> </w:t>
      </w:r>
      <w:r w:rsidR="003B6A0C">
        <w:rPr>
          <w:rFonts w:cs="Times New Roman"/>
          <w:szCs w:val="22"/>
          <w:lang w:val="es-ES_tradnl"/>
        </w:rPr>
        <w:t>22)</w:t>
      </w:r>
    </w:p>
    <w:p w:rsidR="00476DB4" w:rsidRPr="007C0B7D"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Puesto que las bailarinas de Vernazza no son ni figurativas ni abstractas, nos permiten experimentar la “sensación”: “me convierto dentro de la sensación y algo corre por la sensación. Yo, espectador, solo siento cuando entro en el cuadro, accediendo así a la unidad del que siente y del que es sentido.”</w:t>
      </w:r>
      <w:r w:rsidRPr="007C0B7D">
        <w:rPr>
          <w:rFonts w:eastAsia="Times New Roman" w:cs="Times New Roman"/>
          <w:szCs w:val="22"/>
          <w:vertAlign w:val="superscript"/>
          <w:lang w:val="es-ES_tradnl"/>
        </w:rPr>
        <w:footnoteReference w:id="74"/>
      </w:r>
      <w:r>
        <w:rPr>
          <w:rFonts w:cs="Times New Roman"/>
          <w:szCs w:val="22"/>
          <w:lang w:val="es-ES_tradnl"/>
        </w:rPr>
        <w:t xml:space="preserve"> </w:t>
      </w:r>
      <w:proofErr w:type="spellStart"/>
      <w:r w:rsidRPr="007C0B7D">
        <w:rPr>
          <w:rFonts w:eastAsia="Times New Roman" w:cs="Times New Roman"/>
          <w:szCs w:val="22"/>
          <w:lang w:val="es-ES_tradnl"/>
        </w:rPr>
        <w:t>Deleuze</w:t>
      </w:r>
      <w:proofErr w:type="spellEnd"/>
      <w:r w:rsidRPr="007C0B7D">
        <w:rPr>
          <w:rFonts w:eastAsia="Times New Roman" w:cs="Times New Roman"/>
          <w:szCs w:val="22"/>
          <w:lang w:val="es-ES_tradnl"/>
        </w:rPr>
        <w:t xml:space="preserve"> evoca aquí un cuerpo que vive transmitiéndonos una sensaci</w:t>
      </w:r>
      <w:r>
        <w:rPr>
          <w:rFonts w:eastAsia="Times New Roman" w:cs="Times New Roman"/>
          <w:szCs w:val="22"/>
          <w:lang w:val="es-ES_tradnl"/>
        </w:rPr>
        <w:t xml:space="preserve">ón en particular, por ejemplo “el ser </w:t>
      </w:r>
      <w:proofErr w:type="spellStart"/>
      <w:r>
        <w:rPr>
          <w:rFonts w:eastAsia="Times New Roman" w:cs="Times New Roman"/>
          <w:szCs w:val="22"/>
          <w:lang w:val="es-ES_tradnl"/>
        </w:rPr>
        <w:t>manzanesco</w:t>
      </w:r>
      <w:proofErr w:type="spellEnd"/>
      <w:r>
        <w:rPr>
          <w:rFonts w:eastAsia="Times New Roman" w:cs="Times New Roman"/>
          <w:szCs w:val="22"/>
          <w:lang w:val="es-ES_tradnl"/>
        </w:rPr>
        <w:t xml:space="preserve"> de la manzana”</w:t>
      </w:r>
      <w:r w:rsidRPr="007C0B7D">
        <w:rPr>
          <w:rFonts w:eastAsia="Times New Roman" w:cs="Times New Roman"/>
          <w:szCs w:val="22"/>
          <w:vertAlign w:val="superscript"/>
          <w:lang w:val="es-ES_tradnl"/>
        </w:rPr>
        <w:footnoteReference w:id="75"/>
      </w:r>
      <w:r>
        <w:rPr>
          <w:rFonts w:eastAsia="Times New Roman" w:cs="Times New Roman"/>
          <w:szCs w:val="22"/>
          <w:lang w:val="es-ES_tradnl"/>
        </w:rPr>
        <w:t xml:space="preserve">, </w:t>
      </w:r>
      <w:r w:rsidRPr="007C0B7D">
        <w:rPr>
          <w:rFonts w:eastAsia="Times New Roman" w:cs="Times New Roman"/>
          <w:szCs w:val="22"/>
          <w:lang w:val="es-ES_tradnl"/>
        </w:rPr>
        <w:t>según la fórmula de D.H. Lawrence</w:t>
      </w:r>
      <w:r>
        <w:rPr>
          <w:rFonts w:eastAsia="Times New Roman" w:cs="Times New Roman"/>
          <w:szCs w:val="22"/>
          <w:lang w:val="es-ES_tradnl"/>
        </w:rPr>
        <w:t>,</w:t>
      </w:r>
      <w:r w:rsidRPr="007C0B7D">
        <w:rPr>
          <w:rFonts w:eastAsia="Times New Roman" w:cs="Times New Roman"/>
          <w:szCs w:val="22"/>
          <w:lang w:val="es-ES_tradnl"/>
        </w:rPr>
        <w:t xml:space="preserve"> que trata de </w:t>
      </w:r>
      <w:proofErr w:type="spellStart"/>
      <w:r w:rsidRPr="007C0B7D">
        <w:rPr>
          <w:rFonts w:eastAsia="Times New Roman" w:cs="Times New Roman"/>
          <w:szCs w:val="22"/>
          <w:lang w:val="es-ES_tradnl"/>
        </w:rPr>
        <w:t>Cézanne</w:t>
      </w:r>
      <w:proofErr w:type="spellEnd"/>
      <w:r w:rsidRPr="007C0B7D">
        <w:rPr>
          <w:rFonts w:eastAsia="Times New Roman" w:cs="Times New Roman"/>
          <w:szCs w:val="22"/>
          <w:lang w:val="es-ES_tradnl"/>
        </w:rPr>
        <w:t>. Extrapolando, podríamos tratar del “ser coreográfico de la danza”</w:t>
      </w:r>
      <w:r>
        <w:rPr>
          <w:rFonts w:eastAsia="Times New Roman" w:cs="Times New Roman"/>
          <w:szCs w:val="22"/>
          <w:lang w:val="es-ES_tradnl"/>
        </w:rPr>
        <w:t>, que puede sentir el espectador;</w:t>
      </w:r>
      <w:r w:rsidRPr="007C0B7D">
        <w:rPr>
          <w:rFonts w:eastAsia="Times New Roman" w:cs="Times New Roman"/>
          <w:szCs w:val="22"/>
          <w:lang w:val="es-ES_tradnl"/>
        </w:rPr>
        <w:t xml:space="preserve"> una sensación</w:t>
      </w:r>
      <w:r>
        <w:rPr>
          <w:rFonts w:eastAsia="Times New Roman" w:cs="Times New Roman"/>
          <w:szCs w:val="22"/>
          <w:lang w:val="es-ES_tradnl"/>
        </w:rPr>
        <w:t xml:space="preserve"> como la</w:t>
      </w:r>
      <w:r w:rsidRPr="007C0B7D">
        <w:rPr>
          <w:rFonts w:eastAsia="Times New Roman" w:cs="Times New Roman"/>
          <w:szCs w:val="22"/>
          <w:lang w:val="es-ES_tradnl"/>
        </w:rPr>
        <w:t xml:space="preserve"> que “se transmite directamente</w:t>
      </w:r>
      <w:r>
        <w:rPr>
          <w:rFonts w:eastAsia="Times New Roman" w:cs="Times New Roman"/>
          <w:szCs w:val="22"/>
          <w:lang w:val="es-ES_tradnl"/>
        </w:rPr>
        <w:t>,</w:t>
      </w:r>
      <w:r w:rsidRPr="007C0B7D">
        <w:rPr>
          <w:rFonts w:eastAsia="Times New Roman" w:cs="Times New Roman"/>
          <w:szCs w:val="22"/>
          <w:lang w:val="es-ES_tradnl"/>
        </w:rPr>
        <w:t xml:space="preserve"> evitando el rodeo o el aburrimiento de una historia que contar”</w:t>
      </w:r>
      <w:r w:rsidRPr="007C0B7D">
        <w:rPr>
          <w:rFonts w:eastAsia="Times New Roman" w:cs="Times New Roman"/>
          <w:szCs w:val="22"/>
          <w:vertAlign w:val="superscript"/>
          <w:lang w:val="es-ES_tradnl"/>
        </w:rPr>
        <w:footnoteReference w:id="76"/>
      </w:r>
      <w:r>
        <w:rPr>
          <w:rFonts w:eastAsia="Times New Roman" w:cs="Times New Roman"/>
          <w:szCs w:val="22"/>
          <w:lang w:val="es-ES_tradnl"/>
        </w:rPr>
        <w:t xml:space="preserve">. </w:t>
      </w:r>
      <w:r w:rsidRPr="007C0B7D">
        <w:rPr>
          <w:rFonts w:eastAsia="Times New Roman" w:cs="Times New Roman"/>
          <w:szCs w:val="22"/>
          <w:lang w:val="es-ES_tradnl"/>
        </w:rPr>
        <w:t>De tal manera</w:t>
      </w:r>
      <w:r>
        <w:rPr>
          <w:rFonts w:eastAsia="Times New Roman" w:cs="Times New Roman"/>
          <w:szCs w:val="22"/>
          <w:lang w:val="es-ES_tradnl"/>
        </w:rPr>
        <w:t>,</w:t>
      </w:r>
      <w:r w:rsidRPr="007C0B7D">
        <w:rPr>
          <w:rFonts w:eastAsia="Times New Roman" w:cs="Times New Roman"/>
          <w:szCs w:val="22"/>
          <w:lang w:val="es-ES_tradnl"/>
        </w:rPr>
        <w:t xml:space="preserve"> si </w:t>
      </w:r>
      <w:proofErr w:type="spellStart"/>
      <w:r w:rsidRPr="007C0B7D">
        <w:rPr>
          <w:rFonts w:eastAsia="Times New Roman" w:cs="Times New Roman"/>
          <w:szCs w:val="22"/>
          <w:lang w:val="es-ES_tradnl"/>
        </w:rPr>
        <w:t>Deleuze</w:t>
      </w:r>
      <w:proofErr w:type="spellEnd"/>
      <w:r w:rsidRPr="007C0B7D">
        <w:rPr>
          <w:rFonts w:eastAsia="Times New Roman" w:cs="Times New Roman"/>
          <w:szCs w:val="22"/>
          <w:lang w:val="es-ES_tradnl"/>
        </w:rPr>
        <w:t xml:space="preserve"> trata de la sensación como "dueña de las deformaciones del cuerpo”</w:t>
      </w:r>
      <w:r w:rsidRPr="007C0B7D">
        <w:rPr>
          <w:rFonts w:eastAsia="Times New Roman" w:cs="Times New Roman"/>
          <w:szCs w:val="22"/>
          <w:vertAlign w:val="superscript"/>
          <w:lang w:val="es-ES_tradnl"/>
        </w:rPr>
        <w:footnoteReference w:id="77"/>
      </w:r>
      <w:r w:rsidRPr="007C0B7D">
        <w:rPr>
          <w:rFonts w:cs="Times New Roman"/>
          <w:szCs w:val="22"/>
          <w:lang w:val="es-ES_tradnl"/>
        </w:rPr>
        <w:t>, implica</w:t>
      </w:r>
      <w:r>
        <w:rPr>
          <w:rFonts w:cs="Times New Roman"/>
          <w:szCs w:val="22"/>
          <w:lang w:val="es-ES_tradnl"/>
        </w:rPr>
        <w:t xml:space="preserve"> </w:t>
      </w:r>
      <w:r w:rsidRPr="007C0B7D">
        <w:rPr>
          <w:rFonts w:cs="Times New Roman"/>
          <w:szCs w:val="22"/>
          <w:lang w:val="es-ES_tradnl"/>
        </w:rPr>
        <w:t>deformación de la Figura</w:t>
      </w:r>
      <w:r>
        <w:rPr>
          <w:rFonts w:cs="Times New Roman"/>
          <w:szCs w:val="22"/>
          <w:lang w:val="es-ES_tradnl"/>
        </w:rPr>
        <w:t>;</w:t>
      </w:r>
      <w:r w:rsidRPr="007C0B7D">
        <w:rPr>
          <w:rFonts w:cs="Times New Roman"/>
          <w:szCs w:val="22"/>
          <w:lang w:val="es-ES_tradnl"/>
        </w:rPr>
        <w:t xml:space="preserve"> y deformación del espectador. Esta sensación es potencia, rit</w:t>
      </w:r>
      <w:r>
        <w:rPr>
          <w:rFonts w:cs="Times New Roman"/>
          <w:szCs w:val="22"/>
          <w:lang w:val="es-ES_tradnl"/>
        </w:rPr>
        <w:t>mo vital, “diástole-sí</w:t>
      </w:r>
      <w:r w:rsidRPr="007C0B7D">
        <w:rPr>
          <w:rFonts w:cs="Times New Roman"/>
          <w:szCs w:val="22"/>
          <w:lang w:val="es-ES_tradnl"/>
        </w:rPr>
        <w:t>stol</w:t>
      </w:r>
      <w:r>
        <w:rPr>
          <w:rFonts w:cs="Times New Roman"/>
          <w:szCs w:val="22"/>
          <w:lang w:val="es-ES_tradnl"/>
        </w:rPr>
        <w:t>e</w:t>
      </w:r>
      <w:r w:rsidRPr="007C0B7D">
        <w:rPr>
          <w:rFonts w:cs="Times New Roman"/>
          <w:szCs w:val="22"/>
          <w:lang w:val="es-ES_tradnl"/>
        </w:rPr>
        <w:t>: e</w:t>
      </w:r>
      <w:r>
        <w:rPr>
          <w:rFonts w:cs="Times New Roman"/>
          <w:szCs w:val="22"/>
          <w:lang w:val="es-ES_tradnl"/>
        </w:rPr>
        <w:t>l mundo que me toma</w:t>
      </w:r>
      <w:r w:rsidRPr="007C0B7D">
        <w:rPr>
          <w:rFonts w:cs="Times New Roman"/>
          <w:szCs w:val="22"/>
          <w:lang w:val="es-ES_tradnl"/>
        </w:rPr>
        <w:t xml:space="preserve"> y se encierra</w:t>
      </w:r>
      <w:r>
        <w:rPr>
          <w:rFonts w:cs="Times New Roman"/>
          <w:szCs w:val="22"/>
          <w:lang w:val="es-ES_tradnl"/>
        </w:rPr>
        <w:t xml:space="preserve"> </w:t>
      </w:r>
      <w:r w:rsidRPr="007C0B7D">
        <w:rPr>
          <w:rFonts w:cs="Times New Roman"/>
          <w:szCs w:val="22"/>
          <w:lang w:val="es-ES_tradnl"/>
        </w:rPr>
        <w:t>en mí</w:t>
      </w:r>
      <w:r>
        <w:rPr>
          <w:rFonts w:cs="Times New Roman"/>
          <w:szCs w:val="22"/>
          <w:lang w:val="es-ES_tradnl"/>
        </w:rPr>
        <w:t xml:space="preserve"> </w:t>
      </w:r>
      <w:r w:rsidRPr="007C0B7D">
        <w:rPr>
          <w:rFonts w:cs="Times New Roman"/>
          <w:szCs w:val="22"/>
          <w:lang w:val="es-ES_tradnl"/>
        </w:rPr>
        <w:t>mismo, el yo que se abre al mundo y</w:t>
      </w:r>
      <w:r>
        <w:rPr>
          <w:rFonts w:cs="Times New Roman"/>
          <w:szCs w:val="22"/>
          <w:lang w:val="es-ES_tradnl"/>
        </w:rPr>
        <w:t>,</w:t>
      </w:r>
      <w:r w:rsidRPr="007C0B7D">
        <w:rPr>
          <w:rFonts w:cs="Times New Roman"/>
          <w:szCs w:val="22"/>
          <w:lang w:val="es-ES_tradnl"/>
        </w:rPr>
        <w:t xml:space="preserve"> de paso</w:t>
      </w:r>
      <w:r>
        <w:rPr>
          <w:rFonts w:cs="Times New Roman"/>
          <w:szCs w:val="22"/>
          <w:lang w:val="es-ES_tradnl"/>
        </w:rPr>
        <w:t>,</w:t>
      </w:r>
      <w:r w:rsidRPr="007C0B7D">
        <w:rPr>
          <w:rFonts w:cs="Times New Roman"/>
          <w:szCs w:val="22"/>
          <w:lang w:val="es-ES_tradnl"/>
        </w:rPr>
        <w:t xml:space="preserve"> lo abre.</w:t>
      </w:r>
      <w:r>
        <w:rPr>
          <w:rFonts w:cs="Times New Roman"/>
          <w:szCs w:val="22"/>
          <w:lang w:val="es-ES_tradnl"/>
        </w:rPr>
        <w:t>”</w:t>
      </w:r>
      <w:r w:rsidRPr="007C0B7D">
        <w:rPr>
          <w:rFonts w:eastAsia="Times New Roman" w:cs="Times New Roman"/>
          <w:szCs w:val="22"/>
          <w:vertAlign w:val="superscript"/>
          <w:lang w:val="es-ES_tradnl"/>
        </w:rPr>
        <w:footnoteReference w:id="78"/>
      </w:r>
    </w:p>
    <w:p w:rsidR="00476DB4" w:rsidRPr="007C0B7D" w:rsidRDefault="00476DB4" w:rsidP="00476DB4">
      <w:pPr>
        <w:spacing w:after="0" w:line="240" w:lineRule="auto"/>
        <w:jc w:val="both"/>
        <w:rPr>
          <w:rFonts w:cs="Times New Roman"/>
          <w:szCs w:val="22"/>
          <w:lang w:val="es-ES_tradnl"/>
        </w:rPr>
      </w:pPr>
    </w:p>
    <w:p w:rsidR="00476DB4" w:rsidRPr="00243B3C" w:rsidRDefault="00476DB4" w:rsidP="00476DB4">
      <w:pPr>
        <w:numPr>
          <w:ilvl w:val="0"/>
          <w:numId w:val="1"/>
        </w:numPr>
        <w:tabs>
          <w:tab w:val="left" w:pos="-718"/>
        </w:tabs>
        <w:spacing w:after="0" w:line="240" w:lineRule="auto"/>
        <w:ind w:hanging="358"/>
        <w:contextualSpacing/>
        <w:jc w:val="both"/>
        <w:rPr>
          <w:rFonts w:cs="Times New Roman"/>
          <w:iCs/>
          <w:szCs w:val="22"/>
          <w:lang w:val="es-ES_tradnl"/>
        </w:rPr>
      </w:pPr>
      <w:proofErr w:type="spellStart"/>
      <w:r>
        <w:rPr>
          <w:rFonts w:cs="Times New Roman"/>
          <w:b/>
          <w:iCs/>
          <w:szCs w:val="22"/>
          <w:lang w:val="es-ES_tradnl"/>
        </w:rPr>
        <w:t>Idio-ritmia</w:t>
      </w:r>
      <w:proofErr w:type="spellEnd"/>
    </w:p>
    <w:p w:rsidR="00476DB4" w:rsidRPr="007C0B7D" w:rsidRDefault="00476DB4" w:rsidP="00476DB4">
      <w:pPr>
        <w:tabs>
          <w:tab w:val="left" w:pos="-718"/>
        </w:tabs>
        <w:spacing w:after="0" w:line="240" w:lineRule="auto"/>
        <w:jc w:val="both"/>
        <w:rPr>
          <w:rFonts w:cs="Times New Roman"/>
          <w:szCs w:val="22"/>
          <w:lang w:val="es-ES_tradnl"/>
        </w:rPr>
      </w:pPr>
    </w:p>
    <w:p w:rsidR="00476DB4"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ab/>
      </w:r>
      <w:r w:rsidRPr="007C0B7D">
        <w:rPr>
          <w:rFonts w:cs="Times New Roman"/>
          <w:szCs w:val="22"/>
          <w:lang w:val="es-ES_tradnl"/>
        </w:rPr>
        <w:t>El ritmo del espectador encuentra el de la obra. Así</w:t>
      </w:r>
      <w:r>
        <w:rPr>
          <w:rFonts w:cs="Times New Roman"/>
          <w:szCs w:val="22"/>
          <w:lang w:val="es-ES_tradnl"/>
        </w:rPr>
        <w:t>,</w:t>
      </w:r>
      <w:r w:rsidRPr="007C0B7D">
        <w:rPr>
          <w:rFonts w:cs="Times New Roman"/>
          <w:szCs w:val="22"/>
          <w:lang w:val="es-ES_tradnl"/>
        </w:rPr>
        <w:t xml:space="preserve"> pues, nos gustaría utilizar el término de </w:t>
      </w:r>
      <w:proofErr w:type="spellStart"/>
      <w:r w:rsidRPr="007C0B7D">
        <w:rPr>
          <w:rFonts w:cs="Times New Roman"/>
          <w:i/>
          <w:iCs/>
          <w:szCs w:val="22"/>
          <w:lang w:val="es-ES_tradnl"/>
        </w:rPr>
        <w:t>idio</w:t>
      </w:r>
      <w:r>
        <w:rPr>
          <w:rFonts w:cs="Times New Roman"/>
          <w:i/>
          <w:iCs/>
          <w:szCs w:val="22"/>
          <w:lang w:val="es-ES_tradnl"/>
        </w:rPr>
        <w:t>-</w:t>
      </w:r>
      <w:r w:rsidRPr="007C0B7D">
        <w:rPr>
          <w:rFonts w:cs="Times New Roman"/>
          <w:i/>
          <w:iCs/>
          <w:szCs w:val="22"/>
          <w:lang w:val="es-ES_tradnl"/>
        </w:rPr>
        <w:t>r</w:t>
      </w:r>
      <w:r>
        <w:rPr>
          <w:rFonts w:cs="Times New Roman"/>
          <w:i/>
          <w:iCs/>
          <w:szCs w:val="22"/>
          <w:lang w:val="es-ES_tradnl"/>
        </w:rPr>
        <w:t>itmia</w:t>
      </w:r>
      <w:proofErr w:type="spellEnd"/>
      <w:r>
        <w:rPr>
          <w:rFonts w:cs="Times New Roman"/>
          <w:i/>
          <w:iCs/>
          <w:szCs w:val="22"/>
          <w:lang w:val="es-ES_tradnl"/>
        </w:rPr>
        <w:t xml:space="preserve">, </w:t>
      </w:r>
      <w:r>
        <w:rPr>
          <w:rFonts w:cs="Times New Roman"/>
          <w:szCs w:val="22"/>
          <w:lang w:val="es-ES_tradnl"/>
        </w:rPr>
        <w:t>“</w:t>
      </w:r>
      <w:r w:rsidRPr="007C0B7D">
        <w:rPr>
          <w:rFonts w:cs="Times New Roman"/>
          <w:szCs w:val="22"/>
          <w:lang w:val="es-ES_tradnl"/>
        </w:rPr>
        <w:t xml:space="preserve">palabra creada a partir del griego </w:t>
      </w:r>
      <w:proofErr w:type="spellStart"/>
      <w:r w:rsidRPr="00081C4F">
        <w:rPr>
          <w:rFonts w:cs="Times New Roman"/>
          <w:i/>
          <w:szCs w:val="22"/>
          <w:lang w:val="es-ES_tradnl"/>
        </w:rPr>
        <w:t>idios</w:t>
      </w:r>
      <w:proofErr w:type="spellEnd"/>
      <w:r w:rsidRPr="007C0B7D">
        <w:rPr>
          <w:rFonts w:cs="Times New Roman"/>
          <w:szCs w:val="22"/>
          <w:lang w:val="es-ES_tradnl"/>
        </w:rPr>
        <w:t xml:space="preserve"> (propio, particular) y </w:t>
      </w:r>
      <w:proofErr w:type="spellStart"/>
      <w:r w:rsidRPr="00081C4F">
        <w:rPr>
          <w:rFonts w:cs="Times New Roman"/>
          <w:i/>
          <w:szCs w:val="22"/>
          <w:lang w:val="es-ES_tradnl"/>
        </w:rPr>
        <w:t>rhuthmos</w:t>
      </w:r>
      <w:proofErr w:type="spellEnd"/>
      <w:r w:rsidRPr="007C0B7D">
        <w:rPr>
          <w:rFonts w:cs="Times New Roman"/>
          <w:szCs w:val="22"/>
          <w:lang w:val="es-ES_tradnl"/>
        </w:rPr>
        <w:t xml:space="preserve"> (ritmo)</w:t>
      </w:r>
      <w:r w:rsidRPr="007C0B7D">
        <w:rPr>
          <w:rFonts w:cs="Times New Roman"/>
          <w:szCs w:val="22"/>
          <w:vertAlign w:val="superscript"/>
          <w:lang w:val="es-ES_tradnl"/>
        </w:rPr>
        <w:footnoteReference w:id="79"/>
      </w:r>
      <w:r w:rsidRPr="007C0B7D">
        <w:rPr>
          <w:rFonts w:cs="Times New Roman"/>
          <w:szCs w:val="22"/>
          <w:lang w:val="es-ES_tradnl"/>
        </w:rPr>
        <w:t>”</w:t>
      </w:r>
      <w:r>
        <w:rPr>
          <w:rFonts w:cs="Times New Roman"/>
          <w:szCs w:val="22"/>
          <w:lang w:val="es-ES_tradnl"/>
        </w:rPr>
        <w:t>,</w:t>
      </w:r>
      <w:r w:rsidRPr="007C0B7D">
        <w:rPr>
          <w:rFonts w:cs="Times New Roman"/>
          <w:szCs w:val="22"/>
          <w:lang w:val="es-ES_tradnl"/>
        </w:rPr>
        <w:t xml:space="preserve"> que </w:t>
      </w:r>
      <w:r w:rsidRPr="007C0B7D">
        <w:rPr>
          <w:rFonts w:cs="Times New Roman"/>
          <w:szCs w:val="22"/>
          <w:lang w:val="es-ES_tradnl"/>
        </w:rPr>
        <w:lastRenderedPageBreak/>
        <w:t>Roland</w:t>
      </w:r>
      <w:r>
        <w:rPr>
          <w:rFonts w:cs="Times New Roman"/>
          <w:szCs w:val="22"/>
          <w:lang w:val="es-ES_tradnl"/>
        </w:rPr>
        <w:t xml:space="preserve"> </w:t>
      </w:r>
      <w:proofErr w:type="spellStart"/>
      <w:r w:rsidRPr="007C0B7D">
        <w:rPr>
          <w:rFonts w:cs="Times New Roman"/>
          <w:szCs w:val="22"/>
          <w:lang w:val="es-ES_tradnl"/>
        </w:rPr>
        <w:t>Barthes</w:t>
      </w:r>
      <w:proofErr w:type="spellEnd"/>
      <w:r w:rsidRPr="007C0B7D">
        <w:rPr>
          <w:rFonts w:cs="Times New Roman"/>
          <w:szCs w:val="22"/>
          <w:lang w:val="es-ES_tradnl"/>
        </w:rPr>
        <w:t xml:space="preserve"> había encontrado</w:t>
      </w:r>
      <w:r>
        <w:rPr>
          <w:rFonts w:cs="Times New Roman"/>
          <w:szCs w:val="22"/>
          <w:lang w:val="es-ES_tradnl"/>
        </w:rPr>
        <w:t>,</w:t>
      </w:r>
      <w:r w:rsidRPr="007C0B7D">
        <w:rPr>
          <w:rFonts w:cs="Times New Roman"/>
          <w:szCs w:val="22"/>
          <w:lang w:val="es-ES_tradnl"/>
        </w:rPr>
        <w:t xml:space="preserve"> por casualidad</w:t>
      </w:r>
      <w:r>
        <w:rPr>
          <w:rFonts w:cs="Times New Roman"/>
          <w:szCs w:val="22"/>
          <w:lang w:val="es-ES_tradnl"/>
        </w:rPr>
        <w:t>,</w:t>
      </w:r>
      <w:r w:rsidRPr="007C0B7D">
        <w:rPr>
          <w:rFonts w:cs="Times New Roman"/>
          <w:szCs w:val="22"/>
          <w:lang w:val="es-ES_tradnl"/>
        </w:rPr>
        <w:t xml:space="preserve"> cuando leyó </w:t>
      </w:r>
      <w:r w:rsidRPr="007C0B7D">
        <w:rPr>
          <w:rFonts w:cs="Times New Roman"/>
          <w:i/>
          <w:iCs/>
          <w:szCs w:val="22"/>
          <w:lang w:val="es-ES_tradnl"/>
        </w:rPr>
        <w:t>El Verano Griego</w:t>
      </w:r>
      <w:r w:rsidRPr="007C0B7D">
        <w:rPr>
          <w:rFonts w:cs="Times New Roman"/>
          <w:szCs w:val="22"/>
          <w:vertAlign w:val="superscript"/>
          <w:lang w:val="es-ES_tradnl"/>
        </w:rPr>
        <w:footnoteReference w:id="80"/>
      </w:r>
      <w:r>
        <w:rPr>
          <w:rFonts w:cs="Times New Roman"/>
          <w:i/>
          <w:iCs/>
          <w:szCs w:val="22"/>
          <w:lang w:val="es-ES_tradnl"/>
        </w:rPr>
        <w:t xml:space="preserve">, </w:t>
      </w:r>
      <w:r w:rsidRPr="007C0B7D">
        <w:rPr>
          <w:rFonts w:cs="Times New Roman"/>
          <w:szCs w:val="22"/>
          <w:lang w:val="es-ES_tradnl"/>
        </w:rPr>
        <w:t xml:space="preserve"> de Jean </w:t>
      </w:r>
      <w:proofErr w:type="spellStart"/>
      <w:r w:rsidRPr="007C0B7D">
        <w:rPr>
          <w:rFonts w:cs="Times New Roman"/>
          <w:szCs w:val="22"/>
          <w:lang w:val="es-ES_tradnl"/>
        </w:rPr>
        <w:t>Lacarrière</w:t>
      </w:r>
      <w:proofErr w:type="spellEnd"/>
      <w:r>
        <w:rPr>
          <w:rFonts w:cs="Times New Roman"/>
          <w:szCs w:val="22"/>
          <w:lang w:val="es-ES_tradnl"/>
        </w:rPr>
        <w:t>. Tal “Verano…”</w:t>
      </w:r>
      <w:r w:rsidRPr="007C0B7D">
        <w:rPr>
          <w:rFonts w:cs="Times New Roman"/>
          <w:szCs w:val="22"/>
          <w:lang w:val="es-ES_tradnl"/>
        </w:rPr>
        <w:t xml:space="preserve"> trata de la vida monástica sobre el monte Athos</w:t>
      </w:r>
      <w:r>
        <w:rPr>
          <w:rFonts w:cs="Times New Roman"/>
          <w:szCs w:val="22"/>
          <w:lang w:val="es-ES_tradnl"/>
        </w:rPr>
        <w:t>.</w:t>
      </w:r>
      <w:r w:rsidRPr="007C0B7D">
        <w:rPr>
          <w:rFonts w:cs="Times New Roman"/>
          <w:szCs w:val="22"/>
          <w:lang w:val="es-ES_tradnl"/>
        </w:rPr>
        <w:t xml:space="preserve"> </w:t>
      </w:r>
      <w:proofErr w:type="spellStart"/>
      <w:r>
        <w:rPr>
          <w:rFonts w:cs="Times New Roman"/>
          <w:szCs w:val="22"/>
          <w:lang w:val="es-ES_tradnl"/>
        </w:rPr>
        <w:t>Barthes</w:t>
      </w:r>
      <w:proofErr w:type="spellEnd"/>
      <w:r>
        <w:rPr>
          <w:rFonts w:cs="Times New Roman"/>
          <w:szCs w:val="22"/>
          <w:lang w:val="es-ES_tradnl"/>
        </w:rPr>
        <w:t xml:space="preserve"> lo</w:t>
      </w:r>
      <w:r w:rsidRPr="007C0B7D">
        <w:rPr>
          <w:rFonts w:cs="Times New Roman"/>
          <w:szCs w:val="22"/>
          <w:lang w:val="es-ES_tradnl"/>
        </w:rPr>
        <w:t xml:space="preserve"> </w:t>
      </w:r>
      <w:r>
        <w:rPr>
          <w:rFonts w:cs="Times New Roman"/>
          <w:szCs w:val="22"/>
          <w:lang w:val="es-ES_tradnl"/>
        </w:rPr>
        <w:t>utilizó</w:t>
      </w:r>
      <w:r w:rsidRPr="007C0B7D">
        <w:rPr>
          <w:rFonts w:cs="Times New Roman"/>
          <w:szCs w:val="22"/>
          <w:lang w:val="es-ES_tradnl"/>
        </w:rPr>
        <w:t xml:space="preserve"> en sus clases del</w:t>
      </w:r>
      <w:r>
        <w:rPr>
          <w:rFonts w:cs="Times New Roman"/>
          <w:szCs w:val="22"/>
          <w:lang w:val="es-ES_tradnl"/>
        </w:rPr>
        <w:t xml:space="preserve"> </w:t>
      </w:r>
      <w:proofErr w:type="spellStart"/>
      <w:r>
        <w:rPr>
          <w:rFonts w:cs="Times New Roman"/>
          <w:szCs w:val="22"/>
          <w:lang w:val="es-ES_tradnl"/>
        </w:rPr>
        <w:t>Collè</w:t>
      </w:r>
      <w:r w:rsidRPr="007C0B7D">
        <w:rPr>
          <w:rFonts w:cs="Times New Roman"/>
          <w:szCs w:val="22"/>
          <w:lang w:val="es-ES_tradnl"/>
        </w:rPr>
        <w:t>ge</w:t>
      </w:r>
      <w:proofErr w:type="spellEnd"/>
      <w:r w:rsidRPr="007C0B7D">
        <w:rPr>
          <w:rFonts w:cs="Times New Roman"/>
          <w:szCs w:val="22"/>
          <w:lang w:val="es-ES_tradnl"/>
        </w:rPr>
        <w:t xml:space="preserve"> de France ya que</w:t>
      </w:r>
      <w:r>
        <w:rPr>
          <w:rFonts w:cs="Times New Roman"/>
          <w:szCs w:val="22"/>
          <w:lang w:val="es-ES_tradnl"/>
        </w:rPr>
        <w:t>,</w:t>
      </w:r>
      <w:r w:rsidRPr="007C0B7D">
        <w:rPr>
          <w:rFonts w:cs="Times New Roman"/>
          <w:szCs w:val="22"/>
          <w:lang w:val="es-ES_tradnl"/>
        </w:rPr>
        <w:t xml:space="preserve"> según él</w:t>
      </w:r>
      <w:r>
        <w:rPr>
          <w:rFonts w:cs="Times New Roman"/>
          <w:szCs w:val="22"/>
          <w:lang w:val="es-ES_tradnl"/>
        </w:rPr>
        <w:t>,</w:t>
      </w:r>
      <w:r w:rsidRPr="007C0B7D">
        <w:rPr>
          <w:rFonts w:cs="Times New Roman"/>
          <w:szCs w:val="22"/>
          <w:lang w:val="es-ES_tradnl"/>
        </w:rPr>
        <w:t xml:space="preserve"> simbolizaba una alianza entre lo solitario y lo colectivo, el individuo y el grupo, una fantasía que quería satisfacer desde hacía ya mucho tiempo: </w:t>
      </w:r>
    </w:p>
    <w:p w:rsidR="00476DB4" w:rsidRDefault="00476DB4" w:rsidP="00476DB4">
      <w:pPr>
        <w:tabs>
          <w:tab w:val="left" w:pos="-718"/>
        </w:tabs>
        <w:spacing w:after="0" w:line="240" w:lineRule="auto"/>
        <w:jc w:val="both"/>
        <w:rPr>
          <w:rFonts w:cs="Times New Roman"/>
          <w:szCs w:val="22"/>
          <w:lang w:val="es-ES_tradnl"/>
        </w:rPr>
      </w:pPr>
    </w:p>
    <w:p w:rsidR="00476DB4" w:rsidRPr="00FD5C82" w:rsidRDefault="00476DB4" w:rsidP="00476DB4">
      <w:pPr>
        <w:tabs>
          <w:tab w:val="left" w:pos="-718"/>
        </w:tabs>
        <w:spacing w:after="0" w:line="240" w:lineRule="auto"/>
        <w:ind w:left="720"/>
        <w:jc w:val="both"/>
        <w:rPr>
          <w:rFonts w:cs="Times New Roman"/>
          <w:sz w:val="18"/>
          <w:szCs w:val="18"/>
          <w:lang w:val="es-ES_tradnl"/>
        </w:rPr>
      </w:pPr>
      <w:r w:rsidRPr="00FD5C82">
        <w:rPr>
          <w:rFonts w:cs="Times New Roman"/>
          <w:sz w:val="18"/>
          <w:szCs w:val="18"/>
          <w:lang w:val="es-ES_tradnl"/>
        </w:rPr>
        <w:t xml:space="preserve">Estos monasterios atónitos pertenecen efectivamente a dos clases diferentes. Los que llamamos cenobíticos, es decir, comunitarios, en cuyo lugar todos comen, trabajan y hacen la misa de manera colectiva. Los que llamamos </w:t>
      </w:r>
      <w:proofErr w:type="spellStart"/>
      <w:r w:rsidRPr="00FD5C82">
        <w:rPr>
          <w:rFonts w:cs="Times New Roman"/>
          <w:i/>
          <w:iCs/>
          <w:sz w:val="18"/>
          <w:szCs w:val="18"/>
          <w:lang w:val="es-ES_tradnl"/>
        </w:rPr>
        <w:t>idio</w:t>
      </w:r>
      <w:proofErr w:type="spellEnd"/>
      <w:r w:rsidRPr="00FD5C82">
        <w:rPr>
          <w:rFonts w:cs="Times New Roman"/>
          <w:i/>
          <w:iCs/>
          <w:sz w:val="18"/>
          <w:szCs w:val="18"/>
          <w:lang w:val="es-ES_tradnl"/>
        </w:rPr>
        <w:t>-rítmicos</w:t>
      </w:r>
      <w:r w:rsidRPr="00FD5C82">
        <w:rPr>
          <w:rFonts w:cs="Times New Roman"/>
          <w:sz w:val="18"/>
          <w:szCs w:val="18"/>
          <w:lang w:val="es-ES_tradnl"/>
        </w:rPr>
        <w:t>, donde cada individuo vive siguiendo su propio ritmo de manera literal. Los monjes tienen células particulares, comen en sus casas (con excepción de algunas fiestas anuales); y pueden conservar las posesiones que tenían cuando hicieron su voto. […] Hasta las liturgias son facultativas en esas extrañas comunidades, con excepción de la misa de noche.</w:t>
      </w:r>
      <w:r w:rsidRPr="00FD5C82">
        <w:rPr>
          <w:rFonts w:cs="Times New Roman"/>
          <w:sz w:val="18"/>
          <w:szCs w:val="18"/>
          <w:vertAlign w:val="superscript"/>
          <w:lang w:val="es-ES_tradnl"/>
        </w:rPr>
        <w:footnoteReference w:id="81"/>
      </w:r>
      <w:r w:rsidRPr="00FD5C82">
        <w:rPr>
          <w:rFonts w:cs="Times New Roman"/>
          <w:sz w:val="18"/>
          <w:szCs w:val="18"/>
          <w:lang w:val="es-ES_tradnl"/>
        </w:rPr>
        <w:t xml:space="preserve"> </w:t>
      </w:r>
    </w:p>
    <w:p w:rsidR="00476DB4" w:rsidRPr="00FD5C82" w:rsidRDefault="00476DB4" w:rsidP="00476DB4">
      <w:pPr>
        <w:tabs>
          <w:tab w:val="left" w:pos="-718"/>
        </w:tabs>
        <w:spacing w:after="0" w:line="240" w:lineRule="auto"/>
        <w:ind w:left="720"/>
        <w:jc w:val="both"/>
        <w:rPr>
          <w:rFonts w:cs="Times New Roman"/>
          <w:sz w:val="18"/>
          <w:szCs w:val="18"/>
          <w:lang w:val="es-ES_tradnl"/>
        </w:rPr>
      </w:pPr>
    </w:p>
    <w:p w:rsidR="00476DB4" w:rsidRDefault="00476DB4" w:rsidP="00476DB4">
      <w:pPr>
        <w:tabs>
          <w:tab w:val="left" w:pos="-718"/>
        </w:tabs>
        <w:spacing w:after="0" w:line="240" w:lineRule="auto"/>
        <w:jc w:val="both"/>
        <w:rPr>
          <w:rFonts w:cs="Times New Roman"/>
          <w:szCs w:val="22"/>
          <w:lang w:val="es-ES_tradnl"/>
        </w:rPr>
      </w:pPr>
      <w:r w:rsidRPr="007C0B7D">
        <w:rPr>
          <w:rFonts w:cs="Times New Roman"/>
          <w:iCs/>
          <w:szCs w:val="22"/>
          <w:lang w:val="es-ES_tradnl"/>
        </w:rPr>
        <w:t>Podríamos</w:t>
      </w:r>
      <w:r>
        <w:rPr>
          <w:rFonts w:cs="Times New Roman"/>
          <w:iCs/>
          <w:szCs w:val="22"/>
          <w:lang w:val="es-ES_tradnl"/>
        </w:rPr>
        <w:t>,</w:t>
      </w:r>
      <w:r w:rsidRPr="007C0B7D">
        <w:rPr>
          <w:rFonts w:cs="Times New Roman"/>
          <w:iCs/>
          <w:szCs w:val="22"/>
          <w:lang w:val="es-ES_tradnl"/>
        </w:rPr>
        <w:t xml:space="preserve"> también</w:t>
      </w:r>
      <w:r>
        <w:rPr>
          <w:rFonts w:cs="Times New Roman"/>
          <w:iCs/>
          <w:szCs w:val="22"/>
          <w:lang w:val="es-ES_tradnl"/>
        </w:rPr>
        <w:t>,</w:t>
      </w:r>
      <w:r w:rsidRPr="007C0B7D">
        <w:rPr>
          <w:rFonts w:cs="Times New Roman"/>
          <w:iCs/>
          <w:szCs w:val="22"/>
          <w:lang w:val="es-ES_tradnl"/>
        </w:rPr>
        <w:t xml:space="preserve"> </w:t>
      </w:r>
      <w:r>
        <w:rPr>
          <w:rFonts w:cs="Times New Roman"/>
          <w:iCs/>
          <w:szCs w:val="22"/>
          <w:lang w:val="es-ES_tradnl"/>
        </w:rPr>
        <w:t>adoptar</w:t>
      </w:r>
      <w:r w:rsidRPr="007C0B7D">
        <w:rPr>
          <w:rFonts w:cs="Times New Roman"/>
          <w:iCs/>
          <w:szCs w:val="22"/>
          <w:lang w:val="es-ES_tradnl"/>
        </w:rPr>
        <w:t xml:space="preserve"> este término para designar una sensación que la obra comparte con su espectador</w:t>
      </w:r>
      <w:r>
        <w:rPr>
          <w:rFonts w:cs="Times New Roman"/>
          <w:iCs/>
          <w:szCs w:val="22"/>
          <w:lang w:val="es-ES_tradnl"/>
        </w:rPr>
        <w:t>,</w:t>
      </w:r>
      <w:r w:rsidRPr="007C0B7D">
        <w:rPr>
          <w:rFonts w:cs="Times New Roman"/>
          <w:iCs/>
          <w:szCs w:val="22"/>
          <w:lang w:val="es-ES_tradnl"/>
        </w:rPr>
        <w:t xml:space="preserve"> </w:t>
      </w:r>
      <w:r>
        <w:rPr>
          <w:rFonts w:cs="Times New Roman"/>
          <w:iCs/>
          <w:szCs w:val="22"/>
          <w:lang w:val="es-ES_tradnl"/>
        </w:rPr>
        <w:t>el cual tiene que acordarse</w:t>
      </w:r>
      <w:r w:rsidRPr="007C0B7D">
        <w:rPr>
          <w:rFonts w:cs="Times New Roman"/>
          <w:iCs/>
          <w:szCs w:val="22"/>
          <w:lang w:val="es-ES_tradnl"/>
        </w:rPr>
        <w:t xml:space="preserve"> al ritmo de la obra</w:t>
      </w:r>
      <w:r>
        <w:rPr>
          <w:rFonts w:cs="Times New Roman"/>
          <w:iCs/>
          <w:szCs w:val="22"/>
          <w:lang w:val="es-ES_tradnl"/>
        </w:rPr>
        <w:t>,</w:t>
      </w:r>
      <w:r w:rsidRPr="007C0B7D">
        <w:rPr>
          <w:rFonts w:cs="Times New Roman"/>
          <w:iCs/>
          <w:szCs w:val="22"/>
          <w:lang w:val="es-ES_tradnl"/>
        </w:rPr>
        <w:t xml:space="preserve"> que f</w:t>
      </w:r>
      <w:r>
        <w:rPr>
          <w:rFonts w:cs="Times New Roman"/>
          <w:iCs/>
          <w:szCs w:val="22"/>
          <w:lang w:val="es-ES_tradnl"/>
        </w:rPr>
        <w:t>orma torbellinos; pero, también, reconfigurarla en fun</w:t>
      </w:r>
      <w:r w:rsidRPr="007C0B7D">
        <w:rPr>
          <w:rFonts w:cs="Times New Roman"/>
          <w:iCs/>
          <w:szCs w:val="22"/>
          <w:lang w:val="es-ES_tradnl"/>
        </w:rPr>
        <w:t xml:space="preserve">ción de </w:t>
      </w:r>
      <w:r>
        <w:rPr>
          <w:rFonts w:cs="Times New Roman"/>
          <w:iCs/>
          <w:szCs w:val="22"/>
          <w:lang w:val="es-ES_tradnl"/>
        </w:rPr>
        <w:t>su</w:t>
      </w:r>
      <w:r w:rsidRPr="007C0B7D">
        <w:rPr>
          <w:rFonts w:cs="Times New Roman"/>
          <w:iCs/>
          <w:szCs w:val="22"/>
          <w:lang w:val="es-ES_tradnl"/>
        </w:rPr>
        <w:t xml:space="preserve"> </w:t>
      </w:r>
      <w:r>
        <w:rPr>
          <w:rFonts w:cs="Times New Roman"/>
          <w:iCs/>
          <w:szCs w:val="22"/>
          <w:lang w:val="es-ES_tradnl"/>
        </w:rPr>
        <w:t xml:space="preserve">propia </w:t>
      </w:r>
      <w:r w:rsidRPr="007C0B7D">
        <w:rPr>
          <w:rFonts w:cs="Times New Roman"/>
          <w:iCs/>
          <w:szCs w:val="22"/>
          <w:lang w:val="es-ES_tradnl"/>
        </w:rPr>
        <w:t>disposición,</w:t>
      </w:r>
      <w:r>
        <w:rPr>
          <w:rFonts w:cs="Times New Roman"/>
          <w:iCs/>
          <w:szCs w:val="22"/>
          <w:lang w:val="es-ES_tradnl"/>
        </w:rPr>
        <w:t xml:space="preserve"> estilo o ritmo de vida</w:t>
      </w:r>
      <w:r w:rsidRPr="007C0B7D">
        <w:rPr>
          <w:rFonts w:cs="Times New Roman"/>
          <w:iCs/>
          <w:szCs w:val="22"/>
          <w:lang w:val="es-ES_tradnl"/>
        </w:rPr>
        <w:t>. Mediante círculos</w:t>
      </w:r>
      <w:r>
        <w:rPr>
          <w:rFonts w:cs="Times New Roman"/>
          <w:iCs/>
          <w:szCs w:val="22"/>
          <w:lang w:val="es-ES_tradnl"/>
        </w:rPr>
        <w:t xml:space="preserve"> </w:t>
      </w:r>
      <w:r w:rsidRPr="007C0B7D">
        <w:rPr>
          <w:rFonts w:cs="Times New Roman"/>
          <w:iCs/>
          <w:szCs w:val="22"/>
          <w:lang w:val="es-ES_tradnl"/>
        </w:rPr>
        <w:t>concéntricos y con forma de espiral, la obra promueve el movimiento, como l</w:t>
      </w:r>
      <w:r>
        <w:rPr>
          <w:rFonts w:cs="Times New Roman"/>
          <w:iCs/>
          <w:szCs w:val="22"/>
          <w:lang w:val="es-ES_tradnl"/>
        </w:rPr>
        <w:t>o anunciaba  Valéry: “</w:t>
      </w:r>
      <w:r w:rsidRPr="007C0B7D">
        <w:rPr>
          <w:rFonts w:cs="Times New Roman"/>
          <w:iCs/>
          <w:szCs w:val="22"/>
          <w:lang w:val="es-ES_tradnl"/>
        </w:rPr>
        <w:t>Esta resonancia, como cualquier otra, se comunica: una parte de nuestro placer de espectador es el de sentirse convencido por los ritmos</w:t>
      </w:r>
      <w:r>
        <w:rPr>
          <w:rFonts w:cs="Times New Roman"/>
          <w:iCs/>
          <w:szCs w:val="22"/>
          <w:lang w:val="es-ES_tradnl"/>
        </w:rPr>
        <w:t>;</w:t>
      </w:r>
      <w:r w:rsidRPr="007C0B7D">
        <w:rPr>
          <w:rFonts w:cs="Times New Roman"/>
          <w:iCs/>
          <w:szCs w:val="22"/>
          <w:lang w:val="es-ES_tradnl"/>
        </w:rPr>
        <w:t xml:space="preserve"> y sentir que</w:t>
      </w:r>
      <w:r>
        <w:rPr>
          <w:rFonts w:cs="Times New Roman"/>
          <w:iCs/>
          <w:szCs w:val="22"/>
          <w:lang w:val="es-ES_tradnl"/>
        </w:rPr>
        <w:t>,</w:t>
      </w:r>
      <w:r w:rsidRPr="007C0B7D">
        <w:rPr>
          <w:rFonts w:cs="Times New Roman"/>
          <w:iCs/>
          <w:szCs w:val="22"/>
          <w:lang w:val="es-ES_tradnl"/>
        </w:rPr>
        <w:t xml:space="preserve"> virtualmente</w:t>
      </w:r>
      <w:r>
        <w:rPr>
          <w:rFonts w:cs="Times New Roman"/>
          <w:iCs/>
          <w:szCs w:val="22"/>
          <w:lang w:val="es-ES_tradnl"/>
        </w:rPr>
        <w:t>,</w:t>
      </w:r>
      <w:r w:rsidRPr="007C0B7D">
        <w:rPr>
          <w:rFonts w:cs="Times New Roman"/>
          <w:iCs/>
          <w:szCs w:val="22"/>
          <w:lang w:val="es-ES_tradnl"/>
        </w:rPr>
        <w:t xml:space="preserve"> nosotros mismo</w:t>
      </w:r>
      <w:r>
        <w:rPr>
          <w:rFonts w:cs="Times New Roman"/>
          <w:iCs/>
          <w:szCs w:val="22"/>
          <w:lang w:val="es-ES_tradnl"/>
        </w:rPr>
        <w:t>s</w:t>
      </w:r>
      <w:r w:rsidRPr="007C0B7D">
        <w:rPr>
          <w:rFonts w:cs="Times New Roman"/>
          <w:iCs/>
          <w:szCs w:val="22"/>
          <w:lang w:val="es-ES_tradnl"/>
        </w:rPr>
        <w:t xml:space="preserve"> bailamos</w:t>
      </w:r>
      <w:r>
        <w:rPr>
          <w:rFonts w:cs="Times New Roman"/>
          <w:iCs/>
          <w:szCs w:val="22"/>
          <w:lang w:val="es-ES_tradnl"/>
        </w:rPr>
        <w:t>”</w:t>
      </w:r>
      <w:r w:rsidRPr="007C0B7D">
        <w:rPr>
          <w:rFonts w:cs="Times New Roman"/>
          <w:iCs/>
          <w:szCs w:val="22"/>
          <w:lang w:val="es-ES_tradnl"/>
        </w:rPr>
        <w:t>.</w:t>
      </w:r>
      <w:r w:rsidRPr="007C0B7D">
        <w:rPr>
          <w:rFonts w:cs="Times New Roman"/>
          <w:szCs w:val="22"/>
          <w:vertAlign w:val="superscript"/>
          <w:lang w:val="es-ES_tradnl"/>
        </w:rPr>
        <w:footnoteReference w:id="82"/>
      </w:r>
      <w:r w:rsidRPr="007C0B7D">
        <w:rPr>
          <w:rFonts w:cs="Times New Roman"/>
          <w:szCs w:val="22"/>
          <w:lang w:val="es-ES_tradnl"/>
        </w:rPr>
        <w:t xml:space="preserve"> </w:t>
      </w:r>
    </w:p>
    <w:p w:rsidR="00476DB4" w:rsidRDefault="00476DB4" w:rsidP="00476DB4">
      <w:pPr>
        <w:tabs>
          <w:tab w:val="left" w:pos="-718"/>
        </w:tabs>
        <w:spacing w:after="0" w:line="240" w:lineRule="auto"/>
        <w:jc w:val="both"/>
        <w:rPr>
          <w:rFonts w:cs="Times New Roman"/>
          <w:szCs w:val="22"/>
          <w:lang w:val="es-ES_tradnl"/>
        </w:rPr>
      </w:pPr>
      <w:r>
        <w:rPr>
          <w:rFonts w:cs="Times New Roman"/>
          <w:szCs w:val="22"/>
          <w:lang w:val="es-ES_tradnl"/>
        </w:rPr>
        <w:tab/>
        <w:t xml:space="preserve">Para </w:t>
      </w:r>
      <w:proofErr w:type="spellStart"/>
      <w:r>
        <w:rPr>
          <w:rFonts w:cs="Times New Roman"/>
          <w:szCs w:val="22"/>
          <w:lang w:val="es-ES_tradnl"/>
        </w:rPr>
        <w:t>Maldiney</w:t>
      </w:r>
      <w:proofErr w:type="spellEnd"/>
      <w:r>
        <w:rPr>
          <w:rFonts w:cs="Times New Roman"/>
          <w:szCs w:val="22"/>
          <w:lang w:val="es-ES_tradnl"/>
        </w:rPr>
        <w:t>, este ritmo “</w:t>
      </w:r>
      <w:r w:rsidRPr="007C0B7D">
        <w:rPr>
          <w:rFonts w:cs="Times New Roman"/>
          <w:szCs w:val="22"/>
          <w:lang w:val="es-ES_tradnl"/>
        </w:rPr>
        <w:t>no podemos tenerlo ante nosotros. No se puede considerar en términos de posesión. Somos el ritmo”</w:t>
      </w:r>
      <w:r w:rsidRPr="007C0B7D">
        <w:rPr>
          <w:rFonts w:eastAsia="Times New Roman" w:cs="Times New Roman"/>
          <w:szCs w:val="22"/>
          <w:vertAlign w:val="superscript"/>
          <w:lang w:val="es-ES_tradnl"/>
        </w:rPr>
        <w:footnoteReference w:id="83"/>
      </w:r>
      <w:r>
        <w:rPr>
          <w:rFonts w:eastAsia="Times New Roman" w:cs="Times New Roman"/>
          <w:szCs w:val="22"/>
          <w:lang w:val="es-ES_tradnl"/>
        </w:rPr>
        <w:t xml:space="preserve">; Pierre </w:t>
      </w:r>
      <w:proofErr w:type="spellStart"/>
      <w:r>
        <w:rPr>
          <w:rFonts w:eastAsia="Times New Roman" w:cs="Times New Roman"/>
          <w:szCs w:val="22"/>
          <w:lang w:val="es-ES_tradnl"/>
        </w:rPr>
        <w:t>Sauvanet</w:t>
      </w:r>
      <w:proofErr w:type="spellEnd"/>
      <w:r>
        <w:rPr>
          <w:rFonts w:eastAsia="Times New Roman" w:cs="Times New Roman"/>
          <w:szCs w:val="22"/>
          <w:lang w:val="es-ES_tradnl"/>
        </w:rPr>
        <w:t xml:space="preserve"> añade</w:t>
      </w:r>
      <w:proofErr w:type="gramStart"/>
      <w:r>
        <w:rPr>
          <w:rFonts w:eastAsia="Times New Roman" w:cs="Times New Roman"/>
          <w:szCs w:val="22"/>
          <w:lang w:val="es-ES_tradnl"/>
        </w:rPr>
        <w:t>: ”</w:t>
      </w:r>
      <w:proofErr w:type="gramEnd"/>
      <w:r>
        <w:rPr>
          <w:rFonts w:eastAsia="Times New Roman" w:cs="Times New Roman"/>
          <w:szCs w:val="22"/>
          <w:lang w:val="es-ES_tradnl"/>
        </w:rPr>
        <w:t>…v</w:t>
      </w:r>
      <w:r w:rsidRPr="007C0B7D">
        <w:rPr>
          <w:rFonts w:eastAsia="Times New Roman" w:cs="Times New Roman"/>
          <w:szCs w:val="22"/>
          <w:lang w:val="es-ES_tradnl"/>
        </w:rPr>
        <w:t>ivir un ritmo, es apoderarse de él. Saber del ri</w:t>
      </w:r>
      <w:r>
        <w:rPr>
          <w:rFonts w:eastAsia="Times New Roman" w:cs="Times New Roman"/>
          <w:szCs w:val="22"/>
          <w:lang w:val="es-ES_tradnl"/>
        </w:rPr>
        <w:t>tmo resulta en que es él quien nos sabe</w:t>
      </w:r>
      <w:r w:rsidRPr="007C0B7D">
        <w:rPr>
          <w:rFonts w:eastAsia="Times New Roman" w:cs="Times New Roman"/>
          <w:szCs w:val="22"/>
          <w:lang w:val="es-ES_tradnl"/>
        </w:rPr>
        <w:t>. Tener un ritmo, es ser el ritmo. […] La percepción de un ritmo es</w:t>
      </w:r>
      <w:r>
        <w:rPr>
          <w:rFonts w:eastAsia="Times New Roman" w:cs="Times New Roman"/>
          <w:szCs w:val="22"/>
          <w:lang w:val="es-ES_tradnl"/>
        </w:rPr>
        <w:t>,</w:t>
      </w:r>
      <w:r w:rsidRPr="007C0B7D">
        <w:rPr>
          <w:rFonts w:eastAsia="Times New Roman" w:cs="Times New Roman"/>
          <w:szCs w:val="22"/>
          <w:lang w:val="es-ES_tradnl"/>
        </w:rPr>
        <w:t xml:space="preserve"> en realidad</w:t>
      </w:r>
      <w:r>
        <w:rPr>
          <w:rFonts w:eastAsia="Times New Roman" w:cs="Times New Roman"/>
          <w:szCs w:val="22"/>
          <w:lang w:val="es-ES_tradnl"/>
        </w:rPr>
        <w:t>,</w:t>
      </w:r>
      <w:r w:rsidRPr="007C0B7D">
        <w:rPr>
          <w:rFonts w:eastAsia="Times New Roman" w:cs="Times New Roman"/>
          <w:szCs w:val="22"/>
          <w:lang w:val="es-ES_tradnl"/>
        </w:rPr>
        <w:t xml:space="preserve"> una puesta en ritmo</w:t>
      </w:r>
      <w:r>
        <w:rPr>
          <w:rFonts w:eastAsia="Times New Roman" w:cs="Times New Roman"/>
          <w:szCs w:val="22"/>
          <w:lang w:val="es-ES_tradnl"/>
        </w:rPr>
        <w:t xml:space="preserve"> de la percepción.”</w:t>
      </w:r>
      <w:r w:rsidRPr="007C0B7D">
        <w:rPr>
          <w:rFonts w:eastAsia="Times New Roman" w:cs="Times New Roman"/>
          <w:szCs w:val="22"/>
          <w:vertAlign w:val="superscript"/>
          <w:lang w:val="es-ES_tradnl"/>
        </w:rPr>
        <w:footnoteReference w:id="84"/>
      </w:r>
      <w:r w:rsidRPr="007C0B7D">
        <w:rPr>
          <w:rFonts w:cs="Times New Roman"/>
          <w:szCs w:val="22"/>
          <w:lang w:val="es-ES_tradnl"/>
        </w:rPr>
        <w:t> </w:t>
      </w:r>
      <w:r>
        <w:rPr>
          <w:rFonts w:cs="Times New Roman"/>
          <w:szCs w:val="22"/>
          <w:lang w:val="es-ES_tradnl"/>
        </w:rPr>
        <w:t xml:space="preserve"> </w:t>
      </w:r>
      <w:r w:rsidRPr="007C0B7D">
        <w:rPr>
          <w:rFonts w:cs="Times New Roman"/>
          <w:szCs w:val="22"/>
          <w:lang w:val="es-ES_tradnl"/>
        </w:rPr>
        <w:t>El espectador está en una situación muy inconfortable</w:t>
      </w:r>
      <w:r>
        <w:rPr>
          <w:rFonts w:cs="Times New Roman"/>
          <w:szCs w:val="22"/>
          <w:lang w:val="es-ES_tradnl"/>
        </w:rPr>
        <w:t>;</w:t>
      </w:r>
      <w:r w:rsidRPr="007C0B7D">
        <w:rPr>
          <w:rFonts w:cs="Times New Roman"/>
          <w:szCs w:val="22"/>
          <w:lang w:val="es-ES_tradnl"/>
        </w:rPr>
        <w:t xml:space="preserve"> pero </w:t>
      </w:r>
      <w:r>
        <w:rPr>
          <w:rFonts w:cs="Times New Roman"/>
          <w:szCs w:val="22"/>
          <w:lang w:val="es-ES_tradnl"/>
        </w:rPr>
        <w:t>tal sensación es, a la vez,</w:t>
      </w:r>
      <w:r w:rsidRPr="007C0B7D">
        <w:rPr>
          <w:rFonts w:cs="Times New Roman"/>
          <w:szCs w:val="22"/>
          <w:lang w:val="es-ES_tradnl"/>
        </w:rPr>
        <w:t xml:space="preserve"> </w:t>
      </w:r>
      <w:r>
        <w:rPr>
          <w:rFonts w:cs="Times New Roman"/>
          <w:szCs w:val="22"/>
          <w:lang w:val="es-ES_tradnl"/>
        </w:rPr>
        <w:t>deliciosamente</w:t>
      </w:r>
      <w:r w:rsidRPr="007C0B7D">
        <w:rPr>
          <w:rFonts w:cs="Times New Roman"/>
          <w:szCs w:val="22"/>
          <w:lang w:val="es-ES_tradnl"/>
        </w:rPr>
        <w:t xml:space="preserve"> vertiginosa: para poder percibir el ritmo hay que ser una</w:t>
      </w:r>
      <w:r>
        <w:rPr>
          <w:rFonts w:cs="Times New Roman"/>
          <w:szCs w:val="22"/>
          <w:lang w:val="es-ES_tradnl"/>
        </w:rPr>
        <w:t xml:space="preserve"> </w:t>
      </w:r>
      <w:r w:rsidRPr="007C0B7D">
        <w:rPr>
          <w:rFonts w:cs="Times New Roman"/>
          <w:szCs w:val="22"/>
          <w:lang w:val="es-ES_tradnl"/>
        </w:rPr>
        <w:t>persona</w:t>
      </w:r>
      <w:r>
        <w:rPr>
          <w:rFonts w:cs="Times New Roman"/>
          <w:szCs w:val="22"/>
          <w:lang w:val="es-ES_tradnl"/>
        </w:rPr>
        <w:t>,</w:t>
      </w:r>
      <w:r w:rsidRPr="007C0B7D">
        <w:rPr>
          <w:rFonts w:cs="Times New Roman"/>
          <w:szCs w:val="22"/>
          <w:lang w:val="es-ES_tradnl"/>
        </w:rPr>
        <w:t xml:space="preserve"> en carne y hueso</w:t>
      </w:r>
      <w:r>
        <w:rPr>
          <w:rFonts w:cs="Times New Roman"/>
          <w:szCs w:val="22"/>
          <w:lang w:val="es-ES_tradnl"/>
        </w:rPr>
        <w:t>. P</w:t>
      </w:r>
      <w:r w:rsidRPr="007C0B7D">
        <w:rPr>
          <w:rFonts w:cs="Times New Roman"/>
          <w:szCs w:val="22"/>
          <w:lang w:val="es-ES_tradnl"/>
        </w:rPr>
        <w:t xml:space="preserve">ero </w:t>
      </w:r>
      <w:r>
        <w:rPr>
          <w:rFonts w:cs="Times New Roman"/>
          <w:szCs w:val="22"/>
          <w:lang w:val="es-ES_tradnl"/>
        </w:rPr>
        <w:t>una persona a quien</w:t>
      </w:r>
      <w:r w:rsidRPr="007C0B7D">
        <w:rPr>
          <w:rFonts w:cs="Times New Roman"/>
          <w:szCs w:val="22"/>
          <w:lang w:val="es-ES_tradnl"/>
        </w:rPr>
        <w:t xml:space="preserve"> la</w:t>
      </w:r>
      <w:r>
        <w:rPr>
          <w:rFonts w:cs="Times New Roman"/>
          <w:szCs w:val="22"/>
          <w:lang w:val="es-ES_tradnl"/>
        </w:rPr>
        <w:t xml:space="preserve"> </w:t>
      </w:r>
      <w:proofErr w:type="spellStart"/>
      <w:r w:rsidRPr="007C0B7D">
        <w:rPr>
          <w:rFonts w:cs="Times New Roman"/>
          <w:i/>
          <w:iCs/>
          <w:szCs w:val="22"/>
          <w:lang w:val="es-ES_tradnl"/>
        </w:rPr>
        <w:t>ritmización</w:t>
      </w:r>
      <w:proofErr w:type="spellEnd"/>
      <w:r>
        <w:rPr>
          <w:rFonts w:cs="Times New Roman"/>
          <w:szCs w:val="22"/>
          <w:lang w:val="es-ES_tradnl"/>
        </w:rPr>
        <w:t xml:space="preserve"> </w:t>
      </w:r>
      <w:r w:rsidRPr="007C0B7D">
        <w:rPr>
          <w:rFonts w:cs="Times New Roman"/>
          <w:szCs w:val="22"/>
          <w:lang w:val="es-ES_tradnl"/>
        </w:rPr>
        <w:t xml:space="preserve"> vuelva confusa: </w:t>
      </w:r>
      <w:r>
        <w:rPr>
          <w:rFonts w:cs="Times New Roman"/>
          <w:szCs w:val="22"/>
          <w:lang w:val="es-ES_tradnl"/>
        </w:rPr>
        <w:t>“…</w:t>
      </w:r>
      <w:r w:rsidRPr="007C0B7D">
        <w:rPr>
          <w:rFonts w:cs="Times New Roman"/>
          <w:szCs w:val="22"/>
          <w:lang w:val="es-ES_tradnl"/>
        </w:rPr>
        <w:t>el ritmo está en relación directa con el espectador, y le obliga, de alguna manera, a entrar en el baile. La obra tiene su origen y obtiene su desenlace f</w:t>
      </w:r>
      <w:r>
        <w:rPr>
          <w:rFonts w:cs="Times New Roman"/>
          <w:szCs w:val="22"/>
          <w:lang w:val="es-ES_tradnl"/>
        </w:rPr>
        <w:t>uera de la obra intrínseca. N</w:t>
      </w:r>
      <w:r w:rsidRPr="007C0B7D">
        <w:rPr>
          <w:rFonts w:cs="Times New Roman"/>
          <w:szCs w:val="22"/>
          <w:lang w:val="es-ES_tradnl"/>
        </w:rPr>
        <w:t>o es un objeto sino una acción.”</w:t>
      </w:r>
      <w:r w:rsidRPr="007C0B7D">
        <w:rPr>
          <w:rFonts w:eastAsia="Times New Roman" w:cs="Times New Roman"/>
          <w:szCs w:val="22"/>
          <w:vertAlign w:val="superscript"/>
          <w:lang w:val="es-ES_tradnl"/>
        </w:rPr>
        <w:footnoteReference w:id="85"/>
      </w:r>
      <w:r w:rsidR="003B6A0C">
        <w:rPr>
          <w:rFonts w:cs="Times New Roman"/>
          <w:szCs w:val="22"/>
          <w:lang w:val="es-ES_tradnl"/>
        </w:rPr>
        <w:t xml:space="preserve"> (fig.</w:t>
      </w:r>
      <w:r w:rsidR="00794102">
        <w:rPr>
          <w:rFonts w:cs="Times New Roman"/>
          <w:szCs w:val="22"/>
          <w:lang w:val="es-ES_tradnl"/>
        </w:rPr>
        <w:t xml:space="preserve"> </w:t>
      </w:r>
      <w:r w:rsidR="003B6A0C">
        <w:rPr>
          <w:rFonts w:cs="Times New Roman"/>
          <w:szCs w:val="22"/>
          <w:lang w:val="es-ES_tradnl"/>
        </w:rPr>
        <w:t>23)</w:t>
      </w:r>
    </w:p>
    <w:p w:rsidR="00794102" w:rsidRDefault="00794102" w:rsidP="00476DB4">
      <w:pPr>
        <w:tabs>
          <w:tab w:val="left" w:pos="-718"/>
        </w:tabs>
        <w:spacing w:after="0" w:line="240" w:lineRule="auto"/>
        <w:jc w:val="both"/>
        <w:rPr>
          <w:rFonts w:cs="Times New Roman"/>
          <w:szCs w:val="22"/>
          <w:lang w:val="es-ES_tradnl"/>
        </w:rPr>
      </w:pPr>
    </w:p>
    <w:p w:rsidR="00476DB4" w:rsidRPr="007C0B7D" w:rsidRDefault="00476DB4" w:rsidP="00476DB4">
      <w:pPr>
        <w:numPr>
          <w:ilvl w:val="0"/>
          <w:numId w:val="1"/>
        </w:numPr>
        <w:spacing w:after="0" w:line="240" w:lineRule="auto"/>
        <w:ind w:hanging="358"/>
        <w:contextualSpacing/>
        <w:jc w:val="both"/>
        <w:rPr>
          <w:rFonts w:cs="Times New Roman"/>
          <w:szCs w:val="22"/>
          <w:lang w:val="es-ES_tradnl"/>
        </w:rPr>
      </w:pPr>
      <w:r w:rsidRPr="007C0B7D">
        <w:rPr>
          <w:rFonts w:cs="Times New Roman"/>
          <w:b/>
          <w:szCs w:val="22"/>
          <w:lang w:val="es-ES_tradnl"/>
        </w:rPr>
        <w:t xml:space="preserve">Conclusión </w:t>
      </w:r>
    </w:p>
    <w:p w:rsidR="00476DB4" w:rsidRPr="007C0B7D" w:rsidRDefault="00476DB4" w:rsidP="00476DB4">
      <w:pPr>
        <w:spacing w:after="0" w:line="240" w:lineRule="auto"/>
        <w:jc w:val="both"/>
        <w:rPr>
          <w:rFonts w:cs="Times New Roman"/>
          <w:szCs w:val="22"/>
          <w:lang w:val="es-ES_tradnl"/>
        </w:rPr>
      </w:pPr>
    </w:p>
    <w:p w:rsidR="00476DB4" w:rsidRPr="007C0B7D" w:rsidRDefault="00476DB4" w:rsidP="00476DB4">
      <w:pPr>
        <w:spacing w:after="0" w:line="240" w:lineRule="auto"/>
        <w:ind w:firstLine="708"/>
        <w:jc w:val="both"/>
        <w:rPr>
          <w:rFonts w:cs="Times New Roman"/>
          <w:szCs w:val="22"/>
          <w:lang w:val="es-ES_tradnl"/>
        </w:rPr>
      </w:pPr>
      <w:r w:rsidRPr="007C0B7D">
        <w:rPr>
          <w:rFonts w:cs="Times New Roman"/>
          <w:szCs w:val="22"/>
          <w:lang w:val="es-ES_tradnl"/>
        </w:rPr>
        <w:t>Vernazza</w:t>
      </w:r>
      <w:r>
        <w:rPr>
          <w:rFonts w:cs="Times New Roman"/>
          <w:szCs w:val="22"/>
          <w:lang w:val="es-ES_tradnl"/>
        </w:rPr>
        <w:t xml:space="preserve"> </w:t>
      </w:r>
      <w:r w:rsidRPr="007C0B7D">
        <w:rPr>
          <w:rFonts w:cs="Times New Roman"/>
          <w:szCs w:val="22"/>
          <w:lang w:val="es-ES_tradnl"/>
        </w:rPr>
        <w:t xml:space="preserve">alía el arte del tiempo al arte del espacio. No lo hace como lo hubiese hecho Horacio con su paradigma </w:t>
      </w:r>
      <w:proofErr w:type="spellStart"/>
      <w:r w:rsidRPr="007C0B7D">
        <w:rPr>
          <w:rFonts w:cs="Times New Roman"/>
          <w:i/>
          <w:iCs/>
          <w:szCs w:val="22"/>
          <w:lang w:val="es-ES_tradnl"/>
        </w:rPr>
        <w:t>l’ut</w:t>
      </w:r>
      <w:proofErr w:type="spellEnd"/>
      <w:r>
        <w:rPr>
          <w:rFonts w:cs="Times New Roman"/>
          <w:i/>
          <w:iCs/>
          <w:szCs w:val="22"/>
          <w:lang w:val="es-ES_tradnl"/>
        </w:rPr>
        <w:t xml:space="preserve"> </w:t>
      </w:r>
      <w:proofErr w:type="spellStart"/>
      <w:r w:rsidRPr="007C0B7D">
        <w:rPr>
          <w:rFonts w:cs="Times New Roman"/>
          <w:i/>
          <w:iCs/>
          <w:szCs w:val="22"/>
          <w:lang w:val="es-ES_tradnl"/>
        </w:rPr>
        <w:t>pictura</w:t>
      </w:r>
      <w:proofErr w:type="spellEnd"/>
      <w:r>
        <w:rPr>
          <w:rFonts w:cs="Times New Roman"/>
          <w:i/>
          <w:iCs/>
          <w:szCs w:val="22"/>
          <w:lang w:val="es-ES_tradnl"/>
        </w:rPr>
        <w:t xml:space="preserve"> </w:t>
      </w:r>
      <w:proofErr w:type="spellStart"/>
      <w:proofErr w:type="gramStart"/>
      <w:r>
        <w:rPr>
          <w:rFonts w:cs="Times New Roman"/>
          <w:i/>
          <w:iCs/>
          <w:szCs w:val="22"/>
          <w:lang w:val="es-ES_tradnl"/>
        </w:rPr>
        <w:t>poesis</w:t>
      </w:r>
      <w:proofErr w:type="spellEnd"/>
      <w:r w:rsidRPr="007C0B7D">
        <w:rPr>
          <w:rFonts w:cs="Times New Roman"/>
          <w:szCs w:val="22"/>
          <w:lang w:val="es-ES_tradnl"/>
        </w:rPr>
        <w:t xml:space="preserve"> </w:t>
      </w:r>
      <w:r>
        <w:rPr>
          <w:rFonts w:cs="Times New Roman"/>
          <w:szCs w:val="22"/>
          <w:lang w:val="es-ES_tradnl"/>
        </w:rPr>
        <w:t>,</w:t>
      </w:r>
      <w:proofErr w:type="gramEnd"/>
      <w:r>
        <w:rPr>
          <w:rFonts w:cs="Times New Roman"/>
          <w:szCs w:val="22"/>
          <w:lang w:val="es-ES_tradnl"/>
        </w:rPr>
        <w:t xml:space="preserve"> </w:t>
      </w:r>
      <w:r w:rsidRPr="007C0B7D">
        <w:rPr>
          <w:rFonts w:cs="Times New Roman"/>
          <w:szCs w:val="22"/>
          <w:lang w:val="es-ES_tradnl"/>
        </w:rPr>
        <w:t xml:space="preserve">sino que introduce el </w:t>
      </w:r>
      <w:proofErr w:type="spellStart"/>
      <w:r w:rsidRPr="007C0B7D">
        <w:rPr>
          <w:rFonts w:cs="Times New Roman"/>
          <w:i/>
          <w:iCs/>
          <w:szCs w:val="22"/>
          <w:lang w:val="es-ES_tradnl"/>
        </w:rPr>
        <w:t>bougé</w:t>
      </w:r>
      <w:proofErr w:type="spellEnd"/>
      <w:r w:rsidRPr="007C0B7D">
        <w:rPr>
          <w:rFonts w:cs="Times New Roman"/>
          <w:szCs w:val="22"/>
          <w:lang w:val="es-ES_tradnl"/>
        </w:rPr>
        <w:t xml:space="preserve"> en sus cuadros</w:t>
      </w:r>
      <w:r>
        <w:rPr>
          <w:rFonts w:cs="Times New Roman"/>
          <w:szCs w:val="22"/>
          <w:lang w:val="es-ES_tradnl"/>
        </w:rPr>
        <w:t>, del mismo modo</w:t>
      </w:r>
      <w:r w:rsidRPr="007C0B7D">
        <w:rPr>
          <w:rFonts w:cs="Times New Roman"/>
          <w:szCs w:val="22"/>
          <w:lang w:val="es-ES_tradnl"/>
        </w:rPr>
        <w:t xml:space="preserve"> que Francis Bacon lo hará más tarde. Vernazza es un artista en movimiento, en movimiento plásti</w:t>
      </w:r>
      <w:r>
        <w:rPr>
          <w:rFonts w:cs="Times New Roman"/>
          <w:szCs w:val="22"/>
          <w:lang w:val="es-ES_tradnl"/>
        </w:rPr>
        <w:t>co, geográfico (</w:t>
      </w:r>
      <w:r w:rsidRPr="007C0B7D">
        <w:rPr>
          <w:rFonts w:cs="Times New Roman"/>
          <w:szCs w:val="22"/>
          <w:lang w:val="es-ES_tradnl"/>
        </w:rPr>
        <w:t xml:space="preserve">entre Europa y América, su padre es </w:t>
      </w:r>
      <w:r>
        <w:rPr>
          <w:rFonts w:cs="Times New Roman"/>
          <w:szCs w:val="22"/>
          <w:lang w:val="es-ES_tradnl"/>
        </w:rPr>
        <w:t>de Génova). Así, Eduardo</w:t>
      </w:r>
      <w:r w:rsidRPr="007C0B7D">
        <w:rPr>
          <w:rFonts w:cs="Times New Roman"/>
          <w:szCs w:val="22"/>
          <w:lang w:val="es-ES_tradnl"/>
        </w:rPr>
        <w:t xml:space="preserve"> se mueve entre las culturas, entre lo circunstancial y lo universal, entre </w:t>
      </w:r>
      <w:r>
        <w:rPr>
          <w:rFonts w:cs="Times New Roman"/>
          <w:szCs w:val="22"/>
          <w:lang w:val="es-ES_tradnl"/>
        </w:rPr>
        <w:t>lo natural y lo cultural. Suspende</w:t>
      </w:r>
      <w:r w:rsidRPr="007C0B7D">
        <w:rPr>
          <w:rFonts w:cs="Times New Roman"/>
          <w:szCs w:val="22"/>
          <w:lang w:val="es-ES_tradnl"/>
        </w:rPr>
        <w:t xml:space="preserve"> las polaridades, navega entre lo transitorio y lo eterno, lo local y lo universal, lo figurativo y el arte abs</w:t>
      </w:r>
      <w:r>
        <w:rPr>
          <w:rFonts w:cs="Times New Roman"/>
          <w:szCs w:val="22"/>
          <w:lang w:val="es-ES_tradnl"/>
        </w:rPr>
        <w:t>tracto, lo real y lo imaginario. P</w:t>
      </w:r>
      <w:r w:rsidRPr="007C0B7D">
        <w:rPr>
          <w:rFonts w:cs="Times New Roman"/>
          <w:szCs w:val="22"/>
          <w:lang w:val="es-ES_tradnl"/>
        </w:rPr>
        <w:t>ero</w:t>
      </w:r>
      <w:r>
        <w:rPr>
          <w:rFonts w:cs="Times New Roman"/>
          <w:szCs w:val="22"/>
          <w:lang w:val="es-ES_tradnl"/>
        </w:rPr>
        <w:t>,</w:t>
      </w:r>
      <w:r w:rsidRPr="007C0B7D">
        <w:rPr>
          <w:rFonts w:cs="Times New Roman"/>
          <w:szCs w:val="22"/>
          <w:lang w:val="es-ES_tradnl"/>
        </w:rPr>
        <w:t xml:space="preserve"> sobre todo, guarda su misterio. Eso es lo que </w:t>
      </w:r>
      <w:r>
        <w:rPr>
          <w:rFonts w:cs="Times New Roman"/>
          <w:szCs w:val="22"/>
          <w:lang w:val="es-ES_tradnl"/>
        </w:rPr>
        <w:t>hace este artista conmovedor, como es conmovedora la Sibil</w:t>
      </w:r>
      <w:r w:rsidRPr="007C0B7D">
        <w:rPr>
          <w:rFonts w:cs="Times New Roman"/>
          <w:szCs w:val="22"/>
          <w:lang w:val="es-ES_tradnl"/>
        </w:rPr>
        <w:t>a</w:t>
      </w:r>
      <w:r>
        <w:rPr>
          <w:rFonts w:cs="Times New Roman"/>
          <w:szCs w:val="22"/>
          <w:lang w:val="es-ES_tradnl"/>
        </w:rPr>
        <w:t>, Lucí</w:t>
      </w:r>
      <w:r w:rsidRPr="007C0B7D">
        <w:rPr>
          <w:rFonts w:cs="Times New Roman"/>
          <w:szCs w:val="22"/>
          <w:lang w:val="es-ES_tradnl"/>
        </w:rPr>
        <w:t>a</w:t>
      </w:r>
      <w:r>
        <w:rPr>
          <w:rFonts w:cs="Times New Roman"/>
          <w:szCs w:val="22"/>
          <w:lang w:val="es-ES_tradnl"/>
        </w:rPr>
        <w:t>,</w:t>
      </w:r>
      <w:r w:rsidRPr="007C0B7D">
        <w:rPr>
          <w:rFonts w:cs="Times New Roman"/>
          <w:szCs w:val="22"/>
          <w:lang w:val="es-ES_tradnl"/>
        </w:rPr>
        <w:t xml:space="preserve"> la Maga, en</w:t>
      </w:r>
      <w:r>
        <w:rPr>
          <w:rFonts w:cs="Times New Roman"/>
          <w:szCs w:val="22"/>
          <w:lang w:val="es-ES_tradnl"/>
        </w:rPr>
        <w:t xml:space="preserve"> la</w:t>
      </w:r>
      <w:r w:rsidRPr="007C0B7D">
        <w:rPr>
          <w:rFonts w:cs="Times New Roman"/>
          <w:szCs w:val="22"/>
          <w:lang w:val="es-ES_tradnl"/>
        </w:rPr>
        <w:t xml:space="preserve"> </w:t>
      </w:r>
      <w:r w:rsidRPr="008F0AEC">
        <w:rPr>
          <w:rFonts w:cs="Times New Roman"/>
          <w:i/>
          <w:szCs w:val="22"/>
          <w:lang w:val="es-ES_tradnl"/>
        </w:rPr>
        <w:t>Rayuela</w:t>
      </w:r>
      <w:r w:rsidRPr="007C0B7D">
        <w:rPr>
          <w:rFonts w:cs="Times New Roman"/>
          <w:szCs w:val="22"/>
          <w:lang w:val="es-ES_tradnl"/>
        </w:rPr>
        <w:t>,</w:t>
      </w:r>
      <w:r>
        <w:rPr>
          <w:rFonts w:cs="Times New Roman"/>
          <w:szCs w:val="22"/>
          <w:lang w:val="es-ES_tradnl"/>
        </w:rPr>
        <w:t xml:space="preserve"> </w:t>
      </w:r>
      <w:r w:rsidRPr="007C0B7D">
        <w:rPr>
          <w:rFonts w:cs="Times New Roman"/>
          <w:szCs w:val="22"/>
          <w:lang w:val="es-ES_tradnl"/>
        </w:rPr>
        <w:t>de Julio Cortázar</w:t>
      </w:r>
      <w:r>
        <w:rPr>
          <w:rFonts w:cs="Times New Roman"/>
          <w:szCs w:val="22"/>
          <w:lang w:val="es-ES_tradnl"/>
        </w:rPr>
        <w:t>. También la Maga era originaria</w:t>
      </w:r>
      <w:r w:rsidRPr="007C0B7D">
        <w:rPr>
          <w:rFonts w:cs="Times New Roman"/>
          <w:szCs w:val="22"/>
          <w:lang w:val="es-ES_tradnl"/>
        </w:rPr>
        <w:t xml:space="preserve"> de Montevideo. </w:t>
      </w:r>
      <w:r w:rsidRPr="008F0AEC">
        <w:rPr>
          <w:rFonts w:cs="Times New Roman"/>
          <w:i/>
          <w:szCs w:val="22"/>
          <w:lang w:val="es-ES_tradnl"/>
        </w:rPr>
        <w:t>Rayuela</w:t>
      </w:r>
      <w:r w:rsidRPr="007C0B7D">
        <w:rPr>
          <w:rFonts w:cs="Times New Roman"/>
          <w:szCs w:val="22"/>
          <w:lang w:val="es-ES_tradnl"/>
        </w:rPr>
        <w:t xml:space="preserve"> empieza en Paris, luego</w:t>
      </w:r>
      <w:r>
        <w:rPr>
          <w:rFonts w:cs="Times New Roman"/>
          <w:szCs w:val="22"/>
          <w:lang w:val="es-ES_tradnl"/>
        </w:rPr>
        <w:t xml:space="preserve"> la historia sigue en Argentina</w:t>
      </w:r>
      <w:r w:rsidRPr="007C0B7D">
        <w:rPr>
          <w:rFonts w:cs="Times New Roman"/>
          <w:szCs w:val="22"/>
          <w:lang w:val="es-ES_tradnl"/>
        </w:rPr>
        <w:t xml:space="preserve"> y</w:t>
      </w:r>
      <w:r>
        <w:rPr>
          <w:rFonts w:cs="Times New Roman"/>
          <w:szCs w:val="22"/>
          <w:lang w:val="es-ES_tradnl"/>
        </w:rPr>
        <w:t>,</w:t>
      </w:r>
      <w:r w:rsidRPr="007C0B7D">
        <w:rPr>
          <w:rFonts w:cs="Times New Roman"/>
          <w:szCs w:val="22"/>
          <w:lang w:val="es-ES_tradnl"/>
        </w:rPr>
        <w:t xml:space="preserve"> por último, no se </w:t>
      </w:r>
      <w:r>
        <w:rPr>
          <w:rFonts w:cs="Times New Roman"/>
          <w:szCs w:val="22"/>
          <w:lang w:val="es-ES_tradnl"/>
        </w:rPr>
        <w:t>sabe dónde sucede el final de esa</w:t>
      </w:r>
      <w:r w:rsidRPr="007C0B7D">
        <w:rPr>
          <w:rFonts w:cs="Times New Roman"/>
          <w:szCs w:val="22"/>
          <w:lang w:val="es-ES_tradnl"/>
        </w:rPr>
        <w:t xml:space="preserve"> historia. En la parte primera, Horacio Oliveira vaga sobre los puentes en busca de la que, con cariño quiere, la Maga, una jovencita uruguaya. Tienen una relación</w:t>
      </w:r>
      <w:r>
        <w:rPr>
          <w:rFonts w:cs="Times New Roman"/>
          <w:szCs w:val="22"/>
          <w:lang w:val="es-ES_tradnl"/>
        </w:rPr>
        <w:t>,</w:t>
      </w:r>
      <w:r w:rsidRPr="007C0B7D">
        <w:rPr>
          <w:rFonts w:cs="Times New Roman"/>
          <w:szCs w:val="22"/>
          <w:lang w:val="es-ES_tradnl"/>
        </w:rPr>
        <w:t xml:space="preserve"> apasionada pero asimétrica: la Maga es una mujer emotiva, y está irremediablemente loca por Horacio, un intelectual analític</w:t>
      </w:r>
      <w:r>
        <w:rPr>
          <w:rFonts w:cs="Times New Roman"/>
          <w:szCs w:val="22"/>
          <w:lang w:val="es-ES_tradnl"/>
        </w:rPr>
        <w:t>o y frío, que no parece querer</w:t>
      </w:r>
      <w:r w:rsidRPr="007C0B7D">
        <w:rPr>
          <w:rFonts w:cs="Times New Roman"/>
          <w:szCs w:val="22"/>
          <w:lang w:val="es-ES_tradnl"/>
        </w:rPr>
        <w:t xml:space="preserve"> involucrarse sentimentalmente en esa relación. A la Maga le cuesta debatir con los intelectuales del grupo </w:t>
      </w:r>
      <w:r>
        <w:rPr>
          <w:rFonts w:cs="Times New Roman"/>
          <w:szCs w:val="22"/>
          <w:lang w:val="es-ES_tradnl"/>
        </w:rPr>
        <w:t>“</w:t>
      </w:r>
      <w:r w:rsidRPr="007C0B7D">
        <w:rPr>
          <w:rFonts w:cs="Times New Roman"/>
          <w:szCs w:val="22"/>
          <w:lang w:val="es-ES_tradnl"/>
        </w:rPr>
        <w:t>El Club de la serpiente</w:t>
      </w:r>
      <w:r>
        <w:rPr>
          <w:rFonts w:cs="Times New Roman"/>
          <w:szCs w:val="22"/>
          <w:lang w:val="es-ES_tradnl"/>
        </w:rPr>
        <w:t>”</w:t>
      </w:r>
      <w:r w:rsidRPr="007C0B7D">
        <w:rPr>
          <w:rFonts w:cs="Times New Roman"/>
          <w:szCs w:val="22"/>
          <w:lang w:val="es-ES_tradnl"/>
        </w:rPr>
        <w:t xml:space="preserve">, un círculo de artistas, escritores y músicos. El juego </w:t>
      </w:r>
      <w:r>
        <w:rPr>
          <w:rFonts w:cs="Times New Roman"/>
          <w:szCs w:val="22"/>
          <w:lang w:val="es-ES_tradnl"/>
        </w:rPr>
        <w:t xml:space="preserve">de </w:t>
      </w:r>
      <w:r w:rsidRPr="007C0B7D">
        <w:rPr>
          <w:rFonts w:cs="Times New Roman"/>
          <w:szCs w:val="22"/>
          <w:lang w:val="es-ES_tradnl"/>
        </w:rPr>
        <w:t>la rayuela impone una estructura no li</w:t>
      </w:r>
      <w:r>
        <w:rPr>
          <w:rFonts w:cs="Times New Roman"/>
          <w:szCs w:val="22"/>
          <w:lang w:val="es-ES_tradnl"/>
        </w:rPr>
        <w:t>neal</w:t>
      </w:r>
      <w:r w:rsidRPr="007C0B7D">
        <w:rPr>
          <w:rFonts w:cs="Times New Roman"/>
          <w:szCs w:val="22"/>
          <w:lang w:val="es-ES_tradnl"/>
        </w:rPr>
        <w:t xml:space="preserve"> de la novela, mezclando así lo inmanente (la tierra, lo cotidiano, el </w:t>
      </w:r>
      <w:r w:rsidRPr="007C0B7D">
        <w:rPr>
          <w:rFonts w:cs="Times New Roman"/>
          <w:szCs w:val="22"/>
          <w:lang w:val="es-ES_tradnl"/>
        </w:rPr>
        <w:lastRenderedPageBreak/>
        <w:t>microcosmos) y</w:t>
      </w:r>
      <w:r>
        <w:rPr>
          <w:rFonts w:cs="Times New Roman"/>
          <w:szCs w:val="22"/>
          <w:lang w:val="es-ES_tradnl"/>
        </w:rPr>
        <w:t xml:space="preserve"> lo transcendental (el cielo, el</w:t>
      </w:r>
      <w:r w:rsidRPr="007C0B7D">
        <w:rPr>
          <w:rFonts w:cs="Times New Roman"/>
          <w:szCs w:val="22"/>
          <w:lang w:val="es-ES_tradnl"/>
        </w:rPr>
        <w:t xml:space="preserve"> enigma, lo espiritual, lo emotivo, lo metafísico, la casilla en la que uno espera saltando, el macrocosmos). La Maga seria como las figuras pintadas por Vernazza, quimeras evanescentes, difíciles de comprender</w:t>
      </w:r>
      <w:r>
        <w:rPr>
          <w:rFonts w:cs="Times New Roman"/>
          <w:szCs w:val="22"/>
          <w:lang w:val="es-ES_tradnl"/>
        </w:rPr>
        <w:t>, pero tan intrigantes y magnéticas…</w:t>
      </w:r>
    </w:p>
    <w:p w:rsidR="00476DB4" w:rsidRDefault="00476DB4" w:rsidP="00476DB4">
      <w:pPr>
        <w:spacing w:after="0" w:line="240" w:lineRule="auto"/>
        <w:ind w:firstLine="708"/>
        <w:jc w:val="both"/>
        <w:rPr>
          <w:rFonts w:cs="Times New Roman"/>
          <w:szCs w:val="22"/>
          <w:lang w:val="es-ES_tradnl"/>
        </w:rPr>
      </w:pPr>
      <w:r>
        <w:rPr>
          <w:rFonts w:cs="Times New Roman"/>
          <w:szCs w:val="22"/>
          <w:lang w:val="es-ES_tradnl"/>
        </w:rPr>
        <w:t>En la introducción a</w:t>
      </w:r>
      <w:r w:rsidRPr="007C0B7D">
        <w:rPr>
          <w:rFonts w:cs="Times New Roman"/>
          <w:szCs w:val="22"/>
          <w:lang w:val="es-ES_tradnl"/>
        </w:rPr>
        <w:t xml:space="preserve"> sus </w:t>
      </w:r>
      <w:r w:rsidRPr="008F0AEC">
        <w:rPr>
          <w:rFonts w:cs="Times New Roman"/>
          <w:i/>
          <w:szCs w:val="22"/>
          <w:lang w:val="es-ES_tradnl"/>
        </w:rPr>
        <w:t>Ensayos de iconología</w:t>
      </w:r>
      <w:r w:rsidRPr="007C0B7D">
        <w:rPr>
          <w:rFonts w:cs="Times New Roman"/>
          <w:szCs w:val="22"/>
          <w:lang w:val="es-ES_tradnl"/>
        </w:rPr>
        <w:t xml:space="preserve">, </w:t>
      </w:r>
      <w:r>
        <w:rPr>
          <w:rFonts w:cs="Times New Roman"/>
          <w:szCs w:val="22"/>
          <w:lang w:val="es-ES_tradnl"/>
        </w:rPr>
        <w:t xml:space="preserve">Erwin </w:t>
      </w:r>
      <w:proofErr w:type="spellStart"/>
      <w:r>
        <w:rPr>
          <w:rFonts w:cs="Times New Roman"/>
          <w:szCs w:val="22"/>
          <w:lang w:val="es-ES_tradnl"/>
        </w:rPr>
        <w:t>Panovsky</w:t>
      </w:r>
      <w:proofErr w:type="spellEnd"/>
      <w:r>
        <w:rPr>
          <w:rFonts w:cs="Times New Roman"/>
          <w:szCs w:val="22"/>
          <w:lang w:val="es-ES_tradnl"/>
        </w:rPr>
        <w:t xml:space="preserve"> </w:t>
      </w:r>
      <w:r w:rsidRPr="007C0B7D">
        <w:rPr>
          <w:rFonts w:cs="Times New Roman"/>
          <w:szCs w:val="22"/>
          <w:lang w:val="es-ES_tradnl"/>
        </w:rPr>
        <w:t>presenta tres maneras de comprender un cuadro, inspirándose</w:t>
      </w:r>
      <w:r>
        <w:rPr>
          <w:rFonts w:cs="Times New Roman"/>
          <w:szCs w:val="22"/>
          <w:lang w:val="es-ES_tradnl"/>
        </w:rPr>
        <w:t xml:space="preserve"> en</w:t>
      </w:r>
      <w:r w:rsidRPr="007C0B7D">
        <w:rPr>
          <w:rFonts w:cs="Times New Roman"/>
          <w:szCs w:val="22"/>
          <w:lang w:val="es-ES_tradnl"/>
        </w:rPr>
        <w:t xml:space="preserve"> una anécdota cotidiana: cuando encontramos </w:t>
      </w:r>
      <w:r>
        <w:rPr>
          <w:rFonts w:cs="Times New Roman"/>
          <w:szCs w:val="22"/>
          <w:lang w:val="es-ES_tradnl"/>
        </w:rPr>
        <w:t xml:space="preserve">a </w:t>
      </w:r>
      <w:r w:rsidRPr="007C0B7D">
        <w:rPr>
          <w:rFonts w:cs="Times New Roman"/>
          <w:szCs w:val="22"/>
          <w:lang w:val="es-ES_tradnl"/>
        </w:rPr>
        <w:t xml:space="preserve">alguien que conocemos, la persona levanta su sombrero para saludar. La identificación del gesto </w:t>
      </w:r>
      <w:r>
        <w:rPr>
          <w:rFonts w:cs="Times New Roman"/>
          <w:szCs w:val="22"/>
          <w:lang w:val="es-ES_tradnl"/>
        </w:rPr>
        <w:t>se relaciona</w:t>
      </w:r>
      <w:r w:rsidRPr="007C0B7D">
        <w:rPr>
          <w:rFonts w:cs="Times New Roman"/>
          <w:szCs w:val="22"/>
          <w:lang w:val="es-ES_tradnl"/>
        </w:rPr>
        <w:t xml:space="preserve"> con una primera esfera de significado</w:t>
      </w:r>
      <w:r>
        <w:rPr>
          <w:rFonts w:cs="Times New Roman"/>
          <w:szCs w:val="22"/>
          <w:lang w:val="es-ES_tradnl"/>
        </w:rPr>
        <w:t>,</w:t>
      </w:r>
      <w:r w:rsidRPr="007C0B7D">
        <w:rPr>
          <w:rFonts w:cs="Times New Roman"/>
          <w:szCs w:val="22"/>
          <w:lang w:val="es-ES_tradnl"/>
        </w:rPr>
        <w:t xml:space="preserve"> que consiste en distinguir algunas formas y algunos objetos. Se trata de </w:t>
      </w:r>
      <w:r w:rsidRPr="007C0B7D">
        <w:rPr>
          <w:rFonts w:cs="Times New Roman"/>
          <w:i/>
          <w:iCs/>
          <w:szCs w:val="22"/>
          <w:lang w:val="es-ES_tradnl"/>
        </w:rPr>
        <w:t>la descripción pre-iconográfica.</w:t>
      </w:r>
      <w:r>
        <w:rPr>
          <w:rFonts w:cs="Times New Roman"/>
          <w:i/>
          <w:iCs/>
          <w:szCs w:val="22"/>
          <w:lang w:val="es-ES_tradnl"/>
        </w:rPr>
        <w:t xml:space="preserve"> </w:t>
      </w:r>
      <w:r w:rsidRPr="007C0B7D">
        <w:rPr>
          <w:rFonts w:cs="Times New Roman"/>
          <w:szCs w:val="22"/>
          <w:lang w:val="es-ES_tradnl"/>
        </w:rPr>
        <w:t>El gesto de la persona que encontramos reviste otra dimensión, es decir, un segundo nivel de significado</w:t>
      </w:r>
      <w:r>
        <w:rPr>
          <w:rFonts w:cs="Times New Roman"/>
          <w:szCs w:val="22"/>
          <w:lang w:val="es-ES_tradnl"/>
        </w:rPr>
        <w:t>. Es</w:t>
      </w:r>
      <w:r w:rsidRPr="007C0B7D">
        <w:rPr>
          <w:rFonts w:cs="Times New Roman"/>
          <w:szCs w:val="22"/>
          <w:lang w:val="es-ES_tradnl"/>
        </w:rPr>
        <w:t xml:space="preserve"> cuando nos damos cuenta que esta manera de saludar es</w:t>
      </w:r>
      <w:r>
        <w:rPr>
          <w:rFonts w:cs="Times New Roman"/>
          <w:szCs w:val="22"/>
          <w:lang w:val="es-ES_tradnl"/>
        </w:rPr>
        <w:t>,</w:t>
      </w:r>
      <w:r w:rsidRPr="007C0B7D">
        <w:rPr>
          <w:rFonts w:cs="Times New Roman"/>
          <w:szCs w:val="22"/>
          <w:lang w:val="es-ES_tradnl"/>
        </w:rPr>
        <w:t xml:space="preserve"> particularmente</w:t>
      </w:r>
      <w:r>
        <w:rPr>
          <w:rFonts w:cs="Times New Roman"/>
          <w:szCs w:val="22"/>
          <w:lang w:val="es-ES_tradnl"/>
        </w:rPr>
        <w:t>, la del mundo occidental. Tal fenómeno</w:t>
      </w:r>
      <w:r w:rsidRPr="007C0B7D">
        <w:rPr>
          <w:rFonts w:cs="Times New Roman"/>
          <w:szCs w:val="22"/>
          <w:lang w:val="es-ES_tradnl"/>
        </w:rPr>
        <w:t xml:space="preserve"> tiene que ver con el </w:t>
      </w:r>
      <w:r w:rsidRPr="008F0AEC">
        <w:rPr>
          <w:rFonts w:cs="Times New Roman"/>
          <w:i/>
          <w:szCs w:val="22"/>
          <w:lang w:val="es-ES_tradnl"/>
        </w:rPr>
        <w:t>análisis iconográfico</w:t>
      </w:r>
      <w:r w:rsidRPr="007C0B7D">
        <w:rPr>
          <w:rFonts w:cs="Times New Roman"/>
          <w:szCs w:val="22"/>
          <w:lang w:val="es-ES_tradnl"/>
        </w:rPr>
        <w:t xml:space="preserve">.  A partir de ahí estudiamos el objeto de la obra a través </w:t>
      </w:r>
      <w:r>
        <w:rPr>
          <w:rFonts w:cs="Times New Roman"/>
          <w:szCs w:val="22"/>
          <w:lang w:val="es-ES_tradnl"/>
        </w:rPr>
        <w:t xml:space="preserve">de </w:t>
      </w:r>
      <w:r w:rsidRPr="007C0B7D">
        <w:rPr>
          <w:rFonts w:cs="Times New Roman"/>
          <w:szCs w:val="22"/>
          <w:lang w:val="es-ES_tradnl"/>
        </w:rPr>
        <w:t xml:space="preserve">sus inspiraciones literarias. </w:t>
      </w:r>
      <w:r>
        <w:rPr>
          <w:rFonts w:cs="Times New Roman"/>
          <w:szCs w:val="22"/>
          <w:lang w:val="es-ES_tradnl"/>
        </w:rPr>
        <w:t>U</w:t>
      </w:r>
      <w:r w:rsidRPr="007C0B7D">
        <w:rPr>
          <w:rFonts w:cs="Times New Roman"/>
          <w:szCs w:val="22"/>
          <w:lang w:val="es-ES_tradnl"/>
        </w:rPr>
        <w:t xml:space="preserve">n último nivel de análisis permite revelar una “personalidad” (plano de fondo nacional, social y cultural) que da el </w:t>
      </w:r>
      <w:r w:rsidRPr="007C0B7D">
        <w:rPr>
          <w:rFonts w:cs="Times New Roman"/>
          <w:i/>
          <w:iCs/>
          <w:szCs w:val="22"/>
          <w:lang w:val="es-ES_tradnl"/>
        </w:rPr>
        <w:t xml:space="preserve">análisis iconológico, </w:t>
      </w:r>
      <w:r w:rsidRPr="007C0B7D">
        <w:rPr>
          <w:rFonts w:cs="Times New Roman"/>
          <w:szCs w:val="22"/>
          <w:lang w:val="es-ES_tradnl"/>
        </w:rPr>
        <w:t>para alcanzar la significación interna de la obra (contextualización, etc.)</w:t>
      </w:r>
      <w:r>
        <w:rPr>
          <w:rFonts w:cs="Times New Roman"/>
          <w:szCs w:val="22"/>
          <w:lang w:val="es-ES_tradnl"/>
        </w:rPr>
        <w:t>.</w:t>
      </w:r>
      <w:r w:rsidRPr="007C0B7D">
        <w:rPr>
          <w:rFonts w:cs="Times New Roman"/>
          <w:szCs w:val="22"/>
          <w:lang w:val="es-ES_tradnl"/>
        </w:rPr>
        <w:t xml:space="preserve"> Estas tres esferas de análisis</w:t>
      </w:r>
      <w:r>
        <w:rPr>
          <w:rFonts w:cs="Times New Roman"/>
          <w:szCs w:val="22"/>
          <w:lang w:val="es-ES_tradnl"/>
        </w:rPr>
        <w:t>, complementaria</w:t>
      </w:r>
      <w:r w:rsidRPr="007C0B7D">
        <w:rPr>
          <w:rFonts w:cs="Times New Roman"/>
          <w:szCs w:val="22"/>
          <w:lang w:val="es-ES_tradnl"/>
        </w:rPr>
        <w:t xml:space="preserve">s, permiten un </w:t>
      </w:r>
      <w:r>
        <w:rPr>
          <w:rFonts w:cs="Times New Roman"/>
          <w:szCs w:val="22"/>
          <w:lang w:val="es-ES_tradnl"/>
        </w:rPr>
        <w:t>estudio</w:t>
      </w:r>
      <w:r w:rsidRPr="007C0B7D">
        <w:rPr>
          <w:rFonts w:cs="Times New Roman"/>
          <w:szCs w:val="22"/>
          <w:lang w:val="es-ES_tradnl"/>
        </w:rPr>
        <w:t xml:space="preserve"> profundizado del cuadro. La obra de Vernazza requiere</w:t>
      </w:r>
      <w:r>
        <w:rPr>
          <w:rFonts w:cs="Times New Roman"/>
          <w:szCs w:val="22"/>
          <w:lang w:val="es-ES_tradnl"/>
        </w:rPr>
        <w:t>,</w:t>
      </w:r>
      <w:r w:rsidRPr="007C0B7D">
        <w:rPr>
          <w:rFonts w:cs="Times New Roman"/>
          <w:szCs w:val="22"/>
          <w:lang w:val="es-ES_tradnl"/>
        </w:rPr>
        <w:t xml:space="preserve"> sin embargo</w:t>
      </w:r>
      <w:r>
        <w:rPr>
          <w:rFonts w:cs="Times New Roman"/>
          <w:szCs w:val="22"/>
          <w:lang w:val="es-ES_tradnl"/>
        </w:rPr>
        <w:t>,</w:t>
      </w:r>
      <w:r w:rsidRPr="007C0B7D">
        <w:rPr>
          <w:rFonts w:cs="Times New Roman"/>
          <w:szCs w:val="22"/>
          <w:lang w:val="es-ES_tradnl"/>
        </w:rPr>
        <w:t xml:space="preserve"> un cuarto nivel, debido a la dimensión cinética de su arte, es decir</w:t>
      </w:r>
      <w:r>
        <w:rPr>
          <w:rFonts w:cs="Times New Roman"/>
          <w:szCs w:val="22"/>
          <w:lang w:val="es-ES_tradnl"/>
        </w:rPr>
        <w:t>:</w:t>
      </w:r>
      <w:r w:rsidRPr="007C0B7D">
        <w:rPr>
          <w:rFonts w:cs="Times New Roman"/>
          <w:szCs w:val="22"/>
          <w:lang w:val="es-ES_tradnl"/>
        </w:rPr>
        <w:t xml:space="preserve"> el nivel estético, el </w:t>
      </w:r>
      <w:proofErr w:type="spellStart"/>
      <w:r w:rsidRPr="007C0B7D">
        <w:rPr>
          <w:rFonts w:cs="Times New Roman"/>
          <w:i/>
          <w:iCs/>
          <w:szCs w:val="22"/>
          <w:lang w:val="es-ES_tradnl"/>
        </w:rPr>
        <w:t>aesthesis</w:t>
      </w:r>
      <w:proofErr w:type="spellEnd"/>
      <w:r w:rsidRPr="007C0B7D">
        <w:rPr>
          <w:rFonts w:cs="Times New Roman"/>
          <w:szCs w:val="22"/>
          <w:lang w:val="es-ES_tradnl"/>
        </w:rPr>
        <w:t>, el efecto sobre el espectador, la sensación que la obra le comunica algo, el ritmo que la obra impone al espectador</w:t>
      </w:r>
      <w:r>
        <w:rPr>
          <w:rFonts w:cs="Times New Roman"/>
          <w:szCs w:val="22"/>
          <w:lang w:val="es-ES_tradnl"/>
        </w:rPr>
        <w:t>; y</w:t>
      </w:r>
      <w:r w:rsidRPr="007C0B7D">
        <w:rPr>
          <w:rFonts w:cs="Times New Roman"/>
          <w:szCs w:val="22"/>
          <w:lang w:val="es-ES_tradnl"/>
        </w:rPr>
        <w:t xml:space="preserve"> las reacciones sensibles o somáticas que fomenta.  </w:t>
      </w:r>
    </w:p>
    <w:p w:rsidR="00476DB4" w:rsidRPr="006177E6" w:rsidRDefault="00476DB4" w:rsidP="003B6A0C">
      <w:pPr>
        <w:spacing w:after="0" w:line="240" w:lineRule="auto"/>
        <w:ind w:firstLine="708"/>
        <w:jc w:val="both"/>
        <w:rPr>
          <w:rFonts w:cs="Times New Roman"/>
          <w:sz w:val="18"/>
          <w:szCs w:val="18"/>
          <w:lang w:val="es-ES_tradnl"/>
        </w:rPr>
      </w:pPr>
      <w:r>
        <w:rPr>
          <w:rFonts w:cs="Times New Roman"/>
          <w:szCs w:val="22"/>
          <w:lang w:val="es-ES_tradnl"/>
        </w:rPr>
        <w:t xml:space="preserve">La extrema actualidad </w:t>
      </w:r>
      <w:r w:rsidRPr="007C0B7D">
        <w:rPr>
          <w:rFonts w:cs="Times New Roman"/>
          <w:szCs w:val="22"/>
          <w:lang w:val="es-ES_tradnl"/>
        </w:rPr>
        <w:t>de Vernazza</w:t>
      </w:r>
      <w:r>
        <w:rPr>
          <w:rFonts w:cs="Times New Roman"/>
          <w:szCs w:val="22"/>
          <w:lang w:val="es-ES_tradnl"/>
        </w:rPr>
        <w:t xml:space="preserve"> consiste en el hecho</w:t>
      </w:r>
      <w:r w:rsidRPr="007C0B7D">
        <w:rPr>
          <w:rFonts w:cs="Times New Roman"/>
          <w:szCs w:val="22"/>
          <w:lang w:val="es-ES_tradnl"/>
        </w:rPr>
        <w:t xml:space="preserve"> </w:t>
      </w:r>
      <w:r>
        <w:rPr>
          <w:rFonts w:cs="Times New Roman"/>
          <w:szCs w:val="22"/>
          <w:lang w:val="es-ES_tradnl"/>
        </w:rPr>
        <w:t xml:space="preserve">de </w:t>
      </w:r>
      <w:r w:rsidRPr="007C0B7D">
        <w:rPr>
          <w:rFonts w:cs="Times New Roman"/>
          <w:szCs w:val="22"/>
          <w:lang w:val="es-ES_tradnl"/>
        </w:rPr>
        <w:t xml:space="preserve">que consigue dominar con </w:t>
      </w:r>
      <w:r>
        <w:rPr>
          <w:rFonts w:cs="Times New Roman"/>
          <w:szCs w:val="22"/>
          <w:lang w:val="es-ES_tradnl"/>
        </w:rPr>
        <w:t>maestría</w:t>
      </w:r>
      <w:r w:rsidRPr="007C0B7D">
        <w:rPr>
          <w:rFonts w:cs="Times New Roman"/>
          <w:szCs w:val="22"/>
          <w:lang w:val="es-ES_tradnl"/>
        </w:rPr>
        <w:t xml:space="preserve"> todas las estéticas del siglo XX </w:t>
      </w:r>
      <w:r>
        <w:rPr>
          <w:rFonts w:cs="Times New Roman"/>
          <w:szCs w:val="22"/>
          <w:lang w:val="es-ES_tradnl"/>
        </w:rPr>
        <w:t xml:space="preserve">y que, </w:t>
      </w:r>
      <w:r w:rsidRPr="007C0B7D">
        <w:rPr>
          <w:rFonts w:cs="Times New Roman"/>
          <w:szCs w:val="22"/>
          <w:lang w:val="es-ES_tradnl"/>
        </w:rPr>
        <w:t>además</w:t>
      </w:r>
      <w:r>
        <w:rPr>
          <w:rFonts w:cs="Times New Roman"/>
          <w:szCs w:val="22"/>
          <w:lang w:val="es-ES_tradnl"/>
        </w:rPr>
        <w:t>,</w:t>
      </w:r>
      <w:r w:rsidRPr="007C0B7D">
        <w:rPr>
          <w:rFonts w:cs="Times New Roman"/>
          <w:szCs w:val="22"/>
          <w:lang w:val="es-ES_tradnl"/>
        </w:rPr>
        <w:t xml:space="preserve"> su obra contiene elementos </w:t>
      </w:r>
      <w:r>
        <w:rPr>
          <w:rFonts w:cs="Times New Roman"/>
          <w:szCs w:val="22"/>
          <w:lang w:val="es-ES_tradnl"/>
        </w:rPr>
        <w:t xml:space="preserve">multiculturales </w:t>
      </w:r>
      <w:r w:rsidRPr="00555BD9">
        <w:rPr>
          <w:rFonts w:cs="Times New Roman"/>
          <w:i/>
          <w:szCs w:val="22"/>
          <w:lang w:val="es-ES_tradnl"/>
        </w:rPr>
        <w:t>ante litteram</w:t>
      </w:r>
      <w:r w:rsidRPr="007C0B7D">
        <w:rPr>
          <w:rFonts w:cs="Times New Roman"/>
          <w:szCs w:val="22"/>
          <w:lang w:val="es-ES_tradnl"/>
        </w:rPr>
        <w:t>, el cosmopolitismo</w:t>
      </w:r>
      <w:r>
        <w:rPr>
          <w:rFonts w:cs="Times New Roman"/>
          <w:szCs w:val="22"/>
          <w:lang w:val="es-ES_tradnl"/>
        </w:rPr>
        <w:t>,</w:t>
      </w:r>
      <w:r w:rsidRPr="007C0B7D">
        <w:rPr>
          <w:rFonts w:cs="Times New Roman"/>
          <w:szCs w:val="22"/>
          <w:lang w:val="es-ES_tradnl"/>
        </w:rPr>
        <w:t xml:space="preserve"> el sincretismo de sus aspiraciones, el movimiento pendular entre Europa y América latina, entre Uruguay y África. Como en una rayuela gigante, Vernazza nos invita</w:t>
      </w:r>
      <w:r>
        <w:rPr>
          <w:rFonts w:cs="Times New Roman"/>
          <w:szCs w:val="22"/>
          <w:lang w:val="es-ES_tradnl"/>
        </w:rPr>
        <w:t>,</w:t>
      </w:r>
      <w:r w:rsidRPr="007C0B7D">
        <w:rPr>
          <w:rFonts w:cs="Times New Roman"/>
          <w:szCs w:val="22"/>
          <w:lang w:val="es-ES_tradnl"/>
        </w:rPr>
        <w:t xml:space="preserve"> con los pies juntos</w:t>
      </w:r>
      <w:r>
        <w:rPr>
          <w:rFonts w:cs="Times New Roman"/>
          <w:szCs w:val="22"/>
          <w:lang w:val="es-ES_tradnl"/>
        </w:rPr>
        <w:t>,</w:t>
      </w:r>
      <w:r w:rsidRPr="007C0B7D">
        <w:rPr>
          <w:rFonts w:cs="Times New Roman"/>
          <w:szCs w:val="22"/>
          <w:lang w:val="es-ES_tradnl"/>
        </w:rPr>
        <w:t xml:space="preserve"> a saltar al otro lado.</w:t>
      </w:r>
      <w:r w:rsidR="003B6A0C" w:rsidRPr="006177E6">
        <w:rPr>
          <w:rFonts w:cs="Times New Roman"/>
          <w:sz w:val="18"/>
          <w:szCs w:val="18"/>
          <w:lang w:val="es-ES_tradnl"/>
        </w:rPr>
        <w:t xml:space="preserve"> </w:t>
      </w:r>
    </w:p>
    <w:p w:rsidR="00794102" w:rsidRDefault="00794102" w:rsidP="00476DB4">
      <w:pPr>
        <w:spacing w:after="0" w:line="240" w:lineRule="auto"/>
        <w:ind w:firstLine="720"/>
        <w:rPr>
          <w:lang w:val="es-UY"/>
        </w:rPr>
      </w:pPr>
    </w:p>
    <w:p w:rsidR="00476DB4" w:rsidRPr="00794102" w:rsidRDefault="00476DB4" w:rsidP="00794102">
      <w:pPr>
        <w:spacing w:after="0" w:line="240" w:lineRule="auto"/>
        <w:ind w:firstLine="720"/>
        <w:jc w:val="both"/>
        <w:rPr>
          <w:sz w:val="18"/>
          <w:szCs w:val="18"/>
          <w:lang w:val="es-UY"/>
        </w:rPr>
      </w:pPr>
      <w:r w:rsidRPr="00794102">
        <w:rPr>
          <w:sz w:val="18"/>
          <w:szCs w:val="18"/>
          <w:lang w:val="es-UY"/>
        </w:rPr>
        <w:t xml:space="preserve">Nathalie </w:t>
      </w:r>
      <w:proofErr w:type="spellStart"/>
      <w:r w:rsidRPr="00794102">
        <w:rPr>
          <w:sz w:val="18"/>
          <w:szCs w:val="18"/>
          <w:lang w:val="es-UY"/>
        </w:rPr>
        <w:t>Roelens</w:t>
      </w:r>
      <w:proofErr w:type="spellEnd"/>
      <w:r w:rsidRPr="00794102">
        <w:rPr>
          <w:sz w:val="18"/>
          <w:szCs w:val="18"/>
          <w:lang w:val="es-UY"/>
        </w:rPr>
        <w:t xml:space="preserve"> tiene una tesis doctoral en </w:t>
      </w:r>
      <w:proofErr w:type="spellStart"/>
      <w:r w:rsidRPr="00794102">
        <w:rPr>
          <w:sz w:val="18"/>
          <w:szCs w:val="18"/>
          <w:lang w:val="es-UY"/>
        </w:rPr>
        <w:t>Comparatística</w:t>
      </w:r>
      <w:proofErr w:type="spellEnd"/>
      <w:r w:rsidRPr="00794102">
        <w:rPr>
          <w:sz w:val="18"/>
          <w:szCs w:val="18"/>
          <w:lang w:val="es-UY"/>
        </w:rPr>
        <w:t xml:space="preserve"> por la Universidad de Amberes (Bélgica). Ha trabajado en varias universidades de Bélgica y los Países Bajos. Desde hace poco, se ha incorporado a la Universidad de Luxemburgo, en tanto que profesora de Teoría literaria y miembro de la Unidad de Investigación “IPSE-Identidades Políticas, Sociedades, Espacios”. Sus trabajos recientes se inscriben en el dominio de la literatura de viaje, la geo-crítica, y la semiótica urbana. Es miembro de la Asociación Internacional  de Estudios “Palabra e Imagen”, de la Asociación Internacional de Semiótica y del grupo europeo de investigaciones “LEA”</w:t>
      </w:r>
      <w:proofErr w:type="gramStart"/>
      <w:r w:rsidRPr="00794102">
        <w:rPr>
          <w:sz w:val="18"/>
          <w:szCs w:val="18"/>
          <w:lang w:val="es-UY"/>
        </w:rPr>
        <w:t>!</w:t>
      </w:r>
      <w:proofErr w:type="gramEnd"/>
      <w:r w:rsidRPr="00794102">
        <w:rPr>
          <w:sz w:val="18"/>
          <w:szCs w:val="18"/>
          <w:lang w:val="es-UY"/>
        </w:rPr>
        <w:t xml:space="preserve"> (“</w:t>
      </w:r>
      <w:proofErr w:type="spellStart"/>
      <w:r w:rsidRPr="00794102">
        <w:rPr>
          <w:sz w:val="18"/>
          <w:szCs w:val="18"/>
          <w:lang w:val="es-UY"/>
        </w:rPr>
        <w:t>Lire</w:t>
      </w:r>
      <w:proofErr w:type="spellEnd"/>
      <w:r w:rsidRPr="00794102">
        <w:rPr>
          <w:sz w:val="18"/>
          <w:szCs w:val="18"/>
          <w:lang w:val="es-UY"/>
        </w:rPr>
        <w:t xml:space="preserve"> en </w:t>
      </w:r>
      <w:proofErr w:type="spellStart"/>
      <w:r w:rsidRPr="00794102">
        <w:rPr>
          <w:sz w:val="18"/>
          <w:szCs w:val="18"/>
          <w:lang w:val="es-UY"/>
        </w:rPr>
        <w:t>Europe</w:t>
      </w:r>
      <w:proofErr w:type="spellEnd"/>
      <w:r w:rsidRPr="00794102">
        <w:rPr>
          <w:sz w:val="18"/>
          <w:szCs w:val="18"/>
          <w:lang w:val="es-UY"/>
        </w:rPr>
        <w:t xml:space="preserve"> </w:t>
      </w:r>
      <w:proofErr w:type="spellStart"/>
      <w:r w:rsidRPr="00794102">
        <w:rPr>
          <w:sz w:val="18"/>
          <w:szCs w:val="18"/>
          <w:lang w:val="es-UY"/>
        </w:rPr>
        <w:t>Aujourd’hui</w:t>
      </w:r>
      <w:proofErr w:type="spellEnd"/>
      <w:r w:rsidRPr="00794102">
        <w:rPr>
          <w:sz w:val="18"/>
          <w:szCs w:val="18"/>
          <w:lang w:val="es-UY"/>
        </w:rPr>
        <w:t xml:space="preserve">”). Algunos de los títulos que ha publicado son </w:t>
      </w:r>
      <w:proofErr w:type="spellStart"/>
      <w:r w:rsidRPr="00794102">
        <w:rPr>
          <w:i/>
          <w:spacing w:val="-3"/>
          <w:sz w:val="18"/>
          <w:szCs w:val="18"/>
          <w:lang w:val="es-UY"/>
        </w:rPr>
        <w:t>L’odissea</w:t>
      </w:r>
      <w:proofErr w:type="spellEnd"/>
      <w:r w:rsidRPr="00794102">
        <w:rPr>
          <w:i/>
          <w:spacing w:val="-3"/>
          <w:sz w:val="18"/>
          <w:szCs w:val="18"/>
          <w:lang w:val="es-UY"/>
        </w:rPr>
        <w:t xml:space="preserve"> di uno </w:t>
      </w:r>
      <w:proofErr w:type="spellStart"/>
      <w:r w:rsidRPr="00794102">
        <w:rPr>
          <w:i/>
          <w:spacing w:val="-3"/>
          <w:sz w:val="18"/>
          <w:szCs w:val="18"/>
          <w:lang w:val="es-UY"/>
        </w:rPr>
        <w:t>scrittore</w:t>
      </w:r>
      <w:proofErr w:type="spellEnd"/>
      <w:r w:rsidRPr="00794102">
        <w:rPr>
          <w:i/>
          <w:spacing w:val="-3"/>
          <w:sz w:val="18"/>
          <w:szCs w:val="18"/>
          <w:lang w:val="es-UY"/>
        </w:rPr>
        <w:t xml:space="preserve"> </w:t>
      </w:r>
      <w:proofErr w:type="spellStart"/>
      <w:r w:rsidRPr="00794102">
        <w:rPr>
          <w:i/>
          <w:spacing w:val="-3"/>
          <w:sz w:val="18"/>
          <w:szCs w:val="18"/>
          <w:lang w:val="es-UY"/>
        </w:rPr>
        <w:t>virtuale</w:t>
      </w:r>
      <w:proofErr w:type="spellEnd"/>
      <w:r w:rsidRPr="00794102">
        <w:rPr>
          <w:i/>
          <w:spacing w:val="-3"/>
          <w:sz w:val="18"/>
          <w:szCs w:val="18"/>
          <w:lang w:val="es-UY"/>
        </w:rPr>
        <w:t xml:space="preserve">. </w:t>
      </w:r>
      <w:proofErr w:type="spellStart"/>
      <w:r w:rsidRPr="00794102">
        <w:rPr>
          <w:i/>
          <w:spacing w:val="-3"/>
          <w:sz w:val="18"/>
          <w:szCs w:val="18"/>
          <w:lang w:val="es-UY"/>
        </w:rPr>
        <w:t>Strategie</w:t>
      </w:r>
      <w:proofErr w:type="spellEnd"/>
      <w:r w:rsidRPr="00794102">
        <w:rPr>
          <w:i/>
          <w:spacing w:val="-3"/>
          <w:sz w:val="18"/>
          <w:szCs w:val="18"/>
          <w:lang w:val="es-UY"/>
        </w:rPr>
        <w:t xml:space="preserve"> </w:t>
      </w:r>
      <w:proofErr w:type="spellStart"/>
      <w:r w:rsidRPr="00794102">
        <w:rPr>
          <w:i/>
          <w:spacing w:val="-3"/>
          <w:sz w:val="18"/>
          <w:szCs w:val="18"/>
          <w:lang w:val="es-UY"/>
        </w:rPr>
        <w:t>narrative</w:t>
      </w:r>
      <w:proofErr w:type="spellEnd"/>
      <w:r w:rsidRPr="00794102">
        <w:rPr>
          <w:i/>
          <w:spacing w:val="-3"/>
          <w:sz w:val="18"/>
          <w:szCs w:val="18"/>
          <w:lang w:val="es-UY"/>
        </w:rPr>
        <w:t xml:space="preserve"> in Palomar di </w:t>
      </w:r>
      <w:proofErr w:type="spellStart"/>
      <w:r w:rsidRPr="00794102">
        <w:rPr>
          <w:i/>
          <w:spacing w:val="-3"/>
          <w:sz w:val="18"/>
          <w:szCs w:val="18"/>
          <w:lang w:val="es-UY"/>
        </w:rPr>
        <w:t>Italo</w:t>
      </w:r>
      <w:proofErr w:type="spellEnd"/>
      <w:r w:rsidRPr="00794102">
        <w:rPr>
          <w:i/>
          <w:spacing w:val="-3"/>
          <w:sz w:val="18"/>
          <w:szCs w:val="18"/>
          <w:lang w:val="es-UY"/>
        </w:rPr>
        <w:t xml:space="preserve"> Calvino</w:t>
      </w:r>
      <w:r w:rsidRPr="00794102">
        <w:rPr>
          <w:iCs/>
          <w:spacing w:val="-3"/>
          <w:sz w:val="18"/>
          <w:szCs w:val="18"/>
          <w:lang w:val="es-UY"/>
        </w:rPr>
        <w:t xml:space="preserve"> (</w:t>
      </w:r>
      <w:r w:rsidRPr="00794102">
        <w:rPr>
          <w:spacing w:val="-3"/>
          <w:sz w:val="18"/>
          <w:szCs w:val="18"/>
          <w:lang w:val="es-UY"/>
        </w:rPr>
        <w:t xml:space="preserve">1989), </w:t>
      </w:r>
      <w:r w:rsidRPr="00794102">
        <w:rPr>
          <w:i/>
          <w:sz w:val="18"/>
          <w:szCs w:val="18"/>
          <w:lang w:val="es-UY"/>
        </w:rPr>
        <w:t xml:space="preserve">Le </w:t>
      </w:r>
      <w:proofErr w:type="spellStart"/>
      <w:r w:rsidRPr="00794102">
        <w:rPr>
          <w:i/>
          <w:sz w:val="18"/>
          <w:szCs w:val="18"/>
          <w:lang w:val="es-UY"/>
        </w:rPr>
        <w:t>lec</w:t>
      </w:r>
      <w:r w:rsidRPr="00794102">
        <w:rPr>
          <w:i/>
          <w:sz w:val="18"/>
          <w:szCs w:val="18"/>
          <w:lang w:val="es-UY"/>
        </w:rPr>
        <w:softHyphen/>
        <w:t>teur</w:t>
      </w:r>
      <w:proofErr w:type="spellEnd"/>
      <w:r w:rsidRPr="00794102">
        <w:rPr>
          <w:i/>
          <w:sz w:val="18"/>
          <w:szCs w:val="18"/>
          <w:lang w:val="es-UY"/>
        </w:rPr>
        <w:t xml:space="preserve">, ce voyeur </w:t>
      </w:r>
      <w:proofErr w:type="spellStart"/>
      <w:r w:rsidRPr="00794102">
        <w:rPr>
          <w:i/>
          <w:sz w:val="18"/>
          <w:szCs w:val="18"/>
          <w:lang w:val="es-UY"/>
        </w:rPr>
        <w:t>absolu</w:t>
      </w:r>
      <w:proofErr w:type="spellEnd"/>
      <w:r w:rsidRPr="00794102">
        <w:rPr>
          <w:iCs/>
          <w:sz w:val="18"/>
          <w:szCs w:val="18"/>
          <w:lang w:val="es-UY"/>
        </w:rPr>
        <w:t xml:space="preserve"> (1998). Asimismo, ha dirigido o </w:t>
      </w:r>
      <w:proofErr w:type="spellStart"/>
      <w:r w:rsidRPr="00794102">
        <w:rPr>
          <w:iCs/>
          <w:sz w:val="18"/>
          <w:szCs w:val="18"/>
          <w:lang w:val="es-UY"/>
        </w:rPr>
        <w:t>co</w:t>
      </w:r>
      <w:proofErr w:type="spellEnd"/>
      <w:r w:rsidRPr="00794102">
        <w:rPr>
          <w:iCs/>
          <w:sz w:val="18"/>
          <w:szCs w:val="18"/>
          <w:lang w:val="es-UY"/>
        </w:rPr>
        <w:t>-dirigido las recopilaciones</w:t>
      </w:r>
      <w:r w:rsidRPr="00794102">
        <w:rPr>
          <w:sz w:val="18"/>
          <w:szCs w:val="18"/>
          <w:lang w:val="es-UY"/>
        </w:rPr>
        <w:t xml:space="preserve"> </w:t>
      </w:r>
      <w:r w:rsidRPr="00794102">
        <w:rPr>
          <w:i/>
          <w:sz w:val="18"/>
          <w:szCs w:val="18"/>
          <w:lang w:val="es-UY"/>
        </w:rPr>
        <w:t xml:space="preserve">Jacques </w:t>
      </w:r>
      <w:proofErr w:type="spellStart"/>
      <w:r w:rsidRPr="00794102">
        <w:rPr>
          <w:i/>
          <w:sz w:val="18"/>
          <w:szCs w:val="18"/>
          <w:lang w:val="es-UY"/>
        </w:rPr>
        <w:t>Derrida</w:t>
      </w:r>
      <w:proofErr w:type="spellEnd"/>
      <w:r w:rsidRPr="00794102">
        <w:rPr>
          <w:i/>
          <w:sz w:val="18"/>
          <w:szCs w:val="18"/>
          <w:lang w:val="es-UY"/>
        </w:rPr>
        <w:t xml:space="preserve"> et </w:t>
      </w:r>
      <w:proofErr w:type="spellStart"/>
      <w:r w:rsidRPr="00794102">
        <w:rPr>
          <w:i/>
          <w:sz w:val="18"/>
          <w:szCs w:val="18"/>
          <w:lang w:val="es-UY"/>
        </w:rPr>
        <w:t>l’esthétique</w:t>
      </w:r>
      <w:proofErr w:type="spellEnd"/>
      <w:r w:rsidRPr="00794102">
        <w:rPr>
          <w:sz w:val="18"/>
          <w:szCs w:val="18"/>
          <w:lang w:val="es-UY"/>
        </w:rPr>
        <w:t xml:space="preserve"> (2000), </w:t>
      </w:r>
      <w:r w:rsidRPr="00794102">
        <w:rPr>
          <w:i/>
          <w:sz w:val="18"/>
          <w:szCs w:val="18"/>
          <w:lang w:val="es-UY"/>
        </w:rPr>
        <w:t xml:space="preserve">Homo </w:t>
      </w:r>
      <w:proofErr w:type="spellStart"/>
      <w:r w:rsidRPr="00794102">
        <w:rPr>
          <w:i/>
          <w:sz w:val="18"/>
          <w:szCs w:val="18"/>
          <w:lang w:val="es-UY"/>
        </w:rPr>
        <w:t>orthopedicus</w:t>
      </w:r>
      <w:proofErr w:type="spellEnd"/>
      <w:r w:rsidR="005837C3">
        <w:rPr>
          <w:i/>
          <w:sz w:val="18"/>
          <w:szCs w:val="18"/>
          <w:lang w:val="es-UY"/>
        </w:rPr>
        <w:t xml:space="preserve"> </w:t>
      </w:r>
      <w:bookmarkStart w:id="1" w:name="_GoBack"/>
      <w:bookmarkEnd w:id="1"/>
      <w:r w:rsidRPr="00794102">
        <w:rPr>
          <w:sz w:val="18"/>
          <w:szCs w:val="18"/>
          <w:lang w:val="es-UY"/>
        </w:rPr>
        <w:t xml:space="preserve">(2001), </w:t>
      </w:r>
      <w:proofErr w:type="spellStart"/>
      <w:r w:rsidRPr="00794102">
        <w:rPr>
          <w:i/>
          <w:iCs/>
          <w:sz w:val="18"/>
          <w:szCs w:val="18"/>
          <w:lang w:val="es-UY"/>
        </w:rPr>
        <w:t>L</w:t>
      </w:r>
      <w:r w:rsidRPr="00794102">
        <w:rPr>
          <w:sz w:val="18"/>
          <w:szCs w:val="18"/>
          <w:lang w:val="es-UY"/>
        </w:rPr>
        <w:t>’</w:t>
      </w:r>
      <w:r w:rsidRPr="00794102">
        <w:rPr>
          <w:rStyle w:val="Emphasis"/>
          <w:sz w:val="18"/>
          <w:szCs w:val="18"/>
          <w:lang w:val="es-UY"/>
        </w:rPr>
        <w:t>imaginaire</w:t>
      </w:r>
      <w:proofErr w:type="spellEnd"/>
      <w:r w:rsidRPr="00794102">
        <w:rPr>
          <w:rStyle w:val="Emphasis"/>
          <w:sz w:val="18"/>
          <w:szCs w:val="18"/>
          <w:lang w:val="es-UY"/>
        </w:rPr>
        <w:t xml:space="preserve"> de </w:t>
      </w:r>
      <w:proofErr w:type="spellStart"/>
      <w:r w:rsidRPr="00794102">
        <w:rPr>
          <w:rStyle w:val="Emphasis"/>
          <w:sz w:val="18"/>
          <w:szCs w:val="18"/>
          <w:lang w:val="es-UY"/>
        </w:rPr>
        <w:t>l’écran</w:t>
      </w:r>
      <w:proofErr w:type="spellEnd"/>
      <w:r w:rsidRPr="00794102">
        <w:rPr>
          <w:rStyle w:val="Emphasis"/>
          <w:sz w:val="18"/>
          <w:szCs w:val="18"/>
          <w:lang w:val="es-UY"/>
        </w:rPr>
        <w:t xml:space="preserve"> </w:t>
      </w:r>
      <w:r w:rsidRPr="00794102">
        <w:rPr>
          <w:rStyle w:val="Emphasis"/>
          <w:i w:val="0"/>
          <w:sz w:val="18"/>
          <w:szCs w:val="18"/>
          <w:lang w:val="es-UY"/>
        </w:rPr>
        <w:t>(20</w:t>
      </w:r>
      <w:r w:rsidRPr="00794102">
        <w:rPr>
          <w:sz w:val="18"/>
          <w:szCs w:val="18"/>
          <w:lang w:val="es-UY"/>
        </w:rPr>
        <w:t xml:space="preserve">04). También se hizo cargo del número de la revista </w:t>
      </w:r>
      <w:r w:rsidRPr="00794102">
        <w:rPr>
          <w:i/>
          <w:iCs/>
          <w:sz w:val="18"/>
          <w:szCs w:val="18"/>
          <w:lang w:val="es-UY"/>
        </w:rPr>
        <w:t>Visible,</w:t>
      </w:r>
      <w:r w:rsidRPr="00794102">
        <w:rPr>
          <w:sz w:val="18"/>
          <w:szCs w:val="18"/>
          <w:lang w:val="es-UY"/>
        </w:rPr>
        <w:t xml:space="preserve"> dedicada a « </w:t>
      </w:r>
      <w:proofErr w:type="spellStart"/>
      <w:r w:rsidRPr="00794102">
        <w:rPr>
          <w:sz w:val="18"/>
          <w:szCs w:val="18"/>
          <w:lang w:val="es-UY"/>
        </w:rPr>
        <w:t>L’intermédialité</w:t>
      </w:r>
      <w:proofErr w:type="spellEnd"/>
      <w:r w:rsidRPr="00794102">
        <w:rPr>
          <w:sz w:val="18"/>
          <w:szCs w:val="18"/>
          <w:lang w:val="es-UY"/>
        </w:rPr>
        <w:t xml:space="preserve"> </w:t>
      </w:r>
      <w:proofErr w:type="spellStart"/>
      <w:r w:rsidRPr="00794102">
        <w:rPr>
          <w:sz w:val="18"/>
          <w:szCs w:val="18"/>
          <w:lang w:val="es-UY"/>
        </w:rPr>
        <w:t>visuelle</w:t>
      </w:r>
      <w:proofErr w:type="spellEnd"/>
      <w:r w:rsidRPr="00794102">
        <w:rPr>
          <w:sz w:val="18"/>
          <w:szCs w:val="18"/>
          <w:lang w:val="es-UY"/>
        </w:rPr>
        <w:t xml:space="preserve"> » (2007). Su última obra, </w:t>
      </w:r>
      <w:proofErr w:type="spellStart"/>
      <w:r w:rsidRPr="00794102">
        <w:rPr>
          <w:i/>
          <w:sz w:val="18"/>
          <w:szCs w:val="18"/>
          <w:lang w:val="es-UY"/>
        </w:rPr>
        <w:t>Éloge</w:t>
      </w:r>
      <w:proofErr w:type="spellEnd"/>
      <w:r w:rsidRPr="00794102">
        <w:rPr>
          <w:i/>
          <w:sz w:val="18"/>
          <w:szCs w:val="18"/>
          <w:lang w:val="es-UY"/>
        </w:rPr>
        <w:t xml:space="preserve"> du </w:t>
      </w:r>
      <w:proofErr w:type="spellStart"/>
      <w:r w:rsidRPr="00794102">
        <w:rPr>
          <w:i/>
          <w:sz w:val="18"/>
          <w:szCs w:val="18"/>
          <w:lang w:val="es-UY"/>
        </w:rPr>
        <w:t>dépaysement</w:t>
      </w:r>
      <w:proofErr w:type="spellEnd"/>
      <w:r w:rsidRPr="00794102">
        <w:rPr>
          <w:i/>
          <w:sz w:val="18"/>
          <w:szCs w:val="18"/>
          <w:lang w:val="es-UY"/>
        </w:rPr>
        <w:t xml:space="preserve">. Du </w:t>
      </w:r>
      <w:proofErr w:type="spellStart"/>
      <w:r w:rsidRPr="00794102">
        <w:rPr>
          <w:i/>
          <w:sz w:val="18"/>
          <w:szCs w:val="18"/>
          <w:lang w:val="es-UY"/>
        </w:rPr>
        <w:t>voyage</w:t>
      </w:r>
      <w:proofErr w:type="spellEnd"/>
      <w:r w:rsidRPr="00794102">
        <w:rPr>
          <w:i/>
          <w:sz w:val="18"/>
          <w:szCs w:val="18"/>
          <w:lang w:val="es-UY"/>
        </w:rPr>
        <w:t xml:space="preserve"> </w:t>
      </w:r>
      <w:proofErr w:type="spellStart"/>
      <w:r w:rsidRPr="00794102">
        <w:rPr>
          <w:i/>
          <w:sz w:val="18"/>
          <w:szCs w:val="18"/>
          <w:lang w:val="es-UY"/>
        </w:rPr>
        <w:t>au</w:t>
      </w:r>
      <w:proofErr w:type="spellEnd"/>
      <w:r w:rsidRPr="00794102">
        <w:rPr>
          <w:i/>
          <w:sz w:val="18"/>
          <w:szCs w:val="18"/>
          <w:lang w:val="es-UY"/>
        </w:rPr>
        <w:t xml:space="preserve"> </w:t>
      </w:r>
      <w:proofErr w:type="spellStart"/>
      <w:r w:rsidRPr="00794102">
        <w:rPr>
          <w:i/>
          <w:sz w:val="18"/>
          <w:szCs w:val="18"/>
          <w:lang w:val="es-UY"/>
        </w:rPr>
        <w:t>tourisme</w:t>
      </w:r>
      <w:proofErr w:type="spellEnd"/>
      <w:r w:rsidRPr="00794102">
        <w:rPr>
          <w:i/>
          <w:sz w:val="18"/>
          <w:szCs w:val="18"/>
          <w:lang w:val="es-UY"/>
        </w:rPr>
        <w:t xml:space="preserve">, </w:t>
      </w:r>
      <w:r w:rsidRPr="00794102">
        <w:rPr>
          <w:sz w:val="18"/>
          <w:szCs w:val="18"/>
          <w:lang w:val="es-UY"/>
        </w:rPr>
        <w:t xml:space="preserve">apareció en París, en la Editorial Kimé, este año (2015). En 1999, </w:t>
      </w:r>
      <w:r w:rsidRPr="00794102">
        <w:rPr>
          <w:i/>
          <w:sz w:val="18"/>
          <w:szCs w:val="18"/>
          <w:lang w:val="es-UY"/>
        </w:rPr>
        <w:t>Relaciones</w:t>
      </w:r>
      <w:r w:rsidRPr="00794102">
        <w:rPr>
          <w:sz w:val="18"/>
          <w:szCs w:val="18"/>
          <w:lang w:val="es-UY"/>
        </w:rPr>
        <w:t xml:space="preserve"> publicó un artículo suyo, intitulado « Semiótica del gusto » (Montevideo, julio, 1999, pp.6-7).</w:t>
      </w:r>
    </w:p>
    <w:p w:rsidR="00476DB4" w:rsidRPr="00794102" w:rsidRDefault="00476DB4" w:rsidP="00794102">
      <w:pPr>
        <w:spacing w:after="0" w:line="240" w:lineRule="auto"/>
        <w:jc w:val="both"/>
        <w:rPr>
          <w:sz w:val="18"/>
          <w:szCs w:val="18"/>
          <w:lang w:val="es-UY"/>
        </w:rPr>
      </w:pPr>
      <w:hyperlink r:id="rId8" w:history="1">
        <w:r w:rsidRPr="00794102">
          <w:rPr>
            <w:rStyle w:val="Hyperlink"/>
            <w:sz w:val="18"/>
            <w:szCs w:val="18"/>
            <w:lang w:val="es-UY"/>
          </w:rPr>
          <w:t>http://wwwfr.uni.lu/recherche/flshase/institut_d_etudes_romanes_medias_et_arts_irma/equipe/nathalie_roelens</w:t>
        </w:r>
      </w:hyperlink>
    </w:p>
    <w:p w:rsidR="00476DB4" w:rsidRPr="006177E6" w:rsidRDefault="00476DB4" w:rsidP="00476DB4">
      <w:pPr>
        <w:spacing w:after="0" w:line="240" w:lineRule="auto"/>
        <w:rPr>
          <w:rFonts w:cs="Times New Roman"/>
          <w:sz w:val="18"/>
          <w:szCs w:val="18"/>
          <w:lang w:val="es-UY"/>
        </w:rPr>
      </w:pPr>
    </w:p>
    <w:p w:rsidR="005919D4" w:rsidRPr="00476DB4" w:rsidRDefault="000E198D">
      <w:pPr>
        <w:rPr>
          <w:lang w:val="es-UY"/>
        </w:rPr>
      </w:pPr>
    </w:p>
    <w:sectPr w:rsidR="005919D4" w:rsidRPr="00476DB4" w:rsidSect="00655C61">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8D" w:rsidRDefault="000E198D" w:rsidP="00476DB4">
      <w:pPr>
        <w:spacing w:after="0" w:line="240" w:lineRule="auto"/>
      </w:pPr>
      <w:r>
        <w:separator/>
      </w:r>
    </w:p>
  </w:endnote>
  <w:endnote w:type="continuationSeparator" w:id="0">
    <w:p w:rsidR="000E198D" w:rsidRDefault="000E198D" w:rsidP="0047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4B" w:rsidRDefault="000E198D">
    <w:pPr>
      <w:tabs>
        <w:tab w:val="center" w:pos="4536"/>
        <w:tab w:val="right" w:pos="9072"/>
      </w:tabs>
      <w:spacing w:after="0" w:line="240" w:lineRule="auto"/>
      <w:jc w:val="right"/>
    </w:pPr>
    <w:r>
      <w:fldChar w:fldCharType="begin"/>
    </w:r>
    <w:r>
      <w:instrText>PAGE</w:instrText>
    </w:r>
    <w:r>
      <w:fldChar w:fldCharType="separate"/>
    </w:r>
    <w:r w:rsidR="005837C3">
      <w:rPr>
        <w:noProof/>
      </w:rPr>
      <w:t>16</w:t>
    </w:r>
    <w:r>
      <w:fldChar w:fldCharType="end"/>
    </w:r>
  </w:p>
  <w:p w:rsidR="00CF524B" w:rsidRDefault="000E198D">
    <w:pPr>
      <w:tabs>
        <w:tab w:val="center" w:pos="4536"/>
        <w:tab w:val="right" w:pos="9072"/>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8D" w:rsidRDefault="000E198D" w:rsidP="00476DB4">
      <w:pPr>
        <w:spacing w:after="0" w:line="240" w:lineRule="auto"/>
      </w:pPr>
      <w:r>
        <w:separator/>
      </w:r>
    </w:p>
  </w:footnote>
  <w:footnote w:type="continuationSeparator" w:id="0">
    <w:p w:rsidR="000E198D" w:rsidRDefault="000E198D" w:rsidP="00476DB4">
      <w:pPr>
        <w:spacing w:after="0" w:line="240" w:lineRule="auto"/>
      </w:pPr>
      <w:r>
        <w:continuationSeparator/>
      </w:r>
    </w:p>
  </w:footnote>
  <w:footnote w:id="1">
    <w:p w:rsidR="00476DB4" w:rsidRPr="00E00927" w:rsidRDefault="00476DB4" w:rsidP="00476DB4">
      <w:pPr>
        <w:pStyle w:val="FootnoteText"/>
        <w:jc w:val="both"/>
        <w:rPr>
          <w:rFonts w:ascii="Calibri" w:hAnsi="Calibri"/>
          <w:sz w:val="18"/>
          <w:szCs w:val="18"/>
          <w:lang w:val="es-ES_tradnl"/>
        </w:rPr>
      </w:pPr>
      <w:r w:rsidRPr="00E00927">
        <w:rPr>
          <w:rStyle w:val="FootnoteReference"/>
          <w:rFonts w:eastAsia="Calibri"/>
          <w:sz w:val="18"/>
          <w:szCs w:val="18"/>
        </w:rPr>
        <w:footnoteRef/>
      </w:r>
      <w:r w:rsidRPr="00E00927">
        <w:rPr>
          <w:rFonts w:ascii="Calibri" w:hAnsi="Calibri"/>
          <w:sz w:val="18"/>
          <w:szCs w:val="18"/>
        </w:rPr>
        <w:t xml:space="preserve"> Gotthold Ephraïm Lessing, </w:t>
      </w:r>
      <w:r w:rsidRPr="00E00927">
        <w:rPr>
          <w:rFonts w:ascii="Calibri" w:hAnsi="Calibri"/>
          <w:i/>
          <w:sz w:val="18"/>
          <w:szCs w:val="18"/>
        </w:rPr>
        <w:t>Laocoon ou Des frontières respectives de la peinture et de la poésie</w:t>
      </w:r>
      <w:r w:rsidRPr="00E00927">
        <w:rPr>
          <w:rFonts w:ascii="Calibri" w:hAnsi="Calibri"/>
          <w:sz w:val="18"/>
          <w:szCs w:val="18"/>
        </w:rPr>
        <w:t xml:space="preserve"> (1766), Paris, </w:t>
      </w:r>
      <w:proofErr w:type="spellStart"/>
      <w:r w:rsidRPr="00E00927">
        <w:rPr>
          <w:rFonts w:ascii="Calibri" w:hAnsi="Calibri"/>
          <w:sz w:val="18"/>
          <w:szCs w:val="18"/>
        </w:rPr>
        <w:t>Klinksieck</w:t>
      </w:r>
      <w:proofErr w:type="spellEnd"/>
      <w:r w:rsidRPr="00E00927">
        <w:rPr>
          <w:rFonts w:ascii="Calibri" w:hAnsi="Calibri"/>
          <w:sz w:val="18"/>
          <w:szCs w:val="18"/>
        </w:rPr>
        <w:t xml:space="preserve">, 2011. </w:t>
      </w:r>
      <w:r w:rsidRPr="00E00927">
        <w:rPr>
          <w:rFonts w:ascii="Calibri" w:hAnsi="Calibri"/>
          <w:sz w:val="18"/>
          <w:szCs w:val="18"/>
          <w:lang w:val="es-ES_tradnl"/>
        </w:rPr>
        <w:t>(Todos los textos, en francés, citados, han sido traducidos por nosotras)</w:t>
      </w:r>
    </w:p>
  </w:footnote>
  <w:footnote w:id="2">
    <w:p w:rsidR="00476DB4" w:rsidRPr="00E00927" w:rsidRDefault="00476DB4" w:rsidP="00476DB4">
      <w:pPr>
        <w:pStyle w:val="FootnoteText"/>
        <w:jc w:val="both"/>
        <w:rPr>
          <w:rFonts w:ascii="Calibri" w:hAnsi="Calibri"/>
          <w:sz w:val="18"/>
          <w:szCs w:val="18"/>
        </w:rPr>
      </w:pPr>
      <w:r w:rsidRPr="00E00927">
        <w:rPr>
          <w:rStyle w:val="FootnoteReference"/>
          <w:rFonts w:eastAsia="Calibri"/>
          <w:sz w:val="18"/>
          <w:szCs w:val="18"/>
        </w:rPr>
        <w:footnoteRef/>
      </w:r>
      <w:r w:rsidRPr="00E00927">
        <w:rPr>
          <w:rFonts w:ascii="Calibri" w:hAnsi="Calibri"/>
          <w:sz w:val="18"/>
          <w:szCs w:val="18"/>
        </w:rPr>
        <w:t xml:space="preserve"> Charles Baudelaire, « Le Peintre de la vie moderne »  (1863) in </w:t>
      </w:r>
      <w:r w:rsidRPr="00E00927">
        <w:rPr>
          <w:rFonts w:ascii="Calibri" w:hAnsi="Calibri"/>
          <w:i/>
          <w:sz w:val="18"/>
          <w:szCs w:val="18"/>
        </w:rPr>
        <w:t>Ecrits sur l’art</w:t>
      </w:r>
      <w:r w:rsidRPr="00E00927">
        <w:rPr>
          <w:rFonts w:ascii="Calibri" w:hAnsi="Calibri"/>
          <w:sz w:val="18"/>
          <w:szCs w:val="18"/>
        </w:rPr>
        <w:t xml:space="preserve">, Paris, Librairie Générale Française, 1999, pp. 503-552, p.504 </w:t>
      </w:r>
    </w:p>
  </w:footnote>
  <w:footnote w:id="3">
    <w:p w:rsidR="00476DB4" w:rsidRPr="00E00927" w:rsidRDefault="00476DB4" w:rsidP="00476DB4">
      <w:pPr>
        <w:pStyle w:val="ListParagraph"/>
        <w:spacing w:after="0" w:line="240" w:lineRule="auto"/>
        <w:ind w:left="0"/>
        <w:jc w:val="both"/>
        <w:rPr>
          <w:sz w:val="18"/>
          <w:szCs w:val="18"/>
          <w:lang w:val="es-ES_tradnl"/>
        </w:rPr>
      </w:pPr>
      <w:r w:rsidRPr="00E00927">
        <w:rPr>
          <w:rStyle w:val="FootnoteReference"/>
          <w:sz w:val="18"/>
          <w:szCs w:val="18"/>
        </w:rPr>
        <w:footnoteRef/>
      </w:r>
      <w:r w:rsidRPr="00E00927">
        <w:rPr>
          <w:sz w:val="18"/>
          <w:szCs w:val="18"/>
          <w:lang w:val="es-ES_tradnl"/>
        </w:rPr>
        <w:t xml:space="preserve"> “</w:t>
      </w:r>
      <w:r w:rsidRPr="00E00927">
        <w:rPr>
          <w:rFonts w:cs="Calibri"/>
          <w:sz w:val="18"/>
          <w:szCs w:val="18"/>
          <w:shd w:val="clear" w:color="auto" w:fill="FFFFFF"/>
          <w:lang w:val="es-ES_tradnl"/>
        </w:rPr>
        <w:t xml:space="preserve">Me habría gustado, con  una conminación de las circunstancias, mejor que con el ocio, anotar aquí algunos rasgos fundamentales. </w:t>
      </w:r>
      <w:r w:rsidRPr="00E00927">
        <w:rPr>
          <w:sz w:val="18"/>
          <w:szCs w:val="18"/>
          <w:shd w:val="clear" w:color="auto" w:fill="FFFFFF"/>
          <w:lang w:val="es-ES_tradnl"/>
        </w:rPr>
        <w:t>El ballet no da sino poco: es el  género imaginativo. Cuando alguien aísla, para contemplarlo, un signo de la belleza general y esparcida, flor, onda, nube y joya, etc.; si, entre nosotros, el medio exclusivo de saberlo consiste en yuxtaponer esos signos al aspecto de nuestra desnudez espiritual, a fin que se la sienta análoga y que se la adapte, en alguna confusión exquisita de ella con esta forma  en vuelo – sólo a través del rito, ahí, enunciado de la Idea: ¿no parece  que la danzarina, medio elemento, en causa, medio humanidad apta a confundirse con el Todo, se encuentra en el flotar de los ensueños?”(</w:t>
      </w:r>
      <w:proofErr w:type="spellStart"/>
      <w:r w:rsidRPr="00E00927">
        <w:rPr>
          <w:sz w:val="18"/>
          <w:szCs w:val="18"/>
          <w:lang w:val="es-ES_tradnl"/>
        </w:rPr>
        <w:t>Stéphane</w:t>
      </w:r>
      <w:proofErr w:type="spellEnd"/>
      <w:r w:rsidRPr="00E00927">
        <w:rPr>
          <w:sz w:val="18"/>
          <w:szCs w:val="18"/>
          <w:lang w:val="es-ES_tradnl"/>
        </w:rPr>
        <w:t xml:space="preserve"> </w:t>
      </w:r>
      <w:proofErr w:type="spellStart"/>
      <w:r w:rsidRPr="00E00927">
        <w:rPr>
          <w:sz w:val="18"/>
          <w:szCs w:val="18"/>
          <w:lang w:val="es-ES_tradnl"/>
        </w:rPr>
        <w:t>Mallarmé</w:t>
      </w:r>
      <w:proofErr w:type="spellEnd"/>
      <w:r w:rsidRPr="00E00927">
        <w:rPr>
          <w:sz w:val="18"/>
          <w:szCs w:val="18"/>
          <w:lang w:val="es-ES_tradnl"/>
        </w:rPr>
        <w:t>, « </w:t>
      </w:r>
      <w:proofErr w:type="spellStart"/>
      <w:r w:rsidRPr="00E00927">
        <w:rPr>
          <w:sz w:val="18"/>
          <w:szCs w:val="18"/>
          <w:lang w:val="es-ES_tradnl"/>
        </w:rPr>
        <w:t>Crayonné</w:t>
      </w:r>
      <w:proofErr w:type="spellEnd"/>
      <w:r w:rsidRPr="00E00927">
        <w:rPr>
          <w:sz w:val="18"/>
          <w:szCs w:val="18"/>
          <w:lang w:val="es-ES_tradnl"/>
        </w:rPr>
        <w:t xml:space="preserve"> </w:t>
      </w:r>
      <w:proofErr w:type="spellStart"/>
      <w:r w:rsidRPr="00E00927">
        <w:rPr>
          <w:sz w:val="18"/>
          <w:szCs w:val="18"/>
          <w:lang w:val="es-ES_tradnl"/>
        </w:rPr>
        <w:t>au</w:t>
      </w:r>
      <w:proofErr w:type="spellEnd"/>
      <w:r w:rsidRPr="00E00927">
        <w:rPr>
          <w:sz w:val="18"/>
          <w:szCs w:val="18"/>
          <w:lang w:val="es-ES_tradnl"/>
        </w:rPr>
        <w:t xml:space="preserve"> </w:t>
      </w:r>
      <w:proofErr w:type="spellStart"/>
      <w:r w:rsidRPr="00E00927">
        <w:rPr>
          <w:sz w:val="18"/>
          <w:szCs w:val="18"/>
          <w:lang w:val="es-ES_tradnl"/>
        </w:rPr>
        <w:t>théâtre</w:t>
      </w:r>
      <w:proofErr w:type="spellEnd"/>
      <w:r w:rsidRPr="00E00927">
        <w:rPr>
          <w:sz w:val="18"/>
          <w:szCs w:val="18"/>
          <w:lang w:val="es-ES_tradnl"/>
        </w:rPr>
        <w:t xml:space="preserve"> », in </w:t>
      </w:r>
      <w:proofErr w:type="spellStart"/>
      <w:r w:rsidRPr="00E00927">
        <w:rPr>
          <w:i/>
          <w:sz w:val="18"/>
          <w:szCs w:val="18"/>
          <w:lang w:val="es-ES_tradnl"/>
        </w:rPr>
        <w:t>Divagations</w:t>
      </w:r>
      <w:proofErr w:type="spellEnd"/>
      <w:r w:rsidRPr="00E00927">
        <w:rPr>
          <w:sz w:val="18"/>
          <w:szCs w:val="18"/>
          <w:lang w:val="es-ES_tradnl"/>
        </w:rPr>
        <w:t xml:space="preserve">, Paris </w:t>
      </w:r>
      <w:proofErr w:type="spellStart"/>
      <w:r w:rsidRPr="00E00927">
        <w:rPr>
          <w:sz w:val="18"/>
          <w:szCs w:val="18"/>
          <w:lang w:val="es-ES_tradnl"/>
        </w:rPr>
        <w:t>Eugène</w:t>
      </w:r>
      <w:proofErr w:type="spellEnd"/>
      <w:r w:rsidRPr="00E00927">
        <w:rPr>
          <w:sz w:val="18"/>
          <w:szCs w:val="18"/>
          <w:lang w:val="es-ES_tradnl"/>
        </w:rPr>
        <w:t xml:space="preserve"> </w:t>
      </w:r>
      <w:proofErr w:type="spellStart"/>
      <w:r w:rsidRPr="00E00927">
        <w:rPr>
          <w:sz w:val="18"/>
          <w:szCs w:val="18"/>
          <w:lang w:val="es-ES_tradnl"/>
        </w:rPr>
        <w:t>Fasqueue</w:t>
      </w:r>
      <w:proofErr w:type="spellEnd"/>
      <w:r w:rsidRPr="00E00927">
        <w:rPr>
          <w:sz w:val="18"/>
          <w:szCs w:val="18"/>
          <w:lang w:val="es-ES_tradnl"/>
        </w:rPr>
        <w:t>, 1997, pp.153-163, p.158.)</w:t>
      </w:r>
    </w:p>
  </w:footnote>
  <w:footnote w:id="4">
    <w:p w:rsidR="00476DB4" w:rsidRPr="00476DB4" w:rsidRDefault="00476DB4" w:rsidP="00476DB4">
      <w:pPr>
        <w:pStyle w:val="FootnoteText"/>
        <w:jc w:val="both"/>
        <w:rPr>
          <w:rFonts w:ascii="Calibri" w:hAnsi="Calibri"/>
          <w:sz w:val="18"/>
          <w:szCs w:val="18"/>
          <w:lang w:val="es-MX"/>
        </w:rPr>
      </w:pPr>
      <w:r w:rsidRPr="00E00927">
        <w:rPr>
          <w:rStyle w:val="FootnoteReference"/>
          <w:rFonts w:eastAsia="MS Mincho"/>
          <w:sz w:val="18"/>
          <w:szCs w:val="18"/>
        </w:rPr>
        <w:footnoteRef/>
      </w:r>
      <w:r w:rsidRPr="00476DB4">
        <w:rPr>
          <w:rFonts w:ascii="Calibri" w:hAnsi="Calibri"/>
          <w:i/>
          <w:sz w:val="18"/>
          <w:szCs w:val="18"/>
          <w:lang w:val="es-MX"/>
        </w:rPr>
        <w:t xml:space="preserve"> </w:t>
      </w:r>
      <w:proofErr w:type="spellStart"/>
      <w:r w:rsidRPr="00476DB4">
        <w:rPr>
          <w:rFonts w:ascii="Calibri" w:hAnsi="Calibri"/>
          <w:i/>
          <w:sz w:val="18"/>
          <w:szCs w:val="18"/>
          <w:lang w:val="es-MX"/>
        </w:rPr>
        <w:t>Ibid</w:t>
      </w:r>
      <w:proofErr w:type="spellEnd"/>
      <w:r w:rsidRPr="00476DB4">
        <w:rPr>
          <w:rFonts w:ascii="Calibri" w:hAnsi="Calibri"/>
          <w:sz w:val="18"/>
          <w:szCs w:val="18"/>
          <w:lang w:val="es-MX"/>
        </w:rPr>
        <w:t>.</w:t>
      </w:r>
    </w:p>
  </w:footnote>
  <w:footnote w:id="5">
    <w:p w:rsidR="00476DB4" w:rsidRPr="00E00927" w:rsidRDefault="00476DB4" w:rsidP="00476DB4">
      <w:pPr>
        <w:spacing w:after="0" w:line="240" w:lineRule="auto"/>
        <w:jc w:val="both"/>
        <w:rPr>
          <w:sz w:val="18"/>
          <w:szCs w:val="18"/>
          <w:lang w:val="es-ES_tradnl"/>
        </w:rPr>
      </w:pPr>
      <w:r w:rsidRPr="00E00927">
        <w:rPr>
          <w:rStyle w:val="FootnoteReference"/>
          <w:sz w:val="18"/>
          <w:szCs w:val="18"/>
        </w:rPr>
        <w:footnoteRef/>
      </w:r>
      <w:r w:rsidRPr="00E00927">
        <w:rPr>
          <w:sz w:val="18"/>
          <w:szCs w:val="18"/>
          <w:lang w:val="es-ES_tradnl"/>
        </w:rPr>
        <w:t xml:space="preserve"> Dennis Doty, </w:t>
      </w:r>
      <w:r w:rsidRPr="00E00927">
        <w:rPr>
          <w:i/>
          <w:sz w:val="18"/>
          <w:szCs w:val="18"/>
          <w:lang w:val="es-ES_tradnl"/>
        </w:rPr>
        <w:t>Un lápiz en la oscuridad</w:t>
      </w:r>
      <w:r w:rsidRPr="00E00927">
        <w:rPr>
          <w:sz w:val="18"/>
          <w:szCs w:val="18"/>
          <w:lang w:val="es-ES_tradnl"/>
        </w:rPr>
        <w:t xml:space="preserve">, 31 diciembre 2009, </w:t>
      </w:r>
      <w:hyperlink r:id="rId1" w:history="1">
        <w:r w:rsidRPr="00E00927">
          <w:rPr>
            <w:rStyle w:val="Hyperlink"/>
            <w:sz w:val="18"/>
            <w:szCs w:val="18"/>
            <w:lang w:val="es-ES_tradnl"/>
          </w:rPr>
          <w:t>https://www.youtube.com/watch?v=a7M5cKutCbM</w:t>
        </w:r>
      </w:hyperlink>
      <w:r w:rsidRPr="00E00927">
        <w:rPr>
          <w:sz w:val="18"/>
          <w:szCs w:val="18"/>
          <w:lang w:val="es-ES_tradnl"/>
        </w:rPr>
        <w:t xml:space="preserve">, </w:t>
      </w:r>
    </w:p>
  </w:footnote>
  <w:footnote w:id="6">
    <w:p w:rsidR="00476DB4" w:rsidRPr="00E00927" w:rsidRDefault="00476DB4" w:rsidP="00476DB4">
      <w:pPr>
        <w:pStyle w:val="NormalWeb"/>
        <w:shd w:val="clear" w:color="auto" w:fill="FFFFFF"/>
        <w:spacing w:before="0" w:beforeAutospacing="0" w:after="0" w:afterAutospacing="0"/>
        <w:jc w:val="both"/>
        <w:rPr>
          <w:rFonts w:ascii="Calibri" w:hAnsi="Calibri"/>
          <w:sz w:val="18"/>
          <w:szCs w:val="18"/>
          <w:lang w:val="es-ES_tradnl"/>
        </w:rPr>
      </w:pPr>
      <w:r w:rsidRPr="00E00927">
        <w:rPr>
          <w:rStyle w:val="FootnoteReference"/>
          <w:rFonts w:eastAsia="Calibri"/>
          <w:sz w:val="18"/>
          <w:szCs w:val="18"/>
        </w:rPr>
        <w:footnoteRef/>
      </w:r>
      <w:r w:rsidRPr="00E00927">
        <w:rPr>
          <w:rFonts w:ascii="Calibri" w:hAnsi="Calibri"/>
          <w:sz w:val="18"/>
          <w:szCs w:val="18"/>
          <w:lang w:val="es-ES_tradnl"/>
        </w:rPr>
        <w:t xml:space="preserve"> Hilia Moreira, “Historia de una estafa” (</w:t>
      </w:r>
      <w:hyperlink r:id="rId2" w:history="1">
        <w:r w:rsidRPr="00E00927">
          <w:rPr>
            <w:rStyle w:val="Hyperlink"/>
            <w:rFonts w:eastAsia="MS Mincho"/>
            <w:sz w:val="18"/>
            <w:szCs w:val="18"/>
            <w:lang w:val="es-ES_tradnl"/>
          </w:rPr>
          <w:t>http://www.tumeser.com/</w:t>
        </w:r>
      </w:hyperlink>
      <w:r w:rsidRPr="00E00927">
        <w:rPr>
          <w:rFonts w:ascii="Calibri" w:hAnsi="Calibri"/>
          <w:sz w:val="18"/>
          <w:szCs w:val="18"/>
          <w:lang w:val="es-ES_tradnl"/>
        </w:rPr>
        <w:t>) “Otros dibujos y pinturas sólo sugieren las cosas que se encuentran en el mundo. Esos óleos, acuarelas y dibujos constituyen un imprescindible documento de la historia de la cultura en Uruguay. Desde 2005, en homenaje al arte de Eduardo Vernazza, el cineasta norteamericano Dennis D. Doty anima esos dibujos, los hace salir de sus encuadres y emerger bajo un lápiz al que Vernazza mueve, ahora desde lo invisible” (</w:t>
      </w:r>
      <w:proofErr w:type="spellStart"/>
      <w:r w:rsidRPr="00E00927">
        <w:rPr>
          <w:rFonts w:ascii="Calibri" w:hAnsi="Calibri"/>
          <w:i/>
          <w:sz w:val="18"/>
          <w:szCs w:val="18"/>
          <w:lang w:val="es-ES_tradnl"/>
        </w:rPr>
        <w:t>Ibid</w:t>
      </w:r>
      <w:proofErr w:type="spellEnd"/>
      <w:r w:rsidRPr="00E00927">
        <w:rPr>
          <w:rFonts w:ascii="Calibri" w:hAnsi="Calibri"/>
          <w:sz w:val="18"/>
          <w:szCs w:val="18"/>
          <w:lang w:val="es-ES_tradnl"/>
        </w:rPr>
        <w:t>.)</w:t>
      </w:r>
    </w:p>
  </w:footnote>
  <w:footnote w:id="7">
    <w:p w:rsidR="00476DB4" w:rsidRPr="00E00927" w:rsidRDefault="00476DB4" w:rsidP="00476DB4">
      <w:pPr>
        <w:pStyle w:val="FootnoteText"/>
        <w:jc w:val="both"/>
        <w:rPr>
          <w:rFonts w:ascii="Calibri" w:hAnsi="Calibri"/>
          <w:sz w:val="18"/>
          <w:szCs w:val="18"/>
          <w:lang w:val="fr-BE"/>
        </w:rPr>
      </w:pPr>
      <w:r w:rsidRPr="00E00927">
        <w:rPr>
          <w:rStyle w:val="FootnoteReference"/>
          <w:rFonts w:eastAsia="Calibri"/>
          <w:sz w:val="18"/>
          <w:szCs w:val="18"/>
        </w:rPr>
        <w:footnoteRef/>
      </w:r>
      <w:r w:rsidRPr="00E00927">
        <w:rPr>
          <w:rFonts w:ascii="Calibri" w:hAnsi="Calibri"/>
          <w:sz w:val="18"/>
          <w:szCs w:val="18"/>
          <w:lang w:val="fr-BE"/>
        </w:rPr>
        <w:t xml:space="preserve"> Charles Baudelaire, </w:t>
      </w:r>
      <w:r w:rsidRPr="00E00927">
        <w:rPr>
          <w:rFonts w:ascii="Calibri" w:hAnsi="Calibri"/>
          <w:sz w:val="18"/>
          <w:szCs w:val="18"/>
        </w:rPr>
        <w:t xml:space="preserve">« Le peintre de la vie moderne », art. </w:t>
      </w:r>
      <w:proofErr w:type="spellStart"/>
      <w:proofErr w:type="gramStart"/>
      <w:r w:rsidRPr="00E00927">
        <w:rPr>
          <w:rFonts w:ascii="Calibri" w:hAnsi="Calibri"/>
          <w:sz w:val="18"/>
          <w:szCs w:val="18"/>
        </w:rPr>
        <w:t>cit</w:t>
      </w:r>
      <w:proofErr w:type="spellEnd"/>
      <w:r w:rsidRPr="00E00927">
        <w:rPr>
          <w:rFonts w:ascii="Calibri" w:hAnsi="Calibri"/>
          <w:sz w:val="18"/>
          <w:szCs w:val="18"/>
        </w:rPr>
        <w:t>.,</w:t>
      </w:r>
      <w:proofErr w:type="gramEnd"/>
      <w:r w:rsidRPr="00E00927">
        <w:rPr>
          <w:rFonts w:ascii="Calibri" w:hAnsi="Calibri"/>
          <w:sz w:val="18"/>
          <w:szCs w:val="18"/>
        </w:rPr>
        <w:t xml:space="preserve"> p.504.</w:t>
      </w:r>
    </w:p>
  </w:footnote>
  <w:footnote w:id="8">
    <w:p w:rsidR="00476DB4" w:rsidRPr="00E00927" w:rsidRDefault="00476DB4" w:rsidP="00476DB4">
      <w:pPr>
        <w:pStyle w:val="FootnoteText"/>
        <w:jc w:val="both"/>
        <w:rPr>
          <w:rFonts w:ascii="Calibri" w:hAnsi="Calibri"/>
          <w:sz w:val="18"/>
          <w:szCs w:val="18"/>
          <w:lang w:val="fr-BE"/>
        </w:rPr>
      </w:pPr>
      <w:r w:rsidRPr="00E00927">
        <w:rPr>
          <w:rStyle w:val="FootnoteReference"/>
          <w:rFonts w:eastAsia="Calibri"/>
          <w:sz w:val="18"/>
          <w:szCs w:val="18"/>
        </w:rPr>
        <w:footnoteRef/>
      </w:r>
      <w:r w:rsidRPr="00E00927">
        <w:rPr>
          <w:rFonts w:ascii="Calibri" w:hAnsi="Calibri"/>
          <w:i/>
          <w:sz w:val="18"/>
          <w:szCs w:val="18"/>
          <w:lang w:val="fr-BE"/>
        </w:rPr>
        <w:t xml:space="preserve"> Ibid</w:t>
      </w:r>
      <w:r w:rsidRPr="00E00927">
        <w:rPr>
          <w:rFonts w:ascii="Calibri" w:hAnsi="Calibri"/>
          <w:sz w:val="18"/>
          <w:szCs w:val="18"/>
          <w:lang w:val="fr-BE"/>
        </w:rPr>
        <w:t>., p. 506.</w:t>
      </w:r>
    </w:p>
  </w:footnote>
  <w:footnote w:id="9">
    <w:p w:rsidR="00476DB4" w:rsidRPr="00E00927" w:rsidRDefault="00476DB4" w:rsidP="00476DB4">
      <w:pPr>
        <w:pStyle w:val="FootnoteText"/>
        <w:jc w:val="both"/>
        <w:rPr>
          <w:rFonts w:ascii="Calibri" w:hAnsi="Calibri"/>
          <w:sz w:val="18"/>
          <w:szCs w:val="18"/>
        </w:rPr>
      </w:pPr>
      <w:r w:rsidRPr="00E00927">
        <w:rPr>
          <w:rStyle w:val="FootnoteReference"/>
          <w:rFonts w:eastAsia="Calibri"/>
          <w:sz w:val="18"/>
          <w:szCs w:val="18"/>
        </w:rPr>
        <w:footnoteRef/>
      </w:r>
      <w:r w:rsidRPr="00E00927">
        <w:rPr>
          <w:rFonts w:ascii="Calibri" w:hAnsi="Calibri"/>
          <w:sz w:val="18"/>
          <w:szCs w:val="18"/>
        </w:rPr>
        <w:t xml:space="preserve"> Jean Cocteau, </w:t>
      </w:r>
      <w:r w:rsidRPr="00E00927">
        <w:rPr>
          <w:rFonts w:ascii="Calibri" w:hAnsi="Calibri"/>
          <w:i/>
          <w:sz w:val="18"/>
          <w:szCs w:val="18"/>
        </w:rPr>
        <w:t>Opium. Journal d’une désintoxication</w:t>
      </w:r>
      <w:r w:rsidRPr="00E00927">
        <w:rPr>
          <w:rFonts w:ascii="Calibri" w:hAnsi="Calibri"/>
          <w:sz w:val="18"/>
          <w:szCs w:val="18"/>
        </w:rPr>
        <w:t>, 1930.</w:t>
      </w:r>
    </w:p>
  </w:footnote>
  <w:footnote w:id="10">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Ibid</w:t>
      </w:r>
      <w:r w:rsidRPr="00E00927">
        <w:rPr>
          <w:sz w:val="18"/>
          <w:szCs w:val="18"/>
        </w:rPr>
        <w:t>., p. 518.</w:t>
      </w:r>
    </w:p>
  </w:footnote>
  <w:footnote w:id="11">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Charles Baudelaire, « Le peintre de la vie moderne », art. </w:t>
      </w:r>
      <w:proofErr w:type="spellStart"/>
      <w:proofErr w:type="gramStart"/>
      <w:r w:rsidRPr="00E00927">
        <w:rPr>
          <w:sz w:val="18"/>
          <w:szCs w:val="18"/>
        </w:rPr>
        <w:t>cit</w:t>
      </w:r>
      <w:proofErr w:type="spellEnd"/>
      <w:proofErr w:type="gramEnd"/>
      <w:r w:rsidRPr="00E00927">
        <w:rPr>
          <w:i/>
          <w:sz w:val="18"/>
          <w:szCs w:val="18"/>
        </w:rPr>
        <w:t xml:space="preserve">, </w:t>
      </w:r>
      <w:r w:rsidRPr="00E00927">
        <w:rPr>
          <w:sz w:val="18"/>
          <w:szCs w:val="18"/>
        </w:rPr>
        <w:t>p.520.</w:t>
      </w:r>
    </w:p>
  </w:footnote>
  <w:footnote w:id="12">
    <w:p w:rsidR="00476DB4" w:rsidRPr="00E00927" w:rsidRDefault="00476DB4" w:rsidP="00476DB4">
      <w:pPr>
        <w:spacing w:after="0" w:line="240" w:lineRule="auto"/>
        <w:jc w:val="both"/>
        <w:rPr>
          <w:sz w:val="18"/>
          <w:szCs w:val="18"/>
          <w:lang w:val="es-ES_tradnl"/>
        </w:rPr>
      </w:pPr>
      <w:r w:rsidRPr="00E00927">
        <w:rPr>
          <w:sz w:val="18"/>
          <w:szCs w:val="18"/>
          <w:vertAlign w:val="superscript"/>
        </w:rPr>
        <w:footnoteRef/>
      </w:r>
      <w:r w:rsidRPr="00E00927">
        <w:rPr>
          <w:sz w:val="18"/>
          <w:szCs w:val="18"/>
          <w:lang w:val="es-ES"/>
        </w:rPr>
        <w:t xml:space="preserve"> Dennis Doty, “Eduardo </w:t>
      </w:r>
      <w:proofErr w:type="gramStart"/>
      <w:r w:rsidRPr="00E00927">
        <w:rPr>
          <w:sz w:val="18"/>
          <w:szCs w:val="18"/>
          <w:lang w:val="es-ES"/>
        </w:rPr>
        <w:t>Vernazza :</w:t>
      </w:r>
      <w:proofErr w:type="gramEnd"/>
      <w:r w:rsidRPr="00E00927">
        <w:rPr>
          <w:sz w:val="18"/>
          <w:szCs w:val="18"/>
          <w:lang w:val="es-ES"/>
        </w:rPr>
        <w:t xml:space="preserve"> la celebración de la vida”,  </w:t>
      </w:r>
      <w:hyperlink r:id="rId3">
        <w:r w:rsidRPr="00E00927">
          <w:rPr>
            <w:color w:val="0000FF"/>
            <w:sz w:val="18"/>
            <w:szCs w:val="18"/>
            <w:u w:val="single"/>
            <w:lang w:val="es-ES"/>
          </w:rPr>
          <w:t>https://www.youtube.com/watch?v=sQZEwfhB-g8</w:t>
        </w:r>
      </w:hyperlink>
      <w:r w:rsidRPr="00E00927">
        <w:rPr>
          <w:sz w:val="18"/>
          <w:szCs w:val="18"/>
          <w:lang w:val="es-ES"/>
        </w:rPr>
        <w:t xml:space="preserve"> posteado el 20 oct. 2011. </w:t>
      </w:r>
      <w:hyperlink r:id="rId4">
        <w:r w:rsidRPr="00E00927">
          <w:rPr>
            <w:color w:val="0000FF"/>
            <w:sz w:val="18"/>
            <w:szCs w:val="18"/>
            <w:u w:val="single"/>
            <w:lang w:val="es-ES_tradnl"/>
          </w:rPr>
          <w:t>https://www.youtube.com/watch?v=gMY_m6HtOLE</w:t>
        </w:r>
      </w:hyperlink>
      <w:r w:rsidRPr="00E00927">
        <w:rPr>
          <w:sz w:val="18"/>
          <w:szCs w:val="18"/>
          <w:lang w:val="es-ES_tradnl"/>
        </w:rPr>
        <w:t xml:space="preserve"> Tenemos che saludar y celebrar el trabajo del cineasta Dennis Doty, quien animo los dibujos de Vernazza, poniéndolos en el contexto de origen. Dennis, asimismo, reconstruyó el  decorado de la ciudad, que la cámara atraviesa mediante un </w:t>
      </w:r>
      <w:r w:rsidRPr="00E00927">
        <w:rPr>
          <w:i/>
          <w:sz w:val="18"/>
          <w:szCs w:val="18"/>
          <w:lang w:val="es-ES_tradnl"/>
        </w:rPr>
        <w:t xml:space="preserve">travelling </w:t>
      </w:r>
      <w:r w:rsidRPr="00E00927">
        <w:rPr>
          <w:sz w:val="18"/>
          <w:szCs w:val="18"/>
          <w:lang w:val="es-ES_tradnl"/>
        </w:rPr>
        <w:t xml:space="preserve">muy sugestivo; el </w:t>
      </w:r>
      <w:proofErr w:type="spellStart"/>
      <w:r w:rsidRPr="00E00927">
        <w:rPr>
          <w:sz w:val="18"/>
          <w:szCs w:val="18"/>
          <w:lang w:val="es-ES_tradnl"/>
        </w:rPr>
        <w:t>guión</w:t>
      </w:r>
      <w:proofErr w:type="spellEnd"/>
      <w:r w:rsidRPr="00E00927">
        <w:rPr>
          <w:sz w:val="18"/>
          <w:szCs w:val="18"/>
          <w:lang w:val="es-ES_tradnl"/>
        </w:rPr>
        <w:t xml:space="preserve">, también de su autoría, se </w:t>
      </w:r>
      <w:proofErr w:type="gramStart"/>
      <w:r w:rsidRPr="00E00927">
        <w:rPr>
          <w:sz w:val="18"/>
          <w:szCs w:val="18"/>
          <w:lang w:val="es-ES_tradnl"/>
        </w:rPr>
        <w:t>trasmite ,</w:t>
      </w:r>
      <w:proofErr w:type="gramEnd"/>
      <w:r w:rsidRPr="00E00927">
        <w:rPr>
          <w:sz w:val="18"/>
          <w:szCs w:val="18"/>
          <w:lang w:val="es-ES_tradnl"/>
        </w:rPr>
        <w:t xml:space="preserve"> mediante  la voz en “off” de Hilia Moreira.</w:t>
      </w:r>
    </w:p>
  </w:footnote>
  <w:footnote w:id="13">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Charles Baudelaire, « Le peintre de la vie moderne », art. </w:t>
      </w:r>
      <w:proofErr w:type="spellStart"/>
      <w:proofErr w:type="gramStart"/>
      <w:r w:rsidRPr="00E00927">
        <w:rPr>
          <w:sz w:val="18"/>
          <w:szCs w:val="18"/>
        </w:rPr>
        <w:t>cit</w:t>
      </w:r>
      <w:proofErr w:type="spellEnd"/>
      <w:proofErr w:type="gramEnd"/>
      <w:r w:rsidRPr="00E00927">
        <w:rPr>
          <w:i/>
          <w:sz w:val="18"/>
          <w:szCs w:val="18"/>
        </w:rPr>
        <w:t>,</w:t>
      </w:r>
      <w:r w:rsidRPr="00E00927">
        <w:rPr>
          <w:sz w:val="18"/>
          <w:szCs w:val="18"/>
        </w:rPr>
        <w:t xml:space="preserve"> p. 522.</w:t>
      </w:r>
    </w:p>
  </w:footnote>
  <w:footnote w:id="14">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Ibid</w:t>
      </w:r>
      <w:r w:rsidRPr="00E00927">
        <w:rPr>
          <w:sz w:val="18"/>
          <w:szCs w:val="18"/>
        </w:rPr>
        <w:t>., p. 523.</w:t>
      </w:r>
    </w:p>
  </w:footnote>
  <w:footnote w:id="15">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Jean Cocteau</w:t>
      </w:r>
      <w:r w:rsidRPr="00E00927">
        <w:rPr>
          <w:i/>
          <w:sz w:val="18"/>
          <w:szCs w:val="18"/>
        </w:rPr>
        <w:t xml:space="preserve">, Le </w:t>
      </w:r>
      <w:proofErr w:type="spellStart"/>
      <w:r w:rsidRPr="00E00927">
        <w:rPr>
          <w:i/>
          <w:sz w:val="18"/>
          <w:szCs w:val="18"/>
        </w:rPr>
        <w:t>Potomak</w:t>
      </w:r>
      <w:proofErr w:type="spellEnd"/>
      <w:r w:rsidRPr="00E00927">
        <w:rPr>
          <w:i/>
          <w:sz w:val="18"/>
          <w:szCs w:val="18"/>
        </w:rPr>
        <w:t>,</w:t>
      </w:r>
      <w:r w:rsidRPr="00E00927">
        <w:rPr>
          <w:sz w:val="18"/>
          <w:szCs w:val="18"/>
        </w:rPr>
        <w:t xml:space="preserve"> 1929, in Œuvres complètes, t.2, p. 119.</w:t>
      </w:r>
    </w:p>
  </w:footnote>
  <w:footnote w:id="16">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Jean Cocteau, </w:t>
      </w:r>
      <w:r w:rsidRPr="00E00927">
        <w:rPr>
          <w:i/>
          <w:sz w:val="18"/>
          <w:szCs w:val="18"/>
        </w:rPr>
        <w:t>Le Testament d’Orphée</w:t>
      </w:r>
      <w:r w:rsidRPr="00E00927">
        <w:rPr>
          <w:sz w:val="18"/>
          <w:szCs w:val="18"/>
        </w:rPr>
        <w:t xml:space="preserve">, in </w:t>
      </w:r>
      <w:r w:rsidRPr="00E00927">
        <w:rPr>
          <w:i/>
          <w:sz w:val="18"/>
          <w:szCs w:val="18"/>
        </w:rPr>
        <w:t>Romans, Poésies, Œuvres diverses</w:t>
      </w:r>
      <w:r w:rsidRPr="00E00927">
        <w:rPr>
          <w:sz w:val="18"/>
          <w:szCs w:val="18"/>
        </w:rPr>
        <w:t>, Paris, La Pochothèque, p.1344.</w:t>
      </w:r>
    </w:p>
  </w:footnote>
  <w:footnote w:id="17">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Paul Klee, </w:t>
      </w:r>
      <w:r w:rsidRPr="00E00927">
        <w:rPr>
          <w:i/>
          <w:sz w:val="18"/>
          <w:szCs w:val="18"/>
        </w:rPr>
        <w:t>Esquisses pédagogiques</w:t>
      </w:r>
      <w:r w:rsidRPr="00E00927">
        <w:rPr>
          <w:sz w:val="18"/>
          <w:szCs w:val="18"/>
        </w:rPr>
        <w:t xml:space="preserve">, </w:t>
      </w:r>
      <w:proofErr w:type="spellStart"/>
      <w:r w:rsidRPr="00E00927">
        <w:rPr>
          <w:sz w:val="18"/>
          <w:szCs w:val="18"/>
        </w:rPr>
        <w:t>publicadas</w:t>
      </w:r>
      <w:proofErr w:type="spellEnd"/>
      <w:r w:rsidRPr="00E00927">
        <w:rPr>
          <w:sz w:val="18"/>
          <w:szCs w:val="18"/>
        </w:rPr>
        <w:t xml:space="preserve"> en 1925 en la </w:t>
      </w:r>
      <w:proofErr w:type="spellStart"/>
      <w:r w:rsidRPr="00E00927">
        <w:rPr>
          <w:sz w:val="18"/>
          <w:szCs w:val="18"/>
        </w:rPr>
        <w:t>collecci</w:t>
      </w:r>
      <w:r w:rsidRPr="00E00927">
        <w:rPr>
          <w:rStyle w:val="Strong"/>
          <w:b w:val="0"/>
          <w:sz w:val="18"/>
          <w:szCs w:val="18"/>
        </w:rPr>
        <w:t>ó</w:t>
      </w:r>
      <w:r w:rsidRPr="00E00927">
        <w:rPr>
          <w:sz w:val="18"/>
          <w:szCs w:val="18"/>
        </w:rPr>
        <w:t>n</w:t>
      </w:r>
      <w:proofErr w:type="spellEnd"/>
      <w:r w:rsidRPr="00E00927">
        <w:rPr>
          <w:sz w:val="18"/>
          <w:szCs w:val="18"/>
        </w:rPr>
        <w:t xml:space="preserve"> « Livres du Bauhaus » (</w:t>
      </w:r>
      <w:proofErr w:type="spellStart"/>
      <w:r w:rsidRPr="00E00927">
        <w:rPr>
          <w:i/>
          <w:sz w:val="18"/>
          <w:szCs w:val="18"/>
        </w:rPr>
        <w:t>Pädagogisches</w:t>
      </w:r>
      <w:proofErr w:type="spellEnd"/>
      <w:r w:rsidRPr="00E00927">
        <w:rPr>
          <w:i/>
          <w:sz w:val="18"/>
          <w:szCs w:val="18"/>
        </w:rPr>
        <w:t xml:space="preserve"> </w:t>
      </w:r>
      <w:proofErr w:type="spellStart"/>
      <w:r w:rsidRPr="00E00927">
        <w:rPr>
          <w:i/>
          <w:sz w:val="18"/>
          <w:szCs w:val="18"/>
        </w:rPr>
        <w:t>Skizzenbuch</w:t>
      </w:r>
      <w:proofErr w:type="spellEnd"/>
      <w:r w:rsidRPr="00E00927">
        <w:rPr>
          <w:sz w:val="18"/>
          <w:szCs w:val="18"/>
        </w:rPr>
        <w:t xml:space="preserve">, Munich, </w:t>
      </w:r>
      <w:proofErr w:type="spellStart"/>
      <w:r w:rsidRPr="00E00927">
        <w:rPr>
          <w:sz w:val="18"/>
          <w:szCs w:val="18"/>
        </w:rPr>
        <w:t>Langen</w:t>
      </w:r>
      <w:proofErr w:type="spellEnd"/>
      <w:r w:rsidRPr="00E00927">
        <w:rPr>
          <w:sz w:val="18"/>
          <w:szCs w:val="18"/>
        </w:rPr>
        <w:t xml:space="preserve">, 1925), in </w:t>
      </w:r>
      <w:r w:rsidRPr="00E00927">
        <w:rPr>
          <w:i/>
          <w:sz w:val="18"/>
          <w:szCs w:val="18"/>
        </w:rPr>
        <w:t>Théorie de l’art moderne</w:t>
      </w:r>
      <w:r w:rsidRPr="00E00927">
        <w:rPr>
          <w:sz w:val="18"/>
          <w:szCs w:val="18"/>
        </w:rPr>
        <w:t>, Paris, Denoël, 1985, p.128.</w:t>
      </w:r>
    </w:p>
  </w:footnote>
  <w:footnote w:id="18">
    <w:p w:rsidR="00476DB4" w:rsidRPr="00E00927" w:rsidRDefault="00476DB4" w:rsidP="00476DB4">
      <w:pPr>
        <w:spacing w:after="0" w:line="240" w:lineRule="auto"/>
        <w:jc w:val="both"/>
        <w:rPr>
          <w:sz w:val="18"/>
          <w:szCs w:val="18"/>
          <w:lang w:val="es-ES"/>
        </w:rPr>
      </w:pPr>
      <w:r w:rsidRPr="00E00927">
        <w:rPr>
          <w:sz w:val="18"/>
          <w:szCs w:val="18"/>
          <w:vertAlign w:val="superscript"/>
        </w:rPr>
        <w:footnoteRef/>
      </w:r>
      <w:r w:rsidRPr="00E00927">
        <w:rPr>
          <w:sz w:val="18"/>
          <w:szCs w:val="18"/>
          <w:lang w:val="es-ES"/>
        </w:rPr>
        <w:t xml:space="preserve"> Dennis Doty, “Eduardo </w:t>
      </w:r>
      <w:proofErr w:type="gramStart"/>
      <w:r w:rsidRPr="00E00927">
        <w:rPr>
          <w:sz w:val="18"/>
          <w:szCs w:val="18"/>
          <w:lang w:val="es-ES"/>
        </w:rPr>
        <w:t>Vernazza :</w:t>
      </w:r>
      <w:proofErr w:type="gramEnd"/>
      <w:r w:rsidRPr="00E00927">
        <w:rPr>
          <w:sz w:val="18"/>
          <w:szCs w:val="18"/>
          <w:lang w:val="es-ES"/>
        </w:rPr>
        <w:t xml:space="preserve"> la celebración de la vida”, </w:t>
      </w:r>
      <w:proofErr w:type="spellStart"/>
      <w:r w:rsidRPr="00E00927">
        <w:rPr>
          <w:sz w:val="18"/>
          <w:szCs w:val="18"/>
          <w:lang w:val="es-ES"/>
        </w:rPr>
        <w:t>part</w:t>
      </w:r>
      <w:proofErr w:type="spellEnd"/>
      <w:r w:rsidRPr="00E00927">
        <w:rPr>
          <w:sz w:val="18"/>
          <w:szCs w:val="18"/>
          <w:lang w:val="es-ES"/>
        </w:rPr>
        <w:t xml:space="preserve"> 2, cit.</w:t>
      </w:r>
    </w:p>
  </w:footnote>
  <w:footnote w:id="19">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Cf. François Cheng, </w:t>
      </w:r>
      <w:r w:rsidRPr="00E00927">
        <w:rPr>
          <w:i/>
          <w:sz w:val="18"/>
          <w:szCs w:val="18"/>
        </w:rPr>
        <w:t xml:space="preserve">Vide et plein, </w:t>
      </w:r>
      <w:r w:rsidRPr="00E00927">
        <w:rPr>
          <w:sz w:val="18"/>
          <w:szCs w:val="18"/>
        </w:rPr>
        <w:t xml:space="preserve">Paris, Seuil, 1979 ;  </w:t>
      </w:r>
      <w:r w:rsidRPr="00E00927">
        <w:rPr>
          <w:i/>
          <w:sz w:val="18"/>
          <w:szCs w:val="18"/>
        </w:rPr>
        <w:t xml:space="preserve">Souffle-Esprit, </w:t>
      </w:r>
      <w:r w:rsidRPr="00E00927">
        <w:rPr>
          <w:sz w:val="18"/>
          <w:szCs w:val="18"/>
        </w:rPr>
        <w:t>Seuil, 2006.</w:t>
      </w:r>
    </w:p>
  </w:footnote>
  <w:footnote w:id="20">
    <w:p w:rsidR="00476DB4" w:rsidRPr="00E00927" w:rsidRDefault="00476DB4" w:rsidP="00476DB4">
      <w:pPr>
        <w:spacing w:after="0" w:line="240" w:lineRule="auto"/>
        <w:jc w:val="both"/>
        <w:rPr>
          <w:sz w:val="18"/>
          <w:szCs w:val="18"/>
          <w:lang w:val="it-IT"/>
        </w:rPr>
      </w:pPr>
      <w:r w:rsidRPr="00E00927">
        <w:rPr>
          <w:sz w:val="18"/>
          <w:szCs w:val="18"/>
          <w:vertAlign w:val="superscript"/>
        </w:rPr>
        <w:footnoteRef/>
      </w:r>
      <w:r w:rsidRPr="00E00927">
        <w:rPr>
          <w:sz w:val="18"/>
          <w:szCs w:val="18"/>
          <w:lang w:val="it-IT"/>
        </w:rPr>
        <w:t xml:space="preserve"> José Ped</w:t>
      </w:r>
      <w:r w:rsidR="00794102">
        <w:rPr>
          <w:sz w:val="18"/>
          <w:szCs w:val="18"/>
          <w:lang w:val="it-IT"/>
        </w:rPr>
        <w:t xml:space="preserve">ro </w:t>
      </w:r>
      <w:proofErr w:type="spellStart"/>
      <w:r w:rsidR="00794102">
        <w:rPr>
          <w:sz w:val="18"/>
          <w:szCs w:val="18"/>
          <w:lang w:val="it-IT"/>
        </w:rPr>
        <w:t>Argul</w:t>
      </w:r>
      <w:proofErr w:type="spellEnd"/>
      <w:r w:rsidR="00794102">
        <w:rPr>
          <w:sz w:val="18"/>
          <w:szCs w:val="18"/>
          <w:lang w:val="it-IT"/>
        </w:rPr>
        <w:t xml:space="preserve">, </w:t>
      </w:r>
      <w:proofErr w:type="spellStart"/>
      <w:r w:rsidR="00794102">
        <w:rPr>
          <w:sz w:val="18"/>
          <w:szCs w:val="18"/>
          <w:lang w:val="it-IT"/>
        </w:rPr>
        <w:t>Prefacio</w:t>
      </w:r>
      <w:proofErr w:type="spellEnd"/>
      <w:r w:rsidR="00794102">
        <w:rPr>
          <w:sz w:val="18"/>
          <w:szCs w:val="18"/>
          <w:lang w:val="it-IT"/>
        </w:rPr>
        <w:t xml:space="preserve"> </w:t>
      </w:r>
      <w:proofErr w:type="gramStart"/>
      <w:r w:rsidR="00794102">
        <w:rPr>
          <w:sz w:val="18"/>
          <w:szCs w:val="18"/>
          <w:lang w:val="it-IT"/>
        </w:rPr>
        <w:t xml:space="preserve">al </w:t>
      </w:r>
      <w:proofErr w:type="gramEnd"/>
      <w:r w:rsidR="00794102">
        <w:rPr>
          <w:sz w:val="18"/>
          <w:szCs w:val="18"/>
          <w:lang w:val="it-IT"/>
        </w:rPr>
        <w:t xml:space="preserve">album de </w:t>
      </w:r>
      <w:r w:rsidRPr="00E00927">
        <w:rPr>
          <w:sz w:val="18"/>
          <w:szCs w:val="18"/>
          <w:lang w:val="it-IT"/>
        </w:rPr>
        <w:t xml:space="preserve">Eduardo Vernazza, </w:t>
      </w:r>
      <w:r w:rsidRPr="00E00927">
        <w:rPr>
          <w:i/>
          <w:sz w:val="18"/>
          <w:szCs w:val="18"/>
          <w:lang w:val="it-IT"/>
        </w:rPr>
        <w:t>Marcel Marceau</w:t>
      </w:r>
      <w:r w:rsidRPr="00E00927">
        <w:rPr>
          <w:sz w:val="18"/>
          <w:szCs w:val="18"/>
          <w:lang w:val="it-IT"/>
        </w:rPr>
        <w:t xml:space="preserve">, 1961. </w:t>
      </w:r>
    </w:p>
  </w:footnote>
  <w:footnote w:id="21">
    <w:p w:rsidR="00476DB4" w:rsidRPr="00476DB4" w:rsidRDefault="00476DB4" w:rsidP="00476DB4">
      <w:pPr>
        <w:spacing w:after="0" w:line="240" w:lineRule="auto"/>
        <w:jc w:val="both"/>
        <w:rPr>
          <w:sz w:val="18"/>
          <w:szCs w:val="18"/>
          <w:lang w:val="es-MX"/>
        </w:rPr>
      </w:pPr>
      <w:r w:rsidRPr="00E00927">
        <w:rPr>
          <w:sz w:val="18"/>
          <w:szCs w:val="18"/>
          <w:vertAlign w:val="superscript"/>
        </w:rPr>
        <w:footnoteRef/>
      </w:r>
      <w:r w:rsidRPr="00476DB4">
        <w:rPr>
          <w:sz w:val="18"/>
          <w:szCs w:val="18"/>
          <w:lang w:val="es-MX"/>
        </w:rPr>
        <w:t xml:space="preserve"> Georges </w:t>
      </w:r>
      <w:proofErr w:type="spellStart"/>
      <w:r w:rsidRPr="00476DB4">
        <w:rPr>
          <w:sz w:val="18"/>
          <w:szCs w:val="18"/>
          <w:lang w:val="es-MX"/>
        </w:rPr>
        <w:t>Bataille</w:t>
      </w:r>
      <w:proofErr w:type="spellEnd"/>
      <w:r w:rsidRPr="00476DB4">
        <w:rPr>
          <w:sz w:val="18"/>
          <w:szCs w:val="18"/>
          <w:lang w:val="es-MX"/>
        </w:rPr>
        <w:t>, </w:t>
      </w:r>
      <w:proofErr w:type="spellStart"/>
      <w:r w:rsidRPr="00476DB4">
        <w:rPr>
          <w:i/>
          <w:sz w:val="18"/>
          <w:szCs w:val="18"/>
          <w:lang w:val="es-MX"/>
        </w:rPr>
        <w:t>Documents</w:t>
      </w:r>
      <w:proofErr w:type="spellEnd"/>
      <w:r w:rsidRPr="00476DB4">
        <w:rPr>
          <w:sz w:val="18"/>
          <w:szCs w:val="18"/>
          <w:lang w:val="es-MX"/>
        </w:rPr>
        <w:t>, 1930, p. 237.</w:t>
      </w:r>
    </w:p>
  </w:footnote>
  <w:footnote w:id="22">
    <w:p w:rsidR="00476DB4" w:rsidRPr="00E00927" w:rsidRDefault="00476DB4" w:rsidP="00476DB4">
      <w:pPr>
        <w:spacing w:after="0" w:line="240" w:lineRule="auto"/>
        <w:jc w:val="both"/>
        <w:rPr>
          <w:sz w:val="18"/>
          <w:szCs w:val="18"/>
          <w:lang w:val="es-ES_tradnl"/>
        </w:rPr>
      </w:pPr>
      <w:r w:rsidRPr="00E00927">
        <w:rPr>
          <w:sz w:val="18"/>
          <w:szCs w:val="18"/>
          <w:vertAlign w:val="superscript"/>
        </w:rPr>
        <w:footnoteRef/>
      </w:r>
      <w:r w:rsidRPr="00E00927">
        <w:rPr>
          <w:sz w:val="18"/>
          <w:szCs w:val="18"/>
          <w:lang w:val="es-ES_tradnl"/>
        </w:rPr>
        <w:t xml:space="preserve"> Los tres tipos de </w:t>
      </w:r>
      <w:r w:rsidRPr="00E00927">
        <w:rPr>
          <w:i/>
          <w:sz w:val="18"/>
          <w:szCs w:val="18"/>
          <w:lang w:val="es-ES_tradnl"/>
        </w:rPr>
        <w:t>tamboriles</w:t>
      </w:r>
      <w:r w:rsidRPr="00E00927">
        <w:rPr>
          <w:sz w:val="18"/>
          <w:szCs w:val="18"/>
          <w:lang w:val="es-ES_tradnl"/>
        </w:rPr>
        <w:t xml:space="preserve"> son: el </w:t>
      </w:r>
      <w:r w:rsidRPr="00E00927">
        <w:rPr>
          <w:i/>
          <w:sz w:val="18"/>
          <w:szCs w:val="18"/>
          <w:lang w:val="es-ES_tradnl"/>
        </w:rPr>
        <w:t>chico</w:t>
      </w:r>
      <w:r w:rsidRPr="00E00927">
        <w:rPr>
          <w:sz w:val="18"/>
          <w:szCs w:val="18"/>
          <w:lang w:val="es-ES_tradnl"/>
        </w:rPr>
        <w:t xml:space="preserve"> (el más</w:t>
      </w:r>
      <w:r>
        <w:rPr>
          <w:sz w:val="18"/>
          <w:szCs w:val="18"/>
          <w:lang w:val="es-ES_tradnl"/>
        </w:rPr>
        <w:t xml:space="preserve"> agudo), el repique (registro medio</w:t>
      </w:r>
      <w:r w:rsidRPr="00E00927">
        <w:rPr>
          <w:sz w:val="18"/>
          <w:szCs w:val="18"/>
          <w:lang w:val="es-ES_tradnl"/>
        </w:rPr>
        <w:t xml:space="preserve">); y el piano (grave). La mano derecha los hace resonar, percutiéndolos con un </w:t>
      </w:r>
      <w:r w:rsidRPr="00E00927">
        <w:rPr>
          <w:i/>
          <w:sz w:val="18"/>
          <w:szCs w:val="18"/>
          <w:lang w:val="es-ES_tradnl"/>
        </w:rPr>
        <w:t>palito</w:t>
      </w:r>
      <w:r w:rsidRPr="00E00927">
        <w:rPr>
          <w:sz w:val="18"/>
          <w:szCs w:val="18"/>
          <w:lang w:val="es-ES_tradnl"/>
        </w:rPr>
        <w:t xml:space="preserve">. El juego se efectúa marchando en ritmo, durante las </w:t>
      </w:r>
      <w:r w:rsidRPr="00E00927">
        <w:rPr>
          <w:i/>
          <w:sz w:val="18"/>
          <w:szCs w:val="18"/>
          <w:lang w:val="es-ES_tradnl"/>
        </w:rPr>
        <w:t>llamadas</w:t>
      </w:r>
      <w:r w:rsidRPr="00E00927">
        <w:rPr>
          <w:sz w:val="18"/>
          <w:szCs w:val="18"/>
          <w:lang w:val="es-ES_tradnl"/>
        </w:rPr>
        <w:t>, reunión de tambores, encuentro informal en los grandes desfiles del Carnaval de Montevideo.</w:t>
      </w:r>
    </w:p>
  </w:footnote>
  <w:footnote w:id="23">
    <w:p w:rsidR="00476DB4" w:rsidRPr="00E00927" w:rsidRDefault="00476DB4" w:rsidP="00476DB4">
      <w:pPr>
        <w:tabs>
          <w:tab w:val="left" w:pos="-718"/>
        </w:tabs>
        <w:spacing w:after="0" w:line="240" w:lineRule="auto"/>
        <w:jc w:val="both"/>
        <w:rPr>
          <w:sz w:val="18"/>
          <w:szCs w:val="18"/>
          <w:lang w:val="es-ES"/>
        </w:rPr>
      </w:pPr>
      <w:r w:rsidRPr="00E00927">
        <w:rPr>
          <w:sz w:val="18"/>
          <w:szCs w:val="18"/>
          <w:vertAlign w:val="superscript"/>
        </w:rPr>
        <w:footnoteRef/>
      </w:r>
      <w:r w:rsidRPr="00E00927">
        <w:rPr>
          <w:sz w:val="18"/>
          <w:szCs w:val="18"/>
          <w:lang w:val="es-ES"/>
        </w:rPr>
        <w:t xml:space="preserve"> Cf. Dennis Doty, “Eduardo </w:t>
      </w:r>
      <w:proofErr w:type="gramStart"/>
      <w:r w:rsidRPr="00E00927">
        <w:rPr>
          <w:sz w:val="18"/>
          <w:szCs w:val="18"/>
          <w:lang w:val="es-ES"/>
        </w:rPr>
        <w:t>Vernazza :</w:t>
      </w:r>
      <w:proofErr w:type="gramEnd"/>
      <w:r w:rsidRPr="00E00927">
        <w:rPr>
          <w:sz w:val="18"/>
          <w:szCs w:val="18"/>
          <w:lang w:val="es-ES"/>
        </w:rPr>
        <w:t xml:space="preserve"> la celebración de la vida”,  cit.</w:t>
      </w:r>
    </w:p>
  </w:footnote>
  <w:footnote w:id="24">
    <w:p w:rsidR="00476DB4" w:rsidRPr="00E00927" w:rsidRDefault="00476DB4" w:rsidP="00476DB4">
      <w:pPr>
        <w:spacing w:after="0" w:line="240" w:lineRule="auto"/>
        <w:jc w:val="both"/>
        <w:rPr>
          <w:sz w:val="18"/>
          <w:szCs w:val="18"/>
          <w:lang w:val="es-ES"/>
        </w:rPr>
      </w:pPr>
      <w:r w:rsidRPr="00E00927">
        <w:rPr>
          <w:sz w:val="18"/>
          <w:szCs w:val="18"/>
          <w:vertAlign w:val="superscript"/>
        </w:rPr>
        <w:footnoteRef/>
      </w:r>
      <w:r w:rsidRPr="00E00927">
        <w:rPr>
          <w:sz w:val="18"/>
          <w:szCs w:val="18"/>
          <w:lang w:val="es-ES"/>
        </w:rPr>
        <w:t xml:space="preserve"> Pintor reconocido, sus obras se encuentran en el Museo Nacional de Artes Visuales, el Museo Blanes y el Museo </w:t>
      </w:r>
      <w:proofErr w:type="spellStart"/>
      <w:r w:rsidRPr="00E00927">
        <w:rPr>
          <w:sz w:val="18"/>
          <w:szCs w:val="18"/>
          <w:lang w:val="es-ES"/>
        </w:rPr>
        <w:t>Figari</w:t>
      </w:r>
      <w:proofErr w:type="spellEnd"/>
      <w:r w:rsidRPr="00E00927">
        <w:rPr>
          <w:sz w:val="18"/>
          <w:szCs w:val="18"/>
          <w:lang w:val="es-ES"/>
        </w:rPr>
        <w:t xml:space="preserve"> de Montevideo.</w:t>
      </w:r>
    </w:p>
  </w:footnote>
  <w:footnote w:id="25">
    <w:p w:rsidR="00476DB4" w:rsidRPr="00E00927" w:rsidRDefault="00476DB4" w:rsidP="00476DB4">
      <w:pPr>
        <w:spacing w:after="0" w:line="240" w:lineRule="auto"/>
        <w:jc w:val="both"/>
        <w:rPr>
          <w:sz w:val="18"/>
          <w:szCs w:val="18"/>
          <w:lang w:val="es-ES"/>
        </w:rPr>
      </w:pPr>
      <w:r w:rsidRPr="00E00927">
        <w:rPr>
          <w:sz w:val="18"/>
          <w:szCs w:val="18"/>
          <w:vertAlign w:val="superscript"/>
        </w:rPr>
        <w:footnoteRef/>
      </w:r>
      <w:r w:rsidRPr="00E00927">
        <w:rPr>
          <w:sz w:val="18"/>
          <w:szCs w:val="18"/>
          <w:lang w:val="es-ES"/>
        </w:rPr>
        <w:t xml:space="preserve"> Pedro </w:t>
      </w:r>
      <w:proofErr w:type="spellStart"/>
      <w:r w:rsidRPr="00E00927">
        <w:rPr>
          <w:sz w:val="18"/>
          <w:szCs w:val="18"/>
          <w:lang w:val="es-ES"/>
        </w:rPr>
        <w:t>Figari</w:t>
      </w:r>
      <w:proofErr w:type="spellEnd"/>
      <w:r w:rsidRPr="00E00927">
        <w:rPr>
          <w:sz w:val="18"/>
          <w:szCs w:val="18"/>
          <w:lang w:val="es-ES"/>
        </w:rPr>
        <w:t xml:space="preserve">,  </w:t>
      </w:r>
      <w:r w:rsidRPr="00E00927">
        <w:rPr>
          <w:i/>
          <w:sz w:val="18"/>
          <w:szCs w:val="18"/>
          <w:highlight w:val="white"/>
          <w:lang w:val="es-ES"/>
        </w:rPr>
        <w:t>Arte, estética, ideal,</w:t>
      </w:r>
      <w:r w:rsidRPr="00E00927">
        <w:rPr>
          <w:sz w:val="18"/>
          <w:szCs w:val="18"/>
          <w:lang w:val="es-ES"/>
        </w:rPr>
        <w:t xml:space="preserve"> Montevideo, Biblioteca Artigas, 1960, </w:t>
      </w:r>
      <w:r w:rsidRPr="00E00927">
        <w:rPr>
          <w:sz w:val="18"/>
          <w:szCs w:val="18"/>
          <w:shd w:val="clear" w:color="auto" w:fill="F9F9F9"/>
          <w:lang w:val="es-ES"/>
        </w:rPr>
        <w:t>tome 1, p.73.</w:t>
      </w:r>
    </w:p>
  </w:footnote>
  <w:footnote w:id="26">
    <w:p w:rsidR="00476DB4" w:rsidRPr="00E00927" w:rsidRDefault="00476DB4" w:rsidP="00476DB4">
      <w:pPr>
        <w:spacing w:after="0" w:line="240" w:lineRule="auto"/>
        <w:jc w:val="both"/>
        <w:rPr>
          <w:sz w:val="18"/>
          <w:szCs w:val="18"/>
          <w:shd w:val="clear" w:color="auto" w:fill="FAFAFA"/>
          <w:lang w:val="es-ES"/>
        </w:rPr>
      </w:pPr>
      <w:r w:rsidRPr="00E00927">
        <w:rPr>
          <w:sz w:val="18"/>
          <w:szCs w:val="18"/>
          <w:vertAlign w:val="superscript"/>
        </w:rPr>
        <w:footnoteRef/>
      </w:r>
      <w:r w:rsidRPr="00E00927">
        <w:rPr>
          <w:sz w:val="18"/>
          <w:szCs w:val="18"/>
          <w:lang w:val="es-ES"/>
        </w:rPr>
        <w:t xml:space="preserve"> Cf. </w:t>
      </w:r>
      <w:r w:rsidRPr="00E00927">
        <w:rPr>
          <w:sz w:val="18"/>
          <w:szCs w:val="18"/>
          <w:shd w:val="clear" w:color="auto" w:fill="FAFAFA"/>
          <w:lang w:val="es-ES"/>
        </w:rPr>
        <w:t xml:space="preserve">Pedro </w:t>
      </w:r>
      <w:proofErr w:type="spellStart"/>
      <w:r w:rsidRPr="00E00927">
        <w:rPr>
          <w:sz w:val="18"/>
          <w:szCs w:val="18"/>
          <w:shd w:val="clear" w:color="auto" w:fill="FAFAFA"/>
          <w:lang w:val="es-ES"/>
        </w:rPr>
        <w:t>Figari</w:t>
      </w:r>
      <w:proofErr w:type="spellEnd"/>
      <w:r w:rsidRPr="00E00927">
        <w:rPr>
          <w:sz w:val="18"/>
          <w:szCs w:val="18"/>
          <w:shd w:val="clear" w:color="auto" w:fill="FAFAFA"/>
          <w:lang w:val="es-ES"/>
        </w:rPr>
        <w:t>: pintor de la ciudad colonial y los Candombes</w:t>
      </w:r>
    </w:p>
    <w:p w:rsidR="00476DB4" w:rsidRPr="00E00927" w:rsidRDefault="00476DB4" w:rsidP="00476DB4">
      <w:pPr>
        <w:spacing w:after="0" w:line="240" w:lineRule="auto"/>
        <w:jc w:val="both"/>
        <w:rPr>
          <w:sz w:val="18"/>
          <w:szCs w:val="18"/>
          <w:lang w:val="es-ES"/>
        </w:rPr>
      </w:pPr>
      <w:r w:rsidRPr="00E00927">
        <w:rPr>
          <w:sz w:val="18"/>
          <w:szCs w:val="18"/>
          <w:shd w:val="clear" w:color="auto" w:fill="FAFAFA"/>
          <w:lang w:val="es-ES"/>
        </w:rPr>
        <w:t>.http://www.ceibal.edu.uy/contenidos/areas_conocimiento/expresion/081017_figari</w:t>
      </w:r>
    </w:p>
  </w:footnote>
  <w:footnote w:id="27">
    <w:p w:rsidR="00476DB4" w:rsidRPr="00E00927" w:rsidRDefault="00476DB4" w:rsidP="00476DB4">
      <w:pPr>
        <w:spacing w:after="0" w:line="240" w:lineRule="auto"/>
        <w:jc w:val="both"/>
        <w:rPr>
          <w:sz w:val="18"/>
          <w:szCs w:val="18"/>
          <w:lang w:val="es-ES"/>
        </w:rPr>
      </w:pPr>
      <w:r w:rsidRPr="00E00927">
        <w:rPr>
          <w:sz w:val="18"/>
          <w:szCs w:val="18"/>
          <w:vertAlign w:val="superscript"/>
        </w:rPr>
        <w:footnoteRef/>
      </w:r>
      <w:proofErr w:type="spellStart"/>
      <w:r w:rsidRPr="00E00927">
        <w:rPr>
          <w:sz w:val="18"/>
          <w:szCs w:val="18"/>
          <w:lang w:val="es-ES"/>
        </w:rPr>
        <w:t>GraScorzo</w:t>
      </w:r>
      <w:proofErr w:type="spellEnd"/>
      <w:r w:rsidRPr="00E00927">
        <w:rPr>
          <w:sz w:val="18"/>
          <w:szCs w:val="18"/>
          <w:lang w:val="es-ES"/>
        </w:rPr>
        <w:t xml:space="preserve">, “Candombe y resistencia, </w:t>
      </w:r>
      <w:proofErr w:type="spellStart"/>
      <w:r w:rsidRPr="00E00927">
        <w:rPr>
          <w:sz w:val="18"/>
          <w:szCs w:val="18"/>
          <w:lang w:val="es-ES"/>
        </w:rPr>
        <w:t>P.Figari</w:t>
      </w:r>
      <w:proofErr w:type="spellEnd"/>
      <w:r w:rsidRPr="00E00927">
        <w:rPr>
          <w:sz w:val="18"/>
          <w:szCs w:val="18"/>
          <w:lang w:val="es-ES"/>
        </w:rPr>
        <w:t xml:space="preserve"> pintor de los negros”, 2008, </w:t>
      </w:r>
    </w:p>
    <w:p w:rsidR="00476DB4" w:rsidRPr="00E00927" w:rsidRDefault="00476DB4" w:rsidP="00476DB4">
      <w:pPr>
        <w:spacing w:after="0" w:line="240" w:lineRule="auto"/>
        <w:jc w:val="both"/>
        <w:rPr>
          <w:sz w:val="18"/>
          <w:szCs w:val="18"/>
          <w:lang w:val="es-ES"/>
        </w:rPr>
      </w:pPr>
      <w:r w:rsidRPr="00E00927">
        <w:rPr>
          <w:sz w:val="18"/>
          <w:szCs w:val="18"/>
          <w:lang w:val="es-ES"/>
        </w:rPr>
        <w:t>https://www.youtube.com/watch?v=BJtxBxx_6TM</w:t>
      </w:r>
    </w:p>
  </w:footnote>
  <w:footnote w:id="28">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sz w:val="18"/>
          <w:szCs w:val="18"/>
          <w:lang w:val="en-US"/>
        </w:rPr>
        <w:t xml:space="preserve"> Cf. </w:t>
      </w:r>
      <w:hyperlink r:id="rId5">
        <w:r w:rsidRPr="00E00927">
          <w:rPr>
            <w:color w:val="0000FF"/>
            <w:sz w:val="18"/>
            <w:szCs w:val="18"/>
            <w:u w:val="single"/>
            <w:lang w:val="en-US"/>
          </w:rPr>
          <w:t>http://carlospaezvilaro.com.uy/nuevo/home/</w:t>
        </w:r>
      </w:hyperlink>
    </w:p>
  </w:footnote>
  <w:footnote w:id="29">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sz w:val="18"/>
          <w:szCs w:val="18"/>
          <w:lang w:val="en-US"/>
        </w:rPr>
        <w:t xml:space="preserve"> http://carlospaezvilaro.com.uy/nuevo/home/</w:t>
      </w:r>
    </w:p>
  </w:footnote>
  <w:footnote w:id="30">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Marcel Proust, </w:t>
      </w:r>
      <w:r w:rsidRPr="00E00927">
        <w:rPr>
          <w:i/>
          <w:sz w:val="18"/>
          <w:szCs w:val="18"/>
        </w:rPr>
        <w:t>A l’ombre des jeunes filles en fleurs</w:t>
      </w:r>
      <w:r w:rsidRPr="00E00927">
        <w:rPr>
          <w:sz w:val="18"/>
          <w:szCs w:val="18"/>
        </w:rPr>
        <w:t xml:space="preserve"> (1919), in </w:t>
      </w:r>
      <w:r w:rsidRPr="00E00927">
        <w:rPr>
          <w:i/>
          <w:sz w:val="18"/>
          <w:szCs w:val="18"/>
        </w:rPr>
        <w:t>A la Recherche du temps perdu</w:t>
      </w:r>
      <w:r w:rsidRPr="00E00927">
        <w:rPr>
          <w:sz w:val="18"/>
          <w:szCs w:val="18"/>
        </w:rPr>
        <w:t xml:space="preserve">,  Paris, Gallimard « Pléiade », </w:t>
      </w:r>
      <w:proofErr w:type="spellStart"/>
      <w:proofErr w:type="gramStart"/>
      <w:r w:rsidRPr="00E00927">
        <w:rPr>
          <w:sz w:val="18"/>
          <w:szCs w:val="18"/>
        </w:rPr>
        <w:t>t.II</w:t>
      </w:r>
      <w:proofErr w:type="spellEnd"/>
      <w:r w:rsidRPr="00E00927">
        <w:rPr>
          <w:sz w:val="18"/>
          <w:szCs w:val="18"/>
        </w:rPr>
        <w:t xml:space="preserve"> ,</w:t>
      </w:r>
      <w:proofErr w:type="gramEnd"/>
      <w:r w:rsidRPr="00E00927">
        <w:rPr>
          <w:sz w:val="18"/>
          <w:szCs w:val="18"/>
        </w:rPr>
        <w:t xml:space="preserve"> p.146.</w:t>
      </w:r>
    </w:p>
  </w:footnote>
  <w:footnote w:id="31">
    <w:p w:rsidR="00476DB4" w:rsidRPr="00E00927" w:rsidRDefault="00476DB4" w:rsidP="00476DB4">
      <w:pPr>
        <w:spacing w:after="0" w:line="240" w:lineRule="auto"/>
        <w:jc w:val="both"/>
        <w:rPr>
          <w:sz w:val="18"/>
          <w:szCs w:val="18"/>
          <w:lang w:val="en-GB"/>
        </w:rPr>
      </w:pPr>
      <w:r w:rsidRPr="00E00927">
        <w:rPr>
          <w:sz w:val="18"/>
          <w:szCs w:val="18"/>
          <w:vertAlign w:val="superscript"/>
        </w:rPr>
        <w:footnoteRef/>
      </w:r>
      <w:r w:rsidRPr="00E00927">
        <w:rPr>
          <w:i/>
          <w:sz w:val="18"/>
          <w:szCs w:val="18"/>
          <w:lang w:val="en-GB"/>
        </w:rPr>
        <w:t xml:space="preserve"> </w:t>
      </w:r>
      <w:proofErr w:type="gramStart"/>
      <w:r w:rsidRPr="00E00927">
        <w:rPr>
          <w:i/>
          <w:sz w:val="18"/>
          <w:szCs w:val="18"/>
          <w:lang w:val="en-GB"/>
        </w:rPr>
        <w:t>Ibid</w:t>
      </w:r>
      <w:r w:rsidRPr="00E00927">
        <w:rPr>
          <w:sz w:val="18"/>
          <w:szCs w:val="18"/>
          <w:lang w:val="en-GB"/>
        </w:rPr>
        <w:t> ,</w:t>
      </w:r>
      <w:proofErr w:type="gramEnd"/>
      <w:r w:rsidRPr="00E00927">
        <w:rPr>
          <w:sz w:val="18"/>
          <w:szCs w:val="18"/>
          <w:lang w:val="en-GB"/>
        </w:rPr>
        <w:t xml:space="preserve"> p. 147-148.</w:t>
      </w:r>
    </w:p>
  </w:footnote>
  <w:footnote w:id="32">
    <w:p w:rsidR="00476DB4" w:rsidRPr="00E00927" w:rsidRDefault="00476DB4" w:rsidP="00476DB4">
      <w:pPr>
        <w:spacing w:after="0" w:line="240" w:lineRule="auto"/>
        <w:jc w:val="both"/>
        <w:rPr>
          <w:sz w:val="18"/>
          <w:szCs w:val="18"/>
          <w:lang w:val="en-GB"/>
        </w:rPr>
      </w:pPr>
      <w:r w:rsidRPr="00E00927">
        <w:rPr>
          <w:sz w:val="18"/>
          <w:szCs w:val="18"/>
          <w:vertAlign w:val="superscript"/>
        </w:rPr>
        <w:footnoteRef/>
      </w:r>
      <w:r w:rsidRPr="00E00927">
        <w:rPr>
          <w:i/>
          <w:sz w:val="18"/>
          <w:szCs w:val="18"/>
          <w:lang w:val="en-GB"/>
        </w:rPr>
        <w:t xml:space="preserve"> Ibid</w:t>
      </w:r>
      <w:r w:rsidRPr="00E00927">
        <w:rPr>
          <w:sz w:val="18"/>
          <w:szCs w:val="18"/>
          <w:lang w:val="en-GB"/>
        </w:rPr>
        <w:t>.</w:t>
      </w:r>
    </w:p>
  </w:footnote>
  <w:footnote w:id="33">
    <w:p w:rsidR="00476DB4" w:rsidRPr="00E00927" w:rsidRDefault="00476DB4" w:rsidP="00476DB4">
      <w:pPr>
        <w:spacing w:after="0" w:line="240" w:lineRule="auto"/>
        <w:jc w:val="both"/>
        <w:rPr>
          <w:sz w:val="18"/>
          <w:szCs w:val="18"/>
          <w:lang w:val="en-GB"/>
        </w:rPr>
      </w:pPr>
      <w:r w:rsidRPr="00E00927">
        <w:rPr>
          <w:sz w:val="18"/>
          <w:szCs w:val="18"/>
          <w:vertAlign w:val="superscript"/>
        </w:rPr>
        <w:footnoteRef/>
      </w:r>
      <w:r w:rsidRPr="00E00927">
        <w:rPr>
          <w:i/>
          <w:sz w:val="18"/>
          <w:szCs w:val="18"/>
          <w:lang w:val="en-GB"/>
        </w:rPr>
        <w:t xml:space="preserve"> </w:t>
      </w:r>
      <w:proofErr w:type="gramStart"/>
      <w:r w:rsidRPr="00E00927">
        <w:rPr>
          <w:i/>
          <w:sz w:val="18"/>
          <w:szCs w:val="18"/>
          <w:lang w:val="en-GB"/>
        </w:rPr>
        <w:t>Ibid</w:t>
      </w:r>
      <w:r w:rsidRPr="00E00927">
        <w:rPr>
          <w:sz w:val="18"/>
          <w:szCs w:val="18"/>
          <w:lang w:val="en-GB"/>
        </w:rPr>
        <w:t>.,</w:t>
      </w:r>
      <w:proofErr w:type="gramEnd"/>
      <w:r w:rsidRPr="00E00927">
        <w:rPr>
          <w:sz w:val="18"/>
          <w:szCs w:val="18"/>
          <w:lang w:val="en-GB"/>
        </w:rPr>
        <w:t xml:space="preserve"> p. 150.</w:t>
      </w:r>
    </w:p>
  </w:footnote>
  <w:footnote w:id="34">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Jacques </w:t>
      </w:r>
      <w:proofErr w:type="spellStart"/>
      <w:r w:rsidRPr="00E00927">
        <w:rPr>
          <w:sz w:val="18"/>
          <w:szCs w:val="18"/>
        </w:rPr>
        <w:t>Fontanille</w:t>
      </w:r>
      <w:proofErr w:type="spellEnd"/>
      <w:r w:rsidRPr="00E00927">
        <w:rPr>
          <w:sz w:val="18"/>
          <w:szCs w:val="18"/>
        </w:rPr>
        <w:t xml:space="preserve">, « La petite phrase de </w:t>
      </w:r>
      <w:proofErr w:type="spellStart"/>
      <w:r w:rsidRPr="00E00927">
        <w:rPr>
          <w:sz w:val="18"/>
          <w:szCs w:val="18"/>
        </w:rPr>
        <w:t>Vinteuil</w:t>
      </w:r>
      <w:proofErr w:type="spellEnd"/>
      <w:r w:rsidRPr="00E00927">
        <w:rPr>
          <w:sz w:val="18"/>
          <w:szCs w:val="18"/>
        </w:rPr>
        <w:t xml:space="preserve"> » </w:t>
      </w:r>
      <w:r w:rsidRPr="00E00927">
        <w:rPr>
          <w:i/>
          <w:sz w:val="18"/>
          <w:szCs w:val="18"/>
        </w:rPr>
        <w:t>NAS. Pratiques sémiotiques. Immanence et pertinence</w:t>
      </w:r>
      <w:r w:rsidRPr="00E00927">
        <w:rPr>
          <w:sz w:val="18"/>
          <w:szCs w:val="18"/>
        </w:rPr>
        <w:t>, 1989, p.80</w:t>
      </w:r>
    </w:p>
  </w:footnote>
  <w:footnote w:id="35">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Marcel Proust, </w:t>
      </w:r>
      <w:r w:rsidRPr="00E00927">
        <w:rPr>
          <w:i/>
          <w:sz w:val="18"/>
          <w:szCs w:val="18"/>
        </w:rPr>
        <w:t>A l’ombre des jeunes filles en fleurs, op.cit</w:t>
      </w:r>
      <w:r w:rsidRPr="00E00927">
        <w:rPr>
          <w:sz w:val="18"/>
          <w:szCs w:val="18"/>
        </w:rPr>
        <w:t>., pp.147-148.</w:t>
      </w:r>
    </w:p>
  </w:footnote>
  <w:footnote w:id="36">
    <w:p w:rsidR="00476DB4" w:rsidRPr="00E00927" w:rsidRDefault="00476DB4" w:rsidP="00476DB4">
      <w:pPr>
        <w:pStyle w:val="FootnoteText"/>
        <w:jc w:val="both"/>
        <w:rPr>
          <w:rFonts w:ascii="Calibri" w:hAnsi="Calibri"/>
          <w:sz w:val="18"/>
          <w:szCs w:val="18"/>
          <w:lang w:val="fr-BE"/>
        </w:rPr>
      </w:pPr>
      <w:r w:rsidRPr="00E00927">
        <w:rPr>
          <w:rStyle w:val="FootnoteReference"/>
          <w:rFonts w:eastAsia="MS Mincho"/>
          <w:sz w:val="18"/>
          <w:szCs w:val="18"/>
        </w:rPr>
        <w:footnoteRef/>
      </w:r>
      <w:r w:rsidRPr="00E00927">
        <w:rPr>
          <w:rFonts w:ascii="Calibri" w:hAnsi="Calibri"/>
          <w:sz w:val="18"/>
          <w:szCs w:val="18"/>
        </w:rPr>
        <w:t xml:space="preserve"> </w:t>
      </w:r>
      <w:r w:rsidRPr="00E00927">
        <w:rPr>
          <w:rFonts w:ascii="Calibri" w:hAnsi="Calibri"/>
          <w:i/>
          <w:sz w:val="18"/>
          <w:szCs w:val="18"/>
          <w:lang w:val="fr-BE"/>
        </w:rPr>
        <w:t>Ibid</w:t>
      </w:r>
      <w:r w:rsidRPr="00E00927">
        <w:rPr>
          <w:rFonts w:ascii="Calibri" w:hAnsi="Calibri"/>
          <w:sz w:val="18"/>
          <w:szCs w:val="18"/>
          <w:lang w:val="fr-BE"/>
        </w:rPr>
        <w:t>., p. 148.</w:t>
      </w:r>
    </w:p>
  </w:footnote>
  <w:footnote w:id="37">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Ibid</w:t>
      </w:r>
      <w:r w:rsidRPr="00E00927">
        <w:rPr>
          <w:sz w:val="18"/>
          <w:szCs w:val="18"/>
        </w:rPr>
        <w:t>., p. 155.</w:t>
      </w:r>
    </w:p>
  </w:footnote>
  <w:footnote w:id="38">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sz w:val="18"/>
          <w:szCs w:val="18"/>
        </w:rPr>
        <w:t xml:space="preserve"> Pierre Boulez, </w:t>
      </w:r>
      <w:r w:rsidRPr="00E00927">
        <w:rPr>
          <w:i/>
          <w:sz w:val="18"/>
          <w:szCs w:val="18"/>
        </w:rPr>
        <w:t xml:space="preserve">Le Pays fertile. </w:t>
      </w:r>
      <w:r w:rsidRPr="00E00927">
        <w:rPr>
          <w:i/>
          <w:sz w:val="18"/>
          <w:szCs w:val="18"/>
          <w:lang w:val="en-US"/>
        </w:rPr>
        <w:t>Paul Klee</w:t>
      </w:r>
      <w:r w:rsidRPr="00E00927">
        <w:rPr>
          <w:sz w:val="18"/>
          <w:szCs w:val="18"/>
          <w:lang w:val="en-US"/>
        </w:rPr>
        <w:t xml:space="preserve">, Paris, </w:t>
      </w:r>
      <w:proofErr w:type="spellStart"/>
      <w:r w:rsidRPr="00E00927">
        <w:rPr>
          <w:sz w:val="18"/>
          <w:szCs w:val="18"/>
          <w:lang w:val="en-US"/>
        </w:rPr>
        <w:t>Gallimard</w:t>
      </w:r>
      <w:proofErr w:type="spellEnd"/>
      <w:r w:rsidRPr="00E00927">
        <w:rPr>
          <w:sz w:val="18"/>
          <w:szCs w:val="18"/>
          <w:lang w:val="en-US"/>
        </w:rPr>
        <w:t>, 1989, p.18.</w:t>
      </w:r>
    </w:p>
  </w:footnote>
  <w:footnote w:id="39">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p.25.</w:t>
      </w:r>
    </w:p>
  </w:footnote>
  <w:footnote w:id="40">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26.</w:t>
      </w:r>
    </w:p>
  </w:footnote>
  <w:footnote w:id="41">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29.</w:t>
      </w:r>
    </w:p>
  </w:footnote>
  <w:footnote w:id="42">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34.</w:t>
      </w:r>
    </w:p>
  </w:footnote>
  <w:footnote w:id="43">
    <w:p w:rsidR="00476DB4" w:rsidRPr="00476DB4" w:rsidRDefault="00476DB4" w:rsidP="00476DB4">
      <w:pPr>
        <w:spacing w:after="0" w:line="240" w:lineRule="auto"/>
        <w:jc w:val="both"/>
        <w:rPr>
          <w:sz w:val="18"/>
          <w:szCs w:val="18"/>
        </w:rPr>
      </w:pPr>
      <w:r w:rsidRPr="00E00927">
        <w:rPr>
          <w:sz w:val="18"/>
          <w:szCs w:val="18"/>
          <w:vertAlign w:val="superscript"/>
        </w:rPr>
        <w:footnoteRef/>
      </w:r>
      <w:r w:rsidRPr="00476DB4">
        <w:rPr>
          <w:i/>
          <w:sz w:val="18"/>
          <w:szCs w:val="18"/>
        </w:rPr>
        <w:t xml:space="preserve"> Ibid</w:t>
      </w:r>
      <w:r w:rsidRPr="00476DB4">
        <w:rPr>
          <w:sz w:val="18"/>
          <w:szCs w:val="18"/>
        </w:rPr>
        <w:t>., p. 53-54.</w:t>
      </w:r>
    </w:p>
  </w:footnote>
  <w:footnote w:id="44">
    <w:p w:rsidR="00476DB4" w:rsidRPr="00476DB4" w:rsidRDefault="00476DB4" w:rsidP="00476DB4">
      <w:pPr>
        <w:spacing w:after="0" w:line="240" w:lineRule="auto"/>
        <w:jc w:val="both"/>
        <w:rPr>
          <w:sz w:val="18"/>
          <w:szCs w:val="18"/>
        </w:rPr>
      </w:pPr>
      <w:r w:rsidRPr="00E00927">
        <w:rPr>
          <w:sz w:val="18"/>
          <w:szCs w:val="18"/>
          <w:vertAlign w:val="superscript"/>
        </w:rPr>
        <w:footnoteRef/>
      </w:r>
      <w:r w:rsidRPr="00476DB4">
        <w:rPr>
          <w:i/>
          <w:sz w:val="18"/>
          <w:szCs w:val="18"/>
        </w:rPr>
        <w:t xml:space="preserve"> Ibid</w:t>
      </w:r>
      <w:r w:rsidRPr="00476DB4">
        <w:rPr>
          <w:sz w:val="18"/>
          <w:szCs w:val="18"/>
        </w:rPr>
        <w:t>., p. 36.</w:t>
      </w:r>
    </w:p>
  </w:footnote>
  <w:footnote w:id="45">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Thomas </w:t>
      </w:r>
      <w:proofErr w:type="spellStart"/>
      <w:r w:rsidRPr="00E00927">
        <w:rPr>
          <w:sz w:val="18"/>
          <w:szCs w:val="18"/>
        </w:rPr>
        <w:t>Vercruysse</w:t>
      </w:r>
      <w:proofErr w:type="spellEnd"/>
      <w:r w:rsidRPr="00E00927">
        <w:rPr>
          <w:i/>
          <w:sz w:val="18"/>
          <w:szCs w:val="18"/>
        </w:rPr>
        <w:t>, La cartographie poétique. Tracés, diagrammes, formes</w:t>
      </w:r>
      <w:r w:rsidRPr="00E00927">
        <w:rPr>
          <w:sz w:val="18"/>
          <w:szCs w:val="18"/>
        </w:rPr>
        <w:t>, Genève, Droz, 2014, p. 275.</w:t>
      </w:r>
    </w:p>
  </w:footnote>
  <w:footnote w:id="46">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Frédéric </w:t>
      </w:r>
      <w:proofErr w:type="spellStart"/>
      <w:r w:rsidRPr="00E00927">
        <w:rPr>
          <w:sz w:val="18"/>
          <w:szCs w:val="18"/>
        </w:rPr>
        <w:t>Pouillade</w:t>
      </w:r>
      <w:proofErr w:type="spellEnd"/>
      <w:r w:rsidRPr="00E00927">
        <w:rPr>
          <w:sz w:val="18"/>
          <w:szCs w:val="18"/>
        </w:rPr>
        <w:t xml:space="preserve">, </w:t>
      </w:r>
      <w:r w:rsidRPr="00E00927">
        <w:rPr>
          <w:i/>
          <w:sz w:val="18"/>
          <w:szCs w:val="18"/>
        </w:rPr>
        <w:t xml:space="preserve"> Le désœuvrement chorégraphique – essai sur la notion d’œuvre en danse</w:t>
      </w:r>
      <w:r w:rsidRPr="00E00927">
        <w:rPr>
          <w:sz w:val="18"/>
          <w:szCs w:val="18"/>
        </w:rPr>
        <w:t xml:space="preserve">, Paris, </w:t>
      </w:r>
      <w:proofErr w:type="spellStart"/>
      <w:r w:rsidRPr="00E00927">
        <w:rPr>
          <w:sz w:val="18"/>
          <w:szCs w:val="18"/>
        </w:rPr>
        <w:t>Vrin</w:t>
      </w:r>
      <w:proofErr w:type="spellEnd"/>
      <w:r w:rsidRPr="00E00927">
        <w:rPr>
          <w:sz w:val="18"/>
          <w:szCs w:val="18"/>
        </w:rPr>
        <w:t>, 2009, p. 30.</w:t>
      </w:r>
    </w:p>
  </w:footnote>
  <w:footnote w:id="47">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w:t>
      </w:r>
      <w:proofErr w:type="spellStart"/>
      <w:r w:rsidRPr="00E00927">
        <w:rPr>
          <w:i/>
          <w:sz w:val="18"/>
          <w:szCs w:val="18"/>
        </w:rPr>
        <w:t>Ibid</w:t>
      </w:r>
      <w:proofErr w:type="spellEnd"/>
      <w:r w:rsidRPr="00E00927">
        <w:rPr>
          <w:sz w:val="18"/>
          <w:szCs w:val="18"/>
        </w:rPr>
        <w:t>, p. 36</w:t>
      </w:r>
    </w:p>
  </w:footnote>
  <w:footnote w:id="48">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Thomas </w:t>
      </w:r>
      <w:proofErr w:type="spellStart"/>
      <w:r w:rsidRPr="00E00927">
        <w:rPr>
          <w:sz w:val="18"/>
          <w:szCs w:val="18"/>
        </w:rPr>
        <w:t>Vercruysse</w:t>
      </w:r>
      <w:proofErr w:type="spellEnd"/>
      <w:r w:rsidRPr="00E00927">
        <w:rPr>
          <w:i/>
          <w:sz w:val="18"/>
          <w:szCs w:val="18"/>
        </w:rPr>
        <w:t>, La cartographie poétique, op.cit., p. 288.</w:t>
      </w:r>
    </w:p>
  </w:footnote>
  <w:footnote w:id="49">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Ibid., </w:t>
      </w:r>
      <w:r w:rsidRPr="00E00927">
        <w:rPr>
          <w:sz w:val="18"/>
          <w:szCs w:val="18"/>
        </w:rPr>
        <w:t>p.282.</w:t>
      </w:r>
    </w:p>
  </w:footnote>
  <w:footnote w:id="50">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highlight w:val="white"/>
        </w:rPr>
        <w:t xml:space="preserve"> Paul Valéry, in </w:t>
      </w:r>
      <w:r w:rsidRPr="00E00927">
        <w:rPr>
          <w:i/>
          <w:sz w:val="18"/>
          <w:szCs w:val="18"/>
          <w:highlight w:val="white"/>
        </w:rPr>
        <w:t>Propos sur la poésie</w:t>
      </w:r>
      <w:r w:rsidRPr="00E00927">
        <w:rPr>
          <w:sz w:val="18"/>
          <w:szCs w:val="18"/>
          <w:highlight w:val="white"/>
        </w:rPr>
        <w:t xml:space="preserve"> (1928), in Œuvres, </w:t>
      </w:r>
      <w:proofErr w:type="spellStart"/>
      <w:r w:rsidRPr="00E00927">
        <w:rPr>
          <w:sz w:val="18"/>
          <w:szCs w:val="18"/>
          <w:highlight w:val="white"/>
        </w:rPr>
        <w:t>t.I</w:t>
      </w:r>
      <w:proofErr w:type="spellEnd"/>
      <w:r w:rsidRPr="00E00927">
        <w:rPr>
          <w:sz w:val="18"/>
          <w:szCs w:val="18"/>
          <w:highlight w:val="white"/>
        </w:rPr>
        <w:t>, Paris, Gallimard « Pléiade », 1957, p. 1330.</w:t>
      </w:r>
    </w:p>
  </w:footnote>
  <w:footnote w:id="51">
    <w:p w:rsidR="00476DB4" w:rsidRPr="00476DB4" w:rsidRDefault="00476DB4" w:rsidP="00476DB4">
      <w:pPr>
        <w:tabs>
          <w:tab w:val="left" w:pos="-718"/>
        </w:tabs>
        <w:spacing w:after="0" w:line="240" w:lineRule="auto"/>
        <w:jc w:val="both"/>
        <w:rPr>
          <w:sz w:val="18"/>
          <w:szCs w:val="18"/>
          <w:lang w:val="en-GB"/>
        </w:rPr>
      </w:pPr>
      <w:r w:rsidRPr="00E00927">
        <w:rPr>
          <w:sz w:val="18"/>
          <w:szCs w:val="18"/>
          <w:vertAlign w:val="superscript"/>
        </w:rPr>
        <w:footnoteRef/>
      </w:r>
      <w:r w:rsidRPr="00476DB4">
        <w:rPr>
          <w:sz w:val="18"/>
          <w:szCs w:val="18"/>
          <w:lang w:val="en-GB"/>
        </w:rPr>
        <w:t xml:space="preserve"> Henry </w:t>
      </w:r>
      <w:proofErr w:type="spellStart"/>
      <w:r w:rsidRPr="00476DB4">
        <w:rPr>
          <w:sz w:val="18"/>
          <w:szCs w:val="18"/>
          <w:lang w:val="en-GB"/>
        </w:rPr>
        <w:t>Maldiney</w:t>
      </w:r>
      <w:proofErr w:type="spellEnd"/>
      <w:r w:rsidRPr="00476DB4">
        <w:rPr>
          <w:sz w:val="18"/>
          <w:szCs w:val="18"/>
          <w:lang w:val="en-GB"/>
        </w:rPr>
        <w:t xml:space="preserve">, </w:t>
      </w:r>
      <w:r w:rsidRPr="00476DB4">
        <w:rPr>
          <w:i/>
          <w:sz w:val="18"/>
          <w:szCs w:val="18"/>
          <w:lang w:val="en-GB"/>
        </w:rPr>
        <w:t xml:space="preserve">Regard, Parole, </w:t>
      </w:r>
      <w:proofErr w:type="spellStart"/>
      <w:r w:rsidRPr="00476DB4">
        <w:rPr>
          <w:i/>
          <w:sz w:val="18"/>
          <w:szCs w:val="18"/>
          <w:lang w:val="en-GB"/>
        </w:rPr>
        <w:t>Espace</w:t>
      </w:r>
      <w:proofErr w:type="spellEnd"/>
      <w:r w:rsidRPr="00476DB4">
        <w:rPr>
          <w:sz w:val="18"/>
          <w:szCs w:val="18"/>
          <w:lang w:val="en-GB"/>
        </w:rPr>
        <w:t>, Paris, Cerf, 2012, p. 154.</w:t>
      </w:r>
    </w:p>
  </w:footnote>
  <w:footnote w:id="52">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153.</w:t>
      </w:r>
    </w:p>
  </w:footnote>
  <w:footnote w:id="53">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154.</w:t>
      </w:r>
    </w:p>
  </w:footnote>
  <w:footnote w:id="54">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155.</w:t>
      </w:r>
    </w:p>
  </w:footnote>
  <w:footnote w:id="55">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sz w:val="18"/>
          <w:szCs w:val="18"/>
          <w:lang w:val="en-US"/>
        </w:rPr>
        <w:t xml:space="preserve"> Pierre </w:t>
      </w:r>
      <w:proofErr w:type="spellStart"/>
      <w:r w:rsidRPr="00E00927">
        <w:rPr>
          <w:sz w:val="18"/>
          <w:szCs w:val="18"/>
          <w:lang w:val="en-US"/>
        </w:rPr>
        <w:t>Sauvanet</w:t>
      </w:r>
      <w:proofErr w:type="spellEnd"/>
      <w:r w:rsidRPr="00E00927">
        <w:rPr>
          <w:sz w:val="18"/>
          <w:szCs w:val="18"/>
          <w:lang w:val="en-US"/>
        </w:rPr>
        <w:t xml:space="preserve">, « La question du </w:t>
      </w:r>
      <w:proofErr w:type="spellStart"/>
      <w:r w:rsidRPr="00E00927">
        <w:rPr>
          <w:sz w:val="18"/>
          <w:szCs w:val="18"/>
          <w:lang w:val="en-US"/>
        </w:rPr>
        <w:t>rythme</w:t>
      </w:r>
      <w:proofErr w:type="spellEnd"/>
      <w:r w:rsidRPr="00E00927">
        <w:rPr>
          <w:sz w:val="18"/>
          <w:szCs w:val="18"/>
          <w:lang w:val="en-US"/>
        </w:rPr>
        <w:t xml:space="preserve"> </w:t>
      </w:r>
      <w:proofErr w:type="spellStart"/>
      <w:r w:rsidRPr="00E00927">
        <w:rPr>
          <w:sz w:val="18"/>
          <w:szCs w:val="18"/>
          <w:lang w:val="en-US"/>
        </w:rPr>
        <w:t>dans</w:t>
      </w:r>
      <w:proofErr w:type="spellEnd"/>
      <w:r w:rsidRPr="00E00927">
        <w:rPr>
          <w:sz w:val="18"/>
          <w:szCs w:val="18"/>
          <w:lang w:val="en-US"/>
        </w:rPr>
        <w:t xml:space="preserve"> </w:t>
      </w:r>
      <w:proofErr w:type="spellStart"/>
      <w:r w:rsidRPr="00E00927">
        <w:rPr>
          <w:sz w:val="18"/>
          <w:szCs w:val="18"/>
          <w:lang w:val="en-US"/>
        </w:rPr>
        <w:t>l’œuvre</w:t>
      </w:r>
      <w:proofErr w:type="spellEnd"/>
      <w:r w:rsidRPr="00E00927">
        <w:rPr>
          <w:sz w:val="18"/>
          <w:szCs w:val="18"/>
          <w:lang w:val="en-US"/>
        </w:rPr>
        <w:t xml:space="preserve"> </w:t>
      </w:r>
      <w:proofErr w:type="spellStart"/>
      <w:r w:rsidRPr="00E00927">
        <w:rPr>
          <w:sz w:val="18"/>
          <w:szCs w:val="18"/>
          <w:lang w:val="en-US"/>
        </w:rPr>
        <w:t>d’Henri</w:t>
      </w:r>
      <w:proofErr w:type="spellEnd"/>
      <w:r w:rsidRPr="00E00927">
        <w:rPr>
          <w:sz w:val="18"/>
          <w:szCs w:val="18"/>
          <w:lang w:val="en-US"/>
        </w:rPr>
        <w:t xml:space="preserve"> </w:t>
      </w:r>
      <w:proofErr w:type="spellStart"/>
      <w:proofErr w:type="gramStart"/>
      <w:r w:rsidRPr="00E00927">
        <w:rPr>
          <w:sz w:val="18"/>
          <w:szCs w:val="18"/>
          <w:lang w:val="en-US"/>
        </w:rPr>
        <w:t>Maldiney</w:t>
      </w:r>
      <w:proofErr w:type="spellEnd"/>
      <w:r w:rsidRPr="00E00927">
        <w:rPr>
          <w:sz w:val="18"/>
          <w:szCs w:val="18"/>
          <w:lang w:val="en-US"/>
        </w:rPr>
        <w:t> :</w:t>
      </w:r>
      <w:proofErr w:type="gramEnd"/>
      <w:r w:rsidRPr="00E00927">
        <w:rPr>
          <w:sz w:val="18"/>
          <w:szCs w:val="18"/>
          <w:lang w:val="en-US"/>
        </w:rPr>
        <w:t xml:space="preserve"> </w:t>
      </w:r>
      <w:proofErr w:type="spellStart"/>
      <w:r w:rsidRPr="00E00927">
        <w:rPr>
          <w:sz w:val="18"/>
          <w:szCs w:val="18"/>
          <w:lang w:val="en-US"/>
        </w:rPr>
        <w:t>approche</w:t>
      </w:r>
      <w:proofErr w:type="spellEnd"/>
      <w:r w:rsidRPr="00E00927">
        <w:rPr>
          <w:sz w:val="18"/>
          <w:szCs w:val="18"/>
          <w:lang w:val="en-US"/>
        </w:rPr>
        <w:t xml:space="preserve"> et discussion » in </w:t>
      </w:r>
      <w:proofErr w:type="spellStart"/>
      <w:r w:rsidRPr="00E00927">
        <w:rPr>
          <w:i/>
          <w:sz w:val="18"/>
          <w:szCs w:val="18"/>
          <w:lang w:val="en-US"/>
        </w:rPr>
        <w:t>Rhuthmos</w:t>
      </w:r>
      <w:proofErr w:type="spellEnd"/>
      <w:r w:rsidRPr="00E00927">
        <w:rPr>
          <w:sz w:val="18"/>
          <w:szCs w:val="18"/>
          <w:lang w:val="en-US"/>
        </w:rPr>
        <w:t>, 2012 (rhuthmos.eu/</w:t>
      </w:r>
      <w:proofErr w:type="spellStart"/>
      <w:r w:rsidRPr="00E00927">
        <w:rPr>
          <w:sz w:val="18"/>
          <w:szCs w:val="18"/>
          <w:lang w:val="en-US"/>
        </w:rPr>
        <w:t>spip.php</w:t>
      </w:r>
      <w:proofErr w:type="spellEnd"/>
      <w:r w:rsidRPr="00E00927">
        <w:rPr>
          <w:sz w:val="18"/>
          <w:szCs w:val="18"/>
          <w:lang w:val="en-US"/>
        </w:rPr>
        <w:t xml:space="preserve">) </w:t>
      </w:r>
      <w:proofErr w:type="spellStart"/>
      <w:r w:rsidRPr="00476DB4">
        <w:rPr>
          <w:sz w:val="18"/>
          <w:szCs w:val="18"/>
          <w:lang w:val="en-US"/>
        </w:rPr>
        <w:t>Sauvanet</w:t>
      </w:r>
      <w:proofErr w:type="spellEnd"/>
      <w:r w:rsidRPr="00476DB4">
        <w:rPr>
          <w:sz w:val="18"/>
          <w:szCs w:val="18"/>
          <w:lang w:val="en-US"/>
        </w:rPr>
        <w:t xml:space="preserve"> </w:t>
      </w:r>
      <w:proofErr w:type="spellStart"/>
      <w:r w:rsidRPr="00476DB4">
        <w:rPr>
          <w:sz w:val="18"/>
          <w:szCs w:val="18"/>
          <w:lang w:val="en-US"/>
        </w:rPr>
        <w:t>cita</w:t>
      </w:r>
      <w:proofErr w:type="spellEnd"/>
      <w:r w:rsidRPr="00476DB4">
        <w:rPr>
          <w:sz w:val="18"/>
          <w:szCs w:val="18"/>
          <w:lang w:val="en-US"/>
        </w:rPr>
        <w:t xml:space="preserve"> a Emile </w:t>
      </w:r>
      <w:proofErr w:type="spellStart"/>
      <w:r w:rsidRPr="00476DB4">
        <w:rPr>
          <w:sz w:val="18"/>
          <w:szCs w:val="18"/>
          <w:lang w:val="en-US"/>
        </w:rPr>
        <w:t>Benvéniste</w:t>
      </w:r>
      <w:proofErr w:type="spellEnd"/>
      <w:r w:rsidRPr="00476DB4">
        <w:rPr>
          <w:sz w:val="18"/>
          <w:szCs w:val="18"/>
          <w:lang w:val="en-US"/>
        </w:rPr>
        <w:t xml:space="preserve"> </w:t>
      </w:r>
      <w:proofErr w:type="spellStart"/>
      <w:r w:rsidRPr="00476DB4">
        <w:rPr>
          <w:sz w:val="18"/>
          <w:szCs w:val="18"/>
          <w:lang w:val="en-US"/>
        </w:rPr>
        <w:t>que</w:t>
      </w:r>
      <w:proofErr w:type="spellEnd"/>
      <w:r w:rsidRPr="00476DB4">
        <w:rPr>
          <w:sz w:val="18"/>
          <w:szCs w:val="18"/>
          <w:lang w:val="en-US"/>
        </w:rPr>
        <w:t xml:space="preserve"> </w:t>
      </w:r>
      <w:proofErr w:type="spellStart"/>
      <w:r w:rsidRPr="00476DB4">
        <w:rPr>
          <w:sz w:val="18"/>
          <w:szCs w:val="18"/>
          <w:lang w:val="en-US"/>
        </w:rPr>
        <w:t>ya</w:t>
      </w:r>
      <w:proofErr w:type="spellEnd"/>
      <w:r w:rsidRPr="00476DB4">
        <w:rPr>
          <w:sz w:val="18"/>
          <w:szCs w:val="18"/>
          <w:lang w:val="en-US"/>
        </w:rPr>
        <w:t xml:space="preserve"> </w:t>
      </w:r>
      <w:proofErr w:type="spellStart"/>
      <w:r w:rsidRPr="00476DB4">
        <w:rPr>
          <w:sz w:val="18"/>
          <w:szCs w:val="18"/>
          <w:lang w:val="en-US"/>
        </w:rPr>
        <w:t>estudió</w:t>
      </w:r>
      <w:proofErr w:type="spellEnd"/>
      <w:r w:rsidRPr="00476DB4">
        <w:rPr>
          <w:sz w:val="18"/>
          <w:szCs w:val="18"/>
          <w:lang w:val="en-US"/>
        </w:rPr>
        <w:t xml:space="preserve"> el </w:t>
      </w:r>
      <w:proofErr w:type="spellStart"/>
      <w:r w:rsidRPr="00476DB4">
        <w:rPr>
          <w:sz w:val="18"/>
          <w:szCs w:val="18"/>
          <w:lang w:val="en-US"/>
        </w:rPr>
        <w:t>ritmo</w:t>
      </w:r>
      <w:proofErr w:type="spellEnd"/>
      <w:r w:rsidRPr="00476DB4">
        <w:rPr>
          <w:sz w:val="18"/>
          <w:szCs w:val="18"/>
          <w:lang w:val="en-US"/>
        </w:rPr>
        <w:t xml:space="preserve"> </w:t>
      </w:r>
      <w:proofErr w:type="spellStart"/>
      <w:r w:rsidRPr="00476DB4">
        <w:rPr>
          <w:sz w:val="18"/>
          <w:szCs w:val="18"/>
          <w:lang w:val="en-US"/>
        </w:rPr>
        <w:t>en</w:t>
      </w:r>
      <w:proofErr w:type="spellEnd"/>
      <w:r w:rsidRPr="00476DB4">
        <w:rPr>
          <w:sz w:val="18"/>
          <w:szCs w:val="18"/>
          <w:lang w:val="en-US"/>
        </w:rPr>
        <w:t xml:space="preserve"> los </w:t>
      </w:r>
      <w:proofErr w:type="spellStart"/>
      <w:r w:rsidRPr="00476DB4">
        <w:rPr>
          <w:sz w:val="18"/>
          <w:szCs w:val="18"/>
          <w:lang w:val="en-US"/>
        </w:rPr>
        <w:t>Griegos</w:t>
      </w:r>
      <w:proofErr w:type="spellEnd"/>
      <w:r w:rsidRPr="00476DB4">
        <w:rPr>
          <w:sz w:val="18"/>
          <w:szCs w:val="18"/>
          <w:lang w:val="en-US"/>
        </w:rPr>
        <w:t xml:space="preserve"> antes de </w:t>
      </w:r>
      <w:proofErr w:type="spellStart"/>
      <w:r w:rsidRPr="00476DB4">
        <w:rPr>
          <w:sz w:val="18"/>
          <w:szCs w:val="18"/>
          <w:lang w:val="en-US"/>
        </w:rPr>
        <w:t>Platón</w:t>
      </w:r>
      <w:proofErr w:type="spellEnd"/>
      <w:r w:rsidRPr="00E00927">
        <w:rPr>
          <w:sz w:val="18"/>
          <w:szCs w:val="18"/>
          <w:lang w:val="en-US"/>
        </w:rPr>
        <w:t>.</w:t>
      </w:r>
    </w:p>
  </w:footnote>
  <w:footnote w:id="56">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CE2048">
        <w:rPr>
          <w:sz w:val="18"/>
          <w:szCs w:val="18"/>
          <w:lang w:val="en-GB"/>
        </w:rPr>
        <w:t xml:space="preserve">Henry </w:t>
      </w:r>
      <w:proofErr w:type="spellStart"/>
      <w:r w:rsidRPr="00CE2048">
        <w:rPr>
          <w:sz w:val="18"/>
          <w:szCs w:val="18"/>
          <w:lang w:val="en-GB"/>
        </w:rPr>
        <w:t>Maldiney</w:t>
      </w:r>
      <w:proofErr w:type="spellEnd"/>
      <w:r w:rsidRPr="00CE2048">
        <w:rPr>
          <w:sz w:val="18"/>
          <w:szCs w:val="18"/>
          <w:lang w:val="en-GB"/>
        </w:rPr>
        <w:t xml:space="preserve">, </w:t>
      </w:r>
      <w:r w:rsidRPr="00CE2048">
        <w:rPr>
          <w:i/>
          <w:sz w:val="18"/>
          <w:szCs w:val="18"/>
          <w:lang w:val="en-GB"/>
        </w:rPr>
        <w:t xml:space="preserve">Regard, Parole, </w:t>
      </w:r>
      <w:proofErr w:type="spellStart"/>
      <w:r w:rsidRPr="00CE2048">
        <w:rPr>
          <w:i/>
          <w:sz w:val="18"/>
          <w:szCs w:val="18"/>
          <w:lang w:val="en-GB"/>
        </w:rPr>
        <w:t>Espace</w:t>
      </w:r>
      <w:proofErr w:type="spellEnd"/>
      <w:r w:rsidRPr="00CE2048">
        <w:rPr>
          <w:sz w:val="18"/>
          <w:szCs w:val="18"/>
          <w:lang w:val="en-GB"/>
        </w:rPr>
        <w:t xml:space="preserve">, </w:t>
      </w:r>
      <w:proofErr w:type="spellStart"/>
      <w:proofErr w:type="gramStart"/>
      <w:r w:rsidRPr="00CE2048">
        <w:rPr>
          <w:sz w:val="18"/>
          <w:szCs w:val="18"/>
          <w:lang w:val="en-GB"/>
        </w:rPr>
        <w:t>op.cit</w:t>
      </w:r>
      <w:proofErr w:type="spellEnd"/>
      <w:r w:rsidRPr="00CE2048">
        <w:rPr>
          <w:sz w:val="18"/>
          <w:szCs w:val="18"/>
          <w:lang w:val="en-GB"/>
        </w:rPr>
        <w:t>.,</w:t>
      </w:r>
      <w:proofErr w:type="gramEnd"/>
      <w:r w:rsidRPr="00CE2048">
        <w:rPr>
          <w:sz w:val="18"/>
          <w:szCs w:val="18"/>
          <w:lang w:val="en-GB"/>
        </w:rPr>
        <w:t xml:space="preserve"> p. 191.</w:t>
      </w:r>
    </w:p>
  </w:footnote>
  <w:footnote w:id="57">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225.</w:t>
      </w:r>
    </w:p>
  </w:footnote>
  <w:footnote w:id="58">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223.</w:t>
      </w:r>
    </w:p>
  </w:footnote>
  <w:footnote w:id="59">
    <w:p w:rsidR="00476DB4" w:rsidRPr="00476DB4" w:rsidRDefault="00476DB4" w:rsidP="00476DB4">
      <w:pPr>
        <w:spacing w:after="0" w:line="240" w:lineRule="auto"/>
        <w:jc w:val="both"/>
        <w:rPr>
          <w:sz w:val="18"/>
          <w:szCs w:val="18"/>
          <w:lang w:val="en-GB"/>
        </w:rPr>
      </w:pPr>
      <w:r w:rsidRPr="00E00927">
        <w:rPr>
          <w:sz w:val="18"/>
          <w:szCs w:val="18"/>
          <w:vertAlign w:val="superscript"/>
        </w:rPr>
        <w:footnoteRef/>
      </w:r>
      <w:proofErr w:type="gramStart"/>
      <w:r w:rsidRPr="00476DB4">
        <w:rPr>
          <w:i/>
          <w:sz w:val="18"/>
          <w:szCs w:val="18"/>
          <w:lang w:val="en-GB"/>
        </w:rPr>
        <w:t>Ibid</w:t>
      </w:r>
      <w:r w:rsidRPr="00476DB4">
        <w:rPr>
          <w:sz w:val="18"/>
          <w:szCs w:val="18"/>
          <w:lang w:val="en-GB"/>
        </w:rPr>
        <w:t>.,</w:t>
      </w:r>
      <w:proofErr w:type="gramEnd"/>
      <w:r w:rsidRPr="00476DB4">
        <w:rPr>
          <w:sz w:val="18"/>
          <w:szCs w:val="18"/>
          <w:lang w:val="en-GB"/>
        </w:rPr>
        <w:t xml:space="preserve"> p. 226.</w:t>
      </w:r>
    </w:p>
  </w:footnote>
  <w:footnote w:id="60">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Ibid</w:t>
      </w:r>
      <w:r w:rsidRPr="00E00927">
        <w:rPr>
          <w:sz w:val="18"/>
          <w:szCs w:val="18"/>
        </w:rPr>
        <w:t>., p.158.</w:t>
      </w:r>
    </w:p>
  </w:footnote>
  <w:footnote w:id="61">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Pierre </w:t>
      </w:r>
      <w:proofErr w:type="spellStart"/>
      <w:r w:rsidRPr="00E00927">
        <w:rPr>
          <w:sz w:val="18"/>
          <w:szCs w:val="18"/>
        </w:rPr>
        <w:t>Sauvanet</w:t>
      </w:r>
      <w:proofErr w:type="spellEnd"/>
      <w:r w:rsidRPr="00E00927">
        <w:rPr>
          <w:sz w:val="18"/>
          <w:szCs w:val="18"/>
        </w:rPr>
        <w:t xml:space="preserve"> « La question du rythme… », </w:t>
      </w:r>
      <w:proofErr w:type="gramStart"/>
      <w:r w:rsidRPr="00E00927">
        <w:rPr>
          <w:sz w:val="18"/>
          <w:szCs w:val="18"/>
        </w:rPr>
        <w:t>art</w:t>
      </w:r>
      <w:proofErr w:type="gramEnd"/>
      <w:r w:rsidRPr="00E00927">
        <w:rPr>
          <w:sz w:val="18"/>
          <w:szCs w:val="18"/>
        </w:rPr>
        <w:t xml:space="preserve">. </w:t>
      </w:r>
      <w:proofErr w:type="spellStart"/>
      <w:proofErr w:type="gramStart"/>
      <w:r w:rsidRPr="00E00927">
        <w:rPr>
          <w:sz w:val="18"/>
          <w:szCs w:val="18"/>
        </w:rPr>
        <w:t>cit</w:t>
      </w:r>
      <w:proofErr w:type="spellEnd"/>
      <w:r w:rsidRPr="00E00927">
        <w:rPr>
          <w:sz w:val="18"/>
          <w:szCs w:val="18"/>
        </w:rPr>
        <w:t>.,</w:t>
      </w:r>
      <w:proofErr w:type="gramEnd"/>
      <w:r w:rsidRPr="00E00927">
        <w:rPr>
          <w:sz w:val="18"/>
          <w:szCs w:val="18"/>
        </w:rPr>
        <w:t xml:space="preserve"> p. 4.</w:t>
      </w:r>
    </w:p>
  </w:footnote>
  <w:footnote w:id="62">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w:t>
      </w:r>
      <w:proofErr w:type="spellStart"/>
      <w:r w:rsidRPr="00E00927">
        <w:rPr>
          <w:sz w:val="18"/>
          <w:szCs w:val="18"/>
        </w:rPr>
        <w:t>Pierra</w:t>
      </w:r>
      <w:proofErr w:type="spellEnd"/>
      <w:r w:rsidRPr="00E00927">
        <w:rPr>
          <w:sz w:val="18"/>
          <w:szCs w:val="18"/>
        </w:rPr>
        <w:t xml:space="preserve"> Boulez, </w:t>
      </w:r>
      <w:r w:rsidRPr="00E00927">
        <w:rPr>
          <w:i/>
          <w:sz w:val="18"/>
          <w:szCs w:val="18"/>
        </w:rPr>
        <w:t>Le pays fertile, op.cit</w:t>
      </w:r>
      <w:r w:rsidRPr="00E00927">
        <w:rPr>
          <w:sz w:val="18"/>
          <w:szCs w:val="18"/>
        </w:rPr>
        <w:t>., p. 146.</w:t>
      </w:r>
    </w:p>
  </w:footnote>
  <w:footnote w:id="63">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Ibid</w:t>
      </w:r>
      <w:r w:rsidRPr="00E00927">
        <w:rPr>
          <w:sz w:val="18"/>
          <w:szCs w:val="18"/>
        </w:rPr>
        <w:t>., p. 111.</w:t>
      </w:r>
    </w:p>
  </w:footnote>
  <w:footnote w:id="64">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Gilles Deleuze, </w:t>
      </w:r>
      <w:r w:rsidRPr="00E00927">
        <w:rPr>
          <w:i/>
          <w:sz w:val="18"/>
          <w:szCs w:val="18"/>
        </w:rPr>
        <w:t>Logique de la sensation</w:t>
      </w:r>
      <w:r w:rsidRPr="00E00927">
        <w:rPr>
          <w:sz w:val="18"/>
          <w:szCs w:val="18"/>
        </w:rPr>
        <w:t xml:space="preserve">, Paris, La Différence, 1984, </w:t>
      </w:r>
      <w:proofErr w:type="spellStart"/>
      <w:r w:rsidRPr="00E00927">
        <w:rPr>
          <w:sz w:val="18"/>
          <w:szCs w:val="18"/>
        </w:rPr>
        <w:t>t.I</w:t>
      </w:r>
      <w:proofErr w:type="spellEnd"/>
      <w:r w:rsidRPr="00E00927">
        <w:rPr>
          <w:sz w:val="18"/>
          <w:szCs w:val="18"/>
        </w:rPr>
        <w:t>, p. 27.</w:t>
      </w:r>
    </w:p>
  </w:footnote>
  <w:footnote w:id="65">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Ibid</w:t>
      </w:r>
      <w:r w:rsidRPr="00E00927">
        <w:rPr>
          <w:sz w:val="18"/>
          <w:szCs w:val="18"/>
        </w:rPr>
        <w:t>., p. 57.</w:t>
      </w:r>
    </w:p>
  </w:footnote>
  <w:footnote w:id="66">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Ibid</w:t>
      </w:r>
      <w:r w:rsidRPr="00E00927">
        <w:rPr>
          <w:sz w:val="18"/>
          <w:szCs w:val="18"/>
        </w:rPr>
        <w:t>., p. 61.</w:t>
      </w:r>
    </w:p>
  </w:footnote>
  <w:footnote w:id="67">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Maurice Denis, « Le néo-</w:t>
      </w:r>
      <w:proofErr w:type="spellStart"/>
      <w:r w:rsidRPr="00E00927">
        <w:rPr>
          <w:sz w:val="18"/>
          <w:szCs w:val="18"/>
        </w:rPr>
        <w:t>traditionnisme</w:t>
      </w:r>
      <w:proofErr w:type="spellEnd"/>
      <w:r w:rsidRPr="00E00927">
        <w:rPr>
          <w:sz w:val="18"/>
          <w:szCs w:val="18"/>
        </w:rPr>
        <w:t xml:space="preserve"> », </w:t>
      </w:r>
      <w:r w:rsidRPr="00E00927">
        <w:rPr>
          <w:i/>
          <w:sz w:val="18"/>
          <w:szCs w:val="18"/>
        </w:rPr>
        <w:t>Art et Critique</w:t>
      </w:r>
      <w:r w:rsidRPr="00E00927">
        <w:rPr>
          <w:sz w:val="18"/>
          <w:szCs w:val="18"/>
        </w:rPr>
        <w:t>, 1890.</w:t>
      </w:r>
    </w:p>
  </w:footnote>
  <w:footnote w:id="68">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Philippe Sollers, </w:t>
      </w:r>
      <w:r w:rsidRPr="00E00927">
        <w:rPr>
          <w:i/>
          <w:sz w:val="18"/>
          <w:szCs w:val="18"/>
        </w:rPr>
        <w:t>Le Paradis de Cézanne</w:t>
      </w:r>
      <w:r w:rsidRPr="00E00927">
        <w:rPr>
          <w:sz w:val="18"/>
          <w:szCs w:val="18"/>
        </w:rPr>
        <w:t xml:space="preserve">, Paris, Gallimard, 1995, p. 66. </w:t>
      </w:r>
    </w:p>
  </w:footnote>
  <w:footnote w:id="69">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S’agit-il d’une fontaine de jouvence, d’une cérémonie purificatrice, d’un baptême? Mais oui, mais oui, et de bien d’autres choses encore. […] On voit bien l’aspect « sacré » de toute cette  affaire, mais, étrangement, personne n’ose évoquer ce qui, pourtant, crève les yeux: la résurrection des corps</w:t>
      </w:r>
      <w:r w:rsidRPr="00E00927">
        <w:rPr>
          <w:i/>
          <w:sz w:val="18"/>
          <w:szCs w:val="18"/>
        </w:rPr>
        <w:t> » (Ibid</w:t>
      </w:r>
      <w:r w:rsidRPr="00E00927">
        <w:rPr>
          <w:sz w:val="18"/>
          <w:szCs w:val="18"/>
        </w:rPr>
        <w:t>., p. 80)</w:t>
      </w:r>
    </w:p>
  </w:footnote>
  <w:footnote w:id="70">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Ibid</w:t>
      </w:r>
      <w:r w:rsidRPr="00E00927">
        <w:rPr>
          <w:sz w:val="18"/>
          <w:szCs w:val="18"/>
        </w:rPr>
        <w:t>., p. 251.</w:t>
      </w:r>
    </w:p>
  </w:footnote>
  <w:footnote w:id="71">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Gilles Deleuze, </w:t>
      </w:r>
      <w:r w:rsidRPr="00E00927">
        <w:rPr>
          <w:i/>
          <w:sz w:val="18"/>
          <w:szCs w:val="18"/>
        </w:rPr>
        <w:t>Logique de la sensation,  ibid</w:t>
      </w:r>
      <w:r w:rsidRPr="00E00927">
        <w:rPr>
          <w:sz w:val="18"/>
          <w:szCs w:val="18"/>
        </w:rPr>
        <w:t>., p. 30.</w:t>
      </w:r>
    </w:p>
  </w:footnote>
  <w:footnote w:id="72">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i/>
          <w:sz w:val="18"/>
          <w:szCs w:val="18"/>
          <w:lang w:val="en-US"/>
        </w:rPr>
        <w:t xml:space="preserve">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31.</w:t>
      </w:r>
    </w:p>
  </w:footnote>
  <w:footnote w:id="73">
    <w:p w:rsidR="00476DB4" w:rsidRPr="00E00927" w:rsidRDefault="00476DB4" w:rsidP="00476DB4">
      <w:pPr>
        <w:spacing w:after="0" w:line="240" w:lineRule="auto"/>
        <w:jc w:val="both"/>
        <w:rPr>
          <w:sz w:val="18"/>
          <w:szCs w:val="18"/>
          <w:lang w:val="en-US"/>
        </w:rPr>
      </w:pPr>
      <w:r w:rsidRPr="00E00927">
        <w:rPr>
          <w:sz w:val="18"/>
          <w:szCs w:val="18"/>
          <w:vertAlign w:val="superscript"/>
        </w:rPr>
        <w:footnoteRef/>
      </w:r>
      <w:r w:rsidRPr="00E00927">
        <w:rPr>
          <w:sz w:val="18"/>
          <w:szCs w:val="18"/>
          <w:lang w:val="en-US"/>
        </w:rPr>
        <w:t xml:space="preserve"> Cf. </w:t>
      </w:r>
      <w:proofErr w:type="gramStart"/>
      <w:r w:rsidRPr="00E00927">
        <w:rPr>
          <w:i/>
          <w:sz w:val="18"/>
          <w:szCs w:val="18"/>
          <w:lang w:val="en-US"/>
        </w:rPr>
        <w:t>ibid</w:t>
      </w:r>
      <w:r w:rsidRPr="00E00927">
        <w:rPr>
          <w:sz w:val="18"/>
          <w:szCs w:val="18"/>
          <w:lang w:val="en-US"/>
        </w:rPr>
        <w:t>.,</w:t>
      </w:r>
      <w:proofErr w:type="gramEnd"/>
      <w:r w:rsidRPr="00E00927">
        <w:rPr>
          <w:sz w:val="18"/>
          <w:szCs w:val="18"/>
          <w:lang w:val="en-US"/>
        </w:rPr>
        <w:t xml:space="preserve"> p. 73.</w:t>
      </w:r>
    </w:p>
  </w:footnote>
  <w:footnote w:id="74">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Gilles Deleuze, </w:t>
      </w:r>
      <w:r w:rsidRPr="00E00927">
        <w:rPr>
          <w:i/>
          <w:sz w:val="18"/>
          <w:szCs w:val="18"/>
        </w:rPr>
        <w:t>Logique de la sensation, op.cit</w:t>
      </w:r>
      <w:r w:rsidRPr="00E00927">
        <w:rPr>
          <w:sz w:val="18"/>
          <w:szCs w:val="18"/>
        </w:rPr>
        <w:t>., p. 27.</w:t>
      </w:r>
    </w:p>
  </w:footnote>
  <w:footnote w:id="75">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w:t>
      </w:r>
      <w:r w:rsidRPr="00E00927">
        <w:rPr>
          <w:i/>
          <w:sz w:val="18"/>
          <w:szCs w:val="18"/>
        </w:rPr>
        <w:t>Ibid</w:t>
      </w:r>
      <w:r w:rsidRPr="00E00927">
        <w:rPr>
          <w:sz w:val="18"/>
          <w:szCs w:val="18"/>
        </w:rPr>
        <w:t>.</w:t>
      </w:r>
    </w:p>
  </w:footnote>
  <w:footnote w:id="76">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Paul Valéry, cité par Gilles Deleuze, </w:t>
      </w:r>
      <w:r w:rsidRPr="00E00927">
        <w:rPr>
          <w:i/>
          <w:sz w:val="18"/>
          <w:szCs w:val="18"/>
        </w:rPr>
        <w:t>ibid</w:t>
      </w:r>
      <w:r w:rsidRPr="00E00927">
        <w:rPr>
          <w:sz w:val="18"/>
          <w:szCs w:val="18"/>
        </w:rPr>
        <w:t>., p.28.</w:t>
      </w:r>
    </w:p>
  </w:footnote>
  <w:footnote w:id="77">
    <w:p w:rsidR="00476DB4" w:rsidRPr="00E00927" w:rsidRDefault="00476DB4" w:rsidP="00476DB4">
      <w:pPr>
        <w:spacing w:after="0" w:line="240" w:lineRule="auto"/>
        <w:jc w:val="both"/>
        <w:rPr>
          <w:sz w:val="18"/>
          <w:szCs w:val="18"/>
          <w:lang w:val="es-ES"/>
        </w:rPr>
      </w:pPr>
      <w:r w:rsidRPr="00E00927">
        <w:rPr>
          <w:sz w:val="18"/>
          <w:szCs w:val="18"/>
          <w:vertAlign w:val="superscript"/>
        </w:rPr>
        <w:footnoteRef/>
      </w:r>
      <w:r w:rsidRPr="00E00927">
        <w:rPr>
          <w:sz w:val="18"/>
          <w:szCs w:val="18"/>
          <w:lang w:val="es-ES"/>
        </w:rPr>
        <w:t xml:space="preserve"> Gilles </w:t>
      </w:r>
      <w:proofErr w:type="spellStart"/>
      <w:r w:rsidRPr="00E00927">
        <w:rPr>
          <w:sz w:val="18"/>
          <w:szCs w:val="18"/>
          <w:lang w:val="es-ES"/>
        </w:rPr>
        <w:t>Deleuze</w:t>
      </w:r>
      <w:proofErr w:type="spellEnd"/>
      <w:r w:rsidRPr="00E00927">
        <w:rPr>
          <w:sz w:val="18"/>
          <w:szCs w:val="18"/>
          <w:lang w:val="es-ES"/>
        </w:rPr>
        <w:t xml:space="preserve">, </w:t>
      </w:r>
      <w:proofErr w:type="spellStart"/>
      <w:r w:rsidRPr="00E00927">
        <w:rPr>
          <w:i/>
          <w:sz w:val="18"/>
          <w:szCs w:val="18"/>
          <w:lang w:val="es-ES"/>
        </w:rPr>
        <w:t>ibid</w:t>
      </w:r>
      <w:proofErr w:type="spellEnd"/>
      <w:r w:rsidRPr="00E00927">
        <w:rPr>
          <w:sz w:val="18"/>
          <w:szCs w:val="18"/>
          <w:lang w:val="es-ES"/>
        </w:rPr>
        <w:t>.</w:t>
      </w:r>
    </w:p>
  </w:footnote>
  <w:footnote w:id="78">
    <w:p w:rsidR="00476DB4" w:rsidRPr="00476DB4" w:rsidRDefault="00476DB4" w:rsidP="00476DB4">
      <w:pPr>
        <w:spacing w:after="0" w:line="240" w:lineRule="auto"/>
        <w:jc w:val="both"/>
        <w:rPr>
          <w:sz w:val="18"/>
          <w:szCs w:val="18"/>
          <w:lang w:val="es-MX"/>
        </w:rPr>
      </w:pPr>
      <w:r w:rsidRPr="00E00927">
        <w:rPr>
          <w:sz w:val="18"/>
          <w:szCs w:val="18"/>
          <w:vertAlign w:val="superscript"/>
        </w:rPr>
        <w:footnoteRef/>
      </w:r>
      <w:r w:rsidRPr="00476DB4">
        <w:rPr>
          <w:i/>
          <w:sz w:val="18"/>
          <w:szCs w:val="18"/>
          <w:lang w:val="es-MX"/>
        </w:rPr>
        <w:t xml:space="preserve"> </w:t>
      </w:r>
      <w:proofErr w:type="spellStart"/>
      <w:r w:rsidRPr="00476DB4">
        <w:rPr>
          <w:i/>
          <w:sz w:val="18"/>
          <w:szCs w:val="18"/>
          <w:lang w:val="es-MX"/>
        </w:rPr>
        <w:t>Ibid</w:t>
      </w:r>
      <w:proofErr w:type="spellEnd"/>
      <w:r w:rsidRPr="00476DB4">
        <w:rPr>
          <w:sz w:val="18"/>
          <w:szCs w:val="18"/>
          <w:lang w:val="es-MX"/>
        </w:rPr>
        <w:t>., p. 56.</w:t>
      </w:r>
    </w:p>
  </w:footnote>
  <w:footnote w:id="79">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i/>
          <w:sz w:val="18"/>
          <w:szCs w:val="18"/>
        </w:rPr>
        <w:t xml:space="preserve"> </w:t>
      </w:r>
      <w:r w:rsidRPr="00E00927">
        <w:rPr>
          <w:sz w:val="18"/>
          <w:szCs w:val="18"/>
        </w:rPr>
        <w:t xml:space="preserve">Roland Barthes, </w:t>
      </w:r>
      <w:r w:rsidRPr="00E00927">
        <w:rPr>
          <w:i/>
          <w:sz w:val="18"/>
          <w:szCs w:val="18"/>
        </w:rPr>
        <w:t>Comment vivre ensemble</w:t>
      </w:r>
      <w:r w:rsidRPr="00E00927">
        <w:rPr>
          <w:sz w:val="18"/>
          <w:szCs w:val="18"/>
        </w:rPr>
        <w:t>. Janvier–mai 1977, Paris, Seuil, 2002, p .40.</w:t>
      </w:r>
    </w:p>
  </w:footnote>
  <w:footnote w:id="80">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Jacques </w:t>
      </w:r>
      <w:proofErr w:type="spellStart"/>
      <w:r w:rsidRPr="00E00927">
        <w:rPr>
          <w:sz w:val="18"/>
          <w:szCs w:val="18"/>
        </w:rPr>
        <w:t>Lacarrière</w:t>
      </w:r>
      <w:proofErr w:type="spellEnd"/>
      <w:r w:rsidRPr="00E00927">
        <w:rPr>
          <w:sz w:val="18"/>
          <w:szCs w:val="18"/>
        </w:rPr>
        <w:t xml:space="preserve">, </w:t>
      </w:r>
      <w:r w:rsidRPr="00E00927">
        <w:rPr>
          <w:i/>
          <w:sz w:val="18"/>
          <w:szCs w:val="18"/>
        </w:rPr>
        <w:t>l’Eté grec. Une Grèce quotidienne de  4000 ans.</w:t>
      </w:r>
      <w:r w:rsidRPr="00E00927">
        <w:rPr>
          <w:sz w:val="18"/>
          <w:szCs w:val="18"/>
        </w:rPr>
        <w:t xml:space="preserve"> Paris, Plon, 1976.</w:t>
      </w:r>
    </w:p>
  </w:footnote>
  <w:footnote w:id="81">
    <w:p w:rsidR="00476DB4" w:rsidRPr="00E00927" w:rsidRDefault="00476DB4" w:rsidP="00476DB4">
      <w:pPr>
        <w:tabs>
          <w:tab w:val="left" w:pos="-718"/>
        </w:tabs>
        <w:spacing w:after="0" w:line="240" w:lineRule="auto"/>
        <w:jc w:val="both"/>
        <w:rPr>
          <w:sz w:val="18"/>
          <w:szCs w:val="18"/>
        </w:rPr>
      </w:pPr>
      <w:r w:rsidRPr="00E00927">
        <w:rPr>
          <w:sz w:val="18"/>
          <w:szCs w:val="18"/>
          <w:vertAlign w:val="superscript"/>
        </w:rPr>
        <w:footnoteRef/>
      </w:r>
      <w:r w:rsidRPr="00E00927">
        <w:rPr>
          <w:i/>
          <w:sz w:val="18"/>
          <w:szCs w:val="18"/>
        </w:rPr>
        <w:t xml:space="preserve"> Ibid</w:t>
      </w:r>
      <w:r w:rsidRPr="00E00927">
        <w:rPr>
          <w:sz w:val="18"/>
          <w:szCs w:val="18"/>
        </w:rPr>
        <w:t xml:space="preserve">., p. 40, in Roland Barthes, </w:t>
      </w:r>
      <w:r w:rsidRPr="00E00927">
        <w:rPr>
          <w:i/>
          <w:sz w:val="18"/>
          <w:szCs w:val="18"/>
        </w:rPr>
        <w:t>Comment vivre ensemble</w:t>
      </w:r>
      <w:r w:rsidRPr="00E00927">
        <w:rPr>
          <w:sz w:val="18"/>
          <w:szCs w:val="18"/>
        </w:rPr>
        <w:t>, op.cit., p. 37</w:t>
      </w:r>
    </w:p>
  </w:footnote>
  <w:footnote w:id="82">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Valéry, </w:t>
      </w:r>
      <w:r w:rsidRPr="00E00927">
        <w:rPr>
          <w:i/>
          <w:sz w:val="18"/>
          <w:szCs w:val="18"/>
        </w:rPr>
        <w:t>Œuvres,</w:t>
      </w:r>
      <w:r w:rsidRPr="00E00927">
        <w:rPr>
          <w:sz w:val="18"/>
          <w:szCs w:val="18"/>
        </w:rPr>
        <w:t xml:space="preserve"> t. I, </w:t>
      </w:r>
      <w:proofErr w:type="spellStart"/>
      <w:r w:rsidRPr="00E00927">
        <w:rPr>
          <w:sz w:val="18"/>
          <w:szCs w:val="18"/>
        </w:rPr>
        <w:t>op.cit</w:t>
      </w:r>
      <w:proofErr w:type="spellEnd"/>
      <w:r w:rsidRPr="00E00927">
        <w:rPr>
          <w:sz w:val="18"/>
          <w:szCs w:val="18"/>
        </w:rPr>
        <w:t xml:space="preserve">, p. 1400, cité par Thomas </w:t>
      </w:r>
      <w:proofErr w:type="spellStart"/>
      <w:r w:rsidRPr="00E00927">
        <w:rPr>
          <w:sz w:val="18"/>
          <w:szCs w:val="18"/>
        </w:rPr>
        <w:t>Vercruysse</w:t>
      </w:r>
      <w:proofErr w:type="spellEnd"/>
      <w:r w:rsidRPr="00E00927">
        <w:rPr>
          <w:sz w:val="18"/>
          <w:szCs w:val="18"/>
        </w:rPr>
        <w:t xml:space="preserve">, </w:t>
      </w:r>
      <w:r w:rsidRPr="00E00927">
        <w:rPr>
          <w:i/>
          <w:sz w:val="18"/>
          <w:szCs w:val="18"/>
        </w:rPr>
        <w:t>La cartographie poétique, op.cit.,</w:t>
      </w:r>
      <w:r w:rsidRPr="00E00927">
        <w:rPr>
          <w:sz w:val="18"/>
          <w:szCs w:val="18"/>
        </w:rPr>
        <w:t xml:space="preserve"> p. 302.</w:t>
      </w:r>
    </w:p>
  </w:footnote>
  <w:footnote w:id="83">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Henri </w:t>
      </w:r>
      <w:proofErr w:type="spellStart"/>
      <w:r w:rsidRPr="00E00927">
        <w:rPr>
          <w:sz w:val="18"/>
          <w:szCs w:val="18"/>
        </w:rPr>
        <w:t>Maldiney</w:t>
      </w:r>
      <w:proofErr w:type="spellEnd"/>
      <w:r w:rsidRPr="00E00927">
        <w:rPr>
          <w:sz w:val="18"/>
          <w:szCs w:val="18"/>
        </w:rPr>
        <w:t xml:space="preserve">, « Notes sur le rythme », in </w:t>
      </w:r>
      <w:r w:rsidRPr="00E00927">
        <w:rPr>
          <w:i/>
          <w:sz w:val="18"/>
          <w:szCs w:val="18"/>
        </w:rPr>
        <w:t xml:space="preserve">Henri </w:t>
      </w:r>
      <w:proofErr w:type="spellStart"/>
      <w:r w:rsidRPr="00E00927">
        <w:rPr>
          <w:i/>
          <w:sz w:val="18"/>
          <w:szCs w:val="18"/>
        </w:rPr>
        <w:t>Maldineay</w:t>
      </w:r>
      <w:proofErr w:type="spellEnd"/>
      <w:r w:rsidRPr="00E00927">
        <w:rPr>
          <w:i/>
          <w:sz w:val="18"/>
          <w:szCs w:val="18"/>
        </w:rPr>
        <w:t xml:space="preserve"> : </w:t>
      </w:r>
      <w:proofErr w:type="gramStart"/>
      <w:r w:rsidRPr="00E00927">
        <w:rPr>
          <w:i/>
          <w:sz w:val="18"/>
          <w:szCs w:val="18"/>
        </w:rPr>
        <w:t>penser</w:t>
      </w:r>
      <w:proofErr w:type="gramEnd"/>
      <w:r w:rsidRPr="00E00927">
        <w:rPr>
          <w:i/>
          <w:sz w:val="18"/>
          <w:szCs w:val="18"/>
        </w:rPr>
        <w:t xml:space="preserve"> plus avant…, </w:t>
      </w:r>
      <w:proofErr w:type="spellStart"/>
      <w:r w:rsidRPr="00E00927">
        <w:rPr>
          <w:sz w:val="18"/>
          <w:szCs w:val="18"/>
        </w:rPr>
        <w:t>dir</w:t>
      </w:r>
      <w:proofErr w:type="spellEnd"/>
      <w:r w:rsidRPr="00E00927">
        <w:rPr>
          <w:sz w:val="18"/>
          <w:szCs w:val="18"/>
        </w:rPr>
        <w:t xml:space="preserve"> J-P. </w:t>
      </w:r>
      <w:proofErr w:type="spellStart"/>
      <w:r w:rsidRPr="00E00927">
        <w:rPr>
          <w:sz w:val="18"/>
          <w:szCs w:val="18"/>
        </w:rPr>
        <w:t>Charcosset</w:t>
      </w:r>
      <w:proofErr w:type="spellEnd"/>
      <w:r w:rsidRPr="00E00927">
        <w:rPr>
          <w:sz w:val="18"/>
          <w:szCs w:val="18"/>
        </w:rPr>
        <w:t xml:space="preserve">, Chatou, Ed. </w:t>
      </w:r>
      <w:proofErr w:type="gramStart"/>
      <w:r w:rsidRPr="00E00927">
        <w:rPr>
          <w:sz w:val="18"/>
          <w:szCs w:val="18"/>
        </w:rPr>
        <w:t>de</w:t>
      </w:r>
      <w:proofErr w:type="gramEnd"/>
      <w:r w:rsidRPr="00E00927">
        <w:rPr>
          <w:sz w:val="18"/>
          <w:szCs w:val="18"/>
        </w:rPr>
        <w:t xml:space="preserve"> la Transparence, 2012, p.20.</w:t>
      </w:r>
    </w:p>
  </w:footnote>
  <w:footnote w:id="84">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Pierre </w:t>
      </w:r>
      <w:proofErr w:type="spellStart"/>
      <w:r w:rsidRPr="00E00927">
        <w:rPr>
          <w:sz w:val="18"/>
          <w:szCs w:val="18"/>
        </w:rPr>
        <w:t>Sauvanet</w:t>
      </w:r>
      <w:proofErr w:type="spellEnd"/>
      <w:r w:rsidRPr="00E00927">
        <w:rPr>
          <w:sz w:val="18"/>
          <w:szCs w:val="18"/>
        </w:rPr>
        <w:t xml:space="preserve">, “La question du rythme”, </w:t>
      </w:r>
      <w:proofErr w:type="spellStart"/>
      <w:r w:rsidRPr="00E00927">
        <w:rPr>
          <w:sz w:val="18"/>
          <w:szCs w:val="18"/>
        </w:rPr>
        <w:t>art.cit</w:t>
      </w:r>
      <w:proofErr w:type="spellEnd"/>
      <w:r w:rsidRPr="00E00927">
        <w:rPr>
          <w:sz w:val="18"/>
          <w:szCs w:val="18"/>
        </w:rPr>
        <w:t>. p.2.</w:t>
      </w:r>
    </w:p>
  </w:footnote>
  <w:footnote w:id="85">
    <w:p w:rsidR="00476DB4" w:rsidRPr="00E00927" w:rsidRDefault="00476DB4" w:rsidP="00476DB4">
      <w:pPr>
        <w:spacing w:after="0" w:line="240" w:lineRule="auto"/>
        <w:jc w:val="both"/>
        <w:rPr>
          <w:sz w:val="18"/>
          <w:szCs w:val="18"/>
        </w:rPr>
      </w:pPr>
      <w:r w:rsidRPr="00E00927">
        <w:rPr>
          <w:sz w:val="18"/>
          <w:szCs w:val="18"/>
          <w:vertAlign w:val="superscript"/>
        </w:rPr>
        <w:footnoteRef/>
      </w:r>
      <w:r w:rsidRPr="00E00927">
        <w:rPr>
          <w:sz w:val="18"/>
          <w:szCs w:val="18"/>
        </w:rPr>
        <w:t xml:space="preserve"> Henri </w:t>
      </w:r>
      <w:proofErr w:type="spellStart"/>
      <w:r w:rsidRPr="00E00927">
        <w:rPr>
          <w:sz w:val="18"/>
          <w:szCs w:val="18"/>
        </w:rPr>
        <w:t>Maldiney</w:t>
      </w:r>
      <w:proofErr w:type="spellEnd"/>
      <w:r w:rsidRPr="00E00927">
        <w:rPr>
          <w:sz w:val="18"/>
          <w:szCs w:val="18"/>
        </w:rPr>
        <w:t xml:space="preserve">, </w:t>
      </w:r>
      <w:r w:rsidRPr="00E00927">
        <w:rPr>
          <w:i/>
          <w:sz w:val="18"/>
          <w:szCs w:val="18"/>
        </w:rPr>
        <w:t xml:space="preserve">Regard, parole, espace, </w:t>
      </w:r>
      <w:proofErr w:type="spellStart"/>
      <w:r w:rsidRPr="00E00927">
        <w:rPr>
          <w:i/>
          <w:sz w:val="18"/>
          <w:szCs w:val="18"/>
        </w:rPr>
        <w:t>op.cit</w:t>
      </w:r>
      <w:proofErr w:type="spellEnd"/>
      <w:r w:rsidRPr="00E00927">
        <w:rPr>
          <w:sz w:val="18"/>
          <w:szCs w:val="18"/>
        </w:rPr>
        <w:t>, p. 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7EA2"/>
    <w:multiLevelType w:val="multilevel"/>
    <w:tmpl w:val="B2C4ADA6"/>
    <w:lvl w:ilvl="0">
      <w:start w:val="4"/>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nsid w:val="2F4071A2"/>
    <w:multiLevelType w:val="multilevel"/>
    <w:tmpl w:val="57C493E8"/>
    <w:lvl w:ilvl="0">
      <w:numFmt w:val="decimal"/>
      <w:lvlText w:val="%1."/>
      <w:lvlJc w:val="left"/>
      <w:pPr>
        <w:ind w:left="1080" w:firstLine="1800"/>
      </w:pPr>
      <w:rPr>
        <w:vertAlign w:val="baseline"/>
      </w:rPr>
    </w:lvl>
    <w:lvl w:ilvl="1">
      <w:start w:val="1"/>
      <w:numFmt w:val="lowerLetter"/>
      <w:lvlText w:val="%2."/>
      <w:lvlJc w:val="left"/>
      <w:pPr>
        <w:ind w:left="1800" w:firstLine="3240"/>
      </w:pPr>
      <w:rPr>
        <w:vertAlign w:val="baseline"/>
      </w:rPr>
    </w:lvl>
    <w:lvl w:ilvl="2">
      <w:start w:val="1"/>
      <w:numFmt w:val="lowerRoman"/>
      <w:lvlText w:val="%3."/>
      <w:lvlJc w:val="right"/>
      <w:pPr>
        <w:ind w:left="2520" w:firstLine="4860"/>
      </w:pPr>
      <w:rPr>
        <w:vertAlign w:val="baseline"/>
      </w:rPr>
    </w:lvl>
    <w:lvl w:ilvl="3">
      <w:start w:val="1"/>
      <w:numFmt w:val="decimal"/>
      <w:lvlText w:val="%4."/>
      <w:lvlJc w:val="left"/>
      <w:pPr>
        <w:ind w:left="3240" w:firstLine="6120"/>
      </w:pPr>
      <w:rPr>
        <w:vertAlign w:val="baseline"/>
      </w:rPr>
    </w:lvl>
    <w:lvl w:ilvl="4">
      <w:start w:val="1"/>
      <w:numFmt w:val="lowerLetter"/>
      <w:lvlText w:val="%5."/>
      <w:lvlJc w:val="left"/>
      <w:pPr>
        <w:ind w:left="3960" w:firstLine="7560"/>
      </w:pPr>
      <w:rPr>
        <w:vertAlign w:val="baseline"/>
      </w:rPr>
    </w:lvl>
    <w:lvl w:ilvl="5">
      <w:start w:val="1"/>
      <w:numFmt w:val="lowerRoman"/>
      <w:lvlText w:val="%6."/>
      <w:lvlJc w:val="right"/>
      <w:pPr>
        <w:ind w:left="4680" w:firstLine="9180"/>
      </w:pPr>
      <w:rPr>
        <w:vertAlign w:val="baseline"/>
      </w:rPr>
    </w:lvl>
    <w:lvl w:ilvl="6">
      <w:start w:val="1"/>
      <w:numFmt w:val="decimal"/>
      <w:lvlText w:val="%7."/>
      <w:lvlJc w:val="left"/>
      <w:pPr>
        <w:ind w:left="5400" w:firstLine="10440"/>
      </w:pPr>
      <w:rPr>
        <w:vertAlign w:val="baseline"/>
      </w:rPr>
    </w:lvl>
    <w:lvl w:ilvl="7">
      <w:start w:val="1"/>
      <w:numFmt w:val="lowerLetter"/>
      <w:lvlText w:val="%8."/>
      <w:lvlJc w:val="left"/>
      <w:pPr>
        <w:ind w:left="6120" w:firstLine="11880"/>
      </w:pPr>
      <w:rPr>
        <w:vertAlign w:val="baseline"/>
      </w:rPr>
    </w:lvl>
    <w:lvl w:ilvl="8">
      <w:start w:val="1"/>
      <w:numFmt w:val="lowerRoman"/>
      <w:lvlText w:val="%9."/>
      <w:lvlJc w:val="right"/>
      <w:pPr>
        <w:ind w:left="6840" w:firstLine="13500"/>
      </w:pPr>
      <w:rPr>
        <w:vertAlign w:val="baseline"/>
      </w:rPr>
    </w:lvl>
  </w:abstractNum>
  <w:abstractNum w:abstractNumId="2">
    <w:nsid w:val="39BF133C"/>
    <w:multiLevelType w:val="multilevel"/>
    <w:tmpl w:val="40520D9A"/>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nsid w:val="60AD1DC5"/>
    <w:multiLevelType w:val="multilevel"/>
    <w:tmpl w:val="8FC64250"/>
    <w:lvl w:ilvl="0">
      <w:start w:val="7"/>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
    <w:nsid w:val="61DE3A28"/>
    <w:multiLevelType w:val="hybridMultilevel"/>
    <w:tmpl w:val="39DCFBC2"/>
    <w:lvl w:ilvl="0" w:tplc="3BB8730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DB4"/>
    <w:rsid w:val="000E198D"/>
    <w:rsid w:val="003B6A0C"/>
    <w:rsid w:val="003E1193"/>
    <w:rsid w:val="00476DB4"/>
    <w:rsid w:val="005837C3"/>
    <w:rsid w:val="00610B21"/>
    <w:rsid w:val="007631CA"/>
    <w:rsid w:val="00794102"/>
    <w:rsid w:val="00C20A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DB4"/>
    <w:rPr>
      <w:rFonts w:ascii="Calibri" w:eastAsia="MS Mincho" w:hAnsi="Calibri" w:cs="Calibri"/>
      <w:color w:val="000000"/>
      <w:szCs w:val="20"/>
      <w:lang w:eastAsia="zh-CN"/>
    </w:rPr>
  </w:style>
  <w:style w:type="paragraph" w:styleId="Heading1">
    <w:name w:val="heading 1"/>
    <w:basedOn w:val="Normal"/>
    <w:next w:val="Normal"/>
    <w:link w:val="Heading1Char"/>
    <w:rsid w:val="00476DB4"/>
    <w:pPr>
      <w:keepNext/>
      <w:keepLines/>
      <w:spacing w:before="480" w:after="120"/>
      <w:outlineLvl w:val="0"/>
    </w:pPr>
    <w:rPr>
      <w:b/>
      <w:sz w:val="48"/>
    </w:rPr>
  </w:style>
  <w:style w:type="paragraph" w:styleId="Heading2">
    <w:name w:val="heading 2"/>
    <w:basedOn w:val="Normal"/>
    <w:next w:val="Normal"/>
    <w:link w:val="Heading2Char"/>
    <w:rsid w:val="00476DB4"/>
    <w:pPr>
      <w:keepNext/>
      <w:keepLines/>
      <w:spacing w:before="360" w:after="80"/>
      <w:outlineLvl w:val="1"/>
    </w:pPr>
    <w:rPr>
      <w:b/>
      <w:sz w:val="36"/>
    </w:rPr>
  </w:style>
  <w:style w:type="paragraph" w:styleId="Heading3">
    <w:name w:val="heading 3"/>
    <w:basedOn w:val="Normal"/>
    <w:next w:val="Normal"/>
    <w:link w:val="Heading3Char"/>
    <w:rsid w:val="00476DB4"/>
    <w:pPr>
      <w:keepNext/>
      <w:keepLines/>
      <w:spacing w:before="280" w:after="80"/>
      <w:outlineLvl w:val="2"/>
    </w:pPr>
    <w:rPr>
      <w:b/>
      <w:sz w:val="28"/>
    </w:rPr>
  </w:style>
  <w:style w:type="paragraph" w:styleId="Heading4">
    <w:name w:val="heading 4"/>
    <w:basedOn w:val="Normal"/>
    <w:next w:val="Normal"/>
    <w:link w:val="Heading4Char"/>
    <w:rsid w:val="00476DB4"/>
    <w:pPr>
      <w:keepNext/>
      <w:keepLines/>
      <w:spacing w:before="240" w:after="40"/>
      <w:outlineLvl w:val="3"/>
    </w:pPr>
    <w:rPr>
      <w:b/>
      <w:sz w:val="24"/>
    </w:rPr>
  </w:style>
  <w:style w:type="paragraph" w:styleId="Heading5">
    <w:name w:val="heading 5"/>
    <w:basedOn w:val="Normal"/>
    <w:next w:val="Normal"/>
    <w:link w:val="Heading5Char"/>
    <w:rsid w:val="00476DB4"/>
    <w:pPr>
      <w:keepNext/>
      <w:keepLines/>
      <w:spacing w:before="220" w:after="40"/>
      <w:outlineLvl w:val="4"/>
    </w:pPr>
    <w:rPr>
      <w:b/>
    </w:rPr>
  </w:style>
  <w:style w:type="paragraph" w:styleId="Heading6">
    <w:name w:val="heading 6"/>
    <w:basedOn w:val="Normal"/>
    <w:next w:val="Normal"/>
    <w:link w:val="Heading6Char"/>
    <w:rsid w:val="00476DB4"/>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DB4"/>
    <w:rPr>
      <w:rFonts w:ascii="Calibri" w:eastAsia="MS Mincho" w:hAnsi="Calibri" w:cs="Calibri"/>
      <w:b/>
      <w:color w:val="000000"/>
      <w:sz w:val="48"/>
      <w:szCs w:val="20"/>
      <w:lang w:eastAsia="zh-CN"/>
    </w:rPr>
  </w:style>
  <w:style w:type="character" w:customStyle="1" w:styleId="Heading2Char">
    <w:name w:val="Heading 2 Char"/>
    <w:basedOn w:val="DefaultParagraphFont"/>
    <w:link w:val="Heading2"/>
    <w:rsid w:val="00476DB4"/>
    <w:rPr>
      <w:rFonts w:ascii="Calibri" w:eastAsia="MS Mincho" w:hAnsi="Calibri" w:cs="Calibri"/>
      <w:b/>
      <w:color w:val="000000"/>
      <w:sz w:val="36"/>
      <w:szCs w:val="20"/>
      <w:lang w:eastAsia="zh-CN"/>
    </w:rPr>
  </w:style>
  <w:style w:type="character" w:customStyle="1" w:styleId="Heading3Char">
    <w:name w:val="Heading 3 Char"/>
    <w:basedOn w:val="DefaultParagraphFont"/>
    <w:link w:val="Heading3"/>
    <w:rsid w:val="00476DB4"/>
    <w:rPr>
      <w:rFonts w:ascii="Calibri" w:eastAsia="MS Mincho" w:hAnsi="Calibri" w:cs="Calibri"/>
      <w:b/>
      <w:color w:val="000000"/>
      <w:sz w:val="28"/>
      <w:szCs w:val="20"/>
      <w:lang w:eastAsia="zh-CN"/>
    </w:rPr>
  </w:style>
  <w:style w:type="character" w:customStyle="1" w:styleId="Heading4Char">
    <w:name w:val="Heading 4 Char"/>
    <w:basedOn w:val="DefaultParagraphFont"/>
    <w:link w:val="Heading4"/>
    <w:rsid w:val="00476DB4"/>
    <w:rPr>
      <w:rFonts w:ascii="Calibri" w:eastAsia="MS Mincho" w:hAnsi="Calibri" w:cs="Calibri"/>
      <w:b/>
      <w:color w:val="000000"/>
      <w:sz w:val="24"/>
      <w:szCs w:val="20"/>
      <w:lang w:eastAsia="zh-CN"/>
    </w:rPr>
  </w:style>
  <w:style w:type="character" w:customStyle="1" w:styleId="Heading5Char">
    <w:name w:val="Heading 5 Char"/>
    <w:basedOn w:val="DefaultParagraphFont"/>
    <w:link w:val="Heading5"/>
    <w:rsid w:val="00476DB4"/>
    <w:rPr>
      <w:rFonts w:ascii="Calibri" w:eastAsia="MS Mincho" w:hAnsi="Calibri" w:cs="Calibri"/>
      <w:b/>
      <w:color w:val="000000"/>
      <w:szCs w:val="20"/>
      <w:lang w:eastAsia="zh-CN"/>
    </w:rPr>
  </w:style>
  <w:style w:type="character" w:customStyle="1" w:styleId="Heading6Char">
    <w:name w:val="Heading 6 Char"/>
    <w:basedOn w:val="DefaultParagraphFont"/>
    <w:link w:val="Heading6"/>
    <w:rsid w:val="00476DB4"/>
    <w:rPr>
      <w:rFonts w:ascii="Calibri" w:eastAsia="MS Mincho" w:hAnsi="Calibri" w:cs="Calibri"/>
      <w:b/>
      <w:color w:val="000000"/>
      <w:sz w:val="20"/>
      <w:szCs w:val="20"/>
      <w:lang w:eastAsia="zh-CN"/>
    </w:rPr>
  </w:style>
  <w:style w:type="table" w:customStyle="1" w:styleId="TableNormal1">
    <w:name w:val="Table Normal1"/>
    <w:rsid w:val="00476DB4"/>
    <w:rPr>
      <w:rFonts w:ascii="Calibri" w:eastAsia="MS Mincho" w:hAnsi="Calibri" w:cs="Calibri"/>
      <w:color w:val="000000"/>
      <w:szCs w:val="20"/>
      <w:lang w:eastAsia="zh-CN"/>
    </w:rPr>
    <w:tblPr>
      <w:tblCellMar>
        <w:top w:w="0" w:type="dxa"/>
        <w:left w:w="0" w:type="dxa"/>
        <w:bottom w:w="0" w:type="dxa"/>
        <w:right w:w="0" w:type="dxa"/>
      </w:tblCellMar>
    </w:tblPr>
  </w:style>
  <w:style w:type="paragraph" w:styleId="Title">
    <w:name w:val="Title"/>
    <w:basedOn w:val="Normal"/>
    <w:next w:val="Normal"/>
    <w:link w:val="TitleChar"/>
    <w:rsid w:val="00476DB4"/>
    <w:pPr>
      <w:keepNext/>
      <w:keepLines/>
      <w:spacing w:before="480" w:after="120"/>
    </w:pPr>
    <w:rPr>
      <w:b/>
      <w:sz w:val="72"/>
    </w:rPr>
  </w:style>
  <w:style w:type="character" w:customStyle="1" w:styleId="TitleChar">
    <w:name w:val="Title Char"/>
    <w:basedOn w:val="DefaultParagraphFont"/>
    <w:link w:val="Title"/>
    <w:rsid w:val="00476DB4"/>
    <w:rPr>
      <w:rFonts w:ascii="Calibri" w:eastAsia="MS Mincho" w:hAnsi="Calibri" w:cs="Calibri"/>
      <w:b/>
      <w:color w:val="000000"/>
      <w:sz w:val="72"/>
      <w:szCs w:val="20"/>
      <w:lang w:eastAsia="zh-CN"/>
    </w:rPr>
  </w:style>
  <w:style w:type="paragraph" w:styleId="Subtitle">
    <w:name w:val="Subtitle"/>
    <w:basedOn w:val="Normal"/>
    <w:next w:val="Normal"/>
    <w:link w:val="SubtitleChar"/>
    <w:rsid w:val="00476DB4"/>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476DB4"/>
    <w:rPr>
      <w:rFonts w:ascii="Georgia" w:eastAsia="Georgia" w:hAnsi="Georgia" w:cs="Georgia"/>
      <w:i/>
      <w:color w:val="666666"/>
      <w:sz w:val="48"/>
      <w:szCs w:val="20"/>
      <w:lang w:eastAsia="zh-CN"/>
    </w:rPr>
  </w:style>
  <w:style w:type="paragraph" w:styleId="BalloonText">
    <w:name w:val="Balloon Text"/>
    <w:basedOn w:val="Normal"/>
    <w:link w:val="BalloonTextChar"/>
    <w:uiPriority w:val="99"/>
    <w:semiHidden/>
    <w:unhideWhenUsed/>
    <w:rsid w:val="00476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DB4"/>
    <w:rPr>
      <w:rFonts w:ascii="Tahoma" w:eastAsia="MS Mincho" w:hAnsi="Tahoma" w:cs="Tahoma"/>
      <w:color w:val="000000"/>
      <w:sz w:val="16"/>
      <w:szCs w:val="16"/>
      <w:lang w:eastAsia="zh-CN"/>
    </w:rPr>
  </w:style>
  <w:style w:type="character" w:styleId="Hyperlink">
    <w:name w:val="Hyperlink"/>
    <w:uiPriority w:val="99"/>
    <w:unhideWhenUsed/>
    <w:rsid w:val="00476DB4"/>
    <w:rPr>
      <w:color w:val="0000FF"/>
      <w:u w:val="single"/>
    </w:rPr>
  </w:style>
  <w:style w:type="character" w:customStyle="1" w:styleId="apple-converted-space">
    <w:name w:val="apple-converted-space"/>
    <w:basedOn w:val="DefaultParagraphFont"/>
    <w:rsid w:val="00476DB4"/>
  </w:style>
  <w:style w:type="paragraph" w:styleId="NormalWeb">
    <w:name w:val="Normal (Web)"/>
    <w:basedOn w:val="Normal"/>
    <w:uiPriority w:val="99"/>
    <w:unhideWhenUsed/>
    <w:rsid w:val="00476DB4"/>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FootnoteReference">
    <w:name w:val="footnote reference"/>
    <w:uiPriority w:val="99"/>
    <w:rsid w:val="00476DB4"/>
    <w:rPr>
      <w:vertAlign w:val="superscript"/>
    </w:rPr>
  </w:style>
  <w:style w:type="paragraph" w:styleId="FootnoteText">
    <w:name w:val="footnote text"/>
    <w:basedOn w:val="Normal"/>
    <w:link w:val="FootnoteTextChar"/>
    <w:uiPriority w:val="99"/>
    <w:rsid w:val="00476DB4"/>
    <w:pPr>
      <w:spacing w:after="0" w:line="240" w:lineRule="auto"/>
    </w:pPr>
    <w:rPr>
      <w:rFonts w:ascii="Times New Roman" w:eastAsia="Times New Roman" w:hAnsi="Times New Roman" w:cs="Times New Roman"/>
      <w:color w:val="auto"/>
      <w:sz w:val="20"/>
      <w:lang w:eastAsia="fr-BE"/>
    </w:rPr>
  </w:style>
  <w:style w:type="character" w:customStyle="1" w:styleId="FootnoteTextChar">
    <w:name w:val="Footnote Text Char"/>
    <w:basedOn w:val="DefaultParagraphFont"/>
    <w:link w:val="FootnoteText"/>
    <w:uiPriority w:val="99"/>
    <w:rsid w:val="00476DB4"/>
    <w:rPr>
      <w:rFonts w:ascii="Times New Roman" w:eastAsia="Times New Roman" w:hAnsi="Times New Roman" w:cs="Times New Roman"/>
      <w:sz w:val="20"/>
      <w:szCs w:val="20"/>
      <w:lang w:eastAsia="fr-BE"/>
    </w:rPr>
  </w:style>
  <w:style w:type="character" w:styleId="Emphasis">
    <w:name w:val="Emphasis"/>
    <w:qFormat/>
    <w:rsid w:val="00476DB4"/>
    <w:rPr>
      <w:i/>
      <w:iCs/>
    </w:rPr>
  </w:style>
  <w:style w:type="paragraph" w:styleId="ListParagraph">
    <w:name w:val="List Paragraph"/>
    <w:basedOn w:val="Normal"/>
    <w:uiPriority w:val="34"/>
    <w:qFormat/>
    <w:rsid w:val="00476DB4"/>
    <w:pPr>
      <w:ind w:left="720"/>
      <w:contextualSpacing/>
    </w:pPr>
    <w:rPr>
      <w:rFonts w:eastAsia="Calibri" w:cs="Times New Roman"/>
      <w:color w:val="auto"/>
      <w:szCs w:val="22"/>
      <w:lang w:eastAsia="en-US"/>
    </w:rPr>
  </w:style>
  <w:style w:type="character" w:styleId="Strong">
    <w:name w:val="Strong"/>
    <w:basedOn w:val="DefaultParagraphFont"/>
    <w:uiPriority w:val="22"/>
    <w:qFormat/>
    <w:rsid w:val="00476D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DB4"/>
    <w:rPr>
      <w:rFonts w:ascii="Calibri" w:eastAsia="MS Mincho" w:hAnsi="Calibri" w:cs="Calibri"/>
      <w:color w:val="000000"/>
      <w:szCs w:val="20"/>
      <w:lang w:eastAsia="zh-CN"/>
    </w:rPr>
  </w:style>
  <w:style w:type="paragraph" w:styleId="Heading1">
    <w:name w:val="heading 1"/>
    <w:basedOn w:val="Normal"/>
    <w:next w:val="Normal"/>
    <w:link w:val="Heading1Char"/>
    <w:rsid w:val="00476DB4"/>
    <w:pPr>
      <w:keepNext/>
      <w:keepLines/>
      <w:spacing w:before="480" w:after="120"/>
      <w:outlineLvl w:val="0"/>
    </w:pPr>
    <w:rPr>
      <w:b/>
      <w:sz w:val="48"/>
    </w:rPr>
  </w:style>
  <w:style w:type="paragraph" w:styleId="Heading2">
    <w:name w:val="heading 2"/>
    <w:basedOn w:val="Normal"/>
    <w:next w:val="Normal"/>
    <w:link w:val="Heading2Char"/>
    <w:rsid w:val="00476DB4"/>
    <w:pPr>
      <w:keepNext/>
      <w:keepLines/>
      <w:spacing w:before="360" w:after="80"/>
      <w:outlineLvl w:val="1"/>
    </w:pPr>
    <w:rPr>
      <w:b/>
      <w:sz w:val="36"/>
    </w:rPr>
  </w:style>
  <w:style w:type="paragraph" w:styleId="Heading3">
    <w:name w:val="heading 3"/>
    <w:basedOn w:val="Normal"/>
    <w:next w:val="Normal"/>
    <w:link w:val="Heading3Char"/>
    <w:rsid w:val="00476DB4"/>
    <w:pPr>
      <w:keepNext/>
      <w:keepLines/>
      <w:spacing w:before="280" w:after="80"/>
      <w:outlineLvl w:val="2"/>
    </w:pPr>
    <w:rPr>
      <w:b/>
      <w:sz w:val="28"/>
    </w:rPr>
  </w:style>
  <w:style w:type="paragraph" w:styleId="Heading4">
    <w:name w:val="heading 4"/>
    <w:basedOn w:val="Normal"/>
    <w:next w:val="Normal"/>
    <w:link w:val="Heading4Char"/>
    <w:rsid w:val="00476DB4"/>
    <w:pPr>
      <w:keepNext/>
      <w:keepLines/>
      <w:spacing w:before="240" w:after="40"/>
      <w:outlineLvl w:val="3"/>
    </w:pPr>
    <w:rPr>
      <w:b/>
      <w:sz w:val="24"/>
    </w:rPr>
  </w:style>
  <w:style w:type="paragraph" w:styleId="Heading5">
    <w:name w:val="heading 5"/>
    <w:basedOn w:val="Normal"/>
    <w:next w:val="Normal"/>
    <w:link w:val="Heading5Char"/>
    <w:rsid w:val="00476DB4"/>
    <w:pPr>
      <w:keepNext/>
      <w:keepLines/>
      <w:spacing w:before="220" w:after="40"/>
      <w:outlineLvl w:val="4"/>
    </w:pPr>
    <w:rPr>
      <w:b/>
    </w:rPr>
  </w:style>
  <w:style w:type="paragraph" w:styleId="Heading6">
    <w:name w:val="heading 6"/>
    <w:basedOn w:val="Normal"/>
    <w:next w:val="Normal"/>
    <w:link w:val="Heading6Char"/>
    <w:rsid w:val="00476DB4"/>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DB4"/>
    <w:rPr>
      <w:rFonts w:ascii="Calibri" w:eastAsia="MS Mincho" w:hAnsi="Calibri" w:cs="Calibri"/>
      <w:b/>
      <w:color w:val="000000"/>
      <w:sz w:val="48"/>
      <w:szCs w:val="20"/>
      <w:lang w:eastAsia="zh-CN"/>
    </w:rPr>
  </w:style>
  <w:style w:type="character" w:customStyle="1" w:styleId="Heading2Char">
    <w:name w:val="Heading 2 Char"/>
    <w:basedOn w:val="DefaultParagraphFont"/>
    <w:link w:val="Heading2"/>
    <w:rsid w:val="00476DB4"/>
    <w:rPr>
      <w:rFonts w:ascii="Calibri" w:eastAsia="MS Mincho" w:hAnsi="Calibri" w:cs="Calibri"/>
      <w:b/>
      <w:color w:val="000000"/>
      <w:sz w:val="36"/>
      <w:szCs w:val="20"/>
      <w:lang w:eastAsia="zh-CN"/>
    </w:rPr>
  </w:style>
  <w:style w:type="character" w:customStyle="1" w:styleId="Heading3Char">
    <w:name w:val="Heading 3 Char"/>
    <w:basedOn w:val="DefaultParagraphFont"/>
    <w:link w:val="Heading3"/>
    <w:rsid w:val="00476DB4"/>
    <w:rPr>
      <w:rFonts w:ascii="Calibri" w:eastAsia="MS Mincho" w:hAnsi="Calibri" w:cs="Calibri"/>
      <w:b/>
      <w:color w:val="000000"/>
      <w:sz w:val="28"/>
      <w:szCs w:val="20"/>
      <w:lang w:eastAsia="zh-CN"/>
    </w:rPr>
  </w:style>
  <w:style w:type="character" w:customStyle="1" w:styleId="Heading4Char">
    <w:name w:val="Heading 4 Char"/>
    <w:basedOn w:val="DefaultParagraphFont"/>
    <w:link w:val="Heading4"/>
    <w:rsid w:val="00476DB4"/>
    <w:rPr>
      <w:rFonts w:ascii="Calibri" w:eastAsia="MS Mincho" w:hAnsi="Calibri" w:cs="Calibri"/>
      <w:b/>
      <w:color w:val="000000"/>
      <w:sz w:val="24"/>
      <w:szCs w:val="20"/>
      <w:lang w:eastAsia="zh-CN"/>
    </w:rPr>
  </w:style>
  <w:style w:type="character" w:customStyle="1" w:styleId="Heading5Char">
    <w:name w:val="Heading 5 Char"/>
    <w:basedOn w:val="DefaultParagraphFont"/>
    <w:link w:val="Heading5"/>
    <w:rsid w:val="00476DB4"/>
    <w:rPr>
      <w:rFonts w:ascii="Calibri" w:eastAsia="MS Mincho" w:hAnsi="Calibri" w:cs="Calibri"/>
      <w:b/>
      <w:color w:val="000000"/>
      <w:szCs w:val="20"/>
      <w:lang w:eastAsia="zh-CN"/>
    </w:rPr>
  </w:style>
  <w:style w:type="character" w:customStyle="1" w:styleId="Heading6Char">
    <w:name w:val="Heading 6 Char"/>
    <w:basedOn w:val="DefaultParagraphFont"/>
    <w:link w:val="Heading6"/>
    <w:rsid w:val="00476DB4"/>
    <w:rPr>
      <w:rFonts w:ascii="Calibri" w:eastAsia="MS Mincho" w:hAnsi="Calibri" w:cs="Calibri"/>
      <w:b/>
      <w:color w:val="000000"/>
      <w:sz w:val="20"/>
      <w:szCs w:val="20"/>
      <w:lang w:eastAsia="zh-CN"/>
    </w:rPr>
  </w:style>
  <w:style w:type="table" w:customStyle="1" w:styleId="TableNormal1">
    <w:name w:val="Table Normal1"/>
    <w:rsid w:val="00476DB4"/>
    <w:rPr>
      <w:rFonts w:ascii="Calibri" w:eastAsia="MS Mincho" w:hAnsi="Calibri" w:cs="Calibri"/>
      <w:color w:val="000000"/>
      <w:szCs w:val="20"/>
      <w:lang w:eastAsia="zh-CN"/>
    </w:rPr>
    <w:tblPr>
      <w:tblCellMar>
        <w:top w:w="0" w:type="dxa"/>
        <w:left w:w="0" w:type="dxa"/>
        <w:bottom w:w="0" w:type="dxa"/>
        <w:right w:w="0" w:type="dxa"/>
      </w:tblCellMar>
    </w:tblPr>
  </w:style>
  <w:style w:type="paragraph" w:styleId="Title">
    <w:name w:val="Title"/>
    <w:basedOn w:val="Normal"/>
    <w:next w:val="Normal"/>
    <w:link w:val="TitleChar"/>
    <w:rsid w:val="00476DB4"/>
    <w:pPr>
      <w:keepNext/>
      <w:keepLines/>
      <w:spacing w:before="480" w:after="120"/>
    </w:pPr>
    <w:rPr>
      <w:b/>
      <w:sz w:val="72"/>
    </w:rPr>
  </w:style>
  <w:style w:type="character" w:customStyle="1" w:styleId="TitleChar">
    <w:name w:val="Title Char"/>
    <w:basedOn w:val="DefaultParagraphFont"/>
    <w:link w:val="Title"/>
    <w:rsid w:val="00476DB4"/>
    <w:rPr>
      <w:rFonts w:ascii="Calibri" w:eastAsia="MS Mincho" w:hAnsi="Calibri" w:cs="Calibri"/>
      <w:b/>
      <w:color w:val="000000"/>
      <w:sz w:val="72"/>
      <w:szCs w:val="20"/>
      <w:lang w:eastAsia="zh-CN"/>
    </w:rPr>
  </w:style>
  <w:style w:type="paragraph" w:styleId="Subtitle">
    <w:name w:val="Subtitle"/>
    <w:basedOn w:val="Normal"/>
    <w:next w:val="Normal"/>
    <w:link w:val="SubtitleChar"/>
    <w:rsid w:val="00476DB4"/>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476DB4"/>
    <w:rPr>
      <w:rFonts w:ascii="Georgia" w:eastAsia="Georgia" w:hAnsi="Georgia" w:cs="Georgia"/>
      <w:i/>
      <w:color w:val="666666"/>
      <w:sz w:val="48"/>
      <w:szCs w:val="20"/>
      <w:lang w:eastAsia="zh-CN"/>
    </w:rPr>
  </w:style>
  <w:style w:type="paragraph" w:styleId="BalloonText">
    <w:name w:val="Balloon Text"/>
    <w:basedOn w:val="Normal"/>
    <w:link w:val="BalloonTextChar"/>
    <w:uiPriority w:val="99"/>
    <w:semiHidden/>
    <w:unhideWhenUsed/>
    <w:rsid w:val="00476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DB4"/>
    <w:rPr>
      <w:rFonts w:ascii="Tahoma" w:eastAsia="MS Mincho" w:hAnsi="Tahoma" w:cs="Tahoma"/>
      <w:color w:val="000000"/>
      <w:sz w:val="16"/>
      <w:szCs w:val="16"/>
      <w:lang w:eastAsia="zh-CN"/>
    </w:rPr>
  </w:style>
  <w:style w:type="character" w:styleId="Hyperlink">
    <w:name w:val="Hyperlink"/>
    <w:uiPriority w:val="99"/>
    <w:unhideWhenUsed/>
    <w:rsid w:val="00476DB4"/>
    <w:rPr>
      <w:color w:val="0000FF"/>
      <w:u w:val="single"/>
    </w:rPr>
  </w:style>
  <w:style w:type="character" w:customStyle="1" w:styleId="apple-converted-space">
    <w:name w:val="apple-converted-space"/>
    <w:basedOn w:val="DefaultParagraphFont"/>
    <w:rsid w:val="00476DB4"/>
  </w:style>
  <w:style w:type="paragraph" w:styleId="NormalWeb">
    <w:name w:val="Normal (Web)"/>
    <w:basedOn w:val="Normal"/>
    <w:uiPriority w:val="99"/>
    <w:unhideWhenUsed/>
    <w:rsid w:val="00476DB4"/>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FootnoteReference">
    <w:name w:val="footnote reference"/>
    <w:uiPriority w:val="99"/>
    <w:rsid w:val="00476DB4"/>
    <w:rPr>
      <w:vertAlign w:val="superscript"/>
    </w:rPr>
  </w:style>
  <w:style w:type="paragraph" w:styleId="FootnoteText">
    <w:name w:val="footnote text"/>
    <w:basedOn w:val="Normal"/>
    <w:link w:val="FootnoteTextChar"/>
    <w:uiPriority w:val="99"/>
    <w:rsid w:val="00476DB4"/>
    <w:pPr>
      <w:spacing w:after="0" w:line="240" w:lineRule="auto"/>
    </w:pPr>
    <w:rPr>
      <w:rFonts w:ascii="Times New Roman" w:eastAsia="Times New Roman" w:hAnsi="Times New Roman" w:cs="Times New Roman"/>
      <w:color w:val="auto"/>
      <w:sz w:val="20"/>
      <w:lang w:eastAsia="fr-BE"/>
    </w:rPr>
  </w:style>
  <w:style w:type="character" w:customStyle="1" w:styleId="FootnoteTextChar">
    <w:name w:val="Footnote Text Char"/>
    <w:basedOn w:val="DefaultParagraphFont"/>
    <w:link w:val="FootnoteText"/>
    <w:uiPriority w:val="99"/>
    <w:rsid w:val="00476DB4"/>
    <w:rPr>
      <w:rFonts w:ascii="Times New Roman" w:eastAsia="Times New Roman" w:hAnsi="Times New Roman" w:cs="Times New Roman"/>
      <w:sz w:val="20"/>
      <w:szCs w:val="20"/>
      <w:lang w:eastAsia="fr-BE"/>
    </w:rPr>
  </w:style>
  <w:style w:type="character" w:styleId="Emphasis">
    <w:name w:val="Emphasis"/>
    <w:qFormat/>
    <w:rsid w:val="00476DB4"/>
    <w:rPr>
      <w:i/>
      <w:iCs/>
    </w:rPr>
  </w:style>
  <w:style w:type="paragraph" w:styleId="ListParagraph">
    <w:name w:val="List Paragraph"/>
    <w:basedOn w:val="Normal"/>
    <w:uiPriority w:val="34"/>
    <w:qFormat/>
    <w:rsid w:val="00476DB4"/>
    <w:pPr>
      <w:ind w:left="720"/>
      <w:contextualSpacing/>
    </w:pPr>
    <w:rPr>
      <w:rFonts w:eastAsia="Calibri" w:cs="Times New Roman"/>
      <w:color w:val="auto"/>
      <w:szCs w:val="22"/>
      <w:lang w:eastAsia="en-US"/>
    </w:rPr>
  </w:style>
  <w:style w:type="character" w:styleId="Strong">
    <w:name w:val="Strong"/>
    <w:basedOn w:val="DefaultParagraphFont"/>
    <w:uiPriority w:val="22"/>
    <w:qFormat/>
    <w:rsid w:val="00476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uni.lu/recherche/flshase/institut_d_etudes_romanes_medias_et_arts_irma/equipe/nathalie_roele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sQZEwfhB-g8" TargetMode="External"/><Relationship Id="rId2" Type="http://schemas.openxmlformats.org/officeDocument/2006/relationships/hyperlink" Target="http://www.tumeser.com/" TargetMode="External"/><Relationship Id="rId1" Type="http://schemas.openxmlformats.org/officeDocument/2006/relationships/hyperlink" Target="https://www.youtube.com/watch?v=a7M5cKutCbM" TargetMode="External"/><Relationship Id="rId5" Type="http://schemas.openxmlformats.org/officeDocument/2006/relationships/hyperlink" Target="http://carlospaezvilaro.com.uy/nuevo/home/" TargetMode="External"/><Relationship Id="rId4" Type="http://schemas.openxmlformats.org/officeDocument/2006/relationships/hyperlink" Target="https://www.youtube.com/watch?v=gMY_m6Ht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9312</Words>
  <Characters>51217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ROELENS</dc:creator>
  <cp:lastModifiedBy>Nathalie ROELENS</cp:lastModifiedBy>
  <cp:revision>3</cp:revision>
  <dcterms:created xsi:type="dcterms:W3CDTF">2015-05-20T07:58:00Z</dcterms:created>
  <dcterms:modified xsi:type="dcterms:W3CDTF">2015-05-20T08:29:00Z</dcterms:modified>
</cp:coreProperties>
</file>