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1D" w:rsidRDefault="00FD531D" w:rsidP="00FD531D">
      <w:pPr>
        <w:jc w:val="center"/>
        <w:rPr>
          <w:rFonts w:ascii="Times" w:hAnsi="Times"/>
          <w:bCs/>
          <w:kern w:val="36"/>
          <w:szCs w:val="24"/>
          <w:lang w:val="en"/>
        </w:rPr>
      </w:pPr>
      <w:bookmarkStart w:id="0" w:name="_GoBack"/>
      <w:bookmarkEnd w:id="0"/>
      <w:r w:rsidRPr="00FD531D">
        <w:rPr>
          <w:rFonts w:ascii="Constantia" w:hAnsi="Constantia"/>
          <w:sz w:val="32"/>
          <w:szCs w:val="26"/>
        </w:rPr>
        <w:t xml:space="preserve"> </w:t>
      </w:r>
      <w:r>
        <w:rPr>
          <w:rFonts w:ascii="Times" w:hAnsi="Times"/>
          <w:bCs/>
          <w:kern w:val="36"/>
          <w:szCs w:val="24"/>
          <w:lang w:val="en"/>
        </w:rPr>
        <w:t>University of Copenhagen</w:t>
      </w:r>
    </w:p>
    <w:p w:rsidR="00FD531D" w:rsidRPr="00DC2B3A" w:rsidRDefault="00FD531D" w:rsidP="00FD531D">
      <w:pPr>
        <w:jc w:val="center"/>
        <w:rPr>
          <w:rFonts w:ascii="Times" w:hAnsi="Times"/>
          <w:bCs/>
          <w:kern w:val="36"/>
          <w:szCs w:val="24"/>
          <w:lang w:val="en"/>
        </w:rPr>
      </w:pPr>
      <w:r w:rsidRPr="00DC2B3A">
        <w:rPr>
          <w:rFonts w:ascii="Times" w:hAnsi="Times"/>
          <w:szCs w:val="24"/>
          <w:lang w:val="en"/>
        </w:rPr>
        <w:t>CESEL Centre for European Studies in Economic Law</w:t>
      </w:r>
      <w:r>
        <w:rPr>
          <w:rFonts w:ascii="Times" w:hAnsi="Times"/>
          <w:szCs w:val="24"/>
          <w:lang w:val="en"/>
        </w:rPr>
        <w:t xml:space="preserve"> – PhD School of the Faculty of Law</w:t>
      </w:r>
    </w:p>
    <w:p w:rsidR="00FD531D" w:rsidRPr="00DC2B3A" w:rsidRDefault="00FD531D" w:rsidP="00FD531D">
      <w:pPr>
        <w:jc w:val="center"/>
        <w:rPr>
          <w:rFonts w:ascii="Times" w:hAnsi="Times"/>
          <w:b/>
          <w:bCs/>
          <w:kern w:val="36"/>
          <w:szCs w:val="24"/>
          <w:lang w:val="en"/>
        </w:rPr>
      </w:pPr>
    </w:p>
    <w:p w:rsidR="00FD531D" w:rsidRPr="00DC2B3A" w:rsidRDefault="00FD531D" w:rsidP="00FD531D">
      <w:pPr>
        <w:jc w:val="center"/>
        <w:rPr>
          <w:rFonts w:ascii="Times" w:hAnsi="Times"/>
          <w:b/>
          <w:bCs/>
          <w:kern w:val="36"/>
          <w:sz w:val="32"/>
          <w:szCs w:val="32"/>
          <w:lang w:val="en"/>
        </w:rPr>
      </w:pPr>
      <w:r w:rsidRPr="00DC2B3A">
        <w:rPr>
          <w:rFonts w:ascii="Times" w:hAnsi="Times"/>
          <w:b/>
          <w:bCs/>
          <w:kern w:val="36"/>
          <w:sz w:val="32"/>
          <w:szCs w:val="32"/>
          <w:lang w:val="en"/>
        </w:rPr>
        <w:t>PhD Course on European Union Law</w:t>
      </w:r>
    </w:p>
    <w:p w:rsidR="00FD531D" w:rsidRPr="00DC2B3A" w:rsidRDefault="00FD531D" w:rsidP="00FD531D">
      <w:pPr>
        <w:jc w:val="center"/>
        <w:rPr>
          <w:rFonts w:ascii="Times" w:hAnsi="Times"/>
          <w:b/>
          <w:bCs/>
          <w:kern w:val="36"/>
          <w:szCs w:val="24"/>
          <w:lang w:val="en"/>
        </w:rPr>
      </w:pPr>
    </w:p>
    <w:p w:rsidR="00FD531D" w:rsidRPr="00DC2B3A" w:rsidRDefault="00FD531D" w:rsidP="00FD531D">
      <w:pPr>
        <w:jc w:val="center"/>
        <w:rPr>
          <w:rFonts w:ascii="Times" w:hAnsi="Times"/>
          <w:b/>
          <w:bCs/>
          <w:kern w:val="36"/>
          <w:szCs w:val="24"/>
          <w:lang w:val="en"/>
        </w:rPr>
      </w:pPr>
    </w:p>
    <w:p w:rsidR="00FD531D" w:rsidRPr="00DC2B3A" w:rsidRDefault="00FD531D" w:rsidP="00FD531D">
      <w:pPr>
        <w:jc w:val="center"/>
        <w:rPr>
          <w:rFonts w:ascii="Times" w:eastAsia="Times New Roman" w:hAnsi="Times"/>
          <w:szCs w:val="24"/>
          <w:lang w:val="en" w:eastAsia="da-DK"/>
        </w:rPr>
      </w:pPr>
      <w:r w:rsidRPr="00DC2B3A">
        <w:rPr>
          <w:rFonts w:ascii="Times" w:eastAsia="Times New Roman" w:hAnsi="Times"/>
          <w:bCs/>
          <w:szCs w:val="24"/>
          <w:lang w:val="en" w:eastAsia="da-DK"/>
        </w:rPr>
        <w:t>Date</w:t>
      </w:r>
      <w:r w:rsidRPr="00DC2B3A">
        <w:rPr>
          <w:rFonts w:ascii="Times" w:eastAsia="Times New Roman" w:hAnsi="Times"/>
          <w:szCs w:val="24"/>
          <w:lang w:val="en" w:eastAsia="da-DK"/>
        </w:rPr>
        <w:t xml:space="preserve">: </w:t>
      </w:r>
      <w:r w:rsidRPr="00FA6FA3">
        <w:rPr>
          <w:rFonts w:ascii="Times" w:eastAsia="Times New Roman" w:hAnsi="Times"/>
          <w:szCs w:val="24"/>
          <w:u w:val="single"/>
          <w:lang w:val="en" w:eastAsia="da-DK"/>
        </w:rPr>
        <w:t>28 May 2014</w:t>
      </w:r>
      <w:r w:rsidRPr="00DC2B3A">
        <w:rPr>
          <w:rFonts w:ascii="Times" w:eastAsia="Times New Roman" w:hAnsi="Times"/>
          <w:szCs w:val="24"/>
          <w:lang w:val="en" w:eastAsia="da-DK"/>
        </w:rPr>
        <w:t xml:space="preserve"> from </w:t>
      </w:r>
      <w:r w:rsidRPr="00FA6FA3">
        <w:rPr>
          <w:rFonts w:ascii="Times" w:eastAsia="Times New Roman" w:hAnsi="Times"/>
          <w:szCs w:val="24"/>
          <w:u w:val="single"/>
          <w:lang w:val="en" w:eastAsia="da-DK"/>
        </w:rPr>
        <w:t>8:45-17:30</w:t>
      </w:r>
    </w:p>
    <w:p w:rsidR="00FD531D" w:rsidRPr="00DC2B3A" w:rsidRDefault="00FD531D" w:rsidP="00FD531D">
      <w:pPr>
        <w:jc w:val="center"/>
        <w:rPr>
          <w:rFonts w:ascii="Times" w:eastAsia="Times New Roman" w:hAnsi="Times"/>
          <w:szCs w:val="24"/>
          <w:lang w:val="en" w:eastAsia="da-DK"/>
        </w:rPr>
      </w:pPr>
    </w:p>
    <w:p w:rsidR="00FD531D" w:rsidRPr="00E6365B" w:rsidRDefault="00FD531D" w:rsidP="00FD531D">
      <w:pPr>
        <w:jc w:val="center"/>
        <w:rPr>
          <w:rFonts w:ascii="Times" w:eastAsia="Times New Roman" w:hAnsi="Times"/>
          <w:szCs w:val="24"/>
          <w:lang w:val="en" w:eastAsia="da-DK"/>
        </w:rPr>
      </w:pPr>
      <w:r w:rsidRPr="00E6365B">
        <w:rPr>
          <w:rFonts w:ascii="Times" w:eastAsia="Times New Roman" w:hAnsi="Times"/>
          <w:bCs/>
          <w:szCs w:val="24"/>
          <w:lang w:val="en" w:eastAsia="da-DK"/>
        </w:rPr>
        <w:t>Venue</w:t>
      </w:r>
      <w:r w:rsidRPr="00E6365B">
        <w:rPr>
          <w:rFonts w:ascii="Times" w:eastAsia="Times New Roman" w:hAnsi="Times"/>
          <w:szCs w:val="24"/>
          <w:lang w:val="en" w:eastAsia="da-DK"/>
        </w:rPr>
        <w:t xml:space="preserve">: </w:t>
      </w:r>
      <w:hyperlink r:id="rId9" w:history="1">
        <w:r w:rsidRPr="00E6365B">
          <w:rPr>
            <w:rFonts w:ascii="Times" w:hAnsi="Times"/>
            <w:szCs w:val="24"/>
          </w:rPr>
          <w:t>S</w:t>
        </w:r>
        <w:r w:rsidRPr="00E6365B">
          <w:rPr>
            <w:rFonts w:ascii="Times" w:eastAsia="Times New Roman" w:hAnsi="Times"/>
            <w:szCs w:val="24"/>
            <w:lang w:val="en" w:eastAsia="da-DK"/>
          </w:rPr>
          <w:t>taff canteen 02-3-44, Studiegaarden, Studiestraede 6, 3rd floor, DK-1455 Copenhagen K</w:t>
        </w:r>
      </w:hyperlink>
    </w:p>
    <w:p w:rsidR="00FD531D" w:rsidRPr="00DC2B3A" w:rsidRDefault="00FD531D" w:rsidP="00FD531D">
      <w:pPr>
        <w:jc w:val="center"/>
        <w:rPr>
          <w:rFonts w:ascii="Times" w:hAnsi="Times"/>
          <w:b/>
          <w:szCs w:val="24"/>
          <w:lang w:val="en"/>
        </w:rPr>
      </w:pPr>
    </w:p>
    <w:p w:rsidR="00FD531D" w:rsidRPr="00DC2B3A" w:rsidRDefault="00FD531D" w:rsidP="00FD531D">
      <w:pPr>
        <w:jc w:val="center"/>
        <w:rPr>
          <w:rFonts w:ascii="Times" w:hAnsi="Times"/>
          <w:b/>
          <w:szCs w:val="24"/>
          <w:lang w:val="en"/>
        </w:rPr>
      </w:pPr>
    </w:p>
    <w:p w:rsidR="00FD531D" w:rsidRPr="00DC2B3A" w:rsidRDefault="00FD531D" w:rsidP="00FD531D">
      <w:pPr>
        <w:jc w:val="center"/>
        <w:rPr>
          <w:rFonts w:ascii="Times" w:hAnsi="Times"/>
          <w:b/>
          <w:sz w:val="32"/>
          <w:szCs w:val="32"/>
          <w:lang w:val="en"/>
        </w:rPr>
      </w:pPr>
      <w:r w:rsidRPr="00DC2B3A">
        <w:rPr>
          <w:rFonts w:ascii="Times" w:hAnsi="Times"/>
          <w:b/>
          <w:sz w:val="32"/>
          <w:szCs w:val="32"/>
          <w:lang w:val="en"/>
        </w:rPr>
        <w:t>Program</w:t>
      </w:r>
      <w:r w:rsidR="00FA6FA3">
        <w:rPr>
          <w:rFonts w:ascii="Times" w:hAnsi="Times"/>
          <w:b/>
          <w:sz w:val="32"/>
          <w:szCs w:val="32"/>
          <w:lang w:val="en"/>
        </w:rPr>
        <w:t>me</w:t>
      </w:r>
      <w:r w:rsidRPr="00DC2B3A">
        <w:rPr>
          <w:rFonts w:ascii="Times" w:hAnsi="Times"/>
          <w:b/>
          <w:sz w:val="32"/>
          <w:szCs w:val="32"/>
          <w:lang w:val="en"/>
        </w:rPr>
        <w:t xml:space="preserve"> (subject to changes)</w:t>
      </w:r>
    </w:p>
    <w:p w:rsidR="00FD531D" w:rsidRPr="00DC2B3A" w:rsidRDefault="00FD531D" w:rsidP="00FD531D">
      <w:pPr>
        <w:jc w:val="center"/>
        <w:rPr>
          <w:rFonts w:ascii="Times" w:hAnsi="Times"/>
          <w:b/>
          <w:szCs w:val="24"/>
          <w:lang w:val="en"/>
        </w:rPr>
      </w:pPr>
    </w:p>
    <w:p w:rsidR="00FD531D" w:rsidRPr="00DC2B3A" w:rsidRDefault="00FD531D" w:rsidP="00FD531D">
      <w:pPr>
        <w:jc w:val="center"/>
        <w:rPr>
          <w:rFonts w:ascii="Times" w:hAnsi="Times"/>
          <w:b/>
          <w:szCs w:val="24"/>
          <w:lang w:val="en"/>
        </w:rPr>
      </w:pPr>
    </w:p>
    <w:p w:rsidR="00FD531D" w:rsidRPr="009923EF" w:rsidRDefault="00FD531D" w:rsidP="00FD531D">
      <w:pPr>
        <w:jc w:val="center"/>
        <w:rPr>
          <w:rFonts w:ascii="Times" w:hAnsi="Times"/>
          <w:i/>
          <w:sz w:val="28"/>
          <w:szCs w:val="28"/>
          <w:lang w:val="en"/>
        </w:rPr>
      </w:pPr>
      <w:r w:rsidRPr="009923EF">
        <w:rPr>
          <w:rFonts w:ascii="Times" w:hAnsi="Times"/>
          <w:i/>
          <w:sz w:val="28"/>
          <w:szCs w:val="28"/>
          <w:lang w:val="en"/>
        </w:rPr>
        <w:t>Morning panel 1: Eurozone crisis</w:t>
      </w:r>
    </w:p>
    <w:p w:rsidR="00FD531D" w:rsidRPr="009923EF" w:rsidRDefault="00FD531D" w:rsidP="00FD531D">
      <w:pPr>
        <w:jc w:val="center"/>
        <w:rPr>
          <w:rFonts w:ascii="Times" w:hAnsi="Times"/>
          <w:i/>
          <w:sz w:val="28"/>
          <w:szCs w:val="28"/>
          <w:lang w:val="en"/>
        </w:rPr>
      </w:pPr>
      <w:r w:rsidRPr="009923EF">
        <w:rPr>
          <w:rFonts w:ascii="Times" w:hAnsi="Times"/>
          <w:i/>
          <w:sz w:val="28"/>
          <w:szCs w:val="28"/>
          <w:lang w:val="en"/>
        </w:rPr>
        <w:t>Morning panel 2: Public procurement</w:t>
      </w:r>
      <w:r>
        <w:rPr>
          <w:rFonts w:ascii="Times" w:hAnsi="Times"/>
          <w:i/>
          <w:sz w:val="28"/>
          <w:szCs w:val="28"/>
          <w:lang w:val="en"/>
        </w:rPr>
        <w:t xml:space="preserve"> law</w:t>
      </w:r>
    </w:p>
    <w:p w:rsidR="00FD531D" w:rsidRPr="009923EF" w:rsidRDefault="00FD531D" w:rsidP="00FD531D">
      <w:pPr>
        <w:jc w:val="center"/>
        <w:rPr>
          <w:rFonts w:ascii="Times" w:hAnsi="Times"/>
          <w:i/>
          <w:sz w:val="28"/>
          <w:szCs w:val="28"/>
          <w:lang w:val="en"/>
        </w:rPr>
      </w:pPr>
      <w:r w:rsidRPr="009923EF">
        <w:rPr>
          <w:rFonts w:ascii="Times" w:hAnsi="Times"/>
          <w:i/>
          <w:sz w:val="28"/>
          <w:szCs w:val="28"/>
          <w:lang w:val="en"/>
        </w:rPr>
        <w:t xml:space="preserve">Afternoon panel 1: </w:t>
      </w:r>
      <w:r>
        <w:rPr>
          <w:rFonts w:ascii="Times" w:hAnsi="Times"/>
          <w:i/>
          <w:sz w:val="28"/>
          <w:szCs w:val="28"/>
          <w:lang w:val="en"/>
        </w:rPr>
        <w:t>EU c</w:t>
      </w:r>
      <w:r w:rsidRPr="009923EF">
        <w:rPr>
          <w:rFonts w:ascii="Times" w:hAnsi="Times"/>
          <w:i/>
          <w:sz w:val="28"/>
          <w:szCs w:val="28"/>
          <w:lang w:val="en"/>
        </w:rPr>
        <w:t>itizenship</w:t>
      </w:r>
    </w:p>
    <w:p w:rsidR="00FD531D" w:rsidRPr="009923EF" w:rsidRDefault="00FD531D" w:rsidP="00FD531D">
      <w:pPr>
        <w:jc w:val="center"/>
        <w:rPr>
          <w:rFonts w:ascii="Times" w:hAnsi="Times"/>
          <w:i/>
          <w:sz w:val="28"/>
          <w:szCs w:val="28"/>
          <w:lang w:val="en"/>
        </w:rPr>
      </w:pPr>
      <w:r w:rsidRPr="009923EF">
        <w:rPr>
          <w:rFonts w:ascii="Times" w:hAnsi="Times"/>
          <w:i/>
          <w:sz w:val="28"/>
          <w:szCs w:val="28"/>
          <w:lang w:val="en"/>
        </w:rPr>
        <w:t xml:space="preserve">Afternoon panel 2: </w:t>
      </w:r>
      <w:r w:rsidR="00FA6FA3">
        <w:rPr>
          <w:rFonts w:ascii="Times" w:hAnsi="Times"/>
          <w:i/>
          <w:sz w:val="28"/>
          <w:szCs w:val="28"/>
          <w:lang w:val="en"/>
        </w:rPr>
        <w:t>Legal p</w:t>
      </w:r>
      <w:r w:rsidRPr="009923EF">
        <w:rPr>
          <w:rFonts w:ascii="Times" w:hAnsi="Times"/>
          <w:i/>
          <w:sz w:val="28"/>
          <w:szCs w:val="28"/>
          <w:lang w:val="en"/>
        </w:rPr>
        <w:t>luralism</w:t>
      </w:r>
    </w:p>
    <w:p w:rsidR="00FD531D" w:rsidRDefault="00FD531D" w:rsidP="00FD531D">
      <w:pPr>
        <w:jc w:val="both"/>
        <w:rPr>
          <w:rFonts w:ascii="Times" w:hAnsi="Times"/>
          <w:szCs w:val="24"/>
          <w:lang w:val="en"/>
        </w:rPr>
      </w:pPr>
    </w:p>
    <w:p w:rsidR="00FD531D" w:rsidRPr="00391778" w:rsidRDefault="00FD531D" w:rsidP="00FD531D">
      <w:pPr>
        <w:jc w:val="both"/>
        <w:rPr>
          <w:rFonts w:ascii="Times" w:hAnsi="Times"/>
          <w:i/>
          <w:szCs w:val="24"/>
          <w:lang w:val="en"/>
        </w:rPr>
      </w:pPr>
      <w:r w:rsidRPr="00391778">
        <w:rPr>
          <w:rFonts w:ascii="Times" w:hAnsi="Times"/>
          <w:i/>
          <w:szCs w:val="24"/>
          <w:lang w:val="en"/>
        </w:rPr>
        <w:t>Acknowledgements</w:t>
      </w:r>
    </w:p>
    <w:p w:rsidR="00FD531D" w:rsidRDefault="00FD531D" w:rsidP="00FD531D">
      <w:pPr>
        <w:jc w:val="both"/>
        <w:rPr>
          <w:rFonts w:ascii="Times" w:hAnsi="Times"/>
          <w:szCs w:val="24"/>
          <w:lang w:val="en"/>
        </w:rPr>
      </w:pPr>
      <w:r>
        <w:rPr>
          <w:rFonts w:ascii="Times" w:hAnsi="Times"/>
          <w:szCs w:val="24"/>
          <w:lang w:val="en"/>
        </w:rPr>
        <w:t>We would like to thank the discussants, Associate Professor Sune Troels Poulsen, Professor Jan Smits and Professor Sybe de Vries, for their contributions. We would like to express our gratitude to Professor Ulla Neergaard for invaluable support of various aspects of the PhD course</w:t>
      </w:r>
      <w:r w:rsidR="00FA6FA3">
        <w:rPr>
          <w:rFonts w:ascii="Times" w:hAnsi="Times"/>
          <w:szCs w:val="24"/>
          <w:lang w:val="en"/>
        </w:rPr>
        <w:t xml:space="preserve">, </w:t>
      </w:r>
      <w:r w:rsidR="006E1578" w:rsidRPr="006E1578">
        <w:rPr>
          <w:rStyle w:val="rwrro4"/>
          <w:rFonts w:ascii="Times" w:hAnsi="Times" w:cs="Segoe UI"/>
          <w:color w:val="auto"/>
          <w:szCs w:val="24"/>
        </w:rPr>
        <w:t>Ann Rosenkilde Mølgaard</w:t>
      </w:r>
      <w:r>
        <w:rPr>
          <w:rFonts w:ascii="Times" w:hAnsi="Times"/>
          <w:szCs w:val="24"/>
          <w:lang w:val="en"/>
        </w:rPr>
        <w:t xml:space="preserve"> </w:t>
      </w:r>
      <w:r w:rsidR="006E1578">
        <w:rPr>
          <w:rFonts w:ascii="Times" w:hAnsi="Times"/>
          <w:szCs w:val="24"/>
          <w:lang w:val="en"/>
        </w:rPr>
        <w:t xml:space="preserve">from the PhD School for administrative support </w:t>
      </w:r>
      <w:r>
        <w:rPr>
          <w:rFonts w:ascii="Times" w:hAnsi="Times"/>
          <w:szCs w:val="24"/>
          <w:lang w:val="en"/>
        </w:rPr>
        <w:t xml:space="preserve">and Tina Futtrup Borg for assistance concerning the lay-out. </w:t>
      </w: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szCs w:val="24"/>
          <w:lang w:val="en"/>
        </w:rPr>
      </w:pPr>
    </w:p>
    <w:p w:rsidR="00FD531D" w:rsidRDefault="00FD531D" w:rsidP="00FD531D">
      <w:pPr>
        <w:jc w:val="both"/>
        <w:rPr>
          <w:rFonts w:ascii="Times" w:hAnsi="Times"/>
          <w:b/>
          <w:szCs w:val="24"/>
          <w:lang w:val="en"/>
        </w:rPr>
      </w:pPr>
      <w:r w:rsidRPr="00391778">
        <w:rPr>
          <w:rFonts w:ascii="Times" w:hAnsi="Times"/>
          <w:b/>
          <w:szCs w:val="24"/>
          <w:lang w:val="en"/>
        </w:rPr>
        <w:t>DETAILED PROGRAM</w:t>
      </w:r>
      <w:r w:rsidR="00E80E03">
        <w:rPr>
          <w:rFonts w:ascii="Times" w:hAnsi="Times"/>
          <w:b/>
          <w:szCs w:val="24"/>
          <w:lang w:val="en"/>
        </w:rPr>
        <w:t>ME</w:t>
      </w:r>
      <w:r w:rsidRPr="00391778">
        <w:rPr>
          <w:rFonts w:ascii="Times" w:hAnsi="Times"/>
          <w:b/>
          <w:szCs w:val="24"/>
          <w:lang w:val="en"/>
        </w:rPr>
        <w:t xml:space="preserve"> </w:t>
      </w:r>
    </w:p>
    <w:p w:rsidR="00E80E03" w:rsidRPr="00DC2B3A" w:rsidRDefault="00E80E03" w:rsidP="00FD531D">
      <w:pPr>
        <w:jc w:val="both"/>
        <w:rPr>
          <w:rFonts w:ascii="Times" w:hAnsi="Times"/>
          <w:szCs w:val="24"/>
          <w:lang w:val="en"/>
        </w:rPr>
      </w:pPr>
    </w:p>
    <w:p w:rsidR="00FD531D" w:rsidRPr="00DC2B3A" w:rsidRDefault="00FD531D" w:rsidP="00FD531D">
      <w:pPr>
        <w:jc w:val="both"/>
        <w:rPr>
          <w:rFonts w:ascii="Times" w:hAnsi="Times"/>
          <w:szCs w:val="24"/>
          <w:lang w:val="en"/>
        </w:rPr>
      </w:pPr>
      <w:r>
        <w:rPr>
          <w:rFonts w:ascii="Times" w:hAnsi="Times"/>
          <w:b/>
          <w:szCs w:val="24"/>
          <w:lang w:val="en"/>
        </w:rPr>
        <w:t>8:45</w:t>
      </w:r>
      <w:r w:rsidRPr="00DC2B3A">
        <w:rPr>
          <w:rFonts w:ascii="Times" w:hAnsi="Times"/>
          <w:b/>
          <w:szCs w:val="24"/>
          <w:lang w:val="en"/>
        </w:rPr>
        <w:t xml:space="preserve"> – </w:t>
      </w:r>
      <w:r>
        <w:rPr>
          <w:rFonts w:ascii="Times" w:hAnsi="Times"/>
          <w:b/>
          <w:szCs w:val="24"/>
          <w:lang w:val="en"/>
        </w:rPr>
        <w:t>9:00</w:t>
      </w:r>
      <w:r w:rsidRPr="00DC2B3A">
        <w:rPr>
          <w:rFonts w:ascii="Times" w:hAnsi="Times"/>
          <w:szCs w:val="24"/>
          <w:lang w:val="en"/>
        </w:rPr>
        <w:t xml:space="preserve">: </w:t>
      </w:r>
      <w:r w:rsidR="00E80E03">
        <w:rPr>
          <w:rFonts w:ascii="Times" w:hAnsi="Times"/>
          <w:szCs w:val="24"/>
          <w:lang w:val="en"/>
        </w:rPr>
        <w:t>Welcome (Constanze Semmelmann, CESEL, KU Law</w:t>
      </w:r>
      <w:r w:rsidRPr="00DC2B3A">
        <w:rPr>
          <w:rFonts w:ascii="Times" w:hAnsi="Times"/>
          <w:szCs w:val="24"/>
          <w:lang w:val="en"/>
        </w:rPr>
        <w:t>)</w:t>
      </w:r>
    </w:p>
    <w:p w:rsidR="00FD531D" w:rsidRPr="00DC2B3A" w:rsidRDefault="00FD531D" w:rsidP="00FD531D">
      <w:pPr>
        <w:jc w:val="both"/>
        <w:rPr>
          <w:rFonts w:ascii="Times" w:hAnsi="Times"/>
          <w:szCs w:val="24"/>
          <w:lang w:val="en"/>
        </w:rPr>
      </w:pPr>
    </w:p>
    <w:p w:rsidR="00FD531D" w:rsidRPr="00DC2B3A" w:rsidRDefault="00FD531D" w:rsidP="00FD531D">
      <w:pPr>
        <w:jc w:val="both"/>
        <w:rPr>
          <w:rFonts w:ascii="Times" w:hAnsi="Times"/>
          <w:szCs w:val="24"/>
          <w:lang w:val="en"/>
        </w:rPr>
      </w:pPr>
      <w:r>
        <w:rPr>
          <w:rFonts w:ascii="Times" w:hAnsi="Times"/>
          <w:b/>
          <w:szCs w:val="24"/>
          <w:lang w:val="en"/>
        </w:rPr>
        <w:t>9:00</w:t>
      </w:r>
      <w:r w:rsidRPr="00DC2B3A">
        <w:rPr>
          <w:rFonts w:ascii="Times" w:hAnsi="Times"/>
          <w:b/>
          <w:szCs w:val="24"/>
          <w:lang w:val="en"/>
        </w:rPr>
        <w:t xml:space="preserve"> – </w:t>
      </w:r>
      <w:r>
        <w:rPr>
          <w:rFonts w:ascii="Times" w:hAnsi="Times"/>
          <w:b/>
          <w:szCs w:val="24"/>
          <w:lang w:val="en"/>
        </w:rPr>
        <w:t>12</w:t>
      </w:r>
      <w:r w:rsidRPr="00DC2B3A">
        <w:rPr>
          <w:rFonts w:ascii="Times" w:hAnsi="Times"/>
          <w:b/>
          <w:szCs w:val="24"/>
          <w:lang w:val="en"/>
        </w:rPr>
        <w:t>:</w:t>
      </w:r>
      <w:r w:rsidR="00BC4037">
        <w:rPr>
          <w:rFonts w:ascii="Times" w:hAnsi="Times"/>
          <w:b/>
          <w:szCs w:val="24"/>
          <w:lang w:val="en"/>
        </w:rPr>
        <w:t>00</w:t>
      </w:r>
      <w:r w:rsidRPr="00DC2B3A">
        <w:rPr>
          <w:rFonts w:ascii="Times" w:hAnsi="Times"/>
          <w:b/>
          <w:szCs w:val="24"/>
          <w:lang w:val="en"/>
        </w:rPr>
        <w:t>:</w:t>
      </w:r>
      <w:r w:rsidRPr="00DC2B3A">
        <w:rPr>
          <w:rFonts w:ascii="Times" w:hAnsi="Times"/>
          <w:szCs w:val="24"/>
          <w:lang w:val="en"/>
        </w:rPr>
        <w:t xml:space="preserve"> </w:t>
      </w:r>
      <w:r w:rsidRPr="00E70499">
        <w:rPr>
          <w:rFonts w:ascii="Times" w:hAnsi="Times"/>
          <w:b/>
          <w:szCs w:val="24"/>
          <w:u w:val="single"/>
          <w:lang w:val="en"/>
        </w:rPr>
        <w:t>Morning panel 1: Eurozone crisis</w:t>
      </w:r>
    </w:p>
    <w:p w:rsidR="00FD531D" w:rsidRPr="00DC2B3A" w:rsidRDefault="00FD531D" w:rsidP="00FD531D">
      <w:pPr>
        <w:jc w:val="both"/>
        <w:rPr>
          <w:rFonts w:ascii="Times" w:hAnsi="Times"/>
          <w:szCs w:val="24"/>
          <w:lang w:val="en"/>
        </w:rPr>
      </w:pPr>
      <w:r w:rsidRPr="00DC2B3A">
        <w:rPr>
          <w:rFonts w:ascii="Times" w:hAnsi="Times"/>
          <w:szCs w:val="24"/>
          <w:lang w:val="en"/>
        </w:rPr>
        <w:t xml:space="preserve"> </w:t>
      </w:r>
    </w:p>
    <w:p w:rsidR="00FD531D" w:rsidRPr="005B1C04" w:rsidRDefault="00FD531D" w:rsidP="00FD531D">
      <w:pPr>
        <w:autoSpaceDE w:val="0"/>
        <w:autoSpaceDN w:val="0"/>
        <w:adjustRightInd w:val="0"/>
        <w:rPr>
          <w:rFonts w:ascii="Times" w:hAnsi="Times"/>
          <w:b/>
          <w:szCs w:val="24"/>
          <w:lang w:val="en"/>
        </w:rPr>
      </w:pPr>
      <w:r w:rsidRPr="005B1C04">
        <w:rPr>
          <w:rFonts w:ascii="Times" w:hAnsi="Times"/>
          <w:b/>
          <w:szCs w:val="24"/>
          <w:lang w:val="en"/>
        </w:rPr>
        <w:t>9:</w:t>
      </w:r>
      <w:r>
        <w:rPr>
          <w:rFonts w:ascii="Times" w:hAnsi="Times"/>
          <w:b/>
          <w:szCs w:val="24"/>
          <w:lang w:val="en"/>
        </w:rPr>
        <w:t>00</w:t>
      </w:r>
      <w:r w:rsidRPr="005B1C04">
        <w:rPr>
          <w:rFonts w:ascii="Times" w:hAnsi="Times"/>
          <w:b/>
          <w:szCs w:val="24"/>
          <w:lang w:val="en"/>
        </w:rPr>
        <w:t>-9:</w:t>
      </w:r>
      <w:r>
        <w:rPr>
          <w:rFonts w:ascii="Times" w:hAnsi="Times"/>
          <w:b/>
          <w:szCs w:val="24"/>
          <w:lang w:val="en"/>
        </w:rPr>
        <w:t>30</w:t>
      </w:r>
      <w:r w:rsidRPr="005B1C04">
        <w:rPr>
          <w:rFonts w:ascii="Times" w:hAnsi="Times"/>
          <w:b/>
          <w:szCs w:val="24"/>
          <w:lang w:val="en"/>
        </w:rPr>
        <w:t>: Paper 1 Eurozone crisis</w:t>
      </w:r>
    </w:p>
    <w:p w:rsidR="00FD531D" w:rsidRPr="00DC2B3A" w:rsidRDefault="00FD531D" w:rsidP="00764C82">
      <w:pPr>
        <w:pStyle w:val="ListParagraph"/>
        <w:numPr>
          <w:ilvl w:val="0"/>
          <w:numId w:val="4"/>
        </w:numPr>
        <w:autoSpaceDE w:val="0"/>
        <w:autoSpaceDN w:val="0"/>
        <w:adjustRightInd w:val="0"/>
        <w:spacing w:after="200"/>
        <w:rPr>
          <w:rFonts w:ascii="Times" w:hAnsi="Times"/>
          <w:szCs w:val="24"/>
          <w:lang w:val="da-DK"/>
        </w:rPr>
      </w:pPr>
      <w:r w:rsidRPr="00DC2B3A">
        <w:rPr>
          <w:rFonts w:ascii="Times" w:hAnsi="Times" w:cs="TimesNewRomanPS-BoldMT"/>
          <w:bCs/>
          <w:szCs w:val="24"/>
          <w:lang w:val="da-DK"/>
        </w:rPr>
        <w:t>Marijn van der Sluis, EUI Florence</w:t>
      </w:r>
    </w:p>
    <w:p w:rsidR="00FD531D" w:rsidRPr="00DC2B3A" w:rsidRDefault="00FD531D" w:rsidP="00764C82">
      <w:pPr>
        <w:pStyle w:val="ListParagraph"/>
        <w:numPr>
          <w:ilvl w:val="0"/>
          <w:numId w:val="4"/>
        </w:numPr>
        <w:autoSpaceDE w:val="0"/>
        <w:autoSpaceDN w:val="0"/>
        <w:adjustRightInd w:val="0"/>
        <w:spacing w:after="200"/>
        <w:rPr>
          <w:rFonts w:ascii="Times" w:hAnsi="Times"/>
          <w:szCs w:val="24"/>
        </w:rPr>
      </w:pPr>
      <w:r w:rsidRPr="00DC2B3A">
        <w:rPr>
          <w:rFonts w:ascii="Times" w:hAnsi="Times"/>
          <w:bCs/>
          <w:szCs w:val="24"/>
        </w:rPr>
        <w:t xml:space="preserve">Title: </w:t>
      </w:r>
      <w:r w:rsidRPr="00DC2B3A">
        <w:rPr>
          <w:rFonts w:ascii="Times" w:hAnsi="Times"/>
          <w:szCs w:val="24"/>
        </w:rPr>
        <w:t>Thou shalt not bail out: The history of the interpretation of article 125 TFEU</w:t>
      </w:r>
    </w:p>
    <w:p w:rsidR="00FD531D" w:rsidRPr="00DC2B3A" w:rsidRDefault="00FD531D" w:rsidP="00764C82">
      <w:pPr>
        <w:pStyle w:val="ListParagraph"/>
        <w:numPr>
          <w:ilvl w:val="0"/>
          <w:numId w:val="4"/>
        </w:numPr>
        <w:autoSpaceDE w:val="0"/>
        <w:autoSpaceDN w:val="0"/>
        <w:adjustRightInd w:val="0"/>
        <w:spacing w:after="200"/>
        <w:rPr>
          <w:rFonts w:ascii="Times" w:hAnsi="Times" w:cs="TimesNewRomanPS-BoldMT"/>
          <w:bCs/>
          <w:szCs w:val="24"/>
        </w:rPr>
      </w:pPr>
      <w:r>
        <w:rPr>
          <w:rFonts w:ascii="Times" w:hAnsi="Times" w:cs="TimesNewRomanPS-BoldMT"/>
          <w:bCs/>
          <w:szCs w:val="24"/>
        </w:rPr>
        <w:t>Focus</w:t>
      </w:r>
      <w:r w:rsidRPr="00DC2B3A">
        <w:rPr>
          <w:rFonts w:ascii="Times" w:hAnsi="Times" w:cs="TimesNewRomanPS-BoldMT"/>
          <w:bCs/>
          <w:szCs w:val="24"/>
        </w:rPr>
        <w:t>: historical perspectives on Article 125 TFEU (‘no-bailout clause’) – Pringle on Article 125 TFEU – transformation of interpretation of Article 125 TFEU pre-</w:t>
      </w:r>
      <w:r>
        <w:rPr>
          <w:rFonts w:ascii="Times" w:hAnsi="Times" w:cs="TimesNewRomanPS-BoldMT"/>
          <w:bCs/>
          <w:szCs w:val="24"/>
        </w:rPr>
        <w:t>/</w:t>
      </w:r>
      <w:r w:rsidRPr="00DC2B3A">
        <w:rPr>
          <w:rFonts w:ascii="Times" w:hAnsi="Times" w:cs="TimesNewRomanPS-BoldMT"/>
          <w:bCs/>
          <w:szCs w:val="24"/>
        </w:rPr>
        <w:t xml:space="preserve"> post-Eurozone crisis</w:t>
      </w:r>
    </w:p>
    <w:p w:rsidR="00FD531D" w:rsidRPr="005B1C04" w:rsidRDefault="00FD531D" w:rsidP="00764C82">
      <w:pPr>
        <w:pStyle w:val="ListParagraph"/>
        <w:numPr>
          <w:ilvl w:val="0"/>
          <w:numId w:val="4"/>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Discussant: Constanze Semmelmann</w:t>
      </w:r>
      <w:r>
        <w:rPr>
          <w:rFonts w:ascii="Times" w:hAnsi="Times" w:cs="TimesNewRomanPS-BoldMT"/>
          <w:bCs/>
          <w:szCs w:val="24"/>
        </w:rPr>
        <w:t>, University of Copenhagen</w:t>
      </w:r>
    </w:p>
    <w:p w:rsidR="00FD531D" w:rsidRPr="005B1C04" w:rsidRDefault="00FD531D" w:rsidP="00FD531D">
      <w:pPr>
        <w:autoSpaceDE w:val="0"/>
        <w:autoSpaceDN w:val="0"/>
        <w:adjustRightInd w:val="0"/>
        <w:rPr>
          <w:rFonts w:ascii="Times" w:hAnsi="Times" w:cs="TimesNewRomanPS-BoldMT"/>
          <w:b/>
          <w:bCs/>
          <w:szCs w:val="24"/>
        </w:rPr>
      </w:pPr>
      <w:r w:rsidRPr="005B1C04">
        <w:rPr>
          <w:rFonts w:ascii="Times" w:hAnsi="Times" w:cs="TimesNewRomanPS-BoldMT"/>
          <w:b/>
          <w:bCs/>
          <w:szCs w:val="24"/>
        </w:rPr>
        <w:t>9:</w:t>
      </w:r>
      <w:r>
        <w:rPr>
          <w:rFonts w:ascii="Times" w:hAnsi="Times" w:cs="TimesNewRomanPS-BoldMT"/>
          <w:b/>
          <w:bCs/>
          <w:szCs w:val="24"/>
        </w:rPr>
        <w:t>30-10:00</w:t>
      </w:r>
      <w:r w:rsidRPr="005B1C04">
        <w:rPr>
          <w:rFonts w:ascii="Times" w:hAnsi="Times" w:cs="TimesNewRomanPS-BoldMT"/>
          <w:b/>
          <w:bCs/>
          <w:szCs w:val="24"/>
        </w:rPr>
        <w:t xml:space="preserve">: Paper 2 </w:t>
      </w:r>
      <w:r w:rsidRPr="005B1C04">
        <w:rPr>
          <w:rFonts w:ascii="Times" w:hAnsi="Times"/>
          <w:b/>
          <w:szCs w:val="24"/>
          <w:lang w:val="en"/>
        </w:rPr>
        <w:t>Eurozone crisis</w:t>
      </w:r>
    </w:p>
    <w:p w:rsidR="00FD531D" w:rsidRPr="00DC2B3A" w:rsidRDefault="00FD531D" w:rsidP="00764C82">
      <w:pPr>
        <w:pStyle w:val="ListParagraph"/>
        <w:numPr>
          <w:ilvl w:val="0"/>
          <w:numId w:val="3"/>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Anna Sting, University of Rotterdam</w:t>
      </w:r>
    </w:p>
    <w:p w:rsidR="00FD531D" w:rsidRPr="00DC2B3A" w:rsidRDefault="00FD531D" w:rsidP="00764C82">
      <w:pPr>
        <w:pStyle w:val="ListParagraph"/>
        <w:numPr>
          <w:ilvl w:val="0"/>
          <w:numId w:val="3"/>
        </w:numPr>
        <w:spacing w:after="200"/>
        <w:jc w:val="both"/>
        <w:rPr>
          <w:rFonts w:ascii="Times" w:hAnsi="Times"/>
          <w:szCs w:val="24"/>
        </w:rPr>
      </w:pPr>
      <w:r w:rsidRPr="00DC2B3A">
        <w:rPr>
          <w:rFonts w:ascii="Times" w:hAnsi="Times"/>
          <w:bCs/>
          <w:szCs w:val="24"/>
        </w:rPr>
        <w:t xml:space="preserve">Title: The new system of economic governance of the European Union: The institutional consequences for big vs. small Member States </w:t>
      </w:r>
    </w:p>
    <w:p w:rsidR="00FD531D" w:rsidRPr="00DC2B3A" w:rsidRDefault="00FD531D" w:rsidP="00764C82">
      <w:pPr>
        <w:pStyle w:val="ListParagraph"/>
        <w:numPr>
          <w:ilvl w:val="0"/>
          <w:numId w:val="3"/>
        </w:numPr>
        <w:autoSpaceDE w:val="0"/>
        <w:autoSpaceDN w:val="0"/>
        <w:adjustRightInd w:val="0"/>
        <w:spacing w:after="200"/>
        <w:rPr>
          <w:rFonts w:ascii="Times" w:hAnsi="Times" w:cs="TimesNewRomanPS-BoldMT"/>
          <w:bCs/>
          <w:szCs w:val="24"/>
        </w:rPr>
      </w:pPr>
      <w:r>
        <w:rPr>
          <w:rFonts w:ascii="Times" w:hAnsi="Times" w:cs="TimesNewRomanPS-BoldMT"/>
          <w:bCs/>
          <w:szCs w:val="24"/>
        </w:rPr>
        <w:t>Focus:</w:t>
      </w:r>
      <w:r w:rsidRPr="00DC2B3A">
        <w:rPr>
          <w:rFonts w:ascii="Times" w:hAnsi="Times" w:cs="TimesNewRomanPS-BoldMT"/>
          <w:bCs/>
          <w:szCs w:val="24"/>
        </w:rPr>
        <w:t xml:space="preserve"> intergovernmentalism and </w:t>
      </w:r>
      <w:r>
        <w:rPr>
          <w:rFonts w:ascii="Times" w:hAnsi="Times" w:cs="TimesNewRomanPS-BoldMT"/>
          <w:bCs/>
          <w:szCs w:val="24"/>
        </w:rPr>
        <w:t xml:space="preserve">the </w:t>
      </w:r>
      <w:r w:rsidRPr="00DC2B3A">
        <w:rPr>
          <w:rFonts w:ascii="Times" w:hAnsi="Times" w:cs="TimesNewRomanPS-BoldMT"/>
          <w:bCs/>
          <w:szCs w:val="24"/>
        </w:rPr>
        <w:t>new ‘Union method’ v</w:t>
      </w:r>
      <w:r>
        <w:rPr>
          <w:rFonts w:ascii="Times" w:hAnsi="Times" w:cs="TimesNewRomanPS-BoldMT"/>
          <w:bCs/>
          <w:szCs w:val="24"/>
        </w:rPr>
        <w:t>s EU</w:t>
      </w:r>
      <w:r w:rsidRPr="00DC2B3A">
        <w:rPr>
          <w:rFonts w:ascii="Times" w:hAnsi="Times" w:cs="TimesNewRomanPS-BoldMT"/>
          <w:bCs/>
          <w:szCs w:val="24"/>
        </w:rPr>
        <w:t xml:space="preserve"> legislation – political and economic pressure – vo</w:t>
      </w:r>
      <w:r>
        <w:rPr>
          <w:rFonts w:ascii="Times" w:hAnsi="Times" w:cs="TimesNewRomanPS-BoldMT"/>
          <w:bCs/>
          <w:szCs w:val="24"/>
        </w:rPr>
        <w:t xml:space="preserve">ting rights under ESM Treaty </w:t>
      </w:r>
      <w:r w:rsidRPr="00DC2B3A">
        <w:rPr>
          <w:rFonts w:ascii="Times" w:hAnsi="Times" w:cs="TimesNewRomanPS-BoldMT"/>
          <w:bCs/>
          <w:szCs w:val="24"/>
        </w:rPr>
        <w:t>–</w:t>
      </w:r>
      <w:r>
        <w:rPr>
          <w:rFonts w:ascii="Times" w:hAnsi="Times" w:cs="TimesNewRomanPS-BoldMT"/>
          <w:bCs/>
          <w:szCs w:val="24"/>
        </w:rPr>
        <w:t xml:space="preserve"> e</w:t>
      </w:r>
      <w:r w:rsidRPr="00DC2B3A">
        <w:rPr>
          <w:rFonts w:ascii="Times" w:hAnsi="Times" w:cs="TimesNewRomanPS-BoldMT"/>
          <w:bCs/>
          <w:szCs w:val="24"/>
        </w:rPr>
        <w:t>quality of Member States</w:t>
      </w:r>
    </w:p>
    <w:p w:rsidR="00FD531D" w:rsidRPr="009862F7" w:rsidRDefault="00FD531D" w:rsidP="00FD531D">
      <w:pPr>
        <w:pStyle w:val="ListParagraph"/>
        <w:numPr>
          <w:ilvl w:val="0"/>
          <w:numId w:val="3"/>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Discussant: Constanze Semmelmann, University of Copenhagen</w:t>
      </w:r>
    </w:p>
    <w:p w:rsidR="00FD531D" w:rsidRPr="005B1C04" w:rsidRDefault="00FD531D" w:rsidP="00FD531D">
      <w:pPr>
        <w:autoSpaceDE w:val="0"/>
        <w:autoSpaceDN w:val="0"/>
        <w:adjustRightInd w:val="0"/>
        <w:rPr>
          <w:rFonts w:ascii="Times" w:hAnsi="Times" w:cs="TimesNewRomanPS-BoldMT"/>
          <w:b/>
          <w:bCs/>
          <w:szCs w:val="24"/>
        </w:rPr>
      </w:pPr>
      <w:r w:rsidRPr="005B1C04">
        <w:rPr>
          <w:rFonts w:ascii="Times" w:hAnsi="Times" w:cs="TimesNewRomanPS-BoldMT"/>
          <w:b/>
          <w:bCs/>
          <w:szCs w:val="24"/>
        </w:rPr>
        <w:t>10:</w:t>
      </w:r>
      <w:r>
        <w:rPr>
          <w:rFonts w:ascii="Times" w:hAnsi="Times" w:cs="TimesNewRomanPS-BoldMT"/>
          <w:b/>
          <w:bCs/>
          <w:szCs w:val="24"/>
        </w:rPr>
        <w:t>00-10:30</w:t>
      </w:r>
      <w:r w:rsidRPr="005B1C04">
        <w:rPr>
          <w:rFonts w:ascii="Times" w:hAnsi="Times" w:cs="TimesNewRomanPS-BoldMT"/>
          <w:b/>
          <w:bCs/>
          <w:szCs w:val="24"/>
        </w:rPr>
        <w:t xml:space="preserve">: Paper 3 </w:t>
      </w:r>
      <w:r w:rsidRPr="005B1C04">
        <w:rPr>
          <w:rFonts w:ascii="Times" w:hAnsi="Times"/>
          <w:b/>
          <w:szCs w:val="24"/>
          <w:lang w:val="en"/>
        </w:rPr>
        <w:t>Eurozone crisis</w:t>
      </w:r>
    </w:p>
    <w:p w:rsidR="00FD531D" w:rsidRPr="00DC2B3A" w:rsidRDefault="00FD531D" w:rsidP="00764C82">
      <w:pPr>
        <w:pStyle w:val="ListParagraph"/>
        <w:numPr>
          <w:ilvl w:val="0"/>
          <w:numId w:val="2"/>
        </w:numPr>
        <w:autoSpaceDE w:val="0"/>
        <w:autoSpaceDN w:val="0"/>
        <w:adjustRightInd w:val="0"/>
        <w:spacing w:after="200"/>
        <w:rPr>
          <w:rFonts w:ascii="Times" w:hAnsi="Times" w:cs="TimesNewRomanPS-BoldMT"/>
          <w:bCs/>
          <w:szCs w:val="24"/>
        </w:rPr>
      </w:pPr>
      <w:r w:rsidRPr="00DC2B3A">
        <w:rPr>
          <w:rFonts w:ascii="Times" w:hAnsi="Times"/>
          <w:szCs w:val="24"/>
          <w:lang w:val="en"/>
        </w:rPr>
        <w:t>Clelia Lacchi, University of Luxembourg</w:t>
      </w:r>
    </w:p>
    <w:p w:rsidR="00FD531D" w:rsidRPr="00DC2B3A" w:rsidRDefault="00FD531D" w:rsidP="00764C82">
      <w:pPr>
        <w:pStyle w:val="ListParagraph"/>
        <w:numPr>
          <w:ilvl w:val="0"/>
          <w:numId w:val="2"/>
        </w:numPr>
        <w:autoSpaceDE w:val="0"/>
        <w:autoSpaceDN w:val="0"/>
        <w:adjustRightInd w:val="0"/>
        <w:spacing w:after="200"/>
        <w:rPr>
          <w:rFonts w:ascii="Times" w:hAnsi="Times" w:cs="TimesNewRomanPS-BoldMT"/>
          <w:bCs/>
          <w:szCs w:val="24"/>
        </w:rPr>
      </w:pPr>
      <w:r w:rsidRPr="00DC2B3A">
        <w:rPr>
          <w:rFonts w:ascii="Times" w:hAnsi="Times"/>
          <w:szCs w:val="24"/>
        </w:rPr>
        <w:t xml:space="preserve">Title: </w:t>
      </w:r>
      <w:r w:rsidRPr="00DC2B3A">
        <w:rPr>
          <w:rFonts w:ascii="Times" w:hAnsi="Times" w:cs="TimesNewRomanPS-BoldMT"/>
          <w:bCs/>
          <w:szCs w:val="24"/>
        </w:rPr>
        <w:t>The ECJ facing the new forms of differentiated integration in the Eurozone: the case studies of the European Stability Mechanism (ESM) and of the Financial Transaction Tax (FTT)</w:t>
      </w:r>
    </w:p>
    <w:p w:rsidR="00FD531D" w:rsidRPr="00DC2B3A" w:rsidRDefault="00FD531D" w:rsidP="00764C82">
      <w:pPr>
        <w:pStyle w:val="ListParagraph"/>
        <w:numPr>
          <w:ilvl w:val="0"/>
          <w:numId w:val="2"/>
        </w:numPr>
        <w:autoSpaceDE w:val="0"/>
        <w:autoSpaceDN w:val="0"/>
        <w:adjustRightInd w:val="0"/>
        <w:spacing w:after="200"/>
        <w:rPr>
          <w:rFonts w:ascii="Times" w:hAnsi="Times" w:cs="TimesNewRomanPS-BoldMT"/>
          <w:bCs/>
          <w:szCs w:val="24"/>
        </w:rPr>
      </w:pPr>
      <w:r>
        <w:rPr>
          <w:rFonts w:ascii="Times" w:hAnsi="Times" w:cs="TimesNewRomanPS-BoldMT"/>
          <w:bCs/>
          <w:szCs w:val="24"/>
        </w:rPr>
        <w:t>Focus:</w:t>
      </w:r>
      <w:r w:rsidRPr="00DC2B3A">
        <w:rPr>
          <w:rFonts w:ascii="Times" w:hAnsi="Times" w:cs="TimesNewRomanPS-BoldMT"/>
          <w:bCs/>
          <w:szCs w:val="24"/>
        </w:rPr>
        <w:t xml:space="preserve"> Differentiated integration – competence and institutional balance – judicial review – ex. FTT and ESM – enhanced cooperation procedure</w:t>
      </w:r>
    </w:p>
    <w:p w:rsidR="00FD531D" w:rsidRPr="00BC4037" w:rsidRDefault="00FD531D" w:rsidP="00FD531D">
      <w:pPr>
        <w:pStyle w:val="ListParagraph"/>
        <w:numPr>
          <w:ilvl w:val="0"/>
          <w:numId w:val="2"/>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Discussant: Constanze Semmelmann, University of Copenhagen</w:t>
      </w:r>
    </w:p>
    <w:p w:rsidR="00FB4258" w:rsidRDefault="00FD531D" w:rsidP="00FD531D">
      <w:pPr>
        <w:autoSpaceDE w:val="0"/>
        <w:autoSpaceDN w:val="0"/>
        <w:adjustRightInd w:val="0"/>
        <w:rPr>
          <w:rFonts w:ascii="Times" w:hAnsi="Times" w:cs="TimesNewRomanPS-BoldMT"/>
          <w:b/>
          <w:bCs/>
          <w:szCs w:val="24"/>
          <w:u w:val="single"/>
        </w:rPr>
      </w:pPr>
      <w:r>
        <w:rPr>
          <w:rFonts w:ascii="Times" w:hAnsi="Times" w:cs="TimesNewRomanPS-BoldMT"/>
          <w:b/>
          <w:bCs/>
          <w:szCs w:val="24"/>
        </w:rPr>
        <w:t>10.30-11:00</w:t>
      </w:r>
      <w:r w:rsidR="00FB4258">
        <w:rPr>
          <w:rFonts w:ascii="Times" w:hAnsi="Times" w:cs="TimesNewRomanPS-BoldMT"/>
          <w:b/>
          <w:bCs/>
          <w:szCs w:val="24"/>
        </w:rPr>
        <w:t xml:space="preserve">: </w:t>
      </w:r>
      <w:r w:rsidR="00FB4258" w:rsidRPr="00FB4258">
        <w:rPr>
          <w:rFonts w:ascii="Times" w:hAnsi="Times" w:cs="TimesNewRomanPS-BoldMT"/>
          <w:b/>
          <w:bCs/>
          <w:szCs w:val="24"/>
          <w:u w:val="single"/>
        </w:rPr>
        <w:t>B</w:t>
      </w:r>
      <w:r w:rsidRPr="00FB4258">
        <w:rPr>
          <w:rFonts w:ascii="Times" w:hAnsi="Times" w:cs="TimesNewRomanPS-BoldMT"/>
          <w:b/>
          <w:bCs/>
          <w:szCs w:val="24"/>
          <w:u w:val="single"/>
        </w:rPr>
        <w:t>reak</w:t>
      </w:r>
    </w:p>
    <w:p w:rsidR="009862F7" w:rsidRDefault="009862F7" w:rsidP="00FD531D">
      <w:pPr>
        <w:autoSpaceDE w:val="0"/>
        <w:autoSpaceDN w:val="0"/>
        <w:adjustRightInd w:val="0"/>
        <w:rPr>
          <w:rFonts w:ascii="Times" w:hAnsi="Times" w:cs="TimesNewRomanPS-BoldMT"/>
          <w:b/>
          <w:bCs/>
          <w:szCs w:val="24"/>
          <w:u w:val="single"/>
        </w:rPr>
      </w:pPr>
    </w:p>
    <w:p w:rsidR="009862F7" w:rsidRDefault="009862F7" w:rsidP="00FD531D">
      <w:pPr>
        <w:autoSpaceDE w:val="0"/>
        <w:autoSpaceDN w:val="0"/>
        <w:adjustRightInd w:val="0"/>
        <w:rPr>
          <w:rFonts w:ascii="Times" w:hAnsi="Times" w:cs="TimesNewRomanPS-BoldMT"/>
          <w:b/>
          <w:bCs/>
          <w:szCs w:val="24"/>
          <w:u w:val="single"/>
        </w:rPr>
      </w:pPr>
    </w:p>
    <w:p w:rsidR="009862F7" w:rsidRDefault="009862F7" w:rsidP="00FD531D">
      <w:pPr>
        <w:autoSpaceDE w:val="0"/>
        <w:autoSpaceDN w:val="0"/>
        <w:adjustRightInd w:val="0"/>
        <w:rPr>
          <w:rFonts w:ascii="Times" w:hAnsi="Times" w:cs="TimesNewRomanPS-BoldMT"/>
          <w:b/>
          <w:bCs/>
          <w:szCs w:val="24"/>
          <w:u w:val="single"/>
        </w:rPr>
      </w:pPr>
    </w:p>
    <w:p w:rsidR="009862F7" w:rsidRPr="009862F7" w:rsidRDefault="009862F7" w:rsidP="00FD531D">
      <w:pPr>
        <w:autoSpaceDE w:val="0"/>
        <w:autoSpaceDN w:val="0"/>
        <w:adjustRightInd w:val="0"/>
        <w:rPr>
          <w:rFonts w:ascii="Times" w:hAnsi="Times" w:cs="TimesNewRomanPS-BoldMT"/>
          <w:b/>
          <w:bCs/>
          <w:szCs w:val="24"/>
          <w:u w:val="single"/>
        </w:rPr>
      </w:pPr>
    </w:p>
    <w:p w:rsidR="00FD531D" w:rsidRPr="00DC2B3A" w:rsidRDefault="00FD531D" w:rsidP="00FD531D">
      <w:pPr>
        <w:autoSpaceDE w:val="0"/>
        <w:autoSpaceDN w:val="0"/>
        <w:adjustRightInd w:val="0"/>
        <w:rPr>
          <w:rFonts w:ascii="Times" w:hAnsi="Times" w:cs="TimesNewRomanPS-BoldMT"/>
          <w:bCs/>
          <w:szCs w:val="24"/>
        </w:rPr>
      </w:pPr>
    </w:p>
    <w:p w:rsidR="00FD531D" w:rsidRPr="005B1C04" w:rsidRDefault="00A97AC3" w:rsidP="00FD531D">
      <w:pPr>
        <w:autoSpaceDE w:val="0"/>
        <w:autoSpaceDN w:val="0"/>
        <w:adjustRightInd w:val="0"/>
        <w:rPr>
          <w:rFonts w:ascii="Times" w:hAnsi="Times" w:cs="TimesNewRomanPS-BoldMT"/>
          <w:b/>
          <w:bCs/>
          <w:szCs w:val="24"/>
        </w:rPr>
      </w:pPr>
      <w:r>
        <w:rPr>
          <w:rFonts w:ascii="Times" w:hAnsi="Times" w:cs="TimesNewRomanPS-BoldMT"/>
          <w:b/>
          <w:bCs/>
          <w:szCs w:val="24"/>
        </w:rPr>
        <w:lastRenderedPageBreak/>
        <w:t>11:</w:t>
      </w:r>
      <w:r w:rsidR="00FD531D">
        <w:rPr>
          <w:rFonts w:ascii="Times" w:hAnsi="Times" w:cs="TimesNewRomanPS-BoldMT"/>
          <w:b/>
          <w:bCs/>
          <w:szCs w:val="24"/>
        </w:rPr>
        <w:t>00</w:t>
      </w:r>
      <w:r w:rsidR="00FD531D" w:rsidRPr="005B1C04">
        <w:rPr>
          <w:rFonts w:ascii="Times" w:hAnsi="Times" w:cs="TimesNewRomanPS-BoldMT"/>
          <w:b/>
          <w:bCs/>
          <w:szCs w:val="24"/>
        </w:rPr>
        <w:t>-11:</w:t>
      </w:r>
      <w:r w:rsidR="00FD531D">
        <w:rPr>
          <w:rFonts w:ascii="Times" w:hAnsi="Times" w:cs="TimesNewRomanPS-BoldMT"/>
          <w:b/>
          <w:bCs/>
          <w:szCs w:val="24"/>
        </w:rPr>
        <w:t>30:</w:t>
      </w:r>
      <w:r w:rsidR="00FD531D" w:rsidRPr="005B1C04">
        <w:rPr>
          <w:rFonts w:ascii="Times" w:hAnsi="Times" w:cs="TimesNewRomanPS-BoldMT"/>
          <w:b/>
          <w:bCs/>
          <w:szCs w:val="24"/>
        </w:rPr>
        <w:t xml:space="preserve"> Paper 4 </w:t>
      </w:r>
      <w:r w:rsidR="00FD531D" w:rsidRPr="005B1C04">
        <w:rPr>
          <w:rFonts w:ascii="Times" w:hAnsi="Times"/>
          <w:b/>
          <w:szCs w:val="24"/>
          <w:lang w:val="en"/>
        </w:rPr>
        <w:t>Eurozone crisis</w:t>
      </w:r>
    </w:p>
    <w:p w:rsidR="00FD531D" w:rsidRPr="00DC2B3A" w:rsidRDefault="00FD531D" w:rsidP="00764C82">
      <w:pPr>
        <w:pStyle w:val="ListParagraph"/>
        <w:numPr>
          <w:ilvl w:val="0"/>
          <w:numId w:val="5"/>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Marie-Therese Gold, University of Maastricht</w:t>
      </w:r>
    </w:p>
    <w:p w:rsidR="00FD531D" w:rsidRPr="00DC2B3A" w:rsidRDefault="00FD531D" w:rsidP="00764C82">
      <w:pPr>
        <w:pStyle w:val="ListParagraph"/>
        <w:numPr>
          <w:ilvl w:val="0"/>
          <w:numId w:val="5"/>
        </w:numPr>
        <w:autoSpaceDE w:val="0"/>
        <w:autoSpaceDN w:val="0"/>
        <w:adjustRightInd w:val="0"/>
        <w:spacing w:after="200"/>
        <w:jc w:val="both"/>
        <w:rPr>
          <w:rFonts w:ascii="Times" w:hAnsi="Times" w:cs="TimesNewRomanPS-BoldMT"/>
          <w:bCs/>
          <w:szCs w:val="24"/>
        </w:rPr>
      </w:pPr>
      <w:r w:rsidRPr="00DC2B3A">
        <w:rPr>
          <w:rFonts w:ascii="Times" w:hAnsi="Times" w:cs="Calibri-Bold"/>
          <w:bCs/>
          <w:szCs w:val="24"/>
        </w:rPr>
        <w:t>Title: Parliamentary Involvement in the European Banking Union</w:t>
      </w:r>
    </w:p>
    <w:p w:rsidR="00FD531D" w:rsidRPr="00DC2B3A" w:rsidRDefault="00FD531D" w:rsidP="00764C82">
      <w:pPr>
        <w:pStyle w:val="ListParagraph"/>
        <w:numPr>
          <w:ilvl w:val="0"/>
          <w:numId w:val="5"/>
        </w:numPr>
        <w:autoSpaceDE w:val="0"/>
        <w:autoSpaceDN w:val="0"/>
        <w:adjustRightInd w:val="0"/>
        <w:spacing w:after="200"/>
        <w:jc w:val="both"/>
        <w:rPr>
          <w:rFonts w:ascii="Times" w:hAnsi="Times" w:cs="TimesNewRomanPS-BoldMT"/>
          <w:bCs/>
          <w:szCs w:val="24"/>
        </w:rPr>
      </w:pPr>
      <w:r>
        <w:rPr>
          <w:rFonts w:ascii="Times" w:hAnsi="Times" w:cs="Calibri-Bold"/>
          <w:bCs/>
          <w:szCs w:val="24"/>
        </w:rPr>
        <w:t>Focus:</w:t>
      </w:r>
      <w:r w:rsidRPr="00DC2B3A">
        <w:rPr>
          <w:rFonts w:ascii="Times" w:hAnsi="Times" w:cs="Calibri-Bold"/>
          <w:bCs/>
          <w:szCs w:val="24"/>
        </w:rPr>
        <w:t xml:space="preserve"> Banking </w:t>
      </w:r>
      <w:r>
        <w:rPr>
          <w:rFonts w:ascii="Times" w:hAnsi="Times" w:cs="Calibri-Bold"/>
          <w:bCs/>
          <w:szCs w:val="24"/>
        </w:rPr>
        <w:t>u</w:t>
      </w:r>
      <w:r w:rsidRPr="00DC2B3A">
        <w:rPr>
          <w:rFonts w:ascii="Times" w:hAnsi="Times" w:cs="Calibri-Bold"/>
          <w:bCs/>
          <w:szCs w:val="24"/>
        </w:rPr>
        <w:t>nion – Si</w:t>
      </w:r>
      <w:r>
        <w:rPr>
          <w:rFonts w:ascii="Times" w:hAnsi="Times" w:cs="Calibri-Bold"/>
          <w:bCs/>
          <w:szCs w:val="24"/>
        </w:rPr>
        <w:t xml:space="preserve">ngle Supervisory Mechanism SSM </w:t>
      </w:r>
      <w:r w:rsidRPr="00DC2B3A">
        <w:rPr>
          <w:rFonts w:ascii="Times" w:hAnsi="Times" w:cs="TimesNewRomanPS-BoldMT"/>
          <w:bCs/>
          <w:szCs w:val="24"/>
        </w:rPr>
        <w:t>–</w:t>
      </w:r>
      <w:r w:rsidRPr="00DC2B3A">
        <w:rPr>
          <w:rFonts w:ascii="Times" w:hAnsi="Times" w:cs="Calibri-Bold"/>
          <w:bCs/>
          <w:szCs w:val="24"/>
        </w:rPr>
        <w:t xml:space="preserve"> Single Resolution Mechanism SRM – democrat</w:t>
      </w:r>
      <w:r>
        <w:rPr>
          <w:rFonts w:ascii="Times" w:hAnsi="Times" w:cs="Calibri-Bold"/>
          <w:bCs/>
          <w:szCs w:val="24"/>
        </w:rPr>
        <w:t xml:space="preserve">ic legitimacy – accountability </w:t>
      </w:r>
      <w:r w:rsidRPr="00DC2B3A">
        <w:rPr>
          <w:rFonts w:ascii="Times" w:hAnsi="Times" w:cs="TimesNewRomanPS-BoldMT"/>
          <w:bCs/>
          <w:szCs w:val="24"/>
        </w:rPr>
        <w:t>–</w:t>
      </w:r>
      <w:r w:rsidRPr="00DC2B3A">
        <w:rPr>
          <w:rFonts w:ascii="Times" w:hAnsi="Times" w:cs="Calibri-Bold"/>
          <w:bCs/>
          <w:szCs w:val="24"/>
        </w:rPr>
        <w:t xml:space="preserve"> involvement of EP and national parliaments in </w:t>
      </w:r>
      <w:r>
        <w:rPr>
          <w:rFonts w:ascii="Times" w:hAnsi="Times" w:cs="Calibri-Bold"/>
          <w:bCs/>
          <w:szCs w:val="24"/>
        </w:rPr>
        <w:t>b</w:t>
      </w:r>
      <w:r w:rsidRPr="00DC2B3A">
        <w:rPr>
          <w:rFonts w:ascii="Times" w:hAnsi="Times" w:cs="Calibri-Bold"/>
          <w:bCs/>
          <w:szCs w:val="24"/>
        </w:rPr>
        <w:t xml:space="preserve">anking </w:t>
      </w:r>
      <w:r>
        <w:rPr>
          <w:rFonts w:ascii="Times" w:hAnsi="Times" w:cs="Calibri-Bold"/>
          <w:bCs/>
          <w:szCs w:val="24"/>
        </w:rPr>
        <w:t>u</w:t>
      </w:r>
      <w:r w:rsidRPr="00DC2B3A">
        <w:rPr>
          <w:rFonts w:ascii="Times" w:hAnsi="Times" w:cs="Calibri-Bold"/>
          <w:bCs/>
          <w:szCs w:val="24"/>
        </w:rPr>
        <w:t>nion</w:t>
      </w:r>
    </w:p>
    <w:p w:rsidR="00FD531D" w:rsidRPr="00962286" w:rsidRDefault="00FD531D" w:rsidP="00764C82">
      <w:pPr>
        <w:pStyle w:val="ListParagraph"/>
        <w:numPr>
          <w:ilvl w:val="0"/>
          <w:numId w:val="5"/>
        </w:numPr>
        <w:autoSpaceDE w:val="0"/>
        <w:autoSpaceDN w:val="0"/>
        <w:adjustRightInd w:val="0"/>
        <w:spacing w:after="200"/>
        <w:jc w:val="both"/>
        <w:rPr>
          <w:rFonts w:ascii="Times" w:hAnsi="Times" w:cs="TimesNewRomanPS-BoldMT"/>
          <w:bCs/>
          <w:szCs w:val="24"/>
        </w:rPr>
      </w:pPr>
      <w:r w:rsidRPr="00DC2B3A">
        <w:rPr>
          <w:rFonts w:ascii="Times" w:hAnsi="Times" w:cs="Calibri-Bold"/>
          <w:bCs/>
          <w:szCs w:val="24"/>
        </w:rPr>
        <w:t>Discussant: Constanze Semmelmann, University of Copenhagen</w:t>
      </w:r>
    </w:p>
    <w:p w:rsidR="00FD531D" w:rsidRPr="00DC2B3A" w:rsidRDefault="00FD531D" w:rsidP="00FD531D">
      <w:pPr>
        <w:pStyle w:val="ListParagraph"/>
        <w:autoSpaceDE w:val="0"/>
        <w:autoSpaceDN w:val="0"/>
        <w:adjustRightInd w:val="0"/>
        <w:jc w:val="both"/>
        <w:rPr>
          <w:rFonts w:ascii="Times" w:hAnsi="Times" w:cs="TimesNewRomanPS-BoldMT"/>
          <w:bCs/>
          <w:szCs w:val="24"/>
        </w:rPr>
      </w:pPr>
    </w:p>
    <w:p w:rsidR="00FD531D" w:rsidRPr="005B1C04" w:rsidRDefault="00FD531D" w:rsidP="00FD531D">
      <w:pPr>
        <w:autoSpaceDE w:val="0"/>
        <w:autoSpaceDN w:val="0"/>
        <w:adjustRightInd w:val="0"/>
        <w:rPr>
          <w:rFonts w:ascii="Times" w:hAnsi="Times" w:cs="TimesNewRomanPS-BoldMT"/>
          <w:b/>
          <w:bCs/>
          <w:szCs w:val="24"/>
        </w:rPr>
      </w:pPr>
      <w:r>
        <w:rPr>
          <w:rFonts w:ascii="Times" w:hAnsi="Times" w:cs="TimesNewRomanPS-BoldMT"/>
          <w:b/>
          <w:bCs/>
          <w:szCs w:val="24"/>
        </w:rPr>
        <w:t xml:space="preserve">11:30-12:00: </w:t>
      </w:r>
      <w:r w:rsidRPr="005B1C04">
        <w:rPr>
          <w:rFonts w:ascii="Times" w:hAnsi="Times" w:cs="TimesNewRomanPS-BoldMT"/>
          <w:b/>
          <w:bCs/>
          <w:szCs w:val="24"/>
        </w:rPr>
        <w:t xml:space="preserve">Paper 5 </w:t>
      </w:r>
      <w:r w:rsidRPr="005B1C04">
        <w:rPr>
          <w:rFonts w:ascii="Times" w:hAnsi="Times"/>
          <w:b/>
          <w:szCs w:val="24"/>
          <w:lang w:val="en"/>
        </w:rPr>
        <w:t>Eurozone crisis</w:t>
      </w:r>
    </w:p>
    <w:p w:rsidR="00FD531D" w:rsidRPr="00DC2B3A" w:rsidRDefault="00FD531D" w:rsidP="00764C82">
      <w:pPr>
        <w:pStyle w:val="ListParagraph"/>
        <w:numPr>
          <w:ilvl w:val="0"/>
          <w:numId w:val="6"/>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Stella Kaltsouni, University of Leiden</w:t>
      </w:r>
    </w:p>
    <w:p w:rsidR="00FD531D" w:rsidRPr="00DC2B3A" w:rsidRDefault="00FD531D" w:rsidP="00764C82">
      <w:pPr>
        <w:pStyle w:val="ListParagraph"/>
        <w:numPr>
          <w:ilvl w:val="0"/>
          <w:numId w:val="6"/>
        </w:numPr>
        <w:spacing w:after="200"/>
        <w:rPr>
          <w:rFonts w:ascii="Times" w:hAnsi="Times" w:cs="TimesNewRomanPS-BoldMT"/>
          <w:szCs w:val="24"/>
        </w:rPr>
      </w:pPr>
      <w:r w:rsidRPr="00DC2B3A">
        <w:rPr>
          <w:rFonts w:ascii="Times" w:hAnsi="Times" w:cs="TimesNewRomanPS-BoldMT"/>
          <w:szCs w:val="24"/>
        </w:rPr>
        <w:t xml:space="preserve">Title: </w:t>
      </w:r>
      <w:r w:rsidRPr="00DC2B3A">
        <w:rPr>
          <w:rFonts w:ascii="Times" w:hAnsi="Times"/>
          <w:szCs w:val="24"/>
        </w:rPr>
        <w:t>Legal and Institutional Foundations of the Single Resolution Mechanism (SRM)</w:t>
      </w:r>
    </w:p>
    <w:p w:rsidR="00FD531D" w:rsidRPr="00DC2B3A" w:rsidRDefault="00FD531D" w:rsidP="00764C82">
      <w:pPr>
        <w:pStyle w:val="ListParagraph"/>
        <w:numPr>
          <w:ilvl w:val="0"/>
          <w:numId w:val="6"/>
        </w:numPr>
        <w:spacing w:after="200"/>
        <w:rPr>
          <w:rFonts w:ascii="Times" w:hAnsi="Times" w:cs="TimesNewRomanPS-BoldMT"/>
          <w:szCs w:val="24"/>
        </w:rPr>
      </w:pPr>
      <w:r>
        <w:rPr>
          <w:rFonts w:ascii="Times" w:hAnsi="Times" w:cs="TimesNewRomanPS-BoldMT"/>
          <w:szCs w:val="24"/>
        </w:rPr>
        <w:t>Focus:</w:t>
      </w:r>
      <w:r w:rsidRPr="00DC2B3A">
        <w:rPr>
          <w:rFonts w:ascii="Times" w:hAnsi="Times" w:cs="TimesNewRomanPS-BoldMT"/>
          <w:szCs w:val="24"/>
        </w:rPr>
        <w:t xml:space="preserve"> Banking </w:t>
      </w:r>
      <w:r>
        <w:rPr>
          <w:rFonts w:ascii="Times" w:hAnsi="Times" w:cs="TimesNewRomanPS-BoldMT"/>
          <w:szCs w:val="24"/>
        </w:rPr>
        <w:t>u</w:t>
      </w:r>
      <w:r w:rsidRPr="00DC2B3A">
        <w:rPr>
          <w:rFonts w:ascii="Times" w:hAnsi="Times" w:cs="TimesNewRomanPS-BoldMT"/>
          <w:szCs w:val="24"/>
        </w:rPr>
        <w:t xml:space="preserve">nion  </w:t>
      </w:r>
      <w:r w:rsidRPr="00DC2B3A">
        <w:rPr>
          <w:rFonts w:ascii="Times" w:hAnsi="Times" w:cs="TimesNewRomanPS-BoldMT"/>
          <w:bCs/>
          <w:szCs w:val="24"/>
        </w:rPr>
        <w:t>–</w:t>
      </w:r>
      <w:r>
        <w:rPr>
          <w:rFonts w:ascii="Times" w:hAnsi="Times" w:cs="TimesNewRomanPS-BoldMT"/>
          <w:bCs/>
          <w:szCs w:val="24"/>
        </w:rPr>
        <w:t xml:space="preserve"> </w:t>
      </w:r>
      <w:r w:rsidRPr="00DC2B3A">
        <w:rPr>
          <w:rFonts w:ascii="Times" w:hAnsi="Times" w:cs="TimesNewRomanPS-BoldMT"/>
          <w:szCs w:val="24"/>
        </w:rPr>
        <w:t xml:space="preserve"> Single Resolution Mechanism SRM – Short-selling case C-270/12 </w:t>
      </w:r>
      <w:r w:rsidRPr="00DC2B3A">
        <w:rPr>
          <w:rFonts w:ascii="Times" w:hAnsi="Times" w:cs="TimesNewRomanPS-BoldMT"/>
          <w:bCs/>
          <w:szCs w:val="24"/>
        </w:rPr>
        <w:t>–</w:t>
      </w:r>
      <w:r>
        <w:rPr>
          <w:rFonts w:ascii="Times" w:hAnsi="Times" w:cs="TimesNewRomanPS-BoldMT"/>
          <w:bCs/>
          <w:szCs w:val="24"/>
        </w:rPr>
        <w:t xml:space="preserve"> </w:t>
      </w:r>
      <w:r w:rsidRPr="00DC2B3A">
        <w:rPr>
          <w:rFonts w:ascii="Times" w:hAnsi="Times" w:cs="TimesNewRomanPS-BoldMT"/>
          <w:szCs w:val="24"/>
        </w:rPr>
        <w:t xml:space="preserve"> legal basis – scope of Article 114 TFEU – Meroni </w:t>
      </w:r>
      <w:r w:rsidRPr="00DC2B3A">
        <w:rPr>
          <w:rFonts w:ascii="Times" w:hAnsi="Times" w:cs="TimesNewRomanPS-BoldMT"/>
          <w:bCs/>
          <w:szCs w:val="24"/>
        </w:rPr>
        <w:t>–</w:t>
      </w:r>
      <w:r w:rsidRPr="00DC2B3A">
        <w:rPr>
          <w:rFonts w:ascii="Times" w:hAnsi="Times" w:cs="TimesNewRomanPS-BoldMT"/>
          <w:szCs w:val="24"/>
        </w:rPr>
        <w:t xml:space="preserve"> </w:t>
      </w:r>
      <w:r w:rsidR="000317BA">
        <w:rPr>
          <w:rFonts w:ascii="Times" w:hAnsi="Times" w:cs="TimesNewRomanPS-BoldMT"/>
          <w:szCs w:val="24"/>
        </w:rPr>
        <w:t xml:space="preserve">EU </w:t>
      </w:r>
      <w:r w:rsidRPr="00DC2B3A">
        <w:rPr>
          <w:rFonts w:ascii="Times" w:hAnsi="Times" w:cs="TimesNewRomanPS-BoldMT"/>
          <w:szCs w:val="24"/>
        </w:rPr>
        <w:t>legislation v</w:t>
      </w:r>
      <w:r w:rsidR="00F27197">
        <w:rPr>
          <w:rFonts w:ascii="Times" w:hAnsi="Times" w:cs="TimesNewRomanPS-BoldMT"/>
          <w:szCs w:val="24"/>
        </w:rPr>
        <w:t>s</w:t>
      </w:r>
      <w:r w:rsidRPr="00DC2B3A">
        <w:rPr>
          <w:rFonts w:ascii="Times" w:hAnsi="Times" w:cs="TimesNewRomanPS-BoldMT"/>
          <w:szCs w:val="24"/>
        </w:rPr>
        <w:t xml:space="preserve"> intergovernmentalism in </w:t>
      </w:r>
      <w:r>
        <w:rPr>
          <w:rFonts w:ascii="Times" w:hAnsi="Times" w:cs="TimesNewRomanPS-BoldMT"/>
          <w:szCs w:val="24"/>
        </w:rPr>
        <w:t>b</w:t>
      </w:r>
      <w:r w:rsidRPr="00DC2B3A">
        <w:rPr>
          <w:rFonts w:ascii="Times" w:hAnsi="Times" w:cs="TimesNewRomanPS-BoldMT"/>
          <w:szCs w:val="24"/>
        </w:rPr>
        <w:t xml:space="preserve">anking </w:t>
      </w:r>
      <w:r>
        <w:rPr>
          <w:rFonts w:ascii="Times" w:hAnsi="Times" w:cs="TimesNewRomanPS-BoldMT"/>
          <w:szCs w:val="24"/>
        </w:rPr>
        <w:t>u</w:t>
      </w:r>
      <w:r w:rsidRPr="00DC2B3A">
        <w:rPr>
          <w:rFonts w:ascii="Times" w:hAnsi="Times" w:cs="TimesNewRomanPS-BoldMT"/>
          <w:szCs w:val="24"/>
        </w:rPr>
        <w:t>nion</w:t>
      </w:r>
    </w:p>
    <w:p w:rsidR="00FD531D" w:rsidRPr="00962286" w:rsidRDefault="00FD531D" w:rsidP="00764C82">
      <w:pPr>
        <w:pStyle w:val="ListParagraph"/>
        <w:numPr>
          <w:ilvl w:val="0"/>
          <w:numId w:val="6"/>
        </w:numPr>
        <w:spacing w:after="200"/>
        <w:rPr>
          <w:rFonts w:ascii="Times" w:hAnsi="Times" w:cs="TimesNewRomanPS-BoldMT"/>
          <w:szCs w:val="24"/>
        </w:rPr>
      </w:pPr>
      <w:r w:rsidRPr="00DC2B3A">
        <w:rPr>
          <w:rFonts w:ascii="Times" w:hAnsi="Times" w:cs="TimesNewRomanPS-BoldMT"/>
          <w:szCs w:val="24"/>
        </w:rPr>
        <w:t xml:space="preserve">Discussant: Constanze Semmelmann, University of Copenhagen </w:t>
      </w:r>
    </w:p>
    <w:p w:rsidR="00FD531D" w:rsidRDefault="00FD531D" w:rsidP="00FD531D">
      <w:pPr>
        <w:autoSpaceDE w:val="0"/>
        <w:autoSpaceDN w:val="0"/>
        <w:adjustRightInd w:val="0"/>
        <w:rPr>
          <w:rFonts w:ascii="Times" w:hAnsi="Times" w:cs="TimesNewRomanPS-BoldMT"/>
          <w:b/>
          <w:bCs/>
          <w:szCs w:val="24"/>
          <w:u w:val="single"/>
        </w:rPr>
      </w:pPr>
      <w:r w:rsidRPr="005B1C04">
        <w:rPr>
          <w:rFonts w:ascii="Times" w:hAnsi="Times" w:cs="TimesNewRomanPS-BoldMT"/>
          <w:b/>
          <w:bCs/>
          <w:szCs w:val="24"/>
        </w:rPr>
        <w:t>12:</w:t>
      </w:r>
      <w:r>
        <w:rPr>
          <w:rFonts w:ascii="Times" w:hAnsi="Times" w:cs="TimesNewRomanPS-BoldMT"/>
          <w:b/>
          <w:bCs/>
          <w:szCs w:val="24"/>
        </w:rPr>
        <w:t>00</w:t>
      </w:r>
      <w:r w:rsidRPr="005B1C04">
        <w:rPr>
          <w:rFonts w:ascii="Times" w:hAnsi="Times" w:cs="TimesNewRomanPS-BoldMT"/>
          <w:b/>
          <w:bCs/>
          <w:szCs w:val="24"/>
        </w:rPr>
        <w:t>-12:</w:t>
      </w:r>
      <w:r>
        <w:rPr>
          <w:rFonts w:ascii="Times" w:hAnsi="Times" w:cs="TimesNewRomanPS-BoldMT"/>
          <w:b/>
          <w:bCs/>
          <w:szCs w:val="24"/>
        </w:rPr>
        <w:t>15</w:t>
      </w:r>
      <w:r w:rsidRPr="005B1C04">
        <w:rPr>
          <w:rFonts w:ascii="Times" w:hAnsi="Times" w:cs="TimesNewRomanPS-BoldMT"/>
          <w:b/>
          <w:bCs/>
          <w:szCs w:val="24"/>
        </w:rPr>
        <w:t xml:space="preserve">: </w:t>
      </w:r>
      <w:r w:rsidR="00FB4258">
        <w:rPr>
          <w:rFonts w:ascii="Times" w:hAnsi="Times" w:cs="TimesNewRomanPS-BoldMT"/>
          <w:b/>
          <w:bCs/>
          <w:szCs w:val="24"/>
          <w:u w:val="single"/>
        </w:rPr>
        <w:t>B</w:t>
      </w:r>
      <w:r w:rsidRPr="00E70499">
        <w:rPr>
          <w:rFonts w:ascii="Times" w:hAnsi="Times" w:cs="TimesNewRomanPS-BoldMT"/>
          <w:b/>
          <w:bCs/>
          <w:szCs w:val="24"/>
          <w:u w:val="single"/>
        </w:rPr>
        <w:t>reak</w:t>
      </w:r>
    </w:p>
    <w:p w:rsidR="00FD531D" w:rsidRDefault="00FD531D" w:rsidP="00FD531D">
      <w:pPr>
        <w:autoSpaceDE w:val="0"/>
        <w:autoSpaceDN w:val="0"/>
        <w:adjustRightInd w:val="0"/>
        <w:rPr>
          <w:rFonts w:ascii="Times" w:hAnsi="Times" w:cs="TimesNewRomanPS-BoldMT"/>
          <w:b/>
          <w:bCs/>
          <w:szCs w:val="24"/>
          <w:u w:val="single"/>
        </w:rPr>
      </w:pPr>
    </w:p>
    <w:p w:rsidR="00FD531D" w:rsidRPr="00D53CC8" w:rsidRDefault="00BC4037" w:rsidP="00FD531D">
      <w:pPr>
        <w:autoSpaceDE w:val="0"/>
        <w:autoSpaceDN w:val="0"/>
        <w:adjustRightInd w:val="0"/>
        <w:rPr>
          <w:rFonts w:ascii="Times" w:hAnsi="Times" w:cs="TimesNewRomanPS-BoldMT"/>
          <w:b/>
          <w:bCs/>
          <w:szCs w:val="24"/>
        </w:rPr>
      </w:pPr>
      <w:r>
        <w:rPr>
          <w:rFonts w:ascii="Times" w:hAnsi="Times" w:cs="TimesNewRomanPS-BoldMT"/>
          <w:b/>
          <w:bCs/>
          <w:szCs w:val="24"/>
        </w:rPr>
        <w:t>12.15-12:</w:t>
      </w:r>
      <w:r w:rsidR="00FD531D" w:rsidRPr="00D53CC8">
        <w:rPr>
          <w:rFonts w:ascii="Times" w:hAnsi="Times" w:cs="TimesNewRomanPS-BoldMT"/>
          <w:b/>
          <w:bCs/>
          <w:szCs w:val="24"/>
        </w:rPr>
        <w:t>45</w:t>
      </w:r>
      <w:r w:rsidR="00FB4258">
        <w:rPr>
          <w:rFonts w:ascii="Times" w:hAnsi="Times" w:cs="TimesNewRomanPS-BoldMT"/>
          <w:b/>
          <w:bCs/>
          <w:szCs w:val="24"/>
        </w:rPr>
        <w:t>:</w:t>
      </w:r>
      <w:r w:rsidR="00FD531D" w:rsidRPr="00D53CC8">
        <w:rPr>
          <w:rFonts w:ascii="Times" w:hAnsi="Times" w:cs="TimesNewRomanPS-BoldMT"/>
          <w:b/>
          <w:bCs/>
          <w:szCs w:val="24"/>
        </w:rPr>
        <w:t xml:space="preserve"> </w:t>
      </w:r>
      <w:r>
        <w:rPr>
          <w:rFonts w:ascii="Times" w:hAnsi="Times" w:cs="TimesNewRomanPS-BoldMT"/>
          <w:b/>
          <w:bCs/>
          <w:szCs w:val="24"/>
        </w:rPr>
        <w:t>General d</w:t>
      </w:r>
      <w:r w:rsidR="00FD531D" w:rsidRPr="00D53CC8">
        <w:rPr>
          <w:rFonts w:ascii="Times" w:hAnsi="Times" w:cs="TimesNewRomanPS-BoldMT"/>
          <w:b/>
          <w:bCs/>
          <w:szCs w:val="24"/>
        </w:rPr>
        <w:t>iscussion</w:t>
      </w:r>
    </w:p>
    <w:p w:rsidR="00FD531D" w:rsidRPr="00DC2B3A" w:rsidRDefault="00FD531D" w:rsidP="00FD531D">
      <w:pPr>
        <w:autoSpaceDE w:val="0"/>
        <w:autoSpaceDN w:val="0"/>
        <w:adjustRightInd w:val="0"/>
        <w:rPr>
          <w:rFonts w:ascii="Times" w:hAnsi="Times" w:cs="TimesNewRomanPS-BoldMT"/>
          <w:bCs/>
          <w:szCs w:val="24"/>
        </w:rPr>
      </w:pPr>
    </w:p>
    <w:p w:rsidR="00FD531D" w:rsidRPr="005B1C04" w:rsidRDefault="00FD531D" w:rsidP="00FD531D">
      <w:pPr>
        <w:autoSpaceDE w:val="0"/>
        <w:autoSpaceDN w:val="0"/>
        <w:adjustRightInd w:val="0"/>
        <w:rPr>
          <w:rFonts w:ascii="Times" w:hAnsi="Times" w:cs="TimesNewRomanPS-BoldMT"/>
          <w:b/>
          <w:bCs/>
          <w:szCs w:val="24"/>
        </w:rPr>
      </w:pPr>
      <w:r>
        <w:rPr>
          <w:rFonts w:ascii="Times" w:hAnsi="Times" w:cs="TimesNewRomanPS-BoldMT"/>
          <w:b/>
          <w:bCs/>
          <w:szCs w:val="24"/>
        </w:rPr>
        <w:t xml:space="preserve">12:45 - </w:t>
      </w:r>
      <w:r w:rsidRPr="005B1C04">
        <w:rPr>
          <w:rFonts w:ascii="Times" w:hAnsi="Times" w:cs="TimesNewRomanPS-BoldMT"/>
          <w:b/>
          <w:bCs/>
          <w:szCs w:val="24"/>
        </w:rPr>
        <w:t xml:space="preserve">13:15: </w:t>
      </w:r>
      <w:r w:rsidRPr="00E70499">
        <w:rPr>
          <w:rFonts w:ascii="Times" w:hAnsi="Times" w:cs="TimesNewRomanPS-BoldMT"/>
          <w:b/>
          <w:bCs/>
          <w:szCs w:val="24"/>
          <w:u w:val="single"/>
        </w:rPr>
        <w:t>Morning panel 2: Public procurement law</w:t>
      </w:r>
    </w:p>
    <w:p w:rsidR="00FD531D" w:rsidRPr="00DC2B3A" w:rsidRDefault="00FD531D" w:rsidP="00FD531D">
      <w:pPr>
        <w:autoSpaceDE w:val="0"/>
        <w:autoSpaceDN w:val="0"/>
        <w:adjustRightInd w:val="0"/>
        <w:rPr>
          <w:rFonts w:ascii="Times" w:hAnsi="Times" w:cs="TimesNewRomanPS-BoldMT"/>
          <w:bCs/>
          <w:szCs w:val="24"/>
        </w:rPr>
      </w:pPr>
    </w:p>
    <w:p w:rsidR="00FD531D" w:rsidRPr="005B1C04" w:rsidRDefault="00FD531D" w:rsidP="00FD531D">
      <w:pPr>
        <w:autoSpaceDE w:val="0"/>
        <w:autoSpaceDN w:val="0"/>
        <w:adjustRightInd w:val="0"/>
        <w:rPr>
          <w:rFonts w:ascii="Times" w:hAnsi="Times" w:cs="TimesNewRomanPS-BoldMT"/>
          <w:b/>
          <w:bCs/>
          <w:szCs w:val="24"/>
        </w:rPr>
      </w:pPr>
      <w:r>
        <w:rPr>
          <w:rFonts w:ascii="Times" w:hAnsi="Times" w:cs="TimesNewRomanPS-BoldMT"/>
          <w:b/>
          <w:bCs/>
          <w:szCs w:val="24"/>
        </w:rPr>
        <w:t>12:45</w:t>
      </w:r>
      <w:r w:rsidRPr="005B1C04">
        <w:rPr>
          <w:rFonts w:ascii="Times" w:hAnsi="Times" w:cs="TimesNewRomanPS-BoldMT"/>
          <w:b/>
          <w:bCs/>
          <w:szCs w:val="24"/>
        </w:rPr>
        <w:t>-13:1</w:t>
      </w:r>
      <w:r>
        <w:rPr>
          <w:rFonts w:ascii="Times" w:hAnsi="Times" w:cs="TimesNewRomanPS-BoldMT"/>
          <w:b/>
          <w:bCs/>
          <w:szCs w:val="24"/>
        </w:rPr>
        <w:t>5</w:t>
      </w:r>
      <w:r w:rsidRPr="005B1C04">
        <w:rPr>
          <w:rFonts w:ascii="Times" w:hAnsi="Times" w:cs="TimesNewRomanPS-BoldMT"/>
          <w:b/>
          <w:bCs/>
          <w:szCs w:val="24"/>
        </w:rPr>
        <w:t>: Paper Public procurement law</w:t>
      </w:r>
    </w:p>
    <w:p w:rsidR="00FD531D" w:rsidRPr="00DC2B3A" w:rsidRDefault="00FD531D" w:rsidP="00764C82">
      <w:pPr>
        <w:pStyle w:val="ListParagraph"/>
        <w:numPr>
          <w:ilvl w:val="0"/>
          <w:numId w:val="7"/>
        </w:numPr>
        <w:autoSpaceDE w:val="0"/>
        <w:autoSpaceDN w:val="0"/>
        <w:adjustRightInd w:val="0"/>
        <w:spacing w:after="200"/>
        <w:rPr>
          <w:rFonts w:ascii="Times" w:hAnsi="Times" w:cs="TimesNewRomanPS-BoldMT"/>
          <w:bCs/>
          <w:szCs w:val="24"/>
        </w:rPr>
      </w:pPr>
      <w:r w:rsidRPr="00DC2B3A">
        <w:rPr>
          <w:rFonts w:ascii="Times" w:hAnsi="Times" w:cs="Segoe UI"/>
          <w:szCs w:val="24"/>
        </w:rPr>
        <w:t>Annalisa Aschieri, University of Turin</w:t>
      </w:r>
    </w:p>
    <w:p w:rsidR="00FD531D" w:rsidRPr="00DC2B3A" w:rsidRDefault="00FD531D" w:rsidP="00764C82">
      <w:pPr>
        <w:pStyle w:val="ListParagraph"/>
        <w:numPr>
          <w:ilvl w:val="0"/>
          <w:numId w:val="7"/>
        </w:numPr>
        <w:autoSpaceDE w:val="0"/>
        <w:autoSpaceDN w:val="0"/>
        <w:adjustRightInd w:val="0"/>
        <w:spacing w:after="200"/>
        <w:rPr>
          <w:rFonts w:ascii="Times" w:hAnsi="Times" w:cs="TimesNewRomanPS-BoldMT"/>
          <w:bCs/>
          <w:szCs w:val="24"/>
        </w:rPr>
      </w:pPr>
      <w:r w:rsidRPr="00DC2B3A">
        <w:rPr>
          <w:rFonts w:ascii="Times" w:hAnsi="Times" w:cs="Segoe UI"/>
          <w:szCs w:val="24"/>
        </w:rPr>
        <w:t>Title: N</w:t>
      </w:r>
      <w:r w:rsidRPr="00DC2B3A">
        <w:rPr>
          <w:rFonts w:ascii="Times" w:hAnsi="Times"/>
          <w:szCs w:val="24"/>
        </w:rPr>
        <w:t>on-financial benefits: another reason for the promotion of PPPs as viable alternatives for public service delivery</w:t>
      </w:r>
    </w:p>
    <w:p w:rsidR="00FD531D" w:rsidRPr="00DC2B3A" w:rsidRDefault="00FD531D" w:rsidP="00764C82">
      <w:pPr>
        <w:pStyle w:val="ListParagraph"/>
        <w:numPr>
          <w:ilvl w:val="0"/>
          <w:numId w:val="7"/>
        </w:numPr>
        <w:autoSpaceDE w:val="0"/>
        <w:autoSpaceDN w:val="0"/>
        <w:adjustRightInd w:val="0"/>
        <w:spacing w:after="200"/>
        <w:rPr>
          <w:rFonts w:ascii="Times" w:hAnsi="Times" w:cs="TimesNewRomanPS-BoldMT"/>
          <w:bCs/>
          <w:szCs w:val="24"/>
        </w:rPr>
      </w:pPr>
      <w:r>
        <w:rPr>
          <w:rFonts w:ascii="Times" w:hAnsi="Times"/>
          <w:szCs w:val="24"/>
        </w:rPr>
        <w:t>Focus:</w:t>
      </w:r>
      <w:r w:rsidRPr="00DC2B3A">
        <w:rPr>
          <w:rFonts w:ascii="Times" w:hAnsi="Times"/>
          <w:szCs w:val="24"/>
        </w:rPr>
        <w:t xml:space="preserve"> Public-private partnerships PPPs – non-economic benefits of PPPs – notion of costs </w:t>
      </w:r>
    </w:p>
    <w:p w:rsidR="00FD531D" w:rsidRPr="00DC2B3A" w:rsidRDefault="00FD531D" w:rsidP="00764C82">
      <w:pPr>
        <w:pStyle w:val="ListParagraph"/>
        <w:numPr>
          <w:ilvl w:val="0"/>
          <w:numId w:val="7"/>
        </w:numPr>
        <w:autoSpaceDE w:val="0"/>
        <w:autoSpaceDN w:val="0"/>
        <w:adjustRightInd w:val="0"/>
        <w:spacing w:after="200"/>
        <w:rPr>
          <w:rFonts w:ascii="Times" w:hAnsi="Times" w:cs="TimesNewRomanPS-BoldMT"/>
          <w:bCs/>
          <w:szCs w:val="24"/>
        </w:rPr>
      </w:pPr>
      <w:r w:rsidRPr="00DC2B3A">
        <w:rPr>
          <w:rFonts w:ascii="Times" w:hAnsi="Times"/>
          <w:szCs w:val="24"/>
        </w:rPr>
        <w:t xml:space="preserve">Discussant: </w:t>
      </w:r>
      <w:r w:rsidRPr="00781ED6">
        <w:rPr>
          <w:rFonts w:ascii="Times" w:hAnsi="Times" w:cs="TimesNewRomanPS-BoldMT"/>
          <w:bCs/>
          <w:color w:val="auto"/>
          <w:szCs w:val="24"/>
        </w:rPr>
        <w:t>Sune</w:t>
      </w:r>
      <w:r w:rsidR="00A97AC3" w:rsidRPr="00781ED6">
        <w:rPr>
          <w:rStyle w:val="Hyperlink"/>
          <w:rFonts w:ascii="Times" w:hAnsi="Times" w:cs="Arial"/>
          <w:color w:val="auto"/>
          <w:szCs w:val="24"/>
          <w:lang w:val="en"/>
        </w:rPr>
        <w:t xml:space="preserve"> </w:t>
      </w:r>
      <w:r w:rsidRPr="00781ED6">
        <w:rPr>
          <w:rStyle w:val="st"/>
          <w:rFonts w:ascii="Times" w:hAnsi="Times" w:cs="Arial"/>
          <w:color w:val="auto"/>
          <w:szCs w:val="24"/>
          <w:lang w:val="en"/>
        </w:rPr>
        <w:t xml:space="preserve">Troels </w:t>
      </w:r>
      <w:r w:rsidRPr="00781ED6">
        <w:rPr>
          <w:rStyle w:val="Emphasis"/>
          <w:rFonts w:ascii="Times" w:hAnsi="Times" w:cs="Arial"/>
          <w:i w:val="0"/>
          <w:color w:val="auto"/>
          <w:szCs w:val="24"/>
          <w:lang w:val="en"/>
        </w:rPr>
        <w:t>Poulsen</w:t>
      </w:r>
      <w:r w:rsidRPr="00781ED6">
        <w:rPr>
          <w:rStyle w:val="Emphasis"/>
          <w:rFonts w:ascii="Times" w:hAnsi="Times" w:cs="Arial"/>
          <w:color w:val="auto"/>
          <w:szCs w:val="24"/>
          <w:lang w:val="en"/>
        </w:rPr>
        <w:t xml:space="preserve">, </w:t>
      </w:r>
      <w:r w:rsidRPr="00781ED6">
        <w:rPr>
          <w:rStyle w:val="Emphasis"/>
          <w:rFonts w:ascii="Times" w:hAnsi="Times" w:cs="Arial"/>
          <w:i w:val="0"/>
          <w:color w:val="auto"/>
          <w:szCs w:val="24"/>
          <w:lang w:val="en"/>
        </w:rPr>
        <w:t>University of Copenhagen</w:t>
      </w:r>
    </w:p>
    <w:p w:rsidR="00FD531D" w:rsidRPr="00DC2B3A" w:rsidRDefault="00FD531D" w:rsidP="00FD531D">
      <w:pPr>
        <w:autoSpaceDE w:val="0"/>
        <w:autoSpaceDN w:val="0"/>
        <w:adjustRightInd w:val="0"/>
        <w:rPr>
          <w:rFonts w:ascii="Times" w:hAnsi="Times" w:cs="TimesNewRomanPS-BoldMT"/>
          <w:bCs/>
          <w:szCs w:val="24"/>
        </w:rPr>
      </w:pPr>
    </w:p>
    <w:p w:rsidR="00FD531D" w:rsidRDefault="00FD531D" w:rsidP="00FD531D">
      <w:pPr>
        <w:autoSpaceDE w:val="0"/>
        <w:autoSpaceDN w:val="0"/>
        <w:adjustRightInd w:val="0"/>
        <w:rPr>
          <w:rFonts w:ascii="Times" w:hAnsi="Times" w:cs="TimesNewRomanPS-BoldMT"/>
          <w:b/>
          <w:bCs/>
          <w:szCs w:val="24"/>
          <w:u w:val="single"/>
        </w:rPr>
      </w:pPr>
      <w:r w:rsidRPr="005B1C04">
        <w:rPr>
          <w:rFonts w:ascii="Times" w:hAnsi="Times" w:cs="TimesNewRomanPS-BoldMT"/>
          <w:b/>
          <w:bCs/>
          <w:szCs w:val="24"/>
        </w:rPr>
        <w:t>13:15-14:00</w:t>
      </w:r>
      <w:r w:rsidR="00FB4258">
        <w:rPr>
          <w:rFonts w:ascii="Times" w:hAnsi="Times" w:cs="TimesNewRomanPS-BoldMT"/>
          <w:b/>
          <w:bCs/>
          <w:szCs w:val="24"/>
        </w:rPr>
        <w:t xml:space="preserve">: </w:t>
      </w:r>
      <w:r w:rsidR="00FB4258" w:rsidRPr="00FB4258">
        <w:rPr>
          <w:rFonts w:ascii="Times" w:hAnsi="Times" w:cs="TimesNewRomanPS-BoldMT"/>
          <w:b/>
          <w:bCs/>
          <w:szCs w:val="24"/>
          <w:u w:val="single"/>
        </w:rPr>
        <w:t>L</w:t>
      </w:r>
      <w:r w:rsidRPr="00E70499">
        <w:rPr>
          <w:rFonts w:ascii="Times" w:hAnsi="Times" w:cs="TimesNewRomanPS-BoldMT"/>
          <w:b/>
          <w:bCs/>
          <w:szCs w:val="24"/>
          <w:u w:val="single"/>
        </w:rPr>
        <w:t>unch break</w:t>
      </w:r>
      <w:r>
        <w:rPr>
          <w:rFonts w:ascii="Times" w:hAnsi="Times" w:cs="TimesNewRomanPS-BoldMT"/>
          <w:b/>
          <w:bCs/>
          <w:szCs w:val="24"/>
          <w:u w:val="single"/>
        </w:rPr>
        <w:t xml:space="preserve"> </w:t>
      </w:r>
    </w:p>
    <w:p w:rsidR="000317BA" w:rsidRPr="005B1C04" w:rsidRDefault="000317BA" w:rsidP="00FD531D">
      <w:pPr>
        <w:autoSpaceDE w:val="0"/>
        <w:autoSpaceDN w:val="0"/>
        <w:adjustRightInd w:val="0"/>
        <w:rPr>
          <w:rFonts w:ascii="Times" w:hAnsi="Times" w:cs="TimesNewRomanPS-BoldMT"/>
          <w:b/>
          <w:bCs/>
          <w:szCs w:val="24"/>
        </w:rPr>
      </w:pPr>
    </w:p>
    <w:p w:rsidR="00FD531D" w:rsidRPr="00DC2B3A" w:rsidRDefault="00FD531D" w:rsidP="00FD531D">
      <w:pPr>
        <w:autoSpaceDE w:val="0"/>
        <w:autoSpaceDN w:val="0"/>
        <w:adjustRightInd w:val="0"/>
        <w:rPr>
          <w:rFonts w:ascii="Times" w:hAnsi="Times" w:cs="TimesNewRomanPS-BoldMT"/>
          <w:bCs/>
          <w:szCs w:val="24"/>
        </w:rPr>
      </w:pPr>
    </w:p>
    <w:p w:rsidR="00FD531D" w:rsidRDefault="00FD531D" w:rsidP="00FD531D">
      <w:pPr>
        <w:autoSpaceDE w:val="0"/>
        <w:autoSpaceDN w:val="0"/>
        <w:adjustRightInd w:val="0"/>
        <w:rPr>
          <w:rFonts w:ascii="Times" w:hAnsi="Times" w:cs="TimesNewRomanPS-BoldMT"/>
          <w:b/>
          <w:bCs/>
          <w:szCs w:val="24"/>
          <w:u w:val="single"/>
        </w:rPr>
      </w:pPr>
      <w:r w:rsidRPr="005B1C04">
        <w:rPr>
          <w:rFonts w:ascii="Times" w:hAnsi="Times" w:cs="TimesNewRomanPS-BoldMT"/>
          <w:b/>
          <w:bCs/>
          <w:szCs w:val="24"/>
        </w:rPr>
        <w:t>14:00-1</w:t>
      </w:r>
      <w:r w:rsidR="00BC4037">
        <w:rPr>
          <w:rFonts w:ascii="Times" w:hAnsi="Times" w:cs="TimesNewRomanPS-BoldMT"/>
          <w:b/>
          <w:bCs/>
          <w:szCs w:val="24"/>
        </w:rPr>
        <w:t>4:3</w:t>
      </w:r>
      <w:r w:rsidRPr="005B1C04">
        <w:rPr>
          <w:rFonts w:ascii="Times" w:hAnsi="Times" w:cs="TimesNewRomanPS-BoldMT"/>
          <w:b/>
          <w:bCs/>
          <w:szCs w:val="24"/>
        </w:rPr>
        <w:t xml:space="preserve">0: </w:t>
      </w:r>
      <w:r w:rsidRPr="00E70499">
        <w:rPr>
          <w:rFonts w:ascii="Times" w:hAnsi="Times" w:cs="TimesNewRomanPS-BoldMT"/>
          <w:b/>
          <w:bCs/>
          <w:szCs w:val="24"/>
          <w:u w:val="single"/>
        </w:rPr>
        <w:t>Afternoon panel 1: EU Citizenship</w:t>
      </w:r>
    </w:p>
    <w:p w:rsidR="00FD531D" w:rsidRPr="005B1C04" w:rsidRDefault="00FD531D" w:rsidP="00FD531D">
      <w:pPr>
        <w:autoSpaceDE w:val="0"/>
        <w:autoSpaceDN w:val="0"/>
        <w:adjustRightInd w:val="0"/>
        <w:rPr>
          <w:rFonts w:ascii="Times" w:hAnsi="Times" w:cs="TimesNewRomanPS-BoldMT"/>
          <w:b/>
          <w:bCs/>
          <w:szCs w:val="24"/>
        </w:rPr>
      </w:pPr>
    </w:p>
    <w:p w:rsidR="00FD531D" w:rsidRPr="005B1C04" w:rsidRDefault="00FD531D" w:rsidP="00FD531D">
      <w:pPr>
        <w:autoSpaceDE w:val="0"/>
        <w:autoSpaceDN w:val="0"/>
        <w:adjustRightInd w:val="0"/>
        <w:rPr>
          <w:rFonts w:ascii="Times" w:hAnsi="Times" w:cs="TimesNewRomanPS-BoldMT"/>
          <w:b/>
          <w:bCs/>
          <w:szCs w:val="24"/>
        </w:rPr>
      </w:pPr>
      <w:r>
        <w:rPr>
          <w:rFonts w:ascii="Times" w:hAnsi="Times" w:cs="TimesNewRomanPS-BoldMT"/>
          <w:b/>
          <w:bCs/>
          <w:szCs w:val="24"/>
        </w:rPr>
        <w:t>14:00-14:30: Paper</w:t>
      </w:r>
      <w:r w:rsidRPr="005B1C04">
        <w:rPr>
          <w:rFonts w:ascii="Times" w:hAnsi="Times" w:cs="TimesNewRomanPS-BoldMT"/>
          <w:b/>
          <w:bCs/>
          <w:szCs w:val="24"/>
        </w:rPr>
        <w:t xml:space="preserve"> EU Citizenship</w:t>
      </w:r>
    </w:p>
    <w:p w:rsidR="00FD531D" w:rsidRPr="00DC2B3A" w:rsidRDefault="00FD531D" w:rsidP="00764C82">
      <w:pPr>
        <w:pStyle w:val="ListParagraph"/>
        <w:numPr>
          <w:ilvl w:val="0"/>
          <w:numId w:val="8"/>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Alexander Hoogenboom, University of Maastricht</w:t>
      </w:r>
    </w:p>
    <w:p w:rsidR="00FD531D" w:rsidRPr="00DC2B3A" w:rsidRDefault="00FD531D" w:rsidP="00764C82">
      <w:pPr>
        <w:pStyle w:val="ListParagraph"/>
        <w:numPr>
          <w:ilvl w:val="0"/>
          <w:numId w:val="8"/>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 xml:space="preserve">Title: </w:t>
      </w:r>
      <w:r w:rsidRPr="00DC2B3A">
        <w:rPr>
          <w:rFonts w:ascii="Times" w:hAnsi="Times"/>
          <w:szCs w:val="24"/>
        </w:rPr>
        <w:t>The Court’s case law on portable study grants: a mixed picture with implications for student mobility and the concept of EU citizenship.</w:t>
      </w:r>
    </w:p>
    <w:p w:rsidR="00FD531D" w:rsidRPr="00DC2B3A" w:rsidRDefault="00FD531D" w:rsidP="00764C82">
      <w:pPr>
        <w:pStyle w:val="ListParagraph"/>
        <w:numPr>
          <w:ilvl w:val="0"/>
          <w:numId w:val="8"/>
        </w:numPr>
        <w:autoSpaceDE w:val="0"/>
        <w:autoSpaceDN w:val="0"/>
        <w:adjustRightInd w:val="0"/>
        <w:spacing w:after="200"/>
        <w:rPr>
          <w:rFonts w:ascii="Times" w:hAnsi="Times" w:cs="TimesNewRomanPS-BoldMT"/>
          <w:bCs/>
          <w:szCs w:val="24"/>
        </w:rPr>
      </w:pPr>
      <w:r>
        <w:rPr>
          <w:rFonts w:ascii="Times" w:hAnsi="Times" w:cs="TimesNewRomanPS-BoldMT"/>
          <w:bCs/>
          <w:szCs w:val="24"/>
        </w:rPr>
        <w:t>Focus:</w:t>
      </w:r>
      <w:r w:rsidRPr="00DC2B3A">
        <w:rPr>
          <w:rFonts w:ascii="Times" w:hAnsi="Times" w:cs="TimesNewRomanPS-BoldMT"/>
          <w:bCs/>
          <w:szCs w:val="24"/>
        </w:rPr>
        <w:t xml:space="preserve"> equal treatment rights of students – export of study grants from home state – membership links and their multiplication and coordination</w:t>
      </w:r>
    </w:p>
    <w:p w:rsidR="00FD531D" w:rsidRPr="00D53CC8" w:rsidRDefault="00FD531D" w:rsidP="00764C82">
      <w:pPr>
        <w:pStyle w:val="ListParagraph"/>
        <w:numPr>
          <w:ilvl w:val="0"/>
          <w:numId w:val="8"/>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Discussant: Sybe de Vries, University of Utrecht</w:t>
      </w:r>
    </w:p>
    <w:p w:rsidR="00FD531D" w:rsidRDefault="00FD531D" w:rsidP="00FD531D">
      <w:pPr>
        <w:autoSpaceDE w:val="0"/>
        <w:autoSpaceDN w:val="0"/>
        <w:adjustRightInd w:val="0"/>
        <w:rPr>
          <w:rFonts w:ascii="Times" w:hAnsi="Times" w:cs="TimesNewRomanPS-BoldMT"/>
          <w:b/>
          <w:bCs/>
          <w:szCs w:val="24"/>
        </w:rPr>
      </w:pPr>
    </w:p>
    <w:p w:rsidR="00FD531D" w:rsidRPr="00962286" w:rsidRDefault="00FD531D" w:rsidP="00FD531D">
      <w:pPr>
        <w:autoSpaceDE w:val="0"/>
        <w:autoSpaceDN w:val="0"/>
        <w:adjustRightInd w:val="0"/>
        <w:rPr>
          <w:rFonts w:ascii="Times" w:hAnsi="Times" w:cs="TimesNewRomanPS-BoldMT"/>
          <w:b/>
          <w:bCs/>
          <w:szCs w:val="24"/>
        </w:rPr>
      </w:pPr>
      <w:r w:rsidRPr="005B1C04">
        <w:rPr>
          <w:rFonts w:ascii="Times" w:hAnsi="Times" w:cs="TimesNewRomanPS-BoldMT"/>
          <w:b/>
          <w:bCs/>
          <w:szCs w:val="24"/>
        </w:rPr>
        <w:t>14:30 - 17:00</w:t>
      </w:r>
      <w:r w:rsidR="00FB4258">
        <w:rPr>
          <w:rFonts w:ascii="Times" w:hAnsi="Times" w:cs="TimesNewRomanPS-BoldMT"/>
          <w:b/>
          <w:bCs/>
          <w:szCs w:val="24"/>
        </w:rPr>
        <w:t>:</w:t>
      </w:r>
      <w:r w:rsidRPr="005B1C04">
        <w:rPr>
          <w:rFonts w:ascii="Times" w:hAnsi="Times" w:cs="TimesNewRomanPS-BoldMT"/>
          <w:b/>
          <w:bCs/>
          <w:szCs w:val="24"/>
        </w:rPr>
        <w:t xml:space="preserve"> </w:t>
      </w:r>
      <w:r w:rsidRPr="00E70499">
        <w:rPr>
          <w:rFonts w:ascii="Times" w:hAnsi="Times" w:cs="TimesNewRomanPS-BoldMT"/>
          <w:b/>
          <w:bCs/>
          <w:szCs w:val="24"/>
          <w:u w:val="single"/>
        </w:rPr>
        <w:t xml:space="preserve">Afternoon panel 2: </w:t>
      </w:r>
      <w:r w:rsidR="00FA6FA3">
        <w:rPr>
          <w:rFonts w:ascii="Times" w:hAnsi="Times" w:cs="TimesNewRomanPS-BoldMT"/>
          <w:b/>
          <w:bCs/>
          <w:szCs w:val="24"/>
          <w:u w:val="single"/>
        </w:rPr>
        <w:t>Legal p</w:t>
      </w:r>
      <w:r w:rsidRPr="00E70499">
        <w:rPr>
          <w:rFonts w:ascii="Times" w:hAnsi="Times" w:cs="TimesNewRomanPS-BoldMT"/>
          <w:b/>
          <w:bCs/>
          <w:szCs w:val="24"/>
          <w:u w:val="single"/>
        </w:rPr>
        <w:t>luralism</w:t>
      </w:r>
    </w:p>
    <w:p w:rsidR="00FD531D" w:rsidRDefault="00FD531D" w:rsidP="00FD531D">
      <w:pPr>
        <w:autoSpaceDE w:val="0"/>
        <w:autoSpaceDN w:val="0"/>
        <w:adjustRightInd w:val="0"/>
        <w:rPr>
          <w:rFonts w:ascii="Times" w:hAnsi="Times" w:cs="TimesNewRomanPS-BoldMT"/>
          <w:b/>
          <w:bCs/>
          <w:szCs w:val="24"/>
        </w:rPr>
      </w:pPr>
    </w:p>
    <w:p w:rsidR="00FD531D" w:rsidRPr="005B1C04" w:rsidRDefault="00FD531D" w:rsidP="00FD531D">
      <w:pPr>
        <w:autoSpaceDE w:val="0"/>
        <w:autoSpaceDN w:val="0"/>
        <w:adjustRightInd w:val="0"/>
        <w:rPr>
          <w:rFonts w:ascii="Times" w:hAnsi="Times" w:cs="TimesNewRomanPS-BoldMT"/>
          <w:b/>
          <w:bCs/>
          <w:szCs w:val="24"/>
        </w:rPr>
      </w:pPr>
      <w:r w:rsidRPr="005B1C04">
        <w:rPr>
          <w:rFonts w:ascii="Times" w:hAnsi="Times" w:cs="TimesNewRomanPS-BoldMT"/>
          <w:b/>
          <w:bCs/>
          <w:szCs w:val="24"/>
        </w:rPr>
        <w:t xml:space="preserve">14:30-15:00: Paper 1 </w:t>
      </w:r>
      <w:r w:rsidR="00FA6FA3" w:rsidRPr="00FA6FA3">
        <w:rPr>
          <w:rFonts w:ascii="Times" w:hAnsi="Times" w:cs="TimesNewRomanPS-BoldMT"/>
          <w:b/>
          <w:bCs/>
          <w:szCs w:val="24"/>
        </w:rPr>
        <w:t>Legal pluralism</w:t>
      </w:r>
    </w:p>
    <w:p w:rsidR="00FD531D" w:rsidRPr="00DC2B3A" w:rsidRDefault="00FD531D" w:rsidP="00764C82">
      <w:pPr>
        <w:pStyle w:val="ListParagraph"/>
        <w:numPr>
          <w:ilvl w:val="0"/>
          <w:numId w:val="9"/>
        </w:numPr>
        <w:autoSpaceDE w:val="0"/>
        <w:autoSpaceDN w:val="0"/>
        <w:adjustRightInd w:val="0"/>
        <w:ind w:left="714" w:hanging="357"/>
        <w:rPr>
          <w:rFonts w:ascii="Times" w:hAnsi="Times" w:cs="TimesNewRomanPS-BoldMT"/>
          <w:bCs/>
          <w:szCs w:val="24"/>
        </w:rPr>
      </w:pPr>
      <w:r w:rsidRPr="00DC2B3A">
        <w:rPr>
          <w:rFonts w:ascii="Times" w:hAnsi="Times" w:cs="TimesNewRomanPS-BoldMT"/>
          <w:bCs/>
          <w:szCs w:val="24"/>
        </w:rPr>
        <w:t>Clara Rauchegger, University of Cambridge</w:t>
      </w:r>
    </w:p>
    <w:p w:rsidR="00FD531D" w:rsidRPr="00DC2B3A" w:rsidRDefault="00FD531D" w:rsidP="00764C82">
      <w:pPr>
        <w:pStyle w:val="Default"/>
        <w:numPr>
          <w:ilvl w:val="0"/>
          <w:numId w:val="9"/>
        </w:numPr>
        <w:ind w:left="714" w:hanging="357"/>
        <w:rPr>
          <w:rFonts w:ascii="Times" w:hAnsi="Times" w:cs="Arial"/>
          <w:lang w:val="en-US"/>
        </w:rPr>
      </w:pPr>
      <w:r w:rsidRPr="00DC2B3A">
        <w:rPr>
          <w:rFonts w:ascii="Times" w:hAnsi="Times" w:cs="TimesNewRomanPS-BoldMT"/>
          <w:bCs/>
          <w:lang w:val="en-US"/>
        </w:rPr>
        <w:t xml:space="preserve">Title: </w:t>
      </w:r>
      <w:r w:rsidRPr="00DC2B3A">
        <w:rPr>
          <w:rFonts w:ascii="Times" w:hAnsi="Times" w:cs="Arial"/>
          <w:lang w:val="en-US"/>
        </w:rPr>
        <w:t xml:space="preserve"> </w:t>
      </w:r>
      <w:r w:rsidRPr="00DC2B3A">
        <w:rPr>
          <w:rFonts w:ascii="Times" w:hAnsi="Times" w:cs="Arial"/>
          <w:bCs/>
          <w:lang w:val="en-US"/>
        </w:rPr>
        <w:t xml:space="preserve">The interaction between EU and domestic fundamental rights after </w:t>
      </w:r>
      <w:r w:rsidRPr="00DC2B3A">
        <w:rPr>
          <w:rFonts w:ascii="Times" w:hAnsi="Times" w:cs="Arial"/>
          <w:bCs/>
          <w:i/>
          <w:iCs/>
          <w:lang w:val="en-US"/>
        </w:rPr>
        <w:t xml:space="preserve">Åkerberg Fransson </w:t>
      </w:r>
      <w:r w:rsidRPr="00DC2B3A">
        <w:rPr>
          <w:rFonts w:ascii="Times" w:hAnsi="Times" w:cs="Arial"/>
          <w:bCs/>
          <w:lang w:val="en-US"/>
        </w:rPr>
        <w:t xml:space="preserve">and </w:t>
      </w:r>
      <w:r w:rsidRPr="00DC2B3A">
        <w:rPr>
          <w:rFonts w:ascii="Times" w:hAnsi="Times" w:cs="Arial"/>
          <w:bCs/>
          <w:i/>
          <w:iCs/>
          <w:lang w:val="en-US"/>
        </w:rPr>
        <w:t>Melloni</w:t>
      </w:r>
      <w:r w:rsidRPr="00DC2B3A">
        <w:rPr>
          <w:rFonts w:ascii="Times" w:hAnsi="Times" w:cs="Arial"/>
          <w:bCs/>
          <w:lang w:val="en-US"/>
        </w:rPr>
        <w:t>: Has the CJEU embraced constitutional pluralism?</w:t>
      </w:r>
    </w:p>
    <w:p w:rsidR="00FD531D" w:rsidRPr="00DC2B3A" w:rsidRDefault="00FD531D" w:rsidP="00764C82">
      <w:pPr>
        <w:pStyle w:val="ListParagraph"/>
        <w:numPr>
          <w:ilvl w:val="0"/>
          <w:numId w:val="9"/>
        </w:numPr>
        <w:autoSpaceDE w:val="0"/>
        <w:autoSpaceDN w:val="0"/>
        <w:adjustRightInd w:val="0"/>
        <w:spacing w:after="200"/>
        <w:rPr>
          <w:rFonts w:ascii="Times" w:hAnsi="Times" w:cs="TimesNewRomanPS-BoldMT"/>
          <w:bCs/>
          <w:szCs w:val="24"/>
        </w:rPr>
      </w:pPr>
      <w:r>
        <w:rPr>
          <w:rFonts w:ascii="Times" w:hAnsi="Times" w:cs="TimesNewRomanPS-BoldMT"/>
          <w:bCs/>
          <w:szCs w:val="24"/>
        </w:rPr>
        <w:t>Focus:</w:t>
      </w:r>
      <w:r w:rsidR="00781ED6">
        <w:rPr>
          <w:rFonts w:ascii="Times" w:hAnsi="Times" w:cs="TimesNewRomanPS-BoldMT"/>
          <w:bCs/>
          <w:szCs w:val="24"/>
        </w:rPr>
        <w:t xml:space="preserve"> I</w:t>
      </w:r>
      <w:r w:rsidRPr="00DC2B3A">
        <w:rPr>
          <w:rFonts w:ascii="Times" w:hAnsi="Times" w:cs="TimesNewRomanPS-BoldMT"/>
          <w:bCs/>
          <w:szCs w:val="24"/>
        </w:rPr>
        <w:t>nterplay  between national and EU fundamental rights protection  – Melloni – Akerberg Fransson – EU FR Charter – legal pluralism  –</w:t>
      </w:r>
      <w:r>
        <w:rPr>
          <w:rFonts w:ascii="Times" w:hAnsi="Times" w:cs="TimesNewRomanPS-BoldMT"/>
          <w:bCs/>
          <w:szCs w:val="24"/>
        </w:rPr>
        <w:t xml:space="preserve"> role of</w:t>
      </w:r>
      <w:r w:rsidRPr="00DC2B3A">
        <w:rPr>
          <w:rFonts w:ascii="Times" w:hAnsi="Times" w:cs="TimesNewRomanPS-BoldMT"/>
          <w:bCs/>
          <w:szCs w:val="24"/>
        </w:rPr>
        <w:t xml:space="preserve"> individual</w:t>
      </w:r>
      <w:r>
        <w:rPr>
          <w:rFonts w:ascii="Times" w:hAnsi="Times" w:cs="TimesNewRomanPS-BoldMT"/>
          <w:bCs/>
          <w:szCs w:val="24"/>
        </w:rPr>
        <w:t xml:space="preserve"> in EU law</w:t>
      </w:r>
    </w:p>
    <w:p w:rsidR="00FD531D" w:rsidRPr="00DC2B3A" w:rsidRDefault="00FD531D" w:rsidP="00764C82">
      <w:pPr>
        <w:pStyle w:val="ListParagraph"/>
        <w:numPr>
          <w:ilvl w:val="0"/>
          <w:numId w:val="9"/>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Discussant: Sybe de Vries, University of Utrecht</w:t>
      </w:r>
    </w:p>
    <w:p w:rsidR="00FD531D" w:rsidRPr="005B1C04" w:rsidRDefault="00FD531D" w:rsidP="00FD531D">
      <w:pPr>
        <w:autoSpaceDE w:val="0"/>
        <w:autoSpaceDN w:val="0"/>
        <w:adjustRightInd w:val="0"/>
        <w:rPr>
          <w:rFonts w:ascii="Times" w:hAnsi="Times" w:cs="TimesNewRomanPS-BoldMT"/>
          <w:b/>
          <w:bCs/>
          <w:szCs w:val="24"/>
        </w:rPr>
      </w:pPr>
      <w:r w:rsidRPr="005B1C04">
        <w:rPr>
          <w:rFonts w:ascii="Times" w:hAnsi="Times" w:cs="TimesNewRomanPS-BoldMT"/>
          <w:b/>
          <w:bCs/>
          <w:szCs w:val="24"/>
        </w:rPr>
        <w:t xml:space="preserve">15:00-15:30: Paper 2 </w:t>
      </w:r>
      <w:r w:rsidR="00FA6FA3" w:rsidRPr="00FA6FA3">
        <w:rPr>
          <w:rFonts w:ascii="Times" w:hAnsi="Times" w:cs="TimesNewRomanPS-BoldMT"/>
          <w:b/>
          <w:bCs/>
          <w:szCs w:val="24"/>
        </w:rPr>
        <w:t>Legal pluralism</w:t>
      </w:r>
    </w:p>
    <w:p w:rsidR="00FD531D" w:rsidRPr="00DC2B3A" w:rsidRDefault="00FD531D" w:rsidP="00764C82">
      <w:pPr>
        <w:pStyle w:val="ListParagraph"/>
        <w:numPr>
          <w:ilvl w:val="0"/>
          <w:numId w:val="10"/>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 xml:space="preserve"> Ana Júlia Mauricio, University of Cambridge</w:t>
      </w:r>
    </w:p>
    <w:p w:rsidR="00FD531D" w:rsidRPr="00DC2B3A" w:rsidRDefault="00FD531D" w:rsidP="00764C82">
      <w:pPr>
        <w:pStyle w:val="ListParagraph"/>
        <w:numPr>
          <w:ilvl w:val="0"/>
          <w:numId w:val="10"/>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 xml:space="preserve">Title: </w:t>
      </w:r>
      <w:r w:rsidRPr="00DC2B3A">
        <w:rPr>
          <w:rFonts w:ascii="Times" w:hAnsi="Times"/>
          <w:szCs w:val="24"/>
        </w:rPr>
        <w:t>Constitutional Pluralism: Double Role of Member States’ Administrations in the Process of Applying EU Law and National Law</w:t>
      </w:r>
    </w:p>
    <w:p w:rsidR="00FD531D" w:rsidRPr="00DC2B3A" w:rsidRDefault="00FD531D" w:rsidP="00764C82">
      <w:pPr>
        <w:pStyle w:val="ListParagraph"/>
        <w:numPr>
          <w:ilvl w:val="0"/>
          <w:numId w:val="10"/>
        </w:numPr>
        <w:autoSpaceDE w:val="0"/>
        <w:autoSpaceDN w:val="0"/>
        <w:adjustRightInd w:val="0"/>
        <w:spacing w:after="200"/>
        <w:rPr>
          <w:rFonts w:ascii="Times" w:hAnsi="Times" w:cs="TimesNewRomanPS-BoldMT"/>
          <w:bCs/>
          <w:szCs w:val="24"/>
        </w:rPr>
      </w:pPr>
      <w:r>
        <w:rPr>
          <w:rFonts w:ascii="Times" w:hAnsi="Times" w:cs="TimesNewRomanPS-BoldMT"/>
          <w:bCs/>
          <w:szCs w:val="24"/>
        </w:rPr>
        <w:t>Focus:</w:t>
      </w:r>
      <w:r w:rsidRPr="00DC2B3A">
        <w:rPr>
          <w:rFonts w:ascii="Times" w:hAnsi="Times" w:cs="TimesNewRomanPS-BoldMT"/>
          <w:bCs/>
          <w:szCs w:val="24"/>
        </w:rPr>
        <w:t xml:space="preserve"> Decentralised application of EU (administrative) law  –</w:t>
      </w:r>
      <w:r>
        <w:rPr>
          <w:rFonts w:ascii="Times" w:hAnsi="Times" w:cs="TimesNewRomanPS-BoldMT"/>
          <w:bCs/>
          <w:szCs w:val="24"/>
        </w:rPr>
        <w:t xml:space="preserve"> </w:t>
      </w:r>
      <w:r w:rsidRPr="00DC2B3A">
        <w:rPr>
          <w:rFonts w:ascii="Times" w:hAnsi="Times" w:cs="TimesNewRomanPS-BoldMT"/>
          <w:bCs/>
          <w:szCs w:val="24"/>
        </w:rPr>
        <w:t xml:space="preserve"> dual v</w:t>
      </w:r>
      <w:r>
        <w:rPr>
          <w:rFonts w:ascii="Times" w:hAnsi="Times" w:cs="TimesNewRomanPS-BoldMT"/>
          <w:bCs/>
          <w:szCs w:val="24"/>
        </w:rPr>
        <w:t>s</w:t>
      </w:r>
      <w:r w:rsidRPr="00DC2B3A">
        <w:rPr>
          <w:rFonts w:ascii="Times" w:hAnsi="Times" w:cs="TimesNewRomanPS-BoldMT"/>
          <w:bCs/>
          <w:szCs w:val="24"/>
        </w:rPr>
        <w:t xml:space="preserve"> double role of national enforcement bodies – link </w:t>
      </w:r>
      <w:r>
        <w:rPr>
          <w:rFonts w:ascii="Times" w:hAnsi="Times" w:cs="TimesNewRomanPS-BoldMT"/>
          <w:bCs/>
          <w:szCs w:val="24"/>
        </w:rPr>
        <w:t xml:space="preserve">between </w:t>
      </w:r>
      <w:r w:rsidRPr="00DC2B3A">
        <w:rPr>
          <w:rFonts w:ascii="Times" w:hAnsi="Times" w:cs="TimesNewRomanPS-BoldMT"/>
          <w:bCs/>
          <w:szCs w:val="24"/>
        </w:rPr>
        <w:t xml:space="preserve">double role </w:t>
      </w:r>
      <w:r>
        <w:rPr>
          <w:rFonts w:ascii="Times" w:hAnsi="Times" w:cs="TimesNewRomanPS-BoldMT"/>
          <w:bCs/>
          <w:szCs w:val="24"/>
        </w:rPr>
        <w:t>of enforcement bodies and</w:t>
      </w:r>
      <w:r w:rsidRPr="00DC2B3A">
        <w:rPr>
          <w:rFonts w:ascii="Times" w:hAnsi="Times" w:cs="TimesNewRomanPS-BoldMT"/>
          <w:bCs/>
          <w:szCs w:val="24"/>
        </w:rPr>
        <w:t xml:space="preserve"> pluralistic, dialogical </w:t>
      </w:r>
      <w:r>
        <w:rPr>
          <w:rFonts w:ascii="Times" w:hAnsi="Times" w:cs="TimesNewRomanPS-BoldMT"/>
          <w:bCs/>
          <w:szCs w:val="24"/>
        </w:rPr>
        <w:t>approaches to</w:t>
      </w:r>
      <w:r w:rsidRPr="00DC2B3A">
        <w:rPr>
          <w:rFonts w:ascii="Times" w:hAnsi="Times" w:cs="TimesNewRomanPS-BoldMT"/>
          <w:bCs/>
          <w:szCs w:val="24"/>
        </w:rPr>
        <w:t xml:space="preserve"> multi-level system of governance </w:t>
      </w:r>
    </w:p>
    <w:p w:rsidR="00FD531D" w:rsidRPr="00DC2B3A" w:rsidRDefault="00FD531D" w:rsidP="00764C82">
      <w:pPr>
        <w:pStyle w:val="ListParagraph"/>
        <w:numPr>
          <w:ilvl w:val="0"/>
          <w:numId w:val="10"/>
        </w:numPr>
        <w:autoSpaceDE w:val="0"/>
        <w:autoSpaceDN w:val="0"/>
        <w:adjustRightInd w:val="0"/>
        <w:spacing w:after="200"/>
        <w:rPr>
          <w:rFonts w:ascii="Times" w:hAnsi="Times" w:cs="TimesNewRomanPS-BoldMT"/>
          <w:bCs/>
          <w:szCs w:val="24"/>
        </w:rPr>
      </w:pPr>
      <w:r w:rsidRPr="00DC2B3A">
        <w:rPr>
          <w:rFonts w:ascii="Times" w:hAnsi="Times" w:cs="TimesNewRomanPS-BoldMT"/>
          <w:bCs/>
          <w:szCs w:val="24"/>
        </w:rPr>
        <w:t>Discussant: Sybe de Vries, University of Utrecht</w:t>
      </w:r>
    </w:p>
    <w:p w:rsidR="00FD531D" w:rsidRPr="00CA7445" w:rsidRDefault="00FD531D" w:rsidP="00FD531D">
      <w:pPr>
        <w:jc w:val="both"/>
        <w:rPr>
          <w:rFonts w:ascii="Times" w:hAnsi="Times"/>
          <w:b/>
          <w:szCs w:val="24"/>
          <w:lang w:val="en"/>
        </w:rPr>
      </w:pPr>
      <w:r w:rsidRPr="005B1C04">
        <w:rPr>
          <w:rFonts w:ascii="Times" w:hAnsi="Times"/>
          <w:b/>
          <w:szCs w:val="24"/>
          <w:lang w:val="en"/>
        </w:rPr>
        <w:t>15:30-16</w:t>
      </w:r>
      <w:r w:rsidRPr="00CA7445">
        <w:rPr>
          <w:rFonts w:ascii="Times" w:hAnsi="Times"/>
          <w:b/>
          <w:szCs w:val="24"/>
          <w:lang w:val="en"/>
        </w:rPr>
        <w:t>:00</w:t>
      </w:r>
      <w:r>
        <w:rPr>
          <w:rFonts w:ascii="Times" w:hAnsi="Times"/>
          <w:b/>
          <w:szCs w:val="24"/>
          <w:lang w:val="en"/>
        </w:rPr>
        <w:t>:</w:t>
      </w:r>
      <w:r w:rsidRPr="00CA7445">
        <w:rPr>
          <w:rFonts w:ascii="Times" w:hAnsi="Times"/>
          <w:b/>
          <w:szCs w:val="24"/>
          <w:lang w:val="en"/>
        </w:rPr>
        <w:t xml:space="preserve"> </w:t>
      </w:r>
      <w:r w:rsidR="00FB4258">
        <w:rPr>
          <w:rFonts w:ascii="Times" w:hAnsi="Times"/>
          <w:b/>
          <w:szCs w:val="24"/>
          <w:u w:val="single"/>
          <w:lang w:val="en"/>
        </w:rPr>
        <w:t>B</w:t>
      </w:r>
      <w:r w:rsidRPr="00E70499">
        <w:rPr>
          <w:rFonts w:ascii="Times" w:hAnsi="Times"/>
          <w:b/>
          <w:szCs w:val="24"/>
          <w:u w:val="single"/>
          <w:lang w:val="en"/>
        </w:rPr>
        <w:t>reak</w:t>
      </w:r>
    </w:p>
    <w:p w:rsidR="00FD531D" w:rsidRPr="00CA7445" w:rsidRDefault="00FD531D" w:rsidP="00FD531D">
      <w:pPr>
        <w:jc w:val="both"/>
        <w:rPr>
          <w:rFonts w:ascii="Times" w:hAnsi="Times"/>
          <w:b/>
          <w:szCs w:val="24"/>
          <w:lang w:val="en"/>
        </w:rPr>
      </w:pPr>
    </w:p>
    <w:p w:rsidR="00FD531D" w:rsidRPr="00CA7445" w:rsidRDefault="00FD531D" w:rsidP="00FD531D">
      <w:pPr>
        <w:jc w:val="both"/>
        <w:rPr>
          <w:rFonts w:ascii="Times" w:hAnsi="Times"/>
          <w:b/>
          <w:szCs w:val="24"/>
          <w:lang w:val="en"/>
        </w:rPr>
      </w:pPr>
      <w:r w:rsidRPr="00CA7445">
        <w:rPr>
          <w:rFonts w:ascii="Times" w:hAnsi="Times"/>
          <w:b/>
          <w:szCs w:val="24"/>
          <w:lang w:val="en"/>
        </w:rPr>
        <w:t xml:space="preserve">16:00-16:30: Paper 3 </w:t>
      </w:r>
      <w:r w:rsidR="00FA6FA3" w:rsidRPr="00FA6FA3">
        <w:rPr>
          <w:rFonts w:ascii="Times" w:hAnsi="Times" w:cs="TimesNewRomanPS-BoldMT"/>
          <w:b/>
          <w:bCs/>
          <w:szCs w:val="24"/>
        </w:rPr>
        <w:t>Legal pluralism</w:t>
      </w:r>
    </w:p>
    <w:p w:rsidR="00FD531D" w:rsidRPr="00CA7445" w:rsidRDefault="00FD531D" w:rsidP="00764C82">
      <w:pPr>
        <w:pStyle w:val="ListParagraph"/>
        <w:numPr>
          <w:ilvl w:val="0"/>
          <w:numId w:val="11"/>
        </w:numPr>
        <w:spacing w:after="200"/>
        <w:jc w:val="both"/>
        <w:rPr>
          <w:rFonts w:ascii="Times" w:hAnsi="Times"/>
          <w:szCs w:val="24"/>
          <w:lang w:val="en"/>
        </w:rPr>
      </w:pPr>
      <w:r w:rsidRPr="00CA7445">
        <w:rPr>
          <w:rFonts w:ascii="Times" w:hAnsi="Times"/>
          <w:szCs w:val="24"/>
        </w:rPr>
        <w:t>Artem Anyshchenko, University of Copenhagen</w:t>
      </w:r>
    </w:p>
    <w:p w:rsidR="00FD531D" w:rsidRPr="00CA7445" w:rsidRDefault="00FD531D" w:rsidP="00764C82">
      <w:pPr>
        <w:pStyle w:val="ListParagraph"/>
        <w:numPr>
          <w:ilvl w:val="0"/>
          <w:numId w:val="11"/>
        </w:numPr>
        <w:spacing w:after="200"/>
        <w:jc w:val="both"/>
        <w:rPr>
          <w:rFonts w:ascii="Times" w:hAnsi="Times"/>
          <w:szCs w:val="24"/>
          <w:lang w:val="en"/>
        </w:rPr>
      </w:pPr>
      <w:r w:rsidRPr="00CA7445">
        <w:rPr>
          <w:rFonts w:ascii="Times" w:hAnsi="Times"/>
          <w:szCs w:val="24"/>
        </w:rPr>
        <w:t xml:space="preserve">Title: </w:t>
      </w:r>
      <w:r w:rsidRPr="00CA7445">
        <w:rPr>
          <w:rFonts w:ascii="Times" w:hAnsi="Times"/>
          <w:bCs/>
          <w:szCs w:val="24"/>
        </w:rPr>
        <w:t xml:space="preserve">The Challenges to EU Regulation of GMOs beyond </w:t>
      </w:r>
      <w:r>
        <w:rPr>
          <w:rFonts w:ascii="Times" w:hAnsi="Times"/>
          <w:bCs/>
          <w:szCs w:val="24"/>
        </w:rPr>
        <w:t xml:space="preserve">the </w:t>
      </w:r>
      <w:r w:rsidRPr="00CA7445">
        <w:rPr>
          <w:rFonts w:ascii="Times" w:hAnsi="Times"/>
          <w:bCs/>
          <w:szCs w:val="24"/>
        </w:rPr>
        <w:t>European Context</w:t>
      </w:r>
    </w:p>
    <w:p w:rsidR="00FD531D" w:rsidRPr="00CA7445" w:rsidRDefault="00FD531D" w:rsidP="00764C82">
      <w:pPr>
        <w:pStyle w:val="ListParagraph"/>
        <w:numPr>
          <w:ilvl w:val="0"/>
          <w:numId w:val="11"/>
        </w:numPr>
        <w:spacing w:after="200"/>
        <w:jc w:val="both"/>
        <w:rPr>
          <w:rFonts w:ascii="Times" w:hAnsi="Times"/>
          <w:szCs w:val="24"/>
          <w:lang w:val="en"/>
        </w:rPr>
      </w:pPr>
      <w:r w:rsidRPr="00CA7445">
        <w:rPr>
          <w:rFonts w:ascii="Times" w:hAnsi="Times"/>
          <w:szCs w:val="24"/>
        </w:rPr>
        <w:t xml:space="preserve">Focus: </w:t>
      </w:r>
      <w:r w:rsidR="00781ED6">
        <w:rPr>
          <w:rFonts w:ascii="Times" w:hAnsi="Times"/>
          <w:szCs w:val="24"/>
        </w:rPr>
        <w:t>R</w:t>
      </w:r>
      <w:r w:rsidRPr="00CA7445">
        <w:rPr>
          <w:rFonts w:ascii="Times" w:hAnsi="Times"/>
          <w:szCs w:val="24"/>
        </w:rPr>
        <w:t xml:space="preserve">egulation of genetically modified organisms (GMOs)  </w:t>
      </w:r>
      <w:r w:rsidRPr="00DC2B3A">
        <w:rPr>
          <w:rFonts w:ascii="Times" w:hAnsi="Times" w:cs="TimesNewRomanPS-BoldMT"/>
          <w:bCs/>
          <w:szCs w:val="24"/>
        </w:rPr>
        <w:t>–</w:t>
      </w:r>
      <w:r w:rsidRPr="00CA7445">
        <w:rPr>
          <w:rFonts w:ascii="Times" w:hAnsi="Times"/>
          <w:szCs w:val="24"/>
        </w:rPr>
        <w:t xml:space="preserve"> risk regulation  </w:t>
      </w:r>
      <w:r w:rsidRPr="00DC2B3A">
        <w:rPr>
          <w:rFonts w:ascii="Times" w:hAnsi="Times" w:cs="TimesNewRomanPS-BoldMT"/>
          <w:bCs/>
          <w:szCs w:val="24"/>
        </w:rPr>
        <w:t>–</w:t>
      </w:r>
      <w:r w:rsidRPr="00CA7445">
        <w:rPr>
          <w:rFonts w:ascii="Times" w:hAnsi="Times"/>
          <w:szCs w:val="24"/>
        </w:rPr>
        <w:t>relationship EU-WTO –</w:t>
      </w:r>
      <w:r>
        <w:rPr>
          <w:rFonts w:ascii="Times" w:hAnsi="Times"/>
          <w:szCs w:val="24"/>
        </w:rPr>
        <w:t xml:space="preserve"> </w:t>
      </w:r>
      <w:r w:rsidRPr="00CA7445">
        <w:rPr>
          <w:rFonts w:ascii="Times" w:hAnsi="Times"/>
          <w:szCs w:val="24"/>
        </w:rPr>
        <w:t xml:space="preserve">differences </w:t>
      </w:r>
      <w:r>
        <w:rPr>
          <w:rFonts w:ascii="Times" w:hAnsi="Times"/>
          <w:szCs w:val="24"/>
        </w:rPr>
        <w:t xml:space="preserve"> </w:t>
      </w:r>
      <w:r w:rsidRPr="00CA7445">
        <w:rPr>
          <w:rFonts w:ascii="Times" w:hAnsi="Times"/>
          <w:szCs w:val="24"/>
        </w:rPr>
        <w:t xml:space="preserve">EU-US concerning risk-regulation – non-discriminatory restrictions on trade – direct effect </w:t>
      </w:r>
      <w:r>
        <w:rPr>
          <w:rFonts w:ascii="Times" w:hAnsi="Times"/>
          <w:szCs w:val="24"/>
        </w:rPr>
        <w:t xml:space="preserve">of </w:t>
      </w:r>
      <w:r w:rsidRPr="00CA7445">
        <w:rPr>
          <w:rFonts w:ascii="Times" w:hAnsi="Times"/>
          <w:szCs w:val="24"/>
        </w:rPr>
        <w:t>WTO law in EU legal system</w:t>
      </w:r>
    </w:p>
    <w:p w:rsidR="00FD531D" w:rsidRPr="00CA7445" w:rsidRDefault="00FD531D" w:rsidP="00764C82">
      <w:pPr>
        <w:pStyle w:val="ListParagraph"/>
        <w:numPr>
          <w:ilvl w:val="0"/>
          <w:numId w:val="11"/>
        </w:numPr>
        <w:spacing w:after="200"/>
        <w:jc w:val="both"/>
        <w:rPr>
          <w:rFonts w:ascii="Times" w:hAnsi="Times"/>
          <w:szCs w:val="24"/>
          <w:lang w:val="en"/>
        </w:rPr>
      </w:pPr>
      <w:r w:rsidRPr="00CA7445">
        <w:rPr>
          <w:rFonts w:ascii="Times" w:hAnsi="Times"/>
          <w:szCs w:val="24"/>
        </w:rPr>
        <w:t>Discussant: Jan Smits, University of Maastricht</w:t>
      </w:r>
    </w:p>
    <w:p w:rsidR="00FD531D" w:rsidRPr="00CA7445" w:rsidRDefault="00A97AC3" w:rsidP="00FD531D">
      <w:pPr>
        <w:jc w:val="both"/>
        <w:rPr>
          <w:rFonts w:ascii="Times" w:hAnsi="Times"/>
          <w:b/>
          <w:szCs w:val="24"/>
          <w:lang w:val="en"/>
        </w:rPr>
      </w:pPr>
      <w:r>
        <w:rPr>
          <w:rFonts w:ascii="Times" w:hAnsi="Times"/>
          <w:b/>
          <w:szCs w:val="24"/>
          <w:lang w:val="en"/>
        </w:rPr>
        <w:t>16:</w:t>
      </w:r>
      <w:r w:rsidR="00FD531D" w:rsidRPr="00CA7445">
        <w:rPr>
          <w:rFonts w:ascii="Times" w:hAnsi="Times"/>
          <w:b/>
          <w:szCs w:val="24"/>
          <w:lang w:val="en"/>
        </w:rPr>
        <w:t xml:space="preserve">30-17:00: Paper 4 </w:t>
      </w:r>
      <w:r w:rsidR="00FA6FA3" w:rsidRPr="00FA6FA3">
        <w:rPr>
          <w:rFonts w:ascii="Times" w:hAnsi="Times" w:cs="TimesNewRomanPS-BoldMT"/>
          <w:b/>
          <w:bCs/>
          <w:szCs w:val="24"/>
        </w:rPr>
        <w:t>Legal pluralism</w:t>
      </w:r>
    </w:p>
    <w:p w:rsidR="00FD531D" w:rsidRPr="00CA7445" w:rsidRDefault="00FD531D" w:rsidP="00764C82">
      <w:pPr>
        <w:pStyle w:val="ListParagraph"/>
        <w:numPr>
          <w:ilvl w:val="0"/>
          <w:numId w:val="12"/>
        </w:numPr>
        <w:spacing w:after="200"/>
        <w:jc w:val="both"/>
        <w:rPr>
          <w:rFonts w:ascii="Times" w:hAnsi="Times"/>
          <w:szCs w:val="24"/>
          <w:lang w:val="en"/>
        </w:rPr>
      </w:pPr>
      <w:r w:rsidRPr="00CA7445">
        <w:rPr>
          <w:rFonts w:ascii="Times" w:hAnsi="Times"/>
          <w:szCs w:val="24"/>
          <w:lang w:val="en"/>
        </w:rPr>
        <w:t>Thomas Streinz, University of Munich</w:t>
      </w:r>
    </w:p>
    <w:p w:rsidR="00FD531D" w:rsidRPr="00CA7445" w:rsidRDefault="00FD531D" w:rsidP="00764C82">
      <w:pPr>
        <w:pStyle w:val="ListParagraph"/>
        <w:numPr>
          <w:ilvl w:val="0"/>
          <w:numId w:val="12"/>
        </w:numPr>
        <w:spacing w:after="200"/>
        <w:jc w:val="both"/>
        <w:rPr>
          <w:rFonts w:ascii="Times" w:hAnsi="Times"/>
          <w:szCs w:val="24"/>
          <w:lang w:val="en"/>
        </w:rPr>
      </w:pPr>
      <w:r w:rsidRPr="00CA7445">
        <w:rPr>
          <w:rFonts w:ascii="Times" w:hAnsi="Times"/>
          <w:szCs w:val="24"/>
          <w:lang w:val="en"/>
        </w:rPr>
        <w:t xml:space="preserve">Title: </w:t>
      </w:r>
      <w:r w:rsidRPr="00CA7445">
        <w:rPr>
          <w:rFonts w:ascii="Times" w:hAnsi="Times" w:cs="Garamond"/>
          <w:szCs w:val="24"/>
        </w:rPr>
        <w:t xml:space="preserve"> </w:t>
      </w:r>
      <w:r w:rsidRPr="00CA7445">
        <w:rPr>
          <w:rFonts w:ascii="Times" w:hAnsi="Times" w:cs="Garamond"/>
          <w:bCs/>
          <w:szCs w:val="24"/>
        </w:rPr>
        <w:t>Legal Pluralism at the European Court of Justice: The Legal Disc</w:t>
      </w:r>
      <w:r>
        <w:rPr>
          <w:rFonts w:ascii="Times" w:hAnsi="Times" w:cs="Garamond"/>
          <w:bCs/>
          <w:szCs w:val="24"/>
        </w:rPr>
        <w:t>ourse between Advocates General</w:t>
      </w:r>
      <w:r w:rsidRPr="00CA7445">
        <w:rPr>
          <w:rFonts w:ascii="Times" w:hAnsi="Times" w:cs="Garamond"/>
          <w:bCs/>
          <w:szCs w:val="24"/>
        </w:rPr>
        <w:t>, Judges, and Academia</w:t>
      </w:r>
    </w:p>
    <w:p w:rsidR="00FD531D" w:rsidRPr="00CA7445" w:rsidRDefault="00FD531D" w:rsidP="00764C82">
      <w:pPr>
        <w:pStyle w:val="ListParagraph"/>
        <w:numPr>
          <w:ilvl w:val="0"/>
          <w:numId w:val="12"/>
        </w:numPr>
        <w:spacing w:after="200"/>
        <w:jc w:val="both"/>
        <w:rPr>
          <w:rFonts w:ascii="Times" w:hAnsi="Times"/>
          <w:szCs w:val="24"/>
          <w:lang w:val="en"/>
        </w:rPr>
      </w:pPr>
      <w:r w:rsidRPr="00CA7445">
        <w:rPr>
          <w:rFonts w:ascii="Times" w:hAnsi="Times" w:cs="Garamond"/>
          <w:bCs/>
          <w:szCs w:val="24"/>
        </w:rPr>
        <w:t>Focus: Legal method in EU law – role of Advocate General (AG)</w:t>
      </w:r>
      <w:r>
        <w:rPr>
          <w:rFonts w:ascii="Times" w:hAnsi="Times" w:cs="Garamond"/>
          <w:bCs/>
          <w:szCs w:val="24"/>
        </w:rPr>
        <w:t xml:space="preserve"> </w:t>
      </w:r>
      <w:r w:rsidRPr="00CA7445">
        <w:rPr>
          <w:rFonts w:ascii="Times" w:hAnsi="Times" w:cs="Garamond"/>
          <w:bCs/>
          <w:szCs w:val="24"/>
        </w:rPr>
        <w:t xml:space="preserve">– influence of AG on outcome </w:t>
      </w:r>
      <w:r>
        <w:rPr>
          <w:rFonts w:ascii="Times" w:hAnsi="Times" w:cs="Garamond"/>
          <w:bCs/>
          <w:szCs w:val="24"/>
        </w:rPr>
        <w:t xml:space="preserve">of case, </w:t>
      </w:r>
      <w:r w:rsidRPr="00CA7445">
        <w:rPr>
          <w:rFonts w:ascii="Times" w:hAnsi="Times" w:cs="Garamond"/>
          <w:bCs/>
          <w:szCs w:val="24"/>
        </w:rPr>
        <w:t>legal discourse and methodological coherence within CJEU</w:t>
      </w:r>
    </w:p>
    <w:p w:rsidR="00FD531D" w:rsidRPr="00375B18" w:rsidRDefault="00FD531D" w:rsidP="00764C82">
      <w:pPr>
        <w:pStyle w:val="ListParagraph"/>
        <w:numPr>
          <w:ilvl w:val="0"/>
          <w:numId w:val="12"/>
        </w:numPr>
        <w:pBdr>
          <w:bottom w:val="single" w:sz="6" w:space="1" w:color="auto"/>
        </w:pBdr>
        <w:spacing w:after="200"/>
        <w:jc w:val="both"/>
        <w:rPr>
          <w:rFonts w:ascii="Times" w:hAnsi="Times"/>
          <w:szCs w:val="24"/>
          <w:lang w:val="en"/>
        </w:rPr>
      </w:pPr>
      <w:r w:rsidRPr="00375B18">
        <w:rPr>
          <w:rFonts w:ascii="Times" w:hAnsi="Times" w:cs="Garamond"/>
          <w:bCs/>
          <w:szCs w:val="24"/>
        </w:rPr>
        <w:t xml:space="preserve">Discussant: Jan Smits, University of Maastricht </w:t>
      </w:r>
    </w:p>
    <w:p w:rsidR="00FD531D" w:rsidRPr="00375B18" w:rsidRDefault="00FD531D" w:rsidP="00FD531D">
      <w:pPr>
        <w:pBdr>
          <w:bottom w:val="single" w:sz="6" w:space="1" w:color="auto"/>
        </w:pBdr>
        <w:jc w:val="both"/>
        <w:rPr>
          <w:rFonts w:ascii="Times" w:hAnsi="Times"/>
          <w:b/>
          <w:szCs w:val="24"/>
          <w:u w:val="single"/>
          <w:lang w:val="en"/>
        </w:rPr>
      </w:pPr>
      <w:r w:rsidRPr="00375B18">
        <w:rPr>
          <w:rFonts w:ascii="Times" w:hAnsi="Times"/>
          <w:b/>
          <w:szCs w:val="24"/>
          <w:u w:val="single"/>
          <w:lang w:val="en"/>
        </w:rPr>
        <w:t>17:00</w:t>
      </w:r>
      <w:r>
        <w:rPr>
          <w:rFonts w:ascii="Times" w:hAnsi="Times"/>
          <w:b/>
          <w:szCs w:val="24"/>
          <w:u w:val="single"/>
          <w:lang w:val="en"/>
        </w:rPr>
        <w:t xml:space="preserve"> – 17:30</w:t>
      </w:r>
      <w:r w:rsidRPr="00375B18">
        <w:rPr>
          <w:rFonts w:ascii="Times" w:hAnsi="Times"/>
          <w:b/>
          <w:szCs w:val="24"/>
          <w:u w:val="single"/>
          <w:lang w:val="en"/>
        </w:rPr>
        <w:t xml:space="preserve"> </w:t>
      </w:r>
      <w:r w:rsidR="00BC4037">
        <w:rPr>
          <w:rFonts w:ascii="Times" w:hAnsi="Times"/>
          <w:b/>
          <w:szCs w:val="24"/>
          <w:u w:val="single"/>
          <w:lang w:val="en"/>
        </w:rPr>
        <w:t>General d</w:t>
      </w:r>
      <w:r>
        <w:rPr>
          <w:rFonts w:ascii="Times" w:hAnsi="Times"/>
          <w:b/>
          <w:szCs w:val="24"/>
          <w:u w:val="single"/>
          <w:lang w:val="en"/>
        </w:rPr>
        <w:t>iscussion</w:t>
      </w:r>
      <w:r w:rsidR="00BC4037">
        <w:rPr>
          <w:rFonts w:ascii="Times" w:hAnsi="Times"/>
          <w:b/>
          <w:szCs w:val="24"/>
          <w:u w:val="single"/>
          <w:lang w:val="en"/>
        </w:rPr>
        <w:t xml:space="preserve"> (in case of interest)</w:t>
      </w:r>
      <w:r>
        <w:rPr>
          <w:rFonts w:ascii="Times" w:hAnsi="Times"/>
          <w:b/>
          <w:szCs w:val="24"/>
          <w:u w:val="single"/>
          <w:lang w:val="en"/>
        </w:rPr>
        <w:t xml:space="preserve"> and f</w:t>
      </w:r>
      <w:r w:rsidRPr="00375B18">
        <w:rPr>
          <w:rFonts w:ascii="Times" w:hAnsi="Times"/>
          <w:b/>
          <w:szCs w:val="24"/>
          <w:u w:val="single"/>
          <w:lang w:val="en"/>
        </w:rPr>
        <w:t>arewell</w:t>
      </w:r>
    </w:p>
    <w:p w:rsidR="00FD531D" w:rsidRDefault="00FD531D" w:rsidP="00FD531D">
      <w:pPr>
        <w:jc w:val="both"/>
        <w:rPr>
          <w:rFonts w:ascii="Times" w:hAnsi="Times"/>
          <w:szCs w:val="24"/>
          <w:lang w:val="en"/>
        </w:rPr>
      </w:pPr>
    </w:p>
    <w:p w:rsidR="00627D6F" w:rsidRPr="00BC4037" w:rsidRDefault="00627D6F" w:rsidP="00B95934">
      <w:pPr>
        <w:pStyle w:val="Heading1"/>
        <w:rPr>
          <w:rFonts w:ascii="Constantia" w:hAnsi="Constantia"/>
          <w:sz w:val="26"/>
          <w:szCs w:val="26"/>
        </w:rPr>
      </w:pPr>
    </w:p>
    <w:sectPr w:rsidR="00627D6F" w:rsidRPr="00BC4037" w:rsidSect="0022059C">
      <w:headerReference w:type="even" r:id="rId10"/>
      <w:headerReference w:type="default" r:id="rId11"/>
      <w:footerReference w:type="defaul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A90" w:rsidRDefault="00615A90" w:rsidP="009C7114">
      <w:pPr>
        <w:spacing w:line="240" w:lineRule="auto"/>
      </w:pPr>
      <w:r>
        <w:separator/>
      </w:r>
    </w:p>
  </w:endnote>
  <w:endnote w:type="continuationSeparator" w:id="0">
    <w:p w:rsidR="00615A90" w:rsidRDefault="00615A90" w:rsidP="009C7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5488"/>
      <w:docPartObj>
        <w:docPartGallery w:val="Page Numbers (Bottom of Page)"/>
        <w:docPartUnique/>
      </w:docPartObj>
    </w:sdtPr>
    <w:sdtEndPr/>
    <w:sdtContent>
      <w:p w:rsidR="00F27197" w:rsidRDefault="00F27197">
        <w:pPr>
          <w:pStyle w:val="Footer"/>
          <w:jc w:val="center"/>
        </w:pPr>
        <w:r>
          <w:fldChar w:fldCharType="begin"/>
        </w:r>
        <w:r>
          <w:instrText>PAGE   \* MERGEFORMAT</w:instrText>
        </w:r>
        <w:r>
          <w:fldChar w:fldCharType="separate"/>
        </w:r>
        <w:r w:rsidR="00123355" w:rsidRPr="00123355">
          <w:rPr>
            <w:noProof/>
            <w:lang w:val="da-DK"/>
          </w:rPr>
          <w:t>1</w:t>
        </w:r>
        <w:r>
          <w:fldChar w:fldCharType="end"/>
        </w:r>
      </w:p>
    </w:sdtContent>
  </w:sdt>
  <w:p w:rsidR="00F27197" w:rsidRDefault="00F27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A90" w:rsidRDefault="00615A90" w:rsidP="009C7114">
      <w:pPr>
        <w:spacing w:line="240" w:lineRule="auto"/>
      </w:pPr>
      <w:r>
        <w:separator/>
      </w:r>
    </w:p>
  </w:footnote>
  <w:footnote w:type="continuationSeparator" w:id="0">
    <w:p w:rsidR="00615A90" w:rsidRDefault="00615A90" w:rsidP="009C71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E32" w:rsidRPr="00587BC2" w:rsidRDefault="001C1E32" w:rsidP="0069375D">
    <w:pPr>
      <w:pStyle w:val="Header"/>
      <w:tabs>
        <w:tab w:val="clear" w:pos="4819"/>
        <w:tab w:val="clear" w:pos="9638"/>
        <w:tab w:val="center" w:pos="4816"/>
        <w:tab w:val="right" w:pos="9632"/>
      </w:tabs>
      <w:rPr>
        <w:lang w:val="da-DK"/>
      </w:rPr>
    </w:pPr>
    <w:r>
      <w:rPr>
        <w:lang w:val="da-DK"/>
      </w:rPr>
      <w:t>[Skriv tekst]</w:t>
    </w:r>
    <w:r w:rsidR="0069375D">
      <w:rPr>
        <w:lang w:val="da-DK"/>
      </w:rPr>
      <w:tab/>
    </w:r>
    <w:r>
      <w:rPr>
        <w:lang w:val="da-DK"/>
      </w:rPr>
      <w:t>[Skriv tekst]</w:t>
    </w:r>
    <w:r w:rsidR="0069375D">
      <w:rPr>
        <w:lang w:val="da-DK"/>
      </w:rPr>
      <w:tab/>
    </w:r>
    <w:r>
      <w:rPr>
        <w:lang w:val="da-DK"/>
      </w:rPr>
      <w:t>[Skriv tekst]</w:t>
    </w:r>
  </w:p>
  <w:p w:rsidR="001C1E32" w:rsidRPr="00587BC2" w:rsidRDefault="001C1E32">
    <w:pPr>
      <w:pStyle w:val="Header"/>
      <w:rPr>
        <w:lang w:val="da-D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E32" w:rsidRPr="009C7114" w:rsidRDefault="009473F9" w:rsidP="009C7114">
    <w:pPr>
      <w:pStyle w:val="Header"/>
    </w:pPr>
    <w:r>
      <w:rPr>
        <w:noProof/>
        <w:lang w:val="fr-LU" w:eastAsia="fr-LU"/>
      </w:rPr>
      <w:drawing>
        <wp:anchor distT="0" distB="0" distL="114300" distR="114300" simplePos="0" relativeHeight="251657728" behindDoc="0" locked="0" layoutInCell="1" allowOverlap="1">
          <wp:simplePos x="0" y="0"/>
          <wp:positionH relativeFrom="column">
            <wp:posOffset>-799465</wp:posOffset>
          </wp:positionH>
          <wp:positionV relativeFrom="paragraph">
            <wp:posOffset>-448945</wp:posOffset>
          </wp:positionV>
          <wp:extent cx="7678420" cy="899795"/>
          <wp:effectExtent l="0" t="0" r="0" b="0"/>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420"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169"/>
    <w:multiLevelType w:val="hybridMultilevel"/>
    <w:tmpl w:val="CB8C3E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094031A"/>
    <w:multiLevelType w:val="hybridMultilevel"/>
    <w:tmpl w:val="9ECEEE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F231459"/>
    <w:multiLevelType w:val="hybridMultilevel"/>
    <w:tmpl w:val="8BAA8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38E84FAE"/>
    <w:multiLevelType w:val="hybridMultilevel"/>
    <w:tmpl w:val="6BF034DC"/>
    <w:lvl w:ilvl="0" w:tplc="50B8113C">
      <w:start w:val="1"/>
      <w:numFmt w:val="bullet"/>
      <w:pStyle w:val="Farvetliste-fremhvningsfarve11"/>
      <w:lvlText w:val=""/>
      <w:lvlJc w:val="left"/>
      <w:pPr>
        <w:ind w:left="473"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191F72"/>
    <w:multiLevelType w:val="hybridMultilevel"/>
    <w:tmpl w:val="668EDB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8EE0C70"/>
    <w:multiLevelType w:val="hybridMultilevel"/>
    <w:tmpl w:val="1D128F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3D96047"/>
    <w:multiLevelType w:val="hybridMultilevel"/>
    <w:tmpl w:val="AA4CC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565F40CE"/>
    <w:multiLevelType w:val="hybridMultilevel"/>
    <w:tmpl w:val="AB126F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57B21E6C"/>
    <w:multiLevelType w:val="hybridMultilevel"/>
    <w:tmpl w:val="55F85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78227C2"/>
    <w:multiLevelType w:val="hybridMultilevel"/>
    <w:tmpl w:val="1362E9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4605AD0"/>
    <w:multiLevelType w:val="hybridMultilevel"/>
    <w:tmpl w:val="313E7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7BA0049C"/>
    <w:multiLevelType w:val="hybridMultilevel"/>
    <w:tmpl w:val="F0CA2B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8"/>
  </w:num>
  <w:num w:numId="5">
    <w:abstractNumId w:val="0"/>
  </w:num>
  <w:num w:numId="6">
    <w:abstractNumId w:val="5"/>
  </w:num>
  <w:num w:numId="7">
    <w:abstractNumId w:val="4"/>
  </w:num>
  <w:num w:numId="8">
    <w:abstractNumId w:val="6"/>
  </w:num>
  <w:num w:numId="9">
    <w:abstractNumId w:val="1"/>
  </w:num>
  <w:num w:numId="10">
    <w:abstractNumId w:val="9"/>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F9"/>
    <w:rsid w:val="000278A9"/>
    <w:rsid w:val="000317BA"/>
    <w:rsid w:val="00044C34"/>
    <w:rsid w:val="000A3478"/>
    <w:rsid w:val="000B5A78"/>
    <w:rsid w:val="000F4599"/>
    <w:rsid w:val="00100EB2"/>
    <w:rsid w:val="001104FF"/>
    <w:rsid w:val="00123355"/>
    <w:rsid w:val="001938E1"/>
    <w:rsid w:val="001B1A49"/>
    <w:rsid w:val="001C1E32"/>
    <w:rsid w:val="001D102B"/>
    <w:rsid w:val="001E4318"/>
    <w:rsid w:val="0022059C"/>
    <w:rsid w:val="00224351"/>
    <w:rsid w:val="00227751"/>
    <w:rsid w:val="002549BC"/>
    <w:rsid w:val="002E35F2"/>
    <w:rsid w:val="002F3AFD"/>
    <w:rsid w:val="00361754"/>
    <w:rsid w:val="00384806"/>
    <w:rsid w:val="00393404"/>
    <w:rsid w:val="003B5791"/>
    <w:rsid w:val="003B57AD"/>
    <w:rsid w:val="003E2C9B"/>
    <w:rsid w:val="004366F2"/>
    <w:rsid w:val="0044221F"/>
    <w:rsid w:val="004B2BDD"/>
    <w:rsid w:val="004D06F5"/>
    <w:rsid w:val="004E0B3D"/>
    <w:rsid w:val="00516B2F"/>
    <w:rsid w:val="00544F5B"/>
    <w:rsid w:val="00580439"/>
    <w:rsid w:val="00587276"/>
    <w:rsid w:val="00587BC2"/>
    <w:rsid w:val="005A5387"/>
    <w:rsid w:val="005C0D90"/>
    <w:rsid w:val="005C4FC6"/>
    <w:rsid w:val="005D0F52"/>
    <w:rsid w:val="005D47B2"/>
    <w:rsid w:val="00610DDA"/>
    <w:rsid w:val="00615A90"/>
    <w:rsid w:val="00626226"/>
    <w:rsid w:val="00627D6F"/>
    <w:rsid w:val="006374C8"/>
    <w:rsid w:val="00651E14"/>
    <w:rsid w:val="0069375D"/>
    <w:rsid w:val="006A5867"/>
    <w:rsid w:val="006C3605"/>
    <w:rsid w:val="006D56F0"/>
    <w:rsid w:val="006D6E61"/>
    <w:rsid w:val="006E1578"/>
    <w:rsid w:val="006E5545"/>
    <w:rsid w:val="006F1F6F"/>
    <w:rsid w:val="006F1FA7"/>
    <w:rsid w:val="00707A60"/>
    <w:rsid w:val="0071040B"/>
    <w:rsid w:val="00731FA8"/>
    <w:rsid w:val="0074063B"/>
    <w:rsid w:val="00764C82"/>
    <w:rsid w:val="00771AFB"/>
    <w:rsid w:val="00781ED6"/>
    <w:rsid w:val="007B6FCE"/>
    <w:rsid w:val="007C2091"/>
    <w:rsid w:val="007E13DF"/>
    <w:rsid w:val="00830100"/>
    <w:rsid w:val="008452FE"/>
    <w:rsid w:val="00852019"/>
    <w:rsid w:val="008679D9"/>
    <w:rsid w:val="008A6384"/>
    <w:rsid w:val="008A734C"/>
    <w:rsid w:val="008F15B1"/>
    <w:rsid w:val="008F5220"/>
    <w:rsid w:val="0092417E"/>
    <w:rsid w:val="009339C9"/>
    <w:rsid w:val="009473F9"/>
    <w:rsid w:val="00963277"/>
    <w:rsid w:val="009850C2"/>
    <w:rsid w:val="009862F7"/>
    <w:rsid w:val="009B45CB"/>
    <w:rsid w:val="009C0ADD"/>
    <w:rsid w:val="009C7114"/>
    <w:rsid w:val="00A2176A"/>
    <w:rsid w:val="00A252D3"/>
    <w:rsid w:val="00A40259"/>
    <w:rsid w:val="00A62B03"/>
    <w:rsid w:val="00A65FCD"/>
    <w:rsid w:val="00A86C5E"/>
    <w:rsid w:val="00A90103"/>
    <w:rsid w:val="00A97AC3"/>
    <w:rsid w:val="00AA35D8"/>
    <w:rsid w:val="00AA6ED0"/>
    <w:rsid w:val="00AA72F3"/>
    <w:rsid w:val="00AC01CF"/>
    <w:rsid w:val="00B33C81"/>
    <w:rsid w:val="00B60756"/>
    <w:rsid w:val="00B93D60"/>
    <w:rsid w:val="00B95934"/>
    <w:rsid w:val="00BA5B52"/>
    <w:rsid w:val="00BB3F6D"/>
    <w:rsid w:val="00BC4037"/>
    <w:rsid w:val="00BC79DC"/>
    <w:rsid w:val="00C10538"/>
    <w:rsid w:val="00C46469"/>
    <w:rsid w:val="00C65CDC"/>
    <w:rsid w:val="00C72940"/>
    <w:rsid w:val="00CB4AAC"/>
    <w:rsid w:val="00CC2F42"/>
    <w:rsid w:val="00CE5B0C"/>
    <w:rsid w:val="00D27C4B"/>
    <w:rsid w:val="00D413DA"/>
    <w:rsid w:val="00D87BCC"/>
    <w:rsid w:val="00E65670"/>
    <w:rsid w:val="00E74B50"/>
    <w:rsid w:val="00E773CC"/>
    <w:rsid w:val="00E80E03"/>
    <w:rsid w:val="00EA1783"/>
    <w:rsid w:val="00F170B6"/>
    <w:rsid w:val="00F27197"/>
    <w:rsid w:val="00F30402"/>
    <w:rsid w:val="00F42716"/>
    <w:rsid w:val="00F72663"/>
    <w:rsid w:val="00F77E79"/>
    <w:rsid w:val="00FA21A1"/>
    <w:rsid w:val="00FA2B55"/>
    <w:rsid w:val="00FA6FA3"/>
    <w:rsid w:val="00FB4258"/>
    <w:rsid w:val="00FD531D"/>
    <w:rsid w:val="00FD57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07A60"/>
    <w:pPr>
      <w:spacing w:line="276" w:lineRule="auto"/>
    </w:pPr>
    <w:rPr>
      <w:rFonts w:ascii="Times New Roman" w:eastAsia="Calibri" w:hAnsi="Times New Roman"/>
      <w:color w:val="000000"/>
      <w:sz w:val="24"/>
      <w:szCs w:val="22"/>
      <w:lang w:val="en-US" w:eastAsia="en-US"/>
    </w:rPr>
  </w:style>
  <w:style w:type="paragraph" w:styleId="Heading1">
    <w:name w:val="heading 1"/>
    <w:basedOn w:val="Normal"/>
    <w:next w:val="Normal"/>
    <w:link w:val="Heading1Char"/>
    <w:uiPriority w:val="9"/>
    <w:qFormat/>
    <w:rsid w:val="00F77E79"/>
    <w:pPr>
      <w:keepNext/>
      <w:keepLines/>
      <w:spacing w:before="120" w:after="120"/>
      <w:outlineLvl w:val="0"/>
    </w:pPr>
    <w:rPr>
      <w:rFonts w:ascii="Arial" w:eastAsia="MS Gothic" w:hAnsi="Arial"/>
      <w:b/>
      <w:bCs/>
      <w:color w:val="17365D"/>
      <w:sz w:val="36"/>
      <w:szCs w:val="32"/>
    </w:rPr>
  </w:style>
  <w:style w:type="paragraph" w:styleId="Heading2">
    <w:name w:val="heading 2"/>
    <w:basedOn w:val="Normal"/>
    <w:next w:val="Normal"/>
    <w:link w:val="Heading2Char"/>
    <w:autoRedefine/>
    <w:uiPriority w:val="9"/>
    <w:qFormat/>
    <w:rsid w:val="00CB4AAC"/>
    <w:pPr>
      <w:keepNext/>
      <w:keepLines/>
      <w:outlineLvl w:val="1"/>
    </w:pPr>
    <w:rPr>
      <w:rFonts w:eastAsia="MS Gothic"/>
      <w:b/>
      <w:bCs/>
      <w:sz w:val="28"/>
      <w:szCs w:val="28"/>
    </w:rPr>
  </w:style>
  <w:style w:type="paragraph" w:styleId="Heading3">
    <w:name w:val="heading 3"/>
    <w:basedOn w:val="Normal"/>
    <w:next w:val="Normal"/>
    <w:link w:val="Heading3Char"/>
    <w:autoRedefine/>
    <w:uiPriority w:val="9"/>
    <w:qFormat/>
    <w:rsid w:val="00044C34"/>
    <w:pPr>
      <w:keepNext/>
      <w:keepLines/>
      <w:spacing w:before="80" w:line="240" w:lineRule="auto"/>
      <w:outlineLvl w:val="2"/>
    </w:pPr>
    <w:rPr>
      <w:rFonts w:eastAsia="MS Gothic"/>
      <w:b/>
      <w:bCs/>
    </w:rPr>
  </w:style>
  <w:style w:type="paragraph" w:styleId="Heading4">
    <w:name w:val="heading 4"/>
    <w:basedOn w:val="Normal"/>
    <w:next w:val="Normal"/>
    <w:link w:val="Heading4Char"/>
    <w:autoRedefine/>
    <w:uiPriority w:val="9"/>
    <w:qFormat/>
    <w:rsid w:val="005C4FC6"/>
    <w:pPr>
      <w:keepNext/>
      <w:keepLines/>
      <w:spacing w:before="200" w:after="120"/>
      <w:jc w:val="both"/>
      <w:outlineLvl w:val="3"/>
    </w:pPr>
    <w:rPr>
      <w:rFonts w:eastAsia="MS Gothic"/>
      <w:bCs/>
      <w:i/>
      <w:iCs/>
      <w:sz w:val="26"/>
    </w:rPr>
  </w:style>
  <w:style w:type="paragraph" w:styleId="Heading5">
    <w:name w:val="heading 5"/>
    <w:basedOn w:val="Heading4"/>
    <w:next w:val="Normal"/>
    <w:link w:val="Heading5Char"/>
    <w:uiPriority w:val="9"/>
    <w:qFormat/>
    <w:rsid w:val="000F4599"/>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114"/>
    <w:pPr>
      <w:tabs>
        <w:tab w:val="center" w:pos="4819"/>
        <w:tab w:val="right" w:pos="9638"/>
      </w:tabs>
    </w:pPr>
  </w:style>
  <w:style w:type="character" w:customStyle="1" w:styleId="HeaderChar">
    <w:name w:val="Header Char"/>
    <w:basedOn w:val="DefaultParagraphFont"/>
    <w:link w:val="Header"/>
    <w:uiPriority w:val="99"/>
    <w:rsid w:val="009C7114"/>
  </w:style>
  <w:style w:type="paragraph" w:styleId="Footer">
    <w:name w:val="footer"/>
    <w:basedOn w:val="Normal"/>
    <w:link w:val="FooterChar"/>
    <w:uiPriority w:val="99"/>
    <w:unhideWhenUsed/>
    <w:rsid w:val="009C7114"/>
    <w:pPr>
      <w:tabs>
        <w:tab w:val="center" w:pos="4819"/>
        <w:tab w:val="right" w:pos="9638"/>
      </w:tabs>
    </w:pPr>
  </w:style>
  <w:style w:type="character" w:customStyle="1" w:styleId="FooterChar">
    <w:name w:val="Footer Char"/>
    <w:basedOn w:val="DefaultParagraphFont"/>
    <w:link w:val="Footer"/>
    <w:uiPriority w:val="99"/>
    <w:rsid w:val="009C7114"/>
  </w:style>
  <w:style w:type="paragraph" w:styleId="BalloonText">
    <w:name w:val="Balloon Text"/>
    <w:basedOn w:val="Normal"/>
    <w:link w:val="BalloonTextChar"/>
    <w:uiPriority w:val="99"/>
    <w:semiHidden/>
    <w:unhideWhenUsed/>
    <w:rsid w:val="009C7114"/>
    <w:rPr>
      <w:rFonts w:ascii="Lucida Grande" w:hAnsi="Lucida Grande" w:cs="Lucida Grande"/>
      <w:sz w:val="18"/>
      <w:szCs w:val="18"/>
    </w:rPr>
  </w:style>
  <w:style w:type="character" w:customStyle="1" w:styleId="BalloonTextChar">
    <w:name w:val="Balloon Text Char"/>
    <w:link w:val="BalloonText"/>
    <w:uiPriority w:val="99"/>
    <w:semiHidden/>
    <w:rsid w:val="009C7114"/>
    <w:rPr>
      <w:rFonts w:ascii="Lucida Grande" w:hAnsi="Lucida Grande" w:cs="Lucida Grande"/>
      <w:sz w:val="18"/>
      <w:szCs w:val="18"/>
    </w:rPr>
  </w:style>
  <w:style w:type="paragraph" w:styleId="FootnoteText">
    <w:name w:val="footnote text"/>
    <w:basedOn w:val="Normal"/>
    <w:link w:val="FootnoteTextChar"/>
    <w:autoRedefine/>
    <w:uiPriority w:val="99"/>
    <w:unhideWhenUsed/>
    <w:rsid w:val="00F77E79"/>
    <w:rPr>
      <w:sz w:val="20"/>
      <w:szCs w:val="20"/>
    </w:rPr>
  </w:style>
  <w:style w:type="character" w:customStyle="1" w:styleId="FootnoteTextChar">
    <w:name w:val="Footnote Text Char"/>
    <w:link w:val="FootnoteText"/>
    <w:uiPriority w:val="99"/>
    <w:rsid w:val="00F77E79"/>
    <w:rPr>
      <w:rFonts w:ascii="Times New Roman" w:eastAsia="Calibri" w:hAnsi="Times New Roman" w:cs="Times New Roman"/>
      <w:sz w:val="20"/>
      <w:szCs w:val="20"/>
      <w:lang w:val="en-US" w:eastAsia="en-US"/>
    </w:rPr>
  </w:style>
  <w:style w:type="character" w:styleId="FootnoteReference">
    <w:name w:val="footnote reference"/>
    <w:uiPriority w:val="99"/>
    <w:unhideWhenUsed/>
    <w:rsid w:val="006C3605"/>
    <w:rPr>
      <w:vertAlign w:val="superscript"/>
    </w:rPr>
  </w:style>
  <w:style w:type="table" w:styleId="TableGrid">
    <w:name w:val="Table Grid"/>
    <w:basedOn w:val="TableNormal"/>
    <w:uiPriority w:val="59"/>
    <w:rsid w:val="00985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F72663"/>
    <w:rPr>
      <w:i/>
      <w:iCs/>
    </w:rPr>
  </w:style>
  <w:style w:type="character" w:styleId="Strong">
    <w:name w:val="Strong"/>
    <w:uiPriority w:val="22"/>
    <w:qFormat/>
    <w:rsid w:val="00F72663"/>
    <w:rPr>
      <w:b/>
      <w:bCs/>
    </w:rPr>
  </w:style>
  <w:style w:type="character" w:styleId="Hyperlink">
    <w:name w:val="Hyperlink"/>
    <w:uiPriority w:val="99"/>
    <w:unhideWhenUsed/>
    <w:rsid w:val="00F72663"/>
    <w:rPr>
      <w:color w:val="0000FF"/>
      <w:u w:val="single"/>
    </w:rPr>
  </w:style>
  <w:style w:type="paragraph" w:customStyle="1" w:styleId="Farvetliste-fremhvningsfarve11">
    <w:name w:val="Farvet liste - fremhævningsfarve 11"/>
    <w:basedOn w:val="Normal"/>
    <w:autoRedefine/>
    <w:uiPriority w:val="34"/>
    <w:qFormat/>
    <w:rsid w:val="00CC2F42"/>
    <w:pPr>
      <w:numPr>
        <w:numId w:val="1"/>
      </w:numPr>
      <w:spacing w:line="240" w:lineRule="auto"/>
      <w:contextualSpacing/>
    </w:pPr>
  </w:style>
  <w:style w:type="character" w:customStyle="1" w:styleId="Heading1Char">
    <w:name w:val="Heading 1 Char"/>
    <w:link w:val="Heading1"/>
    <w:uiPriority w:val="9"/>
    <w:rsid w:val="00F77E79"/>
    <w:rPr>
      <w:rFonts w:ascii="Arial" w:eastAsia="MS Gothic" w:hAnsi="Arial" w:cs="Times New Roman"/>
      <w:b/>
      <w:bCs/>
      <w:color w:val="17365D"/>
      <w:sz w:val="36"/>
      <w:szCs w:val="32"/>
      <w:lang w:val="en-US" w:eastAsia="en-US"/>
    </w:rPr>
  </w:style>
  <w:style w:type="character" w:customStyle="1" w:styleId="Heading2Char">
    <w:name w:val="Heading 2 Char"/>
    <w:link w:val="Heading2"/>
    <w:uiPriority w:val="9"/>
    <w:rsid w:val="00CB4AAC"/>
    <w:rPr>
      <w:rFonts w:ascii="Times New Roman" w:eastAsia="MS Gothic" w:hAnsi="Times New Roman" w:cs="Times New Roman"/>
      <w:b/>
      <w:bCs/>
      <w:color w:val="000000"/>
      <w:sz w:val="28"/>
      <w:szCs w:val="28"/>
      <w:lang w:val="en-US" w:eastAsia="en-US"/>
    </w:rPr>
  </w:style>
  <w:style w:type="character" w:customStyle="1" w:styleId="Heading3Char">
    <w:name w:val="Heading 3 Char"/>
    <w:link w:val="Heading3"/>
    <w:uiPriority w:val="9"/>
    <w:rsid w:val="00044C34"/>
    <w:rPr>
      <w:rFonts w:ascii="Times New Roman" w:eastAsia="MS Gothic" w:hAnsi="Times New Roman" w:cs="Times New Roman"/>
      <w:b/>
      <w:bCs/>
      <w:color w:val="000000"/>
      <w:szCs w:val="22"/>
      <w:lang w:val="en-US" w:eastAsia="en-US"/>
    </w:rPr>
  </w:style>
  <w:style w:type="character" w:customStyle="1" w:styleId="Heading4Char">
    <w:name w:val="Heading 4 Char"/>
    <w:link w:val="Heading4"/>
    <w:uiPriority w:val="9"/>
    <w:rsid w:val="005C4FC6"/>
    <w:rPr>
      <w:rFonts w:ascii="Times New Roman" w:eastAsia="MS Gothic" w:hAnsi="Times New Roman" w:cs="Times New Roman"/>
      <w:bCs/>
      <w:i/>
      <w:iCs/>
      <w:color w:val="000000"/>
      <w:sz w:val="26"/>
      <w:szCs w:val="22"/>
      <w:lang w:val="en-US" w:eastAsia="en-US"/>
    </w:rPr>
  </w:style>
  <w:style w:type="character" w:customStyle="1" w:styleId="Heading5Char">
    <w:name w:val="Heading 5 Char"/>
    <w:link w:val="Heading5"/>
    <w:uiPriority w:val="9"/>
    <w:rsid w:val="000F4599"/>
    <w:rPr>
      <w:rFonts w:ascii="Times New Roman" w:eastAsia="MS Gothic" w:hAnsi="Times New Roman" w:cs="Times New Roman"/>
      <w:b/>
      <w:bCs/>
      <w:i/>
      <w:iCs/>
      <w:color w:val="000000"/>
      <w:szCs w:val="22"/>
      <w:lang w:val="en-US" w:eastAsia="en-US"/>
    </w:rPr>
  </w:style>
  <w:style w:type="paragraph" w:styleId="Title">
    <w:name w:val="Title"/>
    <w:basedOn w:val="Normal"/>
    <w:next w:val="Normal"/>
    <w:link w:val="TitleChar"/>
    <w:autoRedefine/>
    <w:uiPriority w:val="10"/>
    <w:qFormat/>
    <w:rsid w:val="0092417E"/>
    <w:pPr>
      <w:pBdr>
        <w:bottom w:val="single" w:sz="4" w:space="1" w:color="000000"/>
      </w:pBdr>
      <w:spacing w:line="360" w:lineRule="auto"/>
      <w:contextualSpacing/>
    </w:pPr>
    <w:rPr>
      <w:rFonts w:eastAsia="MS Gothic"/>
      <w:b/>
      <w:spacing w:val="5"/>
      <w:kern w:val="28"/>
      <w:sz w:val="28"/>
      <w:szCs w:val="52"/>
    </w:rPr>
  </w:style>
  <w:style w:type="character" w:customStyle="1" w:styleId="TitleChar">
    <w:name w:val="Title Char"/>
    <w:link w:val="Title"/>
    <w:uiPriority w:val="10"/>
    <w:rsid w:val="0092417E"/>
    <w:rPr>
      <w:rFonts w:ascii="Times New Roman" w:eastAsia="MS Gothic" w:hAnsi="Times New Roman" w:cs="Times New Roman"/>
      <w:b/>
      <w:color w:val="000000"/>
      <w:spacing w:val="5"/>
      <w:kern w:val="28"/>
      <w:sz w:val="28"/>
      <w:szCs w:val="52"/>
      <w:lang w:val="en-US" w:eastAsia="en-US"/>
    </w:rPr>
  </w:style>
  <w:style w:type="paragraph" w:styleId="PlainText">
    <w:name w:val="Plain Text"/>
    <w:basedOn w:val="Normal"/>
    <w:link w:val="PlainTextChar"/>
    <w:uiPriority w:val="99"/>
    <w:semiHidden/>
    <w:unhideWhenUsed/>
    <w:rsid w:val="00587BC2"/>
    <w:pPr>
      <w:spacing w:line="240" w:lineRule="auto"/>
    </w:pPr>
    <w:rPr>
      <w:rFonts w:ascii="Verdana" w:eastAsiaTheme="minorHAnsi" w:hAnsi="Verdana" w:cs="Consolas"/>
      <w:sz w:val="20"/>
      <w:szCs w:val="21"/>
      <w:lang w:val="da-DK"/>
    </w:rPr>
  </w:style>
  <w:style w:type="character" w:customStyle="1" w:styleId="PlainTextChar">
    <w:name w:val="Plain Text Char"/>
    <w:basedOn w:val="DefaultParagraphFont"/>
    <w:link w:val="PlainText"/>
    <w:uiPriority w:val="99"/>
    <w:semiHidden/>
    <w:rsid w:val="00587BC2"/>
    <w:rPr>
      <w:rFonts w:ascii="Verdana" w:eastAsiaTheme="minorHAnsi" w:hAnsi="Verdana" w:cs="Consolas"/>
      <w:color w:val="000000"/>
      <w:szCs w:val="21"/>
      <w:lang w:eastAsia="en-US"/>
    </w:rPr>
  </w:style>
  <w:style w:type="paragraph" w:styleId="ListParagraph">
    <w:name w:val="List Paragraph"/>
    <w:basedOn w:val="Normal"/>
    <w:uiPriority w:val="34"/>
    <w:qFormat/>
    <w:rsid w:val="00627D6F"/>
    <w:pPr>
      <w:ind w:left="720"/>
      <w:contextualSpacing/>
    </w:pPr>
  </w:style>
  <w:style w:type="character" w:styleId="CommentReference">
    <w:name w:val="annotation reference"/>
    <w:basedOn w:val="DefaultParagraphFont"/>
    <w:uiPriority w:val="99"/>
    <w:semiHidden/>
    <w:unhideWhenUsed/>
    <w:rsid w:val="00FD531D"/>
    <w:rPr>
      <w:sz w:val="16"/>
      <w:szCs w:val="16"/>
    </w:rPr>
  </w:style>
  <w:style w:type="paragraph" w:styleId="CommentText">
    <w:name w:val="annotation text"/>
    <w:basedOn w:val="Normal"/>
    <w:link w:val="CommentTextChar"/>
    <w:uiPriority w:val="99"/>
    <w:semiHidden/>
    <w:unhideWhenUsed/>
    <w:rsid w:val="00FD531D"/>
    <w:pPr>
      <w:spacing w:line="240" w:lineRule="auto"/>
    </w:pPr>
    <w:rPr>
      <w:rFonts w:ascii="Calibri" w:eastAsiaTheme="minorHAnsi" w:hAnsi="Calibri" w:cs="Calibri"/>
      <w:color w:val="auto"/>
      <w:sz w:val="20"/>
      <w:szCs w:val="20"/>
    </w:rPr>
  </w:style>
  <w:style w:type="character" w:customStyle="1" w:styleId="CommentTextChar">
    <w:name w:val="Comment Text Char"/>
    <w:basedOn w:val="DefaultParagraphFont"/>
    <w:link w:val="CommentText"/>
    <w:uiPriority w:val="99"/>
    <w:semiHidden/>
    <w:rsid w:val="00FD531D"/>
    <w:rPr>
      <w:rFonts w:ascii="Calibri" w:eastAsiaTheme="minorHAnsi" w:hAnsi="Calibri" w:cs="Calibri"/>
      <w:lang w:val="en-US" w:eastAsia="en-US"/>
    </w:rPr>
  </w:style>
  <w:style w:type="character" w:customStyle="1" w:styleId="st">
    <w:name w:val="st"/>
    <w:basedOn w:val="DefaultParagraphFont"/>
    <w:rsid w:val="00FD531D"/>
  </w:style>
  <w:style w:type="paragraph" w:customStyle="1" w:styleId="Default">
    <w:name w:val="Default"/>
    <w:rsid w:val="00FD531D"/>
    <w:pPr>
      <w:autoSpaceDE w:val="0"/>
      <w:autoSpaceDN w:val="0"/>
      <w:adjustRightInd w:val="0"/>
    </w:pPr>
    <w:rPr>
      <w:rFonts w:ascii="Calibri" w:eastAsiaTheme="minorHAnsi" w:hAnsi="Calibri" w:cs="Calibri"/>
      <w:color w:val="000000"/>
      <w:sz w:val="24"/>
      <w:szCs w:val="24"/>
      <w:lang w:eastAsia="en-US"/>
    </w:rPr>
  </w:style>
  <w:style w:type="character" w:customStyle="1" w:styleId="rwrro4">
    <w:name w:val="rwrro4"/>
    <w:basedOn w:val="DefaultParagraphFont"/>
    <w:rsid w:val="006E1578"/>
    <w:rPr>
      <w:strike w:val="0"/>
      <w:dstrike w:val="0"/>
      <w:color w:val="408CD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07A60"/>
    <w:pPr>
      <w:spacing w:line="276" w:lineRule="auto"/>
    </w:pPr>
    <w:rPr>
      <w:rFonts w:ascii="Times New Roman" w:eastAsia="Calibri" w:hAnsi="Times New Roman"/>
      <w:color w:val="000000"/>
      <w:sz w:val="24"/>
      <w:szCs w:val="22"/>
      <w:lang w:val="en-US" w:eastAsia="en-US"/>
    </w:rPr>
  </w:style>
  <w:style w:type="paragraph" w:styleId="Heading1">
    <w:name w:val="heading 1"/>
    <w:basedOn w:val="Normal"/>
    <w:next w:val="Normal"/>
    <w:link w:val="Heading1Char"/>
    <w:uiPriority w:val="9"/>
    <w:qFormat/>
    <w:rsid w:val="00F77E79"/>
    <w:pPr>
      <w:keepNext/>
      <w:keepLines/>
      <w:spacing w:before="120" w:after="120"/>
      <w:outlineLvl w:val="0"/>
    </w:pPr>
    <w:rPr>
      <w:rFonts w:ascii="Arial" w:eastAsia="MS Gothic" w:hAnsi="Arial"/>
      <w:b/>
      <w:bCs/>
      <w:color w:val="17365D"/>
      <w:sz w:val="36"/>
      <w:szCs w:val="32"/>
    </w:rPr>
  </w:style>
  <w:style w:type="paragraph" w:styleId="Heading2">
    <w:name w:val="heading 2"/>
    <w:basedOn w:val="Normal"/>
    <w:next w:val="Normal"/>
    <w:link w:val="Heading2Char"/>
    <w:autoRedefine/>
    <w:uiPriority w:val="9"/>
    <w:qFormat/>
    <w:rsid w:val="00CB4AAC"/>
    <w:pPr>
      <w:keepNext/>
      <w:keepLines/>
      <w:outlineLvl w:val="1"/>
    </w:pPr>
    <w:rPr>
      <w:rFonts w:eastAsia="MS Gothic"/>
      <w:b/>
      <w:bCs/>
      <w:sz w:val="28"/>
      <w:szCs w:val="28"/>
    </w:rPr>
  </w:style>
  <w:style w:type="paragraph" w:styleId="Heading3">
    <w:name w:val="heading 3"/>
    <w:basedOn w:val="Normal"/>
    <w:next w:val="Normal"/>
    <w:link w:val="Heading3Char"/>
    <w:autoRedefine/>
    <w:uiPriority w:val="9"/>
    <w:qFormat/>
    <w:rsid w:val="00044C34"/>
    <w:pPr>
      <w:keepNext/>
      <w:keepLines/>
      <w:spacing w:before="80" w:line="240" w:lineRule="auto"/>
      <w:outlineLvl w:val="2"/>
    </w:pPr>
    <w:rPr>
      <w:rFonts w:eastAsia="MS Gothic"/>
      <w:b/>
      <w:bCs/>
    </w:rPr>
  </w:style>
  <w:style w:type="paragraph" w:styleId="Heading4">
    <w:name w:val="heading 4"/>
    <w:basedOn w:val="Normal"/>
    <w:next w:val="Normal"/>
    <w:link w:val="Heading4Char"/>
    <w:autoRedefine/>
    <w:uiPriority w:val="9"/>
    <w:qFormat/>
    <w:rsid w:val="005C4FC6"/>
    <w:pPr>
      <w:keepNext/>
      <w:keepLines/>
      <w:spacing w:before="200" w:after="120"/>
      <w:jc w:val="both"/>
      <w:outlineLvl w:val="3"/>
    </w:pPr>
    <w:rPr>
      <w:rFonts w:eastAsia="MS Gothic"/>
      <w:bCs/>
      <w:i/>
      <w:iCs/>
      <w:sz w:val="26"/>
    </w:rPr>
  </w:style>
  <w:style w:type="paragraph" w:styleId="Heading5">
    <w:name w:val="heading 5"/>
    <w:basedOn w:val="Heading4"/>
    <w:next w:val="Normal"/>
    <w:link w:val="Heading5Char"/>
    <w:uiPriority w:val="9"/>
    <w:qFormat/>
    <w:rsid w:val="000F4599"/>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114"/>
    <w:pPr>
      <w:tabs>
        <w:tab w:val="center" w:pos="4819"/>
        <w:tab w:val="right" w:pos="9638"/>
      </w:tabs>
    </w:pPr>
  </w:style>
  <w:style w:type="character" w:customStyle="1" w:styleId="HeaderChar">
    <w:name w:val="Header Char"/>
    <w:basedOn w:val="DefaultParagraphFont"/>
    <w:link w:val="Header"/>
    <w:uiPriority w:val="99"/>
    <w:rsid w:val="009C7114"/>
  </w:style>
  <w:style w:type="paragraph" w:styleId="Footer">
    <w:name w:val="footer"/>
    <w:basedOn w:val="Normal"/>
    <w:link w:val="FooterChar"/>
    <w:uiPriority w:val="99"/>
    <w:unhideWhenUsed/>
    <w:rsid w:val="009C7114"/>
    <w:pPr>
      <w:tabs>
        <w:tab w:val="center" w:pos="4819"/>
        <w:tab w:val="right" w:pos="9638"/>
      </w:tabs>
    </w:pPr>
  </w:style>
  <w:style w:type="character" w:customStyle="1" w:styleId="FooterChar">
    <w:name w:val="Footer Char"/>
    <w:basedOn w:val="DefaultParagraphFont"/>
    <w:link w:val="Footer"/>
    <w:uiPriority w:val="99"/>
    <w:rsid w:val="009C7114"/>
  </w:style>
  <w:style w:type="paragraph" w:styleId="BalloonText">
    <w:name w:val="Balloon Text"/>
    <w:basedOn w:val="Normal"/>
    <w:link w:val="BalloonTextChar"/>
    <w:uiPriority w:val="99"/>
    <w:semiHidden/>
    <w:unhideWhenUsed/>
    <w:rsid w:val="009C7114"/>
    <w:rPr>
      <w:rFonts w:ascii="Lucida Grande" w:hAnsi="Lucida Grande" w:cs="Lucida Grande"/>
      <w:sz w:val="18"/>
      <w:szCs w:val="18"/>
    </w:rPr>
  </w:style>
  <w:style w:type="character" w:customStyle="1" w:styleId="BalloonTextChar">
    <w:name w:val="Balloon Text Char"/>
    <w:link w:val="BalloonText"/>
    <w:uiPriority w:val="99"/>
    <w:semiHidden/>
    <w:rsid w:val="009C7114"/>
    <w:rPr>
      <w:rFonts w:ascii="Lucida Grande" w:hAnsi="Lucida Grande" w:cs="Lucida Grande"/>
      <w:sz w:val="18"/>
      <w:szCs w:val="18"/>
    </w:rPr>
  </w:style>
  <w:style w:type="paragraph" w:styleId="FootnoteText">
    <w:name w:val="footnote text"/>
    <w:basedOn w:val="Normal"/>
    <w:link w:val="FootnoteTextChar"/>
    <w:autoRedefine/>
    <w:uiPriority w:val="99"/>
    <w:unhideWhenUsed/>
    <w:rsid w:val="00F77E79"/>
    <w:rPr>
      <w:sz w:val="20"/>
      <w:szCs w:val="20"/>
    </w:rPr>
  </w:style>
  <w:style w:type="character" w:customStyle="1" w:styleId="FootnoteTextChar">
    <w:name w:val="Footnote Text Char"/>
    <w:link w:val="FootnoteText"/>
    <w:uiPriority w:val="99"/>
    <w:rsid w:val="00F77E79"/>
    <w:rPr>
      <w:rFonts w:ascii="Times New Roman" w:eastAsia="Calibri" w:hAnsi="Times New Roman" w:cs="Times New Roman"/>
      <w:sz w:val="20"/>
      <w:szCs w:val="20"/>
      <w:lang w:val="en-US" w:eastAsia="en-US"/>
    </w:rPr>
  </w:style>
  <w:style w:type="character" w:styleId="FootnoteReference">
    <w:name w:val="footnote reference"/>
    <w:uiPriority w:val="99"/>
    <w:unhideWhenUsed/>
    <w:rsid w:val="006C3605"/>
    <w:rPr>
      <w:vertAlign w:val="superscript"/>
    </w:rPr>
  </w:style>
  <w:style w:type="table" w:styleId="TableGrid">
    <w:name w:val="Table Grid"/>
    <w:basedOn w:val="TableNormal"/>
    <w:uiPriority w:val="59"/>
    <w:rsid w:val="00985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F72663"/>
    <w:rPr>
      <w:i/>
      <w:iCs/>
    </w:rPr>
  </w:style>
  <w:style w:type="character" w:styleId="Strong">
    <w:name w:val="Strong"/>
    <w:uiPriority w:val="22"/>
    <w:qFormat/>
    <w:rsid w:val="00F72663"/>
    <w:rPr>
      <w:b/>
      <w:bCs/>
    </w:rPr>
  </w:style>
  <w:style w:type="character" w:styleId="Hyperlink">
    <w:name w:val="Hyperlink"/>
    <w:uiPriority w:val="99"/>
    <w:unhideWhenUsed/>
    <w:rsid w:val="00F72663"/>
    <w:rPr>
      <w:color w:val="0000FF"/>
      <w:u w:val="single"/>
    </w:rPr>
  </w:style>
  <w:style w:type="paragraph" w:customStyle="1" w:styleId="Farvetliste-fremhvningsfarve11">
    <w:name w:val="Farvet liste - fremhævningsfarve 11"/>
    <w:basedOn w:val="Normal"/>
    <w:autoRedefine/>
    <w:uiPriority w:val="34"/>
    <w:qFormat/>
    <w:rsid w:val="00CC2F42"/>
    <w:pPr>
      <w:numPr>
        <w:numId w:val="1"/>
      </w:numPr>
      <w:spacing w:line="240" w:lineRule="auto"/>
      <w:contextualSpacing/>
    </w:pPr>
  </w:style>
  <w:style w:type="character" w:customStyle="1" w:styleId="Heading1Char">
    <w:name w:val="Heading 1 Char"/>
    <w:link w:val="Heading1"/>
    <w:uiPriority w:val="9"/>
    <w:rsid w:val="00F77E79"/>
    <w:rPr>
      <w:rFonts w:ascii="Arial" w:eastAsia="MS Gothic" w:hAnsi="Arial" w:cs="Times New Roman"/>
      <w:b/>
      <w:bCs/>
      <w:color w:val="17365D"/>
      <w:sz w:val="36"/>
      <w:szCs w:val="32"/>
      <w:lang w:val="en-US" w:eastAsia="en-US"/>
    </w:rPr>
  </w:style>
  <w:style w:type="character" w:customStyle="1" w:styleId="Heading2Char">
    <w:name w:val="Heading 2 Char"/>
    <w:link w:val="Heading2"/>
    <w:uiPriority w:val="9"/>
    <w:rsid w:val="00CB4AAC"/>
    <w:rPr>
      <w:rFonts w:ascii="Times New Roman" w:eastAsia="MS Gothic" w:hAnsi="Times New Roman" w:cs="Times New Roman"/>
      <w:b/>
      <w:bCs/>
      <w:color w:val="000000"/>
      <w:sz w:val="28"/>
      <w:szCs w:val="28"/>
      <w:lang w:val="en-US" w:eastAsia="en-US"/>
    </w:rPr>
  </w:style>
  <w:style w:type="character" w:customStyle="1" w:styleId="Heading3Char">
    <w:name w:val="Heading 3 Char"/>
    <w:link w:val="Heading3"/>
    <w:uiPriority w:val="9"/>
    <w:rsid w:val="00044C34"/>
    <w:rPr>
      <w:rFonts w:ascii="Times New Roman" w:eastAsia="MS Gothic" w:hAnsi="Times New Roman" w:cs="Times New Roman"/>
      <w:b/>
      <w:bCs/>
      <w:color w:val="000000"/>
      <w:szCs w:val="22"/>
      <w:lang w:val="en-US" w:eastAsia="en-US"/>
    </w:rPr>
  </w:style>
  <w:style w:type="character" w:customStyle="1" w:styleId="Heading4Char">
    <w:name w:val="Heading 4 Char"/>
    <w:link w:val="Heading4"/>
    <w:uiPriority w:val="9"/>
    <w:rsid w:val="005C4FC6"/>
    <w:rPr>
      <w:rFonts w:ascii="Times New Roman" w:eastAsia="MS Gothic" w:hAnsi="Times New Roman" w:cs="Times New Roman"/>
      <w:bCs/>
      <w:i/>
      <w:iCs/>
      <w:color w:val="000000"/>
      <w:sz w:val="26"/>
      <w:szCs w:val="22"/>
      <w:lang w:val="en-US" w:eastAsia="en-US"/>
    </w:rPr>
  </w:style>
  <w:style w:type="character" w:customStyle="1" w:styleId="Heading5Char">
    <w:name w:val="Heading 5 Char"/>
    <w:link w:val="Heading5"/>
    <w:uiPriority w:val="9"/>
    <w:rsid w:val="000F4599"/>
    <w:rPr>
      <w:rFonts w:ascii="Times New Roman" w:eastAsia="MS Gothic" w:hAnsi="Times New Roman" w:cs="Times New Roman"/>
      <w:b/>
      <w:bCs/>
      <w:i/>
      <w:iCs/>
      <w:color w:val="000000"/>
      <w:szCs w:val="22"/>
      <w:lang w:val="en-US" w:eastAsia="en-US"/>
    </w:rPr>
  </w:style>
  <w:style w:type="paragraph" w:styleId="Title">
    <w:name w:val="Title"/>
    <w:basedOn w:val="Normal"/>
    <w:next w:val="Normal"/>
    <w:link w:val="TitleChar"/>
    <w:autoRedefine/>
    <w:uiPriority w:val="10"/>
    <w:qFormat/>
    <w:rsid w:val="0092417E"/>
    <w:pPr>
      <w:pBdr>
        <w:bottom w:val="single" w:sz="4" w:space="1" w:color="000000"/>
      </w:pBdr>
      <w:spacing w:line="360" w:lineRule="auto"/>
      <w:contextualSpacing/>
    </w:pPr>
    <w:rPr>
      <w:rFonts w:eastAsia="MS Gothic"/>
      <w:b/>
      <w:spacing w:val="5"/>
      <w:kern w:val="28"/>
      <w:sz w:val="28"/>
      <w:szCs w:val="52"/>
    </w:rPr>
  </w:style>
  <w:style w:type="character" w:customStyle="1" w:styleId="TitleChar">
    <w:name w:val="Title Char"/>
    <w:link w:val="Title"/>
    <w:uiPriority w:val="10"/>
    <w:rsid w:val="0092417E"/>
    <w:rPr>
      <w:rFonts w:ascii="Times New Roman" w:eastAsia="MS Gothic" w:hAnsi="Times New Roman" w:cs="Times New Roman"/>
      <w:b/>
      <w:color w:val="000000"/>
      <w:spacing w:val="5"/>
      <w:kern w:val="28"/>
      <w:sz w:val="28"/>
      <w:szCs w:val="52"/>
      <w:lang w:val="en-US" w:eastAsia="en-US"/>
    </w:rPr>
  </w:style>
  <w:style w:type="paragraph" w:styleId="PlainText">
    <w:name w:val="Plain Text"/>
    <w:basedOn w:val="Normal"/>
    <w:link w:val="PlainTextChar"/>
    <w:uiPriority w:val="99"/>
    <w:semiHidden/>
    <w:unhideWhenUsed/>
    <w:rsid w:val="00587BC2"/>
    <w:pPr>
      <w:spacing w:line="240" w:lineRule="auto"/>
    </w:pPr>
    <w:rPr>
      <w:rFonts w:ascii="Verdana" w:eastAsiaTheme="minorHAnsi" w:hAnsi="Verdana" w:cs="Consolas"/>
      <w:sz w:val="20"/>
      <w:szCs w:val="21"/>
      <w:lang w:val="da-DK"/>
    </w:rPr>
  </w:style>
  <w:style w:type="character" w:customStyle="1" w:styleId="PlainTextChar">
    <w:name w:val="Plain Text Char"/>
    <w:basedOn w:val="DefaultParagraphFont"/>
    <w:link w:val="PlainText"/>
    <w:uiPriority w:val="99"/>
    <w:semiHidden/>
    <w:rsid w:val="00587BC2"/>
    <w:rPr>
      <w:rFonts w:ascii="Verdana" w:eastAsiaTheme="minorHAnsi" w:hAnsi="Verdana" w:cs="Consolas"/>
      <w:color w:val="000000"/>
      <w:szCs w:val="21"/>
      <w:lang w:eastAsia="en-US"/>
    </w:rPr>
  </w:style>
  <w:style w:type="paragraph" w:styleId="ListParagraph">
    <w:name w:val="List Paragraph"/>
    <w:basedOn w:val="Normal"/>
    <w:uiPriority w:val="34"/>
    <w:qFormat/>
    <w:rsid w:val="00627D6F"/>
    <w:pPr>
      <w:ind w:left="720"/>
      <w:contextualSpacing/>
    </w:pPr>
  </w:style>
  <w:style w:type="character" w:styleId="CommentReference">
    <w:name w:val="annotation reference"/>
    <w:basedOn w:val="DefaultParagraphFont"/>
    <w:uiPriority w:val="99"/>
    <w:semiHidden/>
    <w:unhideWhenUsed/>
    <w:rsid w:val="00FD531D"/>
    <w:rPr>
      <w:sz w:val="16"/>
      <w:szCs w:val="16"/>
    </w:rPr>
  </w:style>
  <w:style w:type="paragraph" w:styleId="CommentText">
    <w:name w:val="annotation text"/>
    <w:basedOn w:val="Normal"/>
    <w:link w:val="CommentTextChar"/>
    <w:uiPriority w:val="99"/>
    <w:semiHidden/>
    <w:unhideWhenUsed/>
    <w:rsid w:val="00FD531D"/>
    <w:pPr>
      <w:spacing w:line="240" w:lineRule="auto"/>
    </w:pPr>
    <w:rPr>
      <w:rFonts w:ascii="Calibri" w:eastAsiaTheme="minorHAnsi" w:hAnsi="Calibri" w:cs="Calibri"/>
      <w:color w:val="auto"/>
      <w:sz w:val="20"/>
      <w:szCs w:val="20"/>
    </w:rPr>
  </w:style>
  <w:style w:type="character" w:customStyle="1" w:styleId="CommentTextChar">
    <w:name w:val="Comment Text Char"/>
    <w:basedOn w:val="DefaultParagraphFont"/>
    <w:link w:val="CommentText"/>
    <w:uiPriority w:val="99"/>
    <w:semiHidden/>
    <w:rsid w:val="00FD531D"/>
    <w:rPr>
      <w:rFonts w:ascii="Calibri" w:eastAsiaTheme="minorHAnsi" w:hAnsi="Calibri" w:cs="Calibri"/>
      <w:lang w:val="en-US" w:eastAsia="en-US"/>
    </w:rPr>
  </w:style>
  <w:style w:type="character" w:customStyle="1" w:styleId="st">
    <w:name w:val="st"/>
    <w:basedOn w:val="DefaultParagraphFont"/>
    <w:rsid w:val="00FD531D"/>
  </w:style>
  <w:style w:type="paragraph" w:customStyle="1" w:styleId="Default">
    <w:name w:val="Default"/>
    <w:rsid w:val="00FD531D"/>
    <w:pPr>
      <w:autoSpaceDE w:val="0"/>
      <w:autoSpaceDN w:val="0"/>
      <w:adjustRightInd w:val="0"/>
    </w:pPr>
    <w:rPr>
      <w:rFonts w:ascii="Calibri" w:eastAsiaTheme="minorHAnsi" w:hAnsi="Calibri" w:cs="Calibri"/>
      <w:color w:val="000000"/>
      <w:sz w:val="24"/>
      <w:szCs w:val="24"/>
      <w:lang w:eastAsia="en-US"/>
    </w:rPr>
  </w:style>
  <w:style w:type="character" w:customStyle="1" w:styleId="rwrro4">
    <w:name w:val="rwrro4"/>
    <w:basedOn w:val="DefaultParagraphFont"/>
    <w:rsid w:val="006E1578"/>
    <w:rPr>
      <w:strike w:val="0"/>
      <w:dstrike w:val="0"/>
      <w:color w:val="408CD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1244">
      <w:bodyDiv w:val="1"/>
      <w:marLeft w:val="0"/>
      <w:marRight w:val="0"/>
      <w:marTop w:val="0"/>
      <w:marBottom w:val="0"/>
      <w:divBdr>
        <w:top w:val="none" w:sz="0" w:space="0" w:color="auto"/>
        <w:left w:val="none" w:sz="0" w:space="0" w:color="auto"/>
        <w:bottom w:val="none" w:sz="0" w:space="0" w:color="auto"/>
        <w:right w:val="none" w:sz="0" w:space="0" w:color="auto"/>
      </w:divBdr>
    </w:div>
    <w:div w:id="754279183">
      <w:bodyDiv w:val="1"/>
      <w:marLeft w:val="0"/>
      <w:marRight w:val="0"/>
      <w:marTop w:val="0"/>
      <w:marBottom w:val="0"/>
      <w:divBdr>
        <w:top w:val="none" w:sz="0" w:space="0" w:color="auto"/>
        <w:left w:val="none" w:sz="0" w:space="0" w:color="auto"/>
        <w:bottom w:val="none" w:sz="0" w:space="0" w:color="auto"/>
        <w:right w:val="none" w:sz="0" w:space="0" w:color="auto"/>
      </w:divBdr>
      <w:divsChild>
        <w:div w:id="1719550391">
          <w:marLeft w:val="0"/>
          <w:marRight w:val="0"/>
          <w:marTop w:val="0"/>
          <w:marBottom w:val="0"/>
          <w:divBdr>
            <w:top w:val="none" w:sz="0" w:space="0" w:color="auto"/>
            <w:left w:val="none" w:sz="0" w:space="0" w:color="auto"/>
            <w:bottom w:val="none" w:sz="0" w:space="0" w:color="auto"/>
            <w:right w:val="none" w:sz="0" w:space="0" w:color="auto"/>
          </w:divBdr>
          <w:divsChild>
            <w:div w:id="515197950">
              <w:marLeft w:val="0"/>
              <w:marRight w:val="0"/>
              <w:marTop w:val="0"/>
              <w:marBottom w:val="1050"/>
              <w:divBdr>
                <w:top w:val="none" w:sz="0" w:space="0" w:color="auto"/>
                <w:left w:val="none" w:sz="0" w:space="0" w:color="auto"/>
                <w:bottom w:val="none" w:sz="0" w:space="0" w:color="auto"/>
                <w:right w:val="none" w:sz="0" w:space="0" w:color="auto"/>
              </w:divBdr>
              <w:divsChild>
                <w:div w:id="336154173">
                  <w:marLeft w:val="0"/>
                  <w:marRight w:val="0"/>
                  <w:marTop w:val="0"/>
                  <w:marBottom w:val="0"/>
                  <w:divBdr>
                    <w:top w:val="none" w:sz="0" w:space="0" w:color="auto"/>
                    <w:left w:val="none" w:sz="0" w:space="0" w:color="auto"/>
                    <w:bottom w:val="none" w:sz="0" w:space="0" w:color="auto"/>
                    <w:right w:val="none" w:sz="0" w:space="0" w:color="auto"/>
                  </w:divBdr>
                  <w:divsChild>
                    <w:div w:id="13907677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ps.google.com/maps?q=Studiestr%C3%A6de+6,+K%C3%B8benhavn,+Danmark&amp;hl=en-GB&amp;ie=UTF8&amp;sll=37.0625,-95.677068&amp;sspn=51.177128,79.013672&amp;oq=Studiestr%C3%A6de+6,+K%C3%B8benhavn&amp;hnear=Studiestr%C3%A6de+6,+1455+K%C3%B8benhavn,+Denmark&amp;t=m&amp;z=16"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013%20EGNE%20MAPPER\DANSK%20FORENING%20FOR%20EUROPARET\FIDE\COMITE%20DIRECTEURS\2013\DIVERSE\fide_papertemplate.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754D-2D85-49D6-8941-6FCC9019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fide_papertemplate</Template>
  <TotalTime>0</TotalTime>
  <Pages>4</Pages>
  <Words>973</Words>
  <Characters>5355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Københavns Universitet</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  Neergaard</dc:creator>
  <cp:lastModifiedBy>Clelia LACCHI</cp:lastModifiedBy>
  <cp:revision>2</cp:revision>
  <cp:lastPrinted>2013-03-19T10:13:00Z</cp:lastPrinted>
  <dcterms:created xsi:type="dcterms:W3CDTF">2014-04-29T10:54:00Z</dcterms:created>
  <dcterms:modified xsi:type="dcterms:W3CDTF">2014-04-29T10:54:00Z</dcterms:modified>
</cp:coreProperties>
</file>